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blPrEx>
          <w:tblCellMar>
            <w:top w:w="0" w:type="dxa"/>
            <w:bottom w:w="0" w:type="dxa"/>
          </w:tblCellMar>
        </w:tblPrEx>
        <w:tc>
          <w:tcPr>
            <w:tcW w:w="6408" w:type="dxa"/>
          </w:tcPr>
          <w:p w:rsidR="006C5D39" w:rsidRPr="005B217D" w:rsidRDefault="00A515E3" w:rsidP="00C97D78">
            <w:pPr>
              <w:tabs>
                <w:tab w:val="left" w:pos="7200"/>
              </w:tabs>
              <w:spacing w:before="0"/>
              <w:rPr>
                <w:b/>
                <w:szCs w:val="22"/>
                <w:lang w:val="en-CA"/>
              </w:rPr>
            </w:pPr>
            <w:r>
              <w:rPr>
                <w:b/>
                <w:noProof/>
                <w:szCs w:val="22"/>
                <w:lang w:eastAsia="zh-CN"/>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SG16 WP3 and ISO/IEC JTC1/SC29/WG11</w:t>
            </w:r>
          </w:p>
          <w:p w:rsidR="00E61DAC" w:rsidRPr="005B217D" w:rsidRDefault="005B217D" w:rsidP="005B217D">
            <w:pPr>
              <w:tabs>
                <w:tab w:val="left" w:pos="7200"/>
              </w:tabs>
              <w:spacing w:before="0"/>
              <w:rPr>
                <w:b/>
                <w:szCs w:val="22"/>
                <w:lang w:val="en-CA"/>
              </w:rPr>
            </w:pPr>
            <w:r w:rsidRPr="005B217D">
              <w:rPr>
                <w:szCs w:val="22"/>
                <w:lang w:val="en-CA"/>
              </w:rPr>
              <w:t>8</w:t>
            </w:r>
            <w:r w:rsidR="00630AA2" w:rsidRPr="005B217D">
              <w:rPr>
                <w:szCs w:val="22"/>
                <w:lang w:val="en-CA"/>
              </w:rPr>
              <w:t>th</w:t>
            </w:r>
            <w:r w:rsidR="00E61DAC" w:rsidRPr="005B217D">
              <w:rPr>
                <w:szCs w:val="22"/>
                <w:lang w:val="en-CA"/>
              </w:rPr>
              <w:t xml:space="preserve"> Meeting: </w:t>
            </w:r>
            <w:r w:rsidRPr="005B217D">
              <w:rPr>
                <w:szCs w:val="22"/>
                <w:lang w:val="en-CA"/>
              </w:rPr>
              <w:t>San José</w:t>
            </w:r>
            <w:r w:rsidR="003F5D0F" w:rsidRPr="005B217D">
              <w:rPr>
                <w:szCs w:val="22"/>
                <w:lang w:val="en-CA"/>
              </w:rPr>
              <w:t xml:space="preserve">, </w:t>
            </w:r>
            <w:r w:rsidR="00342FF4" w:rsidRPr="005B217D">
              <w:rPr>
                <w:szCs w:val="22"/>
                <w:lang w:val="en-CA"/>
              </w:rPr>
              <w:t>C</w:t>
            </w:r>
            <w:r w:rsidRPr="005B217D">
              <w:rPr>
                <w:szCs w:val="22"/>
                <w:lang w:val="en-CA"/>
              </w:rPr>
              <w:t>A, USA</w:t>
            </w:r>
            <w:r w:rsidR="00A6093D" w:rsidRPr="005B217D">
              <w:rPr>
                <w:szCs w:val="22"/>
                <w:lang w:val="en-CA"/>
              </w:rPr>
              <w:t>,</w:t>
            </w:r>
            <w:r w:rsidR="00664DCF" w:rsidRPr="005B217D">
              <w:rPr>
                <w:szCs w:val="22"/>
                <w:lang w:val="en-CA"/>
              </w:rPr>
              <w:t xml:space="preserve"> </w:t>
            </w:r>
            <w:r w:rsidR="00342FF4" w:rsidRPr="005B217D">
              <w:rPr>
                <w:szCs w:val="22"/>
                <w:lang w:val="en-CA"/>
              </w:rPr>
              <w:t>1</w:t>
            </w:r>
            <w:r w:rsidRPr="005B217D">
              <w:rPr>
                <w:szCs w:val="22"/>
                <w:lang w:val="en-CA"/>
              </w:rPr>
              <w:t>–10</w:t>
            </w:r>
            <w:r w:rsidR="001C3525" w:rsidRPr="005B217D">
              <w:rPr>
                <w:szCs w:val="22"/>
                <w:lang w:val="en-CA"/>
              </w:rPr>
              <w:t xml:space="preserve"> </w:t>
            </w:r>
            <w:r w:rsidRPr="005B217D">
              <w:rPr>
                <w:szCs w:val="22"/>
                <w:lang w:val="en-CA"/>
              </w:rPr>
              <w:t>February</w:t>
            </w:r>
            <w:r w:rsidR="00E61DAC" w:rsidRPr="005B217D">
              <w:rPr>
                <w:szCs w:val="22"/>
                <w:lang w:val="en-CA"/>
              </w:rPr>
              <w:t>, 20</w:t>
            </w:r>
            <w:r w:rsidR="007F1F8B" w:rsidRPr="005B217D">
              <w:rPr>
                <w:szCs w:val="22"/>
                <w:lang w:val="en-CA"/>
              </w:rPr>
              <w:t>1</w:t>
            </w:r>
            <w:r w:rsidRPr="005B217D">
              <w:rPr>
                <w:szCs w:val="22"/>
                <w:lang w:val="en-CA"/>
              </w:rPr>
              <w:t>2</w:t>
            </w:r>
          </w:p>
        </w:tc>
        <w:tc>
          <w:tcPr>
            <w:tcW w:w="3168" w:type="dxa"/>
          </w:tcPr>
          <w:p w:rsidR="008A4B4C" w:rsidRPr="005B217D" w:rsidRDefault="00E61DAC" w:rsidP="004504F8">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4504F8">
              <w:rPr>
                <w:lang w:val="en-CA"/>
              </w:rPr>
              <w:t>G</w:t>
            </w:r>
            <w:r w:rsidR="004504F8" w:rsidRPr="00460235">
              <w:rPr>
                <w:u w:val="single"/>
                <w:lang w:val="en-CA"/>
              </w:rPr>
              <w:t>0512</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blPrEx>
          <w:tblCellMar>
            <w:top w:w="0" w:type="dxa"/>
            <w:bottom w:w="0" w:type="dxa"/>
          </w:tblCellMar>
        </w:tblPrEx>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D82C9E" w:rsidP="00D82C9E">
            <w:pPr>
              <w:spacing w:before="60" w:after="60"/>
              <w:rPr>
                <w:b/>
                <w:szCs w:val="22"/>
                <w:lang w:val="en-CA"/>
              </w:rPr>
            </w:pPr>
            <w:r>
              <w:rPr>
                <w:b/>
                <w:szCs w:val="22"/>
              </w:rPr>
              <w:t xml:space="preserve">APS </w:t>
            </w:r>
            <w:r w:rsidR="000720BF">
              <w:rPr>
                <w:b/>
                <w:szCs w:val="22"/>
              </w:rPr>
              <w:t>fragment</w:t>
            </w:r>
            <w:r>
              <w:rPr>
                <w:b/>
                <w:szCs w:val="22"/>
              </w:rPr>
              <w:t>ation</w:t>
            </w:r>
          </w:p>
        </w:tc>
      </w:tr>
      <w:tr w:rsidR="00E61DAC" w:rsidRPr="005B217D">
        <w:tblPrEx>
          <w:tblCellMar>
            <w:top w:w="0" w:type="dxa"/>
            <w:bottom w:w="0" w:type="dxa"/>
          </w:tblCellMar>
        </w:tblPrEx>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AF19CE">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blPrEx>
          <w:tblCellMar>
            <w:top w:w="0" w:type="dxa"/>
            <w:bottom w:w="0" w:type="dxa"/>
          </w:tblCellMar>
        </w:tblPrEx>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AF19CE">
            <w:pPr>
              <w:spacing w:before="60" w:after="60"/>
              <w:rPr>
                <w:szCs w:val="22"/>
                <w:lang w:val="en-CA"/>
              </w:rPr>
            </w:pPr>
            <w:r w:rsidRPr="005B217D">
              <w:rPr>
                <w:szCs w:val="22"/>
                <w:lang w:val="en-CA"/>
              </w:rPr>
              <w:t>Proposal</w:t>
            </w:r>
          </w:p>
        </w:tc>
      </w:tr>
      <w:tr w:rsidR="00E61DAC" w:rsidRPr="005B217D">
        <w:tblPrEx>
          <w:tblCellMar>
            <w:top w:w="0" w:type="dxa"/>
            <w:bottom w:w="0" w:type="dxa"/>
          </w:tblCellMar>
        </w:tblPrEx>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281325" w:rsidRDefault="00281325" w:rsidP="00F90AA3">
            <w:pPr>
              <w:spacing w:before="20"/>
              <w:rPr>
                <w:szCs w:val="22"/>
              </w:rPr>
            </w:pPr>
          </w:p>
          <w:p w:rsidR="00F90AA3" w:rsidRDefault="00F90AA3" w:rsidP="00F90AA3">
            <w:pPr>
              <w:spacing w:before="20"/>
              <w:rPr>
                <w:szCs w:val="22"/>
              </w:rPr>
            </w:pPr>
            <w:r>
              <w:rPr>
                <w:szCs w:val="22"/>
              </w:rPr>
              <w:t>Ying Chen</w:t>
            </w:r>
          </w:p>
          <w:p w:rsidR="00F90AA3" w:rsidRDefault="00F90AA3" w:rsidP="00F90AA3">
            <w:pPr>
              <w:spacing w:before="20"/>
              <w:rPr>
                <w:szCs w:val="22"/>
                <w:lang w:val="pt-BR"/>
              </w:rPr>
            </w:pPr>
            <w:r>
              <w:rPr>
                <w:szCs w:val="22"/>
                <w:lang w:val="pt-BR"/>
              </w:rPr>
              <w:t>Ye-Kui Wang</w:t>
            </w:r>
          </w:p>
          <w:p w:rsidR="00F90AA3" w:rsidRDefault="00F90AA3" w:rsidP="00F90AA3">
            <w:pPr>
              <w:spacing w:before="20"/>
              <w:rPr>
                <w:szCs w:val="22"/>
                <w:lang w:val="pt-BR"/>
              </w:rPr>
            </w:pPr>
            <w:r>
              <w:rPr>
                <w:szCs w:val="22"/>
                <w:lang w:val="pt-BR"/>
              </w:rPr>
              <w:t>Rajan Joshi</w:t>
            </w:r>
          </w:p>
          <w:p w:rsidR="00AF19CE" w:rsidRPr="00F90AA3" w:rsidRDefault="00F90AA3" w:rsidP="00F90AA3">
            <w:pPr>
              <w:spacing w:before="20"/>
              <w:rPr>
                <w:szCs w:val="22"/>
                <w:lang w:val="pt-BR"/>
              </w:rPr>
            </w:pPr>
            <w:r>
              <w:rPr>
                <w:szCs w:val="22"/>
                <w:lang w:val="pt-BR"/>
              </w:rPr>
              <w:t>Marta Karczewicz</w:t>
            </w:r>
            <w:r w:rsidR="00E61DAC" w:rsidRPr="005B217D">
              <w:rPr>
                <w:szCs w:val="22"/>
                <w:lang w:val="en-CA"/>
              </w:rPr>
              <w:br/>
            </w:r>
          </w:p>
          <w:p w:rsidR="00E61DAC" w:rsidRPr="005B217D" w:rsidRDefault="00AF19CE" w:rsidP="00AF19CE">
            <w:pPr>
              <w:spacing w:before="60" w:after="60"/>
              <w:rPr>
                <w:szCs w:val="22"/>
                <w:lang w:val="en-CA"/>
              </w:rPr>
            </w:pPr>
            <w:r w:rsidRPr="002F5939">
              <w:rPr>
                <w:szCs w:val="22"/>
              </w:rPr>
              <w:t>5775 Morehouse Dr</w:t>
            </w:r>
            <w:bookmarkStart w:id="0" w:name="_GoBack"/>
            <w:bookmarkEnd w:id="0"/>
            <w:r w:rsidRPr="00906146">
              <w:rPr>
                <w:szCs w:val="22"/>
              </w:rPr>
              <w:br/>
            </w:r>
            <w:r>
              <w:rPr>
                <w:szCs w:val="22"/>
              </w:rPr>
              <w:t>San Diego, CA 92121</w:t>
            </w:r>
            <w:r w:rsidRPr="00906146">
              <w:rPr>
                <w:szCs w:val="22"/>
              </w:rPr>
              <w:br/>
            </w:r>
            <w:r>
              <w:rPr>
                <w:szCs w:val="22"/>
              </w:rPr>
              <w:t>USA</w:t>
            </w:r>
          </w:p>
        </w:tc>
        <w:tc>
          <w:tcPr>
            <w:tcW w:w="900" w:type="dxa"/>
          </w:tcPr>
          <w:p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F90AA3" w:rsidRDefault="00F90AA3" w:rsidP="00F90AA3">
            <w:pPr>
              <w:spacing w:before="60" w:after="60"/>
              <w:rPr>
                <w:rStyle w:val="Hyperlink"/>
                <w:szCs w:val="22"/>
              </w:rPr>
            </w:pPr>
            <w:r>
              <w:rPr>
                <w:rStyle w:val="value"/>
              </w:rPr>
              <w:t>1-858-845-6589</w:t>
            </w:r>
            <w:r>
              <w:rPr>
                <w:szCs w:val="22"/>
              </w:rPr>
              <w:br/>
            </w:r>
            <w:hyperlink r:id="rId10" w:history="1">
              <w:r w:rsidRPr="00381150">
                <w:rPr>
                  <w:rStyle w:val="Hyperlink"/>
                  <w:szCs w:val="22"/>
                </w:rPr>
                <w:t>cheny@qualcomm.com</w:t>
              </w:r>
            </w:hyperlink>
          </w:p>
          <w:p w:rsidR="00F90AA3" w:rsidRDefault="00F90AA3" w:rsidP="00F90AA3">
            <w:pPr>
              <w:spacing w:before="60" w:after="60"/>
              <w:rPr>
                <w:rStyle w:val="Hyperlink"/>
                <w:szCs w:val="22"/>
              </w:rPr>
            </w:pPr>
            <w:r w:rsidRPr="00906146">
              <w:rPr>
                <w:szCs w:val="22"/>
              </w:rPr>
              <w:t>1-858-651-8345</w:t>
            </w:r>
            <w:r w:rsidRPr="00906146">
              <w:rPr>
                <w:szCs w:val="22"/>
              </w:rPr>
              <w:br/>
            </w:r>
            <w:hyperlink r:id="rId11" w:history="1">
              <w:r w:rsidRPr="00906146">
                <w:rPr>
                  <w:rStyle w:val="Hyperlink"/>
                  <w:szCs w:val="22"/>
                </w:rPr>
                <w:t>yekuiw@qualcomm.com</w:t>
              </w:r>
            </w:hyperlink>
          </w:p>
          <w:p w:rsidR="00F90AA3" w:rsidRDefault="00F90AA3" w:rsidP="00F90AA3">
            <w:pPr>
              <w:spacing w:before="120" w:after="60"/>
              <w:rPr>
                <w:szCs w:val="22"/>
              </w:rPr>
            </w:pPr>
            <w:r w:rsidRPr="008B473B">
              <w:rPr>
                <w:szCs w:val="22"/>
              </w:rPr>
              <w:t>1-858-658-4511</w:t>
            </w:r>
            <w:r>
              <w:rPr>
                <w:szCs w:val="22"/>
              </w:rPr>
              <w:br/>
            </w:r>
            <w:hyperlink r:id="rId12" w:history="1">
              <w:r w:rsidRPr="00683AB0">
                <w:rPr>
                  <w:rStyle w:val="Hyperlink"/>
                  <w:szCs w:val="22"/>
                </w:rPr>
                <w:t>rajanj@qualcomm.com</w:t>
              </w:r>
            </w:hyperlink>
          </w:p>
          <w:p w:rsidR="0024628A" w:rsidRDefault="00F90AA3" w:rsidP="00F90AA3">
            <w:pPr>
              <w:rPr>
                <w:szCs w:val="22"/>
              </w:rPr>
            </w:pPr>
            <w:r>
              <w:rPr>
                <w:rStyle w:val="value"/>
              </w:rPr>
              <w:t>1-858-658-5673</w:t>
            </w:r>
            <w:r>
              <w:rPr>
                <w:szCs w:val="22"/>
              </w:rPr>
              <w:br/>
            </w:r>
            <w:hyperlink r:id="rId13" w:history="1">
              <w:r w:rsidRPr="00381150">
                <w:rPr>
                  <w:rStyle w:val="Hyperlink"/>
                  <w:szCs w:val="22"/>
                </w:rPr>
                <w:t>martak@qualcomm.com</w:t>
              </w:r>
            </w:hyperlink>
          </w:p>
          <w:p w:rsidR="00E61DAC" w:rsidRPr="00AF19CE" w:rsidRDefault="00E61DAC" w:rsidP="005952A5">
            <w:pPr>
              <w:spacing w:before="60" w:after="60"/>
              <w:rPr>
                <w:szCs w:val="22"/>
              </w:rPr>
            </w:pPr>
          </w:p>
        </w:tc>
      </w:tr>
      <w:tr w:rsidR="00E61DAC" w:rsidRPr="005B217D">
        <w:tblPrEx>
          <w:tblCellMar>
            <w:top w:w="0" w:type="dxa"/>
            <w:bottom w:w="0" w:type="dxa"/>
          </w:tblCellMar>
        </w:tblPrEx>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24628A">
            <w:pPr>
              <w:spacing w:before="60" w:after="60"/>
              <w:rPr>
                <w:szCs w:val="22"/>
                <w:lang w:val="en-CA"/>
              </w:rPr>
            </w:pPr>
            <w:r>
              <w:rPr>
                <w:szCs w:val="22"/>
              </w:rPr>
              <w:t>Qualcomm Incorporated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F90AA3" w:rsidRPr="00975A6A" w:rsidRDefault="00F90AA3" w:rsidP="00F90AA3">
      <w:pPr>
        <w:jc w:val="both"/>
      </w:pPr>
      <w:bookmarkStart w:id="1" w:name="OLE_LINK32"/>
      <w:bookmarkStart w:id="2" w:name="OLE_LINK33"/>
      <w:r>
        <w:t>This is a follow-up proposal of JCTVC-G658. In JCTVC-G658, it was proposed that the quantization matrices are signaled in the Adaptation Parameter Set (APS</w:t>
      </w:r>
      <w:r w:rsidR="00C57F74">
        <w:t>)</w:t>
      </w:r>
      <w:r>
        <w:t>. To solve the problem that an APS can be larger than the Maximum Transmission Unit (MTU) size, it was proposed that the APS may be fragmented into multiple NAL units, each of which can be independently parsed and applied.</w:t>
      </w:r>
      <w:r w:rsidR="002E6F2A">
        <w:t xml:space="preserve"> </w:t>
      </w:r>
      <w:r w:rsidR="00117254">
        <w:t xml:space="preserve">The problem was confirmed to be a valid problem at the previous meeting. </w:t>
      </w:r>
      <w:r w:rsidR="00571A9D">
        <w:t xml:space="preserve">In </w:t>
      </w:r>
      <w:r w:rsidR="002448E0">
        <w:t>this proposal, the same idea is proposed again based on the updated syntax elements support for the quantization matrix signaling in the APS</w:t>
      </w:r>
      <w:r w:rsidR="00C57F74">
        <w:t xml:space="preserve">, such that an APS, if it contains information for quantization matrix, may contain </w:t>
      </w:r>
      <w:r w:rsidR="00A70A45">
        <w:t xml:space="preserve">only a number of </w:t>
      </w:r>
      <w:r w:rsidR="00C57F74">
        <w:t>quantization matrices</w:t>
      </w:r>
      <w:r w:rsidR="002448E0">
        <w:t>.</w:t>
      </w:r>
    </w:p>
    <w:p w:rsidR="009C6107" w:rsidRDefault="009C6107" w:rsidP="009C6107">
      <w:pPr>
        <w:jc w:val="both"/>
      </w:pPr>
    </w:p>
    <w:bookmarkEnd w:id="1"/>
    <w:bookmarkEnd w:id="2"/>
    <w:p w:rsidR="00745F6B" w:rsidRPr="005B217D" w:rsidRDefault="00D64F16" w:rsidP="00E11923">
      <w:pPr>
        <w:pStyle w:val="Heading1"/>
        <w:rPr>
          <w:lang w:val="en-CA"/>
        </w:rPr>
      </w:pPr>
      <w:r>
        <w:rPr>
          <w:lang w:val="en-CA"/>
        </w:rPr>
        <w:t>Introduction</w:t>
      </w:r>
    </w:p>
    <w:p w:rsidR="003B4B46" w:rsidRDefault="003B4B46" w:rsidP="001F5DC0">
      <w:pPr>
        <w:jc w:val="both"/>
      </w:pPr>
      <w:r>
        <w:t xml:space="preserve">Creation of a new type of NAL unit was proposed in JCTVC-F907 to signal quantization matrices. In </w:t>
      </w:r>
      <w:r w:rsidR="00175EDA">
        <w:t xml:space="preserve">the current </w:t>
      </w:r>
      <w:r>
        <w:t>HEVC</w:t>
      </w:r>
      <w:r w:rsidR="00175EDA">
        <w:t xml:space="preserve"> design</w:t>
      </w:r>
      <w:r>
        <w:t xml:space="preserve">, </w:t>
      </w:r>
      <w:r w:rsidR="00175EDA">
        <w:t xml:space="preserve">six quantization matrices are needed for size </w:t>
      </w:r>
      <w:r>
        <w:t>4×4, 8×8</w:t>
      </w:r>
      <w:r w:rsidR="00175EDA">
        <w:t xml:space="preserve"> or</w:t>
      </w:r>
      <w:r>
        <w:t xml:space="preserve"> 16×16</w:t>
      </w:r>
      <w:r w:rsidR="00175EDA">
        <w:t>, and two matrices are needed</w:t>
      </w:r>
      <w:r>
        <w:t xml:space="preserve"> </w:t>
      </w:r>
      <w:r w:rsidR="00175EDA">
        <w:t xml:space="preserve">for size </w:t>
      </w:r>
      <w:r>
        <w:t>32×32.</w:t>
      </w:r>
    </w:p>
    <w:p w:rsidR="003B4B46" w:rsidRDefault="003B4B46" w:rsidP="001F5DC0">
      <w:pPr>
        <w:jc w:val="both"/>
      </w:pPr>
      <w:r>
        <w:t xml:space="preserve">Using the </w:t>
      </w:r>
      <w:r w:rsidR="00175EDA">
        <w:t xml:space="preserve">current enabled </w:t>
      </w:r>
      <w:r>
        <w:t>method</w:t>
      </w:r>
      <w:r w:rsidR="00175EDA">
        <w:t>s to signal all the 20 quantization matrices may require up to 2408 bytes for lossless coding if the each matrix is asymmetric</w:t>
      </w:r>
      <w:r>
        <w:t>. Thus, even when using efficient compression methods, it may not be feasible to fill the data corresponding to the quantization matrices into a single NAL unit of sufficiently small size, in bytes, such that the entire NAL unit can be encapsulated in one transmission unit (e.g., an RTP packet) without being framed by underlying transmission protocols. Such a framing of a NAL unit, e.g. an Adaptation Parameter Set (APS) NAL unit would result in received pieces of the framed NAL unit being useless when a single piece gets lost. Such framing typically happens when the transmission unit size is larger than the Maximum Transmission Unit (MTU) size of the end-to-end transmission path. For example, the MTU size of the Ethernet at the network layer (and hence over most of the Internet) is 1500 bytes. The MTU size of end-to-end transmission path involving wireless networks can be significantly smaller, e.g., 200 to 300 bytes.</w:t>
      </w:r>
    </w:p>
    <w:p w:rsidR="003B4B46" w:rsidRDefault="003B4B46" w:rsidP="001F5DC0">
      <w:pPr>
        <w:jc w:val="both"/>
      </w:pPr>
      <w:r>
        <w:lastRenderedPageBreak/>
        <w:t>To overcome this problem, a fragmentation mechanism is proposed to fragment one APS that contains quantization matrix into multiple NAL units, thus making the design more error resilient, in the sense that any received piece of the quantization matrix parameters is useful regardless of whether other pieces are received.</w:t>
      </w:r>
    </w:p>
    <w:p w:rsidR="0051271B" w:rsidRDefault="003B4B46" w:rsidP="001F5DC0">
      <w:pPr>
        <w:jc w:val="both"/>
      </w:pPr>
      <w:r>
        <w:t>In JCTVC-G1016, it is agreed that the</w:t>
      </w:r>
      <w:r w:rsidR="006876BD">
        <w:t xml:space="preserve"> APS syntax is extended for the signaling of quantization matrix. </w:t>
      </w:r>
      <w:r w:rsidR="004269E1">
        <w:t xml:space="preserve"> The syntax table of the APS is as follows:</w:t>
      </w:r>
    </w:p>
    <w:p w:rsidR="004269E1" w:rsidRDefault="004269E1" w:rsidP="00385355">
      <w:pPr>
        <w:pStyle w:val="Heading3"/>
        <w:numPr>
          <w:ilvl w:val="0"/>
          <w:numId w:val="0"/>
        </w:numPr>
        <w:ind w:left="720" w:hanging="720"/>
      </w:pPr>
      <w:bookmarkStart w:id="3" w:name="_Toc20134245"/>
      <w:bookmarkStart w:id="4" w:name="_Ref36009328"/>
      <w:bookmarkStart w:id="5" w:name="_Toc77680375"/>
      <w:bookmarkStart w:id="6" w:name="_Ref168818764"/>
      <w:bookmarkStart w:id="7" w:name="_Ref220341276"/>
      <w:bookmarkStart w:id="8" w:name="_Toc226456526"/>
      <w:bookmarkStart w:id="9" w:name="_Toc248045225"/>
      <w:bookmarkStart w:id="10" w:name="_Toc287363755"/>
      <w:bookmarkStart w:id="11" w:name="_Toc293649156"/>
      <w:r w:rsidRPr="00FF6292">
        <w:t>Adaptation</w:t>
      </w:r>
      <w:r>
        <w:t xml:space="preserve"> </w:t>
      </w:r>
      <w:r w:rsidRPr="006745D2">
        <w:t>parameter set RBSP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9"/>
        <w:gridCol w:w="1218"/>
      </w:tblGrid>
      <w:tr w:rsidR="004269E1" w:rsidRPr="001F40C2" w:rsidTr="009A386A">
        <w:trPr>
          <w:cantSplit/>
          <w:jc w:val="center"/>
        </w:trPr>
        <w:tc>
          <w:tcPr>
            <w:tcW w:w="6709" w:type="dxa"/>
          </w:tcPr>
          <w:p w:rsidR="004269E1" w:rsidRPr="008609A8" w:rsidRDefault="004269E1" w:rsidP="009A386A">
            <w:pPr>
              <w:pStyle w:val="tablesyntax"/>
            </w:pPr>
            <w:r w:rsidRPr="008609A8">
              <w:t>aps_rbsp( ) {</w:t>
            </w:r>
          </w:p>
        </w:tc>
        <w:tc>
          <w:tcPr>
            <w:tcW w:w="1218" w:type="dxa"/>
          </w:tcPr>
          <w:p w:rsidR="004269E1" w:rsidRPr="008609A8" w:rsidRDefault="004269E1" w:rsidP="009A386A">
            <w:pPr>
              <w:pStyle w:val="tableheading"/>
            </w:pPr>
            <w:r w:rsidRPr="008609A8">
              <w:t>Descriptor</w:t>
            </w:r>
          </w:p>
        </w:tc>
      </w:tr>
      <w:tr w:rsidR="004269E1" w:rsidRPr="001F40C2" w:rsidTr="009A386A">
        <w:trPr>
          <w:cantSplit/>
          <w:jc w:val="center"/>
        </w:trPr>
        <w:tc>
          <w:tcPr>
            <w:tcW w:w="6709" w:type="dxa"/>
          </w:tcPr>
          <w:p w:rsidR="004269E1" w:rsidRPr="008609A8" w:rsidRDefault="004269E1" w:rsidP="009A386A">
            <w:pPr>
              <w:pStyle w:val="tablesyntax"/>
              <w:rPr>
                <w:b/>
                <w:bCs/>
                <w:sz w:val="22"/>
                <w:szCs w:val="22"/>
              </w:rPr>
            </w:pPr>
            <w:r w:rsidRPr="008609A8">
              <w:rPr>
                <w:b/>
              </w:rPr>
              <w:tab/>
            </w:r>
            <w:r w:rsidRPr="008609A8">
              <w:rPr>
                <w:b/>
                <w:bCs/>
              </w:rPr>
              <w:t>aps_id</w:t>
            </w:r>
          </w:p>
        </w:tc>
        <w:tc>
          <w:tcPr>
            <w:tcW w:w="1218" w:type="dxa"/>
          </w:tcPr>
          <w:p w:rsidR="004269E1" w:rsidRPr="008609A8" w:rsidRDefault="004269E1" w:rsidP="009A386A">
            <w:pPr>
              <w:pStyle w:val="tablecell"/>
            </w:pPr>
            <w:r w:rsidRPr="008609A8">
              <w:t>ue(v)</w:t>
            </w:r>
          </w:p>
        </w:tc>
      </w:tr>
      <w:tr w:rsidR="004269E1" w:rsidRPr="008F445F" w:rsidTr="009A386A">
        <w:trPr>
          <w:cantSplit/>
          <w:jc w:val="center"/>
        </w:trPr>
        <w:tc>
          <w:tcPr>
            <w:tcW w:w="6709" w:type="dxa"/>
          </w:tcPr>
          <w:p w:rsidR="004269E1" w:rsidRPr="004269E1" w:rsidRDefault="004269E1" w:rsidP="009A386A">
            <w:pPr>
              <w:pStyle w:val="tablesyntax"/>
              <w:rPr>
                <w:rFonts w:eastAsia="MS Mincho"/>
                <w:b/>
                <w:lang w:eastAsia="ja-JP"/>
              </w:rPr>
            </w:pPr>
            <w:r w:rsidRPr="004269E1">
              <w:rPr>
                <w:b/>
              </w:rPr>
              <w:tab/>
            </w:r>
            <w:r w:rsidRPr="004269E1">
              <w:rPr>
                <w:rFonts w:eastAsia="MS Mincho" w:hint="eastAsia"/>
                <w:b/>
                <w:bCs/>
                <w:lang w:eastAsia="ja-JP"/>
              </w:rPr>
              <w:t>a</w:t>
            </w:r>
            <w:r w:rsidRPr="004269E1">
              <w:rPr>
                <w:b/>
                <w:bCs/>
              </w:rPr>
              <w:t>ps</w:t>
            </w:r>
            <w:r w:rsidRPr="004269E1">
              <w:rPr>
                <w:rFonts w:eastAsia="MS Mincho" w:hint="eastAsia"/>
                <w:b/>
                <w:bCs/>
                <w:lang w:eastAsia="ja-JP"/>
              </w:rPr>
              <w:t>_scaling_list_data_present_flag</w:t>
            </w:r>
          </w:p>
        </w:tc>
        <w:tc>
          <w:tcPr>
            <w:tcW w:w="1218" w:type="dxa"/>
          </w:tcPr>
          <w:p w:rsidR="004269E1" w:rsidRPr="004269E1" w:rsidRDefault="004269E1" w:rsidP="009A386A">
            <w:pPr>
              <w:pStyle w:val="tablecell"/>
              <w:rPr>
                <w:rFonts w:eastAsia="MS Mincho"/>
                <w:lang w:eastAsia="ja-JP"/>
              </w:rPr>
            </w:pPr>
            <w:r w:rsidRPr="004269E1">
              <w:rPr>
                <w:rFonts w:eastAsia="MS Mincho" w:hint="eastAsia"/>
                <w:lang w:eastAsia="ja-JP"/>
              </w:rPr>
              <w:t>u(1)</w:t>
            </w:r>
          </w:p>
        </w:tc>
      </w:tr>
      <w:tr w:rsidR="004269E1" w:rsidRPr="008F445F" w:rsidTr="009A386A">
        <w:trPr>
          <w:cantSplit/>
          <w:jc w:val="center"/>
        </w:trPr>
        <w:tc>
          <w:tcPr>
            <w:tcW w:w="6709" w:type="dxa"/>
          </w:tcPr>
          <w:p w:rsidR="004269E1" w:rsidRPr="004269E1" w:rsidRDefault="004269E1" w:rsidP="009A386A">
            <w:pPr>
              <w:pStyle w:val="tablesyntax"/>
              <w:rPr>
                <w:b/>
              </w:rPr>
            </w:pPr>
            <w:r w:rsidRPr="004269E1">
              <w:rPr>
                <w:b/>
              </w:rPr>
              <w:tab/>
            </w:r>
            <w:r w:rsidRPr="004269E1">
              <w:rPr>
                <w:rFonts w:eastAsia="新細明體" w:hint="eastAsia"/>
                <w:b/>
                <w:lang w:eastAsia="zh-TW"/>
              </w:rPr>
              <w:t>aps_</w:t>
            </w:r>
            <w:r w:rsidRPr="004269E1">
              <w:rPr>
                <w:rFonts w:hint="eastAsia"/>
                <w:b/>
              </w:rPr>
              <w:t>sample_adaptive_offset_flag</w:t>
            </w:r>
          </w:p>
        </w:tc>
        <w:tc>
          <w:tcPr>
            <w:tcW w:w="1218" w:type="dxa"/>
          </w:tcPr>
          <w:p w:rsidR="004269E1" w:rsidRPr="004269E1" w:rsidRDefault="004269E1" w:rsidP="009A386A">
            <w:pPr>
              <w:pStyle w:val="tablecell"/>
              <w:rPr>
                <w:rFonts w:eastAsia="新細明體"/>
                <w:lang w:eastAsia="zh-TW"/>
              </w:rPr>
            </w:pPr>
            <w:r w:rsidRPr="004269E1">
              <w:t>u(1)</w:t>
            </w:r>
          </w:p>
        </w:tc>
      </w:tr>
      <w:tr w:rsidR="004269E1" w:rsidRPr="008F445F" w:rsidTr="009A386A">
        <w:trPr>
          <w:cantSplit/>
          <w:jc w:val="center"/>
        </w:trPr>
        <w:tc>
          <w:tcPr>
            <w:tcW w:w="6709" w:type="dxa"/>
          </w:tcPr>
          <w:p w:rsidR="004269E1" w:rsidRPr="004269E1" w:rsidRDefault="004269E1" w:rsidP="009A386A">
            <w:pPr>
              <w:pStyle w:val="tablesyntax"/>
              <w:rPr>
                <w:b/>
              </w:rPr>
            </w:pPr>
            <w:r w:rsidRPr="004269E1">
              <w:rPr>
                <w:bCs/>
              </w:rPr>
              <w:tab/>
            </w:r>
            <w:r w:rsidRPr="004269E1">
              <w:rPr>
                <w:rFonts w:eastAsia="新細明體" w:hint="eastAsia"/>
                <w:b/>
                <w:bCs/>
                <w:lang w:eastAsia="zh-TW"/>
              </w:rPr>
              <w:t>aps_</w:t>
            </w:r>
            <w:r w:rsidRPr="004269E1">
              <w:rPr>
                <w:rFonts w:hint="eastAsia"/>
                <w:b/>
                <w:bCs/>
              </w:rPr>
              <w:t>adaptive_loop_filter_flag</w:t>
            </w:r>
          </w:p>
        </w:tc>
        <w:tc>
          <w:tcPr>
            <w:tcW w:w="1218" w:type="dxa"/>
          </w:tcPr>
          <w:p w:rsidR="004269E1" w:rsidRPr="004269E1" w:rsidRDefault="004269E1" w:rsidP="009A386A">
            <w:pPr>
              <w:pStyle w:val="tablecell"/>
              <w:rPr>
                <w:rFonts w:eastAsia="新細明體"/>
                <w:lang w:eastAsia="zh-TW"/>
              </w:rPr>
            </w:pPr>
            <w:r w:rsidRPr="004269E1">
              <w:t>u(1)</w:t>
            </w:r>
          </w:p>
        </w:tc>
      </w:tr>
      <w:tr w:rsidR="004269E1" w:rsidRPr="00460235" w:rsidTr="009A386A">
        <w:trPr>
          <w:cantSplit/>
          <w:jc w:val="center"/>
        </w:trPr>
        <w:tc>
          <w:tcPr>
            <w:tcW w:w="6709" w:type="dxa"/>
          </w:tcPr>
          <w:p w:rsidR="004269E1" w:rsidRPr="00460235" w:rsidRDefault="004269E1" w:rsidP="009A386A">
            <w:pPr>
              <w:pStyle w:val="tablesyntax"/>
              <w:rPr>
                <w:rFonts w:eastAsia="MS Mincho"/>
                <w:bCs/>
                <w:lang w:eastAsia="ja-JP"/>
              </w:rPr>
            </w:pPr>
            <w:r w:rsidRPr="00460235">
              <w:rPr>
                <w:bCs/>
              </w:rPr>
              <w:tab/>
            </w:r>
            <w:r w:rsidRPr="00460235">
              <w:rPr>
                <w:rFonts w:eastAsia="新細明體" w:hint="eastAsia"/>
                <w:bCs/>
                <w:lang w:eastAsia="zh-TW"/>
              </w:rPr>
              <w:t>if( aps_</w:t>
            </w:r>
            <w:r w:rsidRPr="00460235">
              <w:rPr>
                <w:rFonts w:eastAsia="MS Mincho" w:hint="eastAsia"/>
                <w:bCs/>
                <w:lang w:eastAsia="ja-JP"/>
              </w:rPr>
              <w:t>scaling_list_data_present</w:t>
            </w:r>
            <w:r w:rsidRPr="00460235">
              <w:rPr>
                <w:rFonts w:eastAsia="新細明體" w:hint="eastAsia"/>
                <w:bCs/>
                <w:lang w:eastAsia="zh-TW"/>
              </w:rPr>
              <w:t>_flag )</w:t>
            </w:r>
          </w:p>
        </w:tc>
        <w:tc>
          <w:tcPr>
            <w:tcW w:w="1218" w:type="dxa"/>
          </w:tcPr>
          <w:p w:rsidR="004269E1" w:rsidRPr="00117254" w:rsidRDefault="004269E1" w:rsidP="009A386A">
            <w:pPr>
              <w:pStyle w:val="tablecell"/>
              <w:rPr>
                <w:rFonts w:eastAsia="新細明體"/>
                <w:lang w:eastAsia="zh-TW"/>
              </w:rPr>
            </w:pPr>
          </w:p>
        </w:tc>
      </w:tr>
      <w:tr w:rsidR="004269E1" w:rsidRPr="001F40C2" w:rsidTr="009A386A">
        <w:trPr>
          <w:cantSplit/>
          <w:jc w:val="center"/>
        </w:trPr>
        <w:tc>
          <w:tcPr>
            <w:tcW w:w="6709" w:type="dxa"/>
          </w:tcPr>
          <w:p w:rsidR="004269E1" w:rsidRPr="00460235" w:rsidRDefault="004269E1" w:rsidP="009A386A">
            <w:pPr>
              <w:pStyle w:val="tablesyntax"/>
              <w:rPr>
                <w:bCs/>
              </w:rPr>
            </w:pPr>
            <w:r w:rsidRPr="00460235">
              <w:rPr>
                <w:bCs/>
              </w:rPr>
              <w:tab/>
            </w:r>
            <w:r w:rsidRPr="00460235">
              <w:rPr>
                <w:bCs/>
              </w:rPr>
              <w:tab/>
            </w:r>
            <w:r w:rsidRPr="00460235">
              <w:rPr>
                <w:rFonts w:eastAsia="MS Mincho" w:hint="eastAsia"/>
                <w:bCs/>
                <w:lang w:eastAsia="ja-JP"/>
              </w:rPr>
              <w:t>scaling_list</w:t>
            </w:r>
            <w:r w:rsidRPr="00460235">
              <w:rPr>
                <w:rFonts w:eastAsia="新細明體" w:hint="eastAsia"/>
                <w:bCs/>
                <w:lang w:eastAsia="zh-TW"/>
              </w:rPr>
              <w:t>_param(</w:t>
            </w:r>
            <w:r w:rsidRPr="00460235">
              <w:rPr>
                <w:rFonts w:eastAsia="新細明體"/>
                <w:bCs/>
                <w:lang w:eastAsia="zh-TW"/>
              </w:rPr>
              <w:t> </w:t>
            </w:r>
            <w:r w:rsidRPr="00460235">
              <w:rPr>
                <w:rFonts w:eastAsia="新細明體" w:hint="eastAsia"/>
                <w:bCs/>
                <w:lang w:eastAsia="zh-TW"/>
              </w:rPr>
              <w:t>)</w:t>
            </w:r>
          </w:p>
        </w:tc>
        <w:tc>
          <w:tcPr>
            <w:tcW w:w="1218" w:type="dxa"/>
          </w:tcPr>
          <w:p w:rsidR="004269E1" w:rsidRPr="004269E1" w:rsidRDefault="004269E1" w:rsidP="009A386A">
            <w:pPr>
              <w:pStyle w:val="tablecell"/>
              <w:rPr>
                <w:rFonts w:eastAsia="新細明體"/>
                <w:lang w:eastAsia="zh-TW"/>
              </w:rPr>
            </w:pPr>
          </w:p>
        </w:tc>
      </w:tr>
      <w:tr w:rsidR="004269E1" w:rsidRPr="001F40C2" w:rsidTr="009A386A">
        <w:trPr>
          <w:cantSplit/>
          <w:jc w:val="center"/>
        </w:trPr>
        <w:tc>
          <w:tcPr>
            <w:tcW w:w="6709" w:type="dxa"/>
          </w:tcPr>
          <w:p w:rsidR="004269E1" w:rsidRPr="004269E1" w:rsidRDefault="004269E1" w:rsidP="009A386A">
            <w:pPr>
              <w:pStyle w:val="tablesyntax"/>
              <w:tabs>
                <w:tab w:val="clear" w:pos="216"/>
                <w:tab w:val="clear" w:pos="432"/>
                <w:tab w:val="left" w:pos="335"/>
              </w:tabs>
              <w:ind w:leftChars="100" w:left="220"/>
            </w:pPr>
            <w:r w:rsidRPr="004269E1">
              <w:rPr>
                <w:rFonts w:eastAsia="新細明體" w:hint="eastAsia"/>
                <w:bCs/>
                <w:lang w:eastAsia="zh-TW"/>
              </w:rPr>
              <w:t>if( aps_sample_adaptive_offset_flag )</w:t>
            </w:r>
          </w:p>
        </w:tc>
        <w:tc>
          <w:tcPr>
            <w:tcW w:w="1218" w:type="dxa"/>
          </w:tcPr>
          <w:p w:rsidR="004269E1" w:rsidRPr="004269E1" w:rsidRDefault="004269E1" w:rsidP="009A386A">
            <w:pPr>
              <w:pStyle w:val="tablecell"/>
              <w:rPr>
                <w:rFonts w:eastAsia="新細明體"/>
                <w:lang w:eastAsia="zh-TW"/>
              </w:rPr>
            </w:pPr>
          </w:p>
        </w:tc>
      </w:tr>
      <w:tr w:rsidR="004269E1" w:rsidRPr="001F40C2" w:rsidTr="009A386A">
        <w:trPr>
          <w:cantSplit/>
          <w:jc w:val="center"/>
        </w:trPr>
        <w:tc>
          <w:tcPr>
            <w:tcW w:w="6709" w:type="dxa"/>
          </w:tcPr>
          <w:p w:rsidR="004269E1" w:rsidRPr="004269E1" w:rsidRDefault="004269E1" w:rsidP="009A386A">
            <w:pPr>
              <w:pStyle w:val="tablesyntax"/>
              <w:tabs>
                <w:tab w:val="clear" w:pos="216"/>
                <w:tab w:val="clear" w:pos="432"/>
                <w:tab w:val="clear" w:pos="648"/>
                <w:tab w:val="left" w:pos="335"/>
                <w:tab w:val="left" w:pos="545"/>
              </w:tabs>
              <w:ind w:leftChars="200" w:left="440"/>
            </w:pPr>
            <w:r w:rsidRPr="004269E1">
              <w:rPr>
                <w:rFonts w:eastAsia="新細明體" w:hint="eastAsia"/>
                <w:bCs/>
                <w:lang w:eastAsia="zh-TW"/>
              </w:rPr>
              <w:t>sao_param(</w:t>
            </w:r>
            <w:r w:rsidRPr="004269E1">
              <w:rPr>
                <w:rFonts w:eastAsia="新細明體"/>
                <w:bCs/>
                <w:lang w:eastAsia="zh-TW"/>
              </w:rPr>
              <w:t> </w:t>
            </w:r>
            <w:r w:rsidRPr="004269E1">
              <w:rPr>
                <w:rFonts w:eastAsia="新細明體" w:hint="eastAsia"/>
                <w:bCs/>
                <w:lang w:eastAsia="zh-TW"/>
              </w:rPr>
              <w:t>)</w:t>
            </w:r>
          </w:p>
        </w:tc>
        <w:tc>
          <w:tcPr>
            <w:tcW w:w="1218" w:type="dxa"/>
          </w:tcPr>
          <w:p w:rsidR="004269E1" w:rsidRPr="004269E1" w:rsidRDefault="004269E1" w:rsidP="009A386A">
            <w:pPr>
              <w:pStyle w:val="tablecell"/>
              <w:rPr>
                <w:rFonts w:eastAsia="新細明體"/>
                <w:lang w:eastAsia="zh-TW"/>
              </w:rPr>
            </w:pPr>
          </w:p>
        </w:tc>
      </w:tr>
      <w:tr w:rsidR="004269E1" w:rsidRPr="001F40C2" w:rsidTr="009A386A">
        <w:trPr>
          <w:cantSplit/>
          <w:jc w:val="center"/>
        </w:trPr>
        <w:tc>
          <w:tcPr>
            <w:tcW w:w="6709" w:type="dxa"/>
          </w:tcPr>
          <w:p w:rsidR="004269E1" w:rsidRPr="004269E1" w:rsidRDefault="004269E1" w:rsidP="009A386A">
            <w:pPr>
              <w:pStyle w:val="tablesyntax"/>
              <w:keepLines w:val="0"/>
              <w:tabs>
                <w:tab w:val="clear" w:pos="216"/>
                <w:tab w:val="clear" w:pos="432"/>
                <w:tab w:val="left" w:pos="335"/>
              </w:tabs>
              <w:ind w:leftChars="100" w:left="220"/>
              <w:rPr>
                <w:rFonts w:eastAsia="新細明體"/>
                <w:bCs/>
                <w:lang w:val="en-US" w:eastAsia="zh-TW"/>
              </w:rPr>
            </w:pPr>
            <w:r w:rsidRPr="004269E1">
              <w:rPr>
                <w:rFonts w:eastAsia="新細明體" w:hint="eastAsia"/>
                <w:bCs/>
                <w:lang w:eastAsia="zh-TW"/>
              </w:rPr>
              <w:t>if( aps_adaptive_loop_filter_flag )</w:t>
            </w:r>
          </w:p>
        </w:tc>
        <w:tc>
          <w:tcPr>
            <w:tcW w:w="1218" w:type="dxa"/>
          </w:tcPr>
          <w:p w:rsidR="004269E1" w:rsidRPr="004269E1" w:rsidRDefault="004269E1" w:rsidP="009A386A">
            <w:pPr>
              <w:pStyle w:val="tablecell"/>
            </w:pPr>
          </w:p>
        </w:tc>
      </w:tr>
      <w:tr w:rsidR="004269E1" w:rsidRPr="001F40C2" w:rsidTr="009A386A">
        <w:trPr>
          <w:cantSplit/>
          <w:jc w:val="center"/>
        </w:trPr>
        <w:tc>
          <w:tcPr>
            <w:tcW w:w="6709" w:type="dxa"/>
          </w:tcPr>
          <w:p w:rsidR="004269E1" w:rsidRPr="004269E1" w:rsidRDefault="004269E1" w:rsidP="009A386A">
            <w:pPr>
              <w:pStyle w:val="tablesyntax"/>
              <w:keepLines w:val="0"/>
              <w:tabs>
                <w:tab w:val="clear" w:pos="216"/>
                <w:tab w:val="clear" w:pos="432"/>
                <w:tab w:val="clear" w:pos="648"/>
                <w:tab w:val="left" w:pos="335"/>
                <w:tab w:val="left" w:pos="545"/>
              </w:tabs>
              <w:ind w:leftChars="200" w:left="440"/>
              <w:rPr>
                <w:rFonts w:eastAsia="新細明體"/>
                <w:bCs/>
                <w:lang w:eastAsia="zh-TW"/>
              </w:rPr>
            </w:pPr>
            <w:r w:rsidRPr="004269E1">
              <w:rPr>
                <w:rFonts w:eastAsia="新細明體" w:hint="eastAsia"/>
                <w:bCs/>
                <w:lang w:eastAsia="zh-TW"/>
              </w:rPr>
              <w:t>alf_param(</w:t>
            </w:r>
            <w:r w:rsidRPr="004269E1">
              <w:rPr>
                <w:rFonts w:eastAsia="新細明體"/>
                <w:bCs/>
                <w:lang w:eastAsia="zh-TW"/>
              </w:rPr>
              <w:t> </w:t>
            </w:r>
            <w:r w:rsidRPr="004269E1">
              <w:rPr>
                <w:rFonts w:eastAsia="新細明體" w:hint="eastAsia"/>
                <w:bCs/>
                <w:lang w:eastAsia="zh-TW"/>
              </w:rPr>
              <w:t>)</w:t>
            </w:r>
          </w:p>
        </w:tc>
        <w:tc>
          <w:tcPr>
            <w:tcW w:w="1218" w:type="dxa"/>
          </w:tcPr>
          <w:p w:rsidR="004269E1" w:rsidRPr="004269E1" w:rsidRDefault="004269E1" w:rsidP="009A386A">
            <w:pPr>
              <w:pStyle w:val="tablecell"/>
            </w:pPr>
          </w:p>
        </w:tc>
      </w:tr>
      <w:tr w:rsidR="004269E1" w:rsidRPr="00817559" w:rsidTr="009A386A">
        <w:trPr>
          <w:cantSplit/>
          <w:jc w:val="center"/>
        </w:trPr>
        <w:tc>
          <w:tcPr>
            <w:tcW w:w="6709" w:type="dxa"/>
          </w:tcPr>
          <w:p w:rsidR="004269E1" w:rsidRPr="004269E1" w:rsidRDefault="004269E1" w:rsidP="009A386A">
            <w:pPr>
              <w:pStyle w:val="tablesyntax"/>
              <w:keepLines w:val="0"/>
              <w:rPr>
                <w:rFonts w:eastAsia="MS Mincho"/>
                <w:bCs/>
                <w:lang w:eastAsia="ja-JP"/>
              </w:rPr>
            </w:pPr>
            <w:r w:rsidRPr="004269E1">
              <w:rPr>
                <w:b/>
                <w:bCs/>
              </w:rPr>
              <w:tab/>
              <w:t>aps_extension_flag</w:t>
            </w:r>
          </w:p>
        </w:tc>
        <w:tc>
          <w:tcPr>
            <w:tcW w:w="1218" w:type="dxa"/>
          </w:tcPr>
          <w:p w:rsidR="004269E1" w:rsidRPr="004269E1" w:rsidRDefault="004269E1" w:rsidP="009A386A">
            <w:pPr>
              <w:pStyle w:val="tablecell"/>
              <w:keepNext w:val="0"/>
            </w:pPr>
            <w:r w:rsidRPr="004269E1">
              <w:t>u(1)</w:t>
            </w:r>
          </w:p>
        </w:tc>
      </w:tr>
      <w:tr w:rsidR="004269E1" w:rsidRPr="00817559" w:rsidTr="009A386A">
        <w:trPr>
          <w:cantSplit/>
          <w:jc w:val="center"/>
        </w:trPr>
        <w:tc>
          <w:tcPr>
            <w:tcW w:w="6709" w:type="dxa"/>
          </w:tcPr>
          <w:p w:rsidR="004269E1" w:rsidRPr="004269E1" w:rsidRDefault="004269E1" w:rsidP="009A386A">
            <w:pPr>
              <w:pStyle w:val="tablesyntax"/>
              <w:keepLines w:val="0"/>
              <w:rPr>
                <w:rFonts w:eastAsia="MS Mincho"/>
                <w:bCs/>
                <w:lang w:eastAsia="ja-JP"/>
              </w:rPr>
            </w:pPr>
            <w:r w:rsidRPr="004269E1">
              <w:rPr>
                <w:bCs/>
              </w:rPr>
              <w:tab/>
              <w:t>if( aps_extension_flag )</w:t>
            </w:r>
          </w:p>
        </w:tc>
        <w:tc>
          <w:tcPr>
            <w:tcW w:w="1218" w:type="dxa"/>
          </w:tcPr>
          <w:p w:rsidR="004269E1" w:rsidRPr="004269E1" w:rsidRDefault="004269E1" w:rsidP="009A386A">
            <w:pPr>
              <w:pStyle w:val="tablecell"/>
              <w:keepNext w:val="0"/>
            </w:pPr>
          </w:p>
        </w:tc>
      </w:tr>
      <w:tr w:rsidR="004269E1" w:rsidRPr="00817559" w:rsidTr="009A386A">
        <w:trPr>
          <w:cantSplit/>
          <w:jc w:val="center"/>
        </w:trPr>
        <w:tc>
          <w:tcPr>
            <w:tcW w:w="6709" w:type="dxa"/>
          </w:tcPr>
          <w:p w:rsidR="004269E1" w:rsidRPr="004269E1" w:rsidRDefault="004269E1" w:rsidP="009A386A">
            <w:pPr>
              <w:pStyle w:val="tablesyntax"/>
              <w:keepLines w:val="0"/>
              <w:rPr>
                <w:rFonts w:eastAsia="MS Mincho"/>
                <w:bCs/>
                <w:lang w:eastAsia="ja-JP"/>
              </w:rPr>
            </w:pPr>
            <w:r w:rsidRPr="004269E1">
              <w:rPr>
                <w:b/>
              </w:rPr>
              <w:tab/>
            </w:r>
            <w:r w:rsidRPr="004269E1">
              <w:rPr>
                <w:b/>
              </w:rPr>
              <w:tab/>
            </w:r>
            <w:r w:rsidRPr="004269E1">
              <w:t>while( more_rbsp_data( ) )</w:t>
            </w:r>
          </w:p>
        </w:tc>
        <w:tc>
          <w:tcPr>
            <w:tcW w:w="1218" w:type="dxa"/>
          </w:tcPr>
          <w:p w:rsidR="004269E1" w:rsidRPr="004269E1" w:rsidRDefault="004269E1" w:rsidP="009A386A">
            <w:pPr>
              <w:pStyle w:val="tablecell"/>
              <w:keepNext w:val="0"/>
            </w:pPr>
          </w:p>
        </w:tc>
      </w:tr>
      <w:tr w:rsidR="004269E1" w:rsidRPr="001F40C2" w:rsidTr="009A386A">
        <w:trPr>
          <w:cantSplit/>
          <w:jc w:val="center"/>
        </w:trPr>
        <w:tc>
          <w:tcPr>
            <w:tcW w:w="6709" w:type="dxa"/>
          </w:tcPr>
          <w:p w:rsidR="004269E1" w:rsidRPr="004269E1" w:rsidRDefault="004269E1" w:rsidP="009A386A">
            <w:pPr>
              <w:pStyle w:val="tablesyntax"/>
              <w:keepLines w:val="0"/>
              <w:rPr>
                <w:rFonts w:eastAsia="MS Mincho"/>
                <w:bCs/>
                <w:lang w:eastAsia="ja-JP"/>
              </w:rPr>
            </w:pPr>
            <w:r w:rsidRPr="004269E1">
              <w:rPr>
                <w:b/>
              </w:rPr>
              <w:tab/>
            </w:r>
            <w:r w:rsidRPr="004269E1">
              <w:rPr>
                <w:b/>
              </w:rPr>
              <w:tab/>
            </w:r>
            <w:r w:rsidRPr="004269E1">
              <w:rPr>
                <w:b/>
              </w:rPr>
              <w:tab/>
              <w:t>aps_extension_data_flag</w:t>
            </w:r>
          </w:p>
        </w:tc>
        <w:tc>
          <w:tcPr>
            <w:tcW w:w="1218" w:type="dxa"/>
          </w:tcPr>
          <w:p w:rsidR="004269E1" w:rsidRPr="004269E1" w:rsidRDefault="004269E1" w:rsidP="009A386A">
            <w:pPr>
              <w:pStyle w:val="tablecell"/>
              <w:keepNext w:val="0"/>
            </w:pPr>
            <w:r w:rsidRPr="004269E1">
              <w:t>u(1)</w:t>
            </w:r>
          </w:p>
        </w:tc>
      </w:tr>
      <w:tr w:rsidR="004269E1" w:rsidRPr="001F40C2" w:rsidTr="009A386A">
        <w:trPr>
          <w:cantSplit/>
          <w:jc w:val="center"/>
        </w:trPr>
        <w:tc>
          <w:tcPr>
            <w:tcW w:w="6709" w:type="dxa"/>
          </w:tcPr>
          <w:p w:rsidR="004269E1" w:rsidRPr="008609A8" w:rsidRDefault="004269E1" w:rsidP="009A386A">
            <w:pPr>
              <w:pStyle w:val="tablesyntax"/>
              <w:rPr>
                <w:bCs/>
              </w:rPr>
            </w:pPr>
            <w:r w:rsidRPr="008609A8">
              <w:rPr>
                <w:bCs/>
              </w:rPr>
              <w:tab/>
              <w:t>rbsp_trailing_bits( )</w:t>
            </w:r>
          </w:p>
        </w:tc>
        <w:tc>
          <w:tcPr>
            <w:tcW w:w="1218" w:type="dxa"/>
          </w:tcPr>
          <w:p w:rsidR="004269E1" w:rsidRPr="008609A8" w:rsidRDefault="004269E1" w:rsidP="009A386A">
            <w:pPr>
              <w:pStyle w:val="tablecell"/>
              <w:keepNext w:val="0"/>
            </w:pPr>
          </w:p>
        </w:tc>
      </w:tr>
      <w:tr w:rsidR="004269E1" w:rsidRPr="001F40C2" w:rsidTr="009A386A">
        <w:trPr>
          <w:cantSplit/>
          <w:jc w:val="center"/>
        </w:trPr>
        <w:tc>
          <w:tcPr>
            <w:tcW w:w="6709" w:type="dxa"/>
          </w:tcPr>
          <w:p w:rsidR="004269E1" w:rsidRPr="008609A8" w:rsidRDefault="004269E1" w:rsidP="009A386A">
            <w:pPr>
              <w:pStyle w:val="tablesyntax"/>
              <w:keepLines w:val="0"/>
              <w:rPr>
                <w:bCs/>
              </w:rPr>
            </w:pPr>
            <w:r w:rsidRPr="008609A8">
              <w:rPr>
                <w:bCs/>
              </w:rPr>
              <w:t>}</w:t>
            </w:r>
          </w:p>
        </w:tc>
        <w:tc>
          <w:tcPr>
            <w:tcW w:w="1218" w:type="dxa"/>
          </w:tcPr>
          <w:p w:rsidR="004269E1" w:rsidRPr="008609A8" w:rsidRDefault="004269E1" w:rsidP="009A386A">
            <w:pPr>
              <w:pStyle w:val="tablecell"/>
              <w:keepNext w:val="0"/>
            </w:pPr>
          </w:p>
        </w:tc>
      </w:tr>
      <w:bookmarkEnd w:id="3"/>
      <w:bookmarkEnd w:id="4"/>
      <w:bookmarkEnd w:id="5"/>
      <w:bookmarkEnd w:id="6"/>
      <w:bookmarkEnd w:id="7"/>
      <w:bookmarkEnd w:id="8"/>
      <w:bookmarkEnd w:id="9"/>
      <w:bookmarkEnd w:id="10"/>
      <w:bookmarkEnd w:id="11"/>
    </w:tbl>
    <w:p w:rsidR="004269E1" w:rsidRDefault="004269E1" w:rsidP="0051271B"/>
    <w:p w:rsidR="00963BC7" w:rsidRDefault="00963BC7" w:rsidP="00E810B8">
      <w:pPr>
        <w:jc w:val="both"/>
      </w:pPr>
      <w:r>
        <w:t>As noted in JCTVC-G1016, in the BoG on APS, i</w:t>
      </w:r>
      <w:r w:rsidRPr="00963BC7">
        <w:t>t was agreed to recommend to JCT-VC to include a too</w:t>
      </w:r>
      <w:r w:rsidR="00E54603">
        <w:t>l that allows MTU size matching</w:t>
      </w:r>
      <w:r w:rsidRPr="00963BC7">
        <w:t xml:space="preserve"> for parameter sets and especially for the APS, if there is an expectation that a parameter set may become larger than commonly used MTU sizes.  </w:t>
      </w:r>
    </w:p>
    <w:p w:rsidR="00963BC7" w:rsidRPr="003B4B46" w:rsidRDefault="00963BC7" w:rsidP="0051271B"/>
    <w:p w:rsidR="00CD2220" w:rsidRDefault="00C53DFF" w:rsidP="00CD2220">
      <w:pPr>
        <w:pStyle w:val="Heading1"/>
        <w:rPr>
          <w:lang w:val="en-CA"/>
        </w:rPr>
      </w:pPr>
      <w:r>
        <w:rPr>
          <w:lang w:val="en-CA"/>
        </w:rPr>
        <w:lastRenderedPageBreak/>
        <w:t>Proposal</w:t>
      </w:r>
    </w:p>
    <w:p w:rsidR="008A1BF8" w:rsidRDefault="008A1BF8" w:rsidP="00632886">
      <w:pPr>
        <w:pStyle w:val="Heading2"/>
        <w:ind w:left="720" w:hanging="720"/>
      </w:pPr>
      <w:r>
        <w:t>Syntax</w:t>
      </w:r>
    </w:p>
    <w:p w:rsidR="008A1BF8" w:rsidRDefault="008A1BF8" w:rsidP="008A1BF8">
      <w:pPr>
        <w:pStyle w:val="Heading3"/>
      </w:pPr>
      <w:r w:rsidRPr="00FF6292">
        <w:t>Adaptation</w:t>
      </w:r>
      <w:r>
        <w:t xml:space="preserve"> </w:t>
      </w:r>
      <w:r w:rsidRPr="006745D2">
        <w:t>parameter set RBSP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9"/>
        <w:gridCol w:w="1218"/>
      </w:tblGrid>
      <w:tr w:rsidR="008A1BF8" w:rsidRPr="001F40C2" w:rsidTr="009A386A">
        <w:trPr>
          <w:cantSplit/>
          <w:jc w:val="center"/>
        </w:trPr>
        <w:tc>
          <w:tcPr>
            <w:tcW w:w="6709" w:type="dxa"/>
          </w:tcPr>
          <w:p w:rsidR="008A1BF8" w:rsidRPr="008609A8" w:rsidRDefault="008A1BF8" w:rsidP="009A386A">
            <w:pPr>
              <w:pStyle w:val="tablesyntax"/>
            </w:pPr>
            <w:r w:rsidRPr="008609A8">
              <w:t>aps_rbsp( ) {</w:t>
            </w:r>
          </w:p>
        </w:tc>
        <w:tc>
          <w:tcPr>
            <w:tcW w:w="1218" w:type="dxa"/>
          </w:tcPr>
          <w:p w:rsidR="008A1BF8" w:rsidRPr="008609A8" w:rsidRDefault="008A1BF8" w:rsidP="009A386A">
            <w:pPr>
              <w:pStyle w:val="tableheading"/>
            </w:pPr>
            <w:r w:rsidRPr="008609A8">
              <w:t>Descriptor</w:t>
            </w:r>
          </w:p>
        </w:tc>
      </w:tr>
      <w:tr w:rsidR="008A1BF8" w:rsidRPr="001F40C2" w:rsidTr="009A386A">
        <w:trPr>
          <w:cantSplit/>
          <w:jc w:val="center"/>
        </w:trPr>
        <w:tc>
          <w:tcPr>
            <w:tcW w:w="6709" w:type="dxa"/>
          </w:tcPr>
          <w:p w:rsidR="008A1BF8" w:rsidRPr="008609A8" w:rsidRDefault="008A1BF8" w:rsidP="009A386A">
            <w:pPr>
              <w:pStyle w:val="tablesyntax"/>
              <w:rPr>
                <w:b/>
                <w:bCs/>
                <w:sz w:val="22"/>
                <w:szCs w:val="22"/>
              </w:rPr>
            </w:pPr>
            <w:r w:rsidRPr="008609A8">
              <w:rPr>
                <w:b/>
              </w:rPr>
              <w:tab/>
            </w:r>
            <w:r w:rsidRPr="008609A8">
              <w:rPr>
                <w:b/>
                <w:bCs/>
              </w:rPr>
              <w:t>aps_id</w:t>
            </w:r>
          </w:p>
        </w:tc>
        <w:tc>
          <w:tcPr>
            <w:tcW w:w="1218" w:type="dxa"/>
          </w:tcPr>
          <w:p w:rsidR="008A1BF8" w:rsidRPr="008609A8" w:rsidRDefault="008A1BF8" w:rsidP="009A386A">
            <w:pPr>
              <w:pStyle w:val="tablecell"/>
            </w:pPr>
            <w:r w:rsidRPr="008609A8">
              <w:t>ue(v)</w:t>
            </w:r>
          </w:p>
        </w:tc>
      </w:tr>
      <w:tr w:rsidR="008A1BF8" w:rsidRPr="008F445F" w:rsidTr="009A386A">
        <w:trPr>
          <w:cantSplit/>
          <w:jc w:val="center"/>
        </w:trPr>
        <w:tc>
          <w:tcPr>
            <w:tcW w:w="6709" w:type="dxa"/>
          </w:tcPr>
          <w:p w:rsidR="008A1BF8" w:rsidRPr="004269E1" w:rsidRDefault="008A1BF8" w:rsidP="009A386A">
            <w:pPr>
              <w:pStyle w:val="tablesyntax"/>
              <w:rPr>
                <w:rFonts w:eastAsia="MS Mincho"/>
                <w:b/>
                <w:lang w:eastAsia="ja-JP"/>
              </w:rPr>
            </w:pPr>
            <w:r w:rsidRPr="004269E1">
              <w:rPr>
                <w:b/>
              </w:rPr>
              <w:tab/>
            </w:r>
            <w:r w:rsidRPr="004269E1">
              <w:rPr>
                <w:rFonts w:eastAsia="MS Mincho" w:hint="eastAsia"/>
                <w:b/>
                <w:bCs/>
                <w:lang w:eastAsia="ja-JP"/>
              </w:rPr>
              <w:t>a</w:t>
            </w:r>
            <w:r w:rsidRPr="004269E1">
              <w:rPr>
                <w:b/>
                <w:bCs/>
              </w:rPr>
              <w:t>ps</w:t>
            </w:r>
            <w:r w:rsidRPr="004269E1">
              <w:rPr>
                <w:rFonts w:eastAsia="MS Mincho" w:hint="eastAsia"/>
                <w:b/>
                <w:bCs/>
                <w:lang w:eastAsia="ja-JP"/>
              </w:rPr>
              <w:t>_scaling_list_data_present_flag</w:t>
            </w:r>
          </w:p>
        </w:tc>
        <w:tc>
          <w:tcPr>
            <w:tcW w:w="1218" w:type="dxa"/>
          </w:tcPr>
          <w:p w:rsidR="008A1BF8" w:rsidRPr="004269E1" w:rsidRDefault="008A1BF8" w:rsidP="009A386A">
            <w:pPr>
              <w:pStyle w:val="tablecell"/>
              <w:rPr>
                <w:rFonts w:eastAsia="MS Mincho"/>
                <w:lang w:eastAsia="ja-JP"/>
              </w:rPr>
            </w:pPr>
            <w:r w:rsidRPr="004269E1">
              <w:rPr>
                <w:rFonts w:eastAsia="MS Mincho" w:hint="eastAsia"/>
                <w:lang w:eastAsia="ja-JP"/>
              </w:rPr>
              <w:t>u(1)</w:t>
            </w:r>
          </w:p>
        </w:tc>
      </w:tr>
      <w:tr w:rsidR="008A1BF8" w:rsidRPr="008F445F" w:rsidTr="009A386A">
        <w:trPr>
          <w:cantSplit/>
          <w:jc w:val="center"/>
        </w:trPr>
        <w:tc>
          <w:tcPr>
            <w:tcW w:w="6709" w:type="dxa"/>
          </w:tcPr>
          <w:p w:rsidR="008A1BF8" w:rsidRPr="004269E1" w:rsidRDefault="008A1BF8" w:rsidP="009A386A">
            <w:pPr>
              <w:pStyle w:val="tablesyntax"/>
              <w:rPr>
                <w:b/>
              </w:rPr>
            </w:pPr>
            <w:r w:rsidRPr="004269E1">
              <w:rPr>
                <w:b/>
              </w:rPr>
              <w:tab/>
            </w:r>
            <w:r w:rsidRPr="004269E1">
              <w:rPr>
                <w:rFonts w:eastAsia="新細明體" w:hint="eastAsia"/>
                <w:b/>
                <w:lang w:eastAsia="zh-TW"/>
              </w:rPr>
              <w:t>aps_</w:t>
            </w:r>
            <w:r w:rsidRPr="004269E1">
              <w:rPr>
                <w:rFonts w:hint="eastAsia"/>
                <w:b/>
              </w:rPr>
              <w:t>sample_adaptive_offset_flag</w:t>
            </w:r>
          </w:p>
        </w:tc>
        <w:tc>
          <w:tcPr>
            <w:tcW w:w="1218" w:type="dxa"/>
          </w:tcPr>
          <w:p w:rsidR="008A1BF8" w:rsidRPr="004269E1" w:rsidRDefault="008A1BF8" w:rsidP="009A386A">
            <w:pPr>
              <w:pStyle w:val="tablecell"/>
              <w:rPr>
                <w:rFonts w:eastAsia="新細明體"/>
                <w:lang w:eastAsia="zh-TW"/>
              </w:rPr>
            </w:pPr>
            <w:r w:rsidRPr="004269E1">
              <w:t>u(1)</w:t>
            </w:r>
          </w:p>
        </w:tc>
      </w:tr>
      <w:tr w:rsidR="008A1BF8" w:rsidRPr="008F445F" w:rsidTr="009A386A">
        <w:trPr>
          <w:cantSplit/>
          <w:jc w:val="center"/>
        </w:trPr>
        <w:tc>
          <w:tcPr>
            <w:tcW w:w="6709" w:type="dxa"/>
          </w:tcPr>
          <w:p w:rsidR="008A1BF8" w:rsidRPr="004269E1" w:rsidRDefault="008A1BF8" w:rsidP="009A386A">
            <w:pPr>
              <w:pStyle w:val="tablesyntax"/>
              <w:rPr>
                <w:b/>
              </w:rPr>
            </w:pPr>
            <w:r w:rsidRPr="004269E1">
              <w:rPr>
                <w:bCs/>
              </w:rPr>
              <w:tab/>
            </w:r>
            <w:r w:rsidRPr="004269E1">
              <w:rPr>
                <w:rFonts w:eastAsia="新細明體" w:hint="eastAsia"/>
                <w:b/>
                <w:bCs/>
                <w:lang w:eastAsia="zh-TW"/>
              </w:rPr>
              <w:t>aps_</w:t>
            </w:r>
            <w:r w:rsidRPr="004269E1">
              <w:rPr>
                <w:rFonts w:hint="eastAsia"/>
                <w:b/>
                <w:bCs/>
              </w:rPr>
              <w:t>adaptive_loop_filter_flag</w:t>
            </w:r>
          </w:p>
        </w:tc>
        <w:tc>
          <w:tcPr>
            <w:tcW w:w="1218" w:type="dxa"/>
          </w:tcPr>
          <w:p w:rsidR="008A1BF8" w:rsidRPr="004269E1" w:rsidRDefault="008A1BF8" w:rsidP="009A386A">
            <w:pPr>
              <w:pStyle w:val="tablecell"/>
              <w:rPr>
                <w:rFonts w:eastAsia="新細明體"/>
                <w:lang w:eastAsia="zh-TW"/>
              </w:rPr>
            </w:pPr>
            <w:r w:rsidRPr="004269E1">
              <w:t>u(1)</w:t>
            </w:r>
          </w:p>
        </w:tc>
      </w:tr>
      <w:tr w:rsidR="008A1BF8" w:rsidRPr="001F40C2" w:rsidTr="009A386A">
        <w:trPr>
          <w:cantSplit/>
          <w:jc w:val="center"/>
        </w:trPr>
        <w:tc>
          <w:tcPr>
            <w:tcW w:w="6709" w:type="dxa"/>
          </w:tcPr>
          <w:p w:rsidR="008A1BF8" w:rsidRPr="004269E1" w:rsidRDefault="008A1BF8" w:rsidP="009A386A">
            <w:pPr>
              <w:pStyle w:val="tablesyntax"/>
              <w:rPr>
                <w:rFonts w:eastAsia="MS Mincho"/>
                <w:bCs/>
                <w:highlight w:val="yellow"/>
                <w:lang w:eastAsia="ja-JP"/>
              </w:rPr>
            </w:pPr>
            <w:r w:rsidRPr="004269E1">
              <w:rPr>
                <w:bCs/>
                <w:highlight w:val="yellow"/>
              </w:rPr>
              <w:tab/>
            </w:r>
            <w:r w:rsidRPr="004269E1">
              <w:rPr>
                <w:rFonts w:eastAsia="新細明體" w:hint="eastAsia"/>
                <w:bCs/>
                <w:highlight w:val="yellow"/>
                <w:lang w:eastAsia="zh-TW"/>
              </w:rPr>
              <w:t>if( aps_</w:t>
            </w:r>
            <w:r w:rsidRPr="004269E1">
              <w:rPr>
                <w:rFonts w:eastAsia="MS Mincho" w:hint="eastAsia"/>
                <w:bCs/>
                <w:highlight w:val="yellow"/>
                <w:lang w:eastAsia="ja-JP"/>
              </w:rPr>
              <w:t>scaling_list_data_present</w:t>
            </w:r>
            <w:r w:rsidRPr="004269E1">
              <w:rPr>
                <w:rFonts w:eastAsia="新細明體" w:hint="eastAsia"/>
                <w:bCs/>
                <w:highlight w:val="yellow"/>
                <w:lang w:eastAsia="zh-TW"/>
              </w:rPr>
              <w:t>_flag )</w:t>
            </w:r>
            <w:r>
              <w:rPr>
                <w:rFonts w:eastAsia="新細明體"/>
                <w:bCs/>
                <w:highlight w:val="yellow"/>
                <w:lang w:eastAsia="zh-TW"/>
              </w:rPr>
              <w:t xml:space="preserve"> {</w:t>
            </w:r>
          </w:p>
        </w:tc>
        <w:tc>
          <w:tcPr>
            <w:tcW w:w="1218" w:type="dxa"/>
          </w:tcPr>
          <w:p w:rsidR="008A1BF8" w:rsidRPr="004269E1" w:rsidRDefault="008A1BF8" w:rsidP="009A386A">
            <w:pPr>
              <w:pStyle w:val="tablecell"/>
              <w:rPr>
                <w:rFonts w:eastAsia="新細明體"/>
                <w:lang w:eastAsia="zh-TW"/>
              </w:rPr>
            </w:pPr>
          </w:p>
        </w:tc>
      </w:tr>
      <w:tr w:rsidR="008A1BF8" w:rsidRPr="001F40C2" w:rsidTr="009A386A">
        <w:trPr>
          <w:cantSplit/>
          <w:jc w:val="center"/>
        </w:trPr>
        <w:tc>
          <w:tcPr>
            <w:tcW w:w="6709" w:type="dxa"/>
          </w:tcPr>
          <w:p w:rsidR="008A1BF8" w:rsidRPr="00854287" w:rsidRDefault="008A1BF8" w:rsidP="009A386A">
            <w:pPr>
              <w:pStyle w:val="tablesyntax"/>
              <w:rPr>
                <w:bCs/>
                <w:highlight w:val="yellow"/>
                <w:lang w:val="en-US"/>
              </w:rPr>
            </w:pPr>
            <w:r w:rsidRPr="00854287">
              <w:rPr>
                <w:bCs/>
                <w:highlight w:val="yellow"/>
                <w:lang w:val="en-US"/>
              </w:rPr>
              <w:tab/>
            </w:r>
            <w:r w:rsidRPr="00854287">
              <w:rPr>
                <w:bCs/>
                <w:highlight w:val="yellow"/>
                <w:lang w:val="en-US"/>
              </w:rPr>
              <w:tab/>
            </w:r>
            <w:r w:rsidR="007D1655" w:rsidRPr="00854287">
              <w:rPr>
                <w:b/>
                <w:highlight w:val="yellow"/>
              </w:rPr>
              <w:t>first_aps_fragment_flag</w:t>
            </w:r>
          </w:p>
        </w:tc>
        <w:tc>
          <w:tcPr>
            <w:tcW w:w="1218" w:type="dxa"/>
          </w:tcPr>
          <w:p w:rsidR="008A1BF8" w:rsidRPr="004269E1" w:rsidRDefault="007D1655" w:rsidP="009A386A">
            <w:pPr>
              <w:pStyle w:val="tablecell"/>
              <w:rPr>
                <w:rFonts w:eastAsia="新細明體"/>
                <w:lang w:eastAsia="zh-TW"/>
              </w:rPr>
            </w:pPr>
            <w:r w:rsidRPr="004269E1">
              <w:t>u(1)</w:t>
            </w:r>
          </w:p>
        </w:tc>
      </w:tr>
      <w:tr w:rsidR="007D1655" w:rsidRPr="001F40C2" w:rsidTr="009A386A">
        <w:trPr>
          <w:cantSplit/>
          <w:jc w:val="center"/>
        </w:trPr>
        <w:tc>
          <w:tcPr>
            <w:tcW w:w="6709" w:type="dxa"/>
          </w:tcPr>
          <w:p w:rsidR="007D1655" w:rsidRPr="00854287" w:rsidRDefault="007D1655" w:rsidP="009A386A">
            <w:pPr>
              <w:pStyle w:val="tablesyntax"/>
              <w:rPr>
                <w:bCs/>
                <w:highlight w:val="yellow"/>
                <w:lang w:val="en-US"/>
              </w:rPr>
            </w:pPr>
            <w:r w:rsidRPr="00854287">
              <w:rPr>
                <w:bCs/>
                <w:highlight w:val="yellow"/>
                <w:lang w:val="en-US"/>
              </w:rPr>
              <w:tab/>
            </w:r>
            <w:r w:rsidRPr="00854287">
              <w:rPr>
                <w:bCs/>
                <w:highlight w:val="yellow"/>
                <w:lang w:val="en-US"/>
              </w:rPr>
              <w:tab/>
            </w:r>
            <w:r w:rsidR="00854287" w:rsidRPr="00854287">
              <w:rPr>
                <w:b/>
                <w:highlight w:val="yellow"/>
              </w:rPr>
              <w:t>last_aps_fragment_flag</w:t>
            </w:r>
          </w:p>
        </w:tc>
        <w:tc>
          <w:tcPr>
            <w:tcW w:w="1218" w:type="dxa"/>
          </w:tcPr>
          <w:p w:rsidR="007D1655" w:rsidRPr="004269E1" w:rsidRDefault="007D1655" w:rsidP="009A386A">
            <w:pPr>
              <w:pStyle w:val="tablecell"/>
            </w:pPr>
            <w:r w:rsidRPr="004269E1">
              <w:t>u(1)</w:t>
            </w:r>
          </w:p>
        </w:tc>
      </w:tr>
      <w:tr w:rsidR="008A1BF8" w:rsidRPr="001F40C2" w:rsidTr="009A386A">
        <w:trPr>
          <w:cantSplit/>
          <w:jc w:val="center"/>
        </w:trPr>
        <w:tc>
          <w:tcPr>
            <w:tcW w:w="6709" w:type="dxa"/>
          </w:tcPr>
          <w:p w:rsidR="008A1BF8" w:rsidRPr="00854287" w:rsidRDefault="008A1BF8" w:rsidP="009A386A">
            <w:pPr>
              <w:pStyle w:val="tablesyntax"/>
              <w:rPr>
                <w:bCs/>
              </w:rPr>
            </w:pPr>
            <w:r w:rsidRPr="00854287">
              <w:rPr>
                <w:bCs/>
              </w:rPr>
              <w:tab/>
            </w:r>
            <w:r w:rsidRPr="00854287">
              <w:rPr>
                <w:bCs/>
              </w:rPr>
              <w:tab/>
            </w:r>
            <w:r w:rsidRPr="00854287">
              <w:rPr>
                <w:rFonts w:eastAsia="MS Mincho" w:hint="eastAsia"/>
                <w:bCs/>
                <w:lang w:eastAsia="ja-JP"/>
              </w:rPr>
              <w:t>scaling_list</w:t>
            </w:r>
            <w:r w:rsidRPr="00854287">
              <w:rPr>
                <w:rFonts w:eastAsia="新細明體" w:hint="eastAsia"/>
                <w:bCs/>
                <w:lang w:eastAsia="zh-TW"/>
              </w:rPr>
              <w:t>_param(</w:t>
            </w:r>
            <w:r w:rsidRPr="00854287">
              <w:rPr>
                <w:rFonts w:eastAsia="新細明體"/>
                <w:bCs/>
                <w:lang w:eastAsia="zh-TW"/>
              </w:rPr>
              <w:t> </w:t>
            </w:r>
            <w:r w:rsidRPr="00854287">
              <w:rPr>
                <w:rFonts w:eastAsia="新細明體" w:hint="eastAsia"/>
                <w:bCs/>
                <w:lang w:eastAsia="zh-TW"/>
              </w:rPr>
              <w:t>)</w:t>
            </w:r>
          </w:p>
        </w:tc>
        <w:tc>
          <w:tcPr>
            <w:tcW w:w="1218" w:type="dxa"/>
          </w:tcPr>
          <w:p w:rsidR="008A1BF8" w:rsidRPr="004269E1" w:rsidRDefault="008A1BF8" w:rsidP="009A386A">
            <w:pPr>
              <w:pStyle w:val="tablecell"/>
              <w:rPr>
                <w:rFonts w:eastAsia="新細明體"/>
                <w:lang w:eastAsia="zh-TW"/>
              </w:rPr>
            </w:pPr>
          </w:p>
        </w:tc>
      </w:tr>
      <w:tr w:rsidR="008A1BF8" w:rsidRPr="001F40C2" w:rsidTr="009A386A">
        <w:trPr>
          <w:cantSplit/>
          <w:jc w:val="center"/>
        </w:trPr>
        <w:tc>
          <w:tcPr>
            <w:tcW w:w="6709" w:type="dxa"/>
          </w:tcPr>
          <w:p w:rsidR="008A1BF8" w:rsidRPr="004269E1" w:rsidRDefault="008A1BF8" w:rsidP="009A386A">
            <w:pPr>
              <w:pStyle w:val="tablesyntax"/>
              <w:rPr>
                <w:bCs/>
                <w:highlight w:val="yellow"/>
              </w:rPr>
            </w:pPr>
            <w:r>
              <w:rPr>
                <w:bCs/>
                <w:highlight w:val="yellow"/>
              </w:rPr>
              <w:tab/>
              <w:t>}</w:t>
            </w:r>
          </w:p>
        </w:tc>
        <w:tc>
          <w:tcPr>
            <w:tcW w:w="1218" w:type="dxa"/>
          </w:tcPr>
          <w:p w:rsidR="008A1BF8" w:rsidRPr="004269E1" w:rsidRDefault="008A1BF8" w:rsidP="009A386A">
            <w:pPr>
              <w:pStyle w:val="tablecell"/>
              <w:rPr>
                <w:rFonts w:eastAsia="新細明體"/>
                <w:lang w:eastAsia="zh-TW"/>
              </w:rPr>
            </w:pPr>
          </w:p>
        </w:tc>
      </w:tr>
      <w:tr w:rsidR="008A1BF8" w:rsidRPr="001F40C2" w:rsidTr="009A386A">
        <w:trPr>
          <w:cantSplit/>
          <w:jc w:val="center"/>
        </w:trPr>
        <w:tc>
          <w:tcPr>
            <w:tcW w:w="6709" w:type="dxa"/>
          </w:tcPr>
          <w:p w:rsidR="008A1BF8" w:rsidRPr="004269E1" w:rsidRDefault="008A1BF8" w:rsidP="009A386A">
            <w:pPr>
              <w:pStyle w:val="tablesyntax"/>
              <w:tabs>
                <w:tab w:val="clear" w:pos="216"/>
                <w:tab w:val="clear" w:pos="432"/>
                <w:tab w:val="left" w:pos="335"/>
              </w:tabs>
              <w:ind w:leftChars="100" w:left="220"/>
            </w:pPr>
            <w:r w:rsidRPr="004269E1">
              <w:rPr>
                <w:rFonts w:eastAsia="新細明體" w:hint="eastAsia"/>
                <w:bCs/>
                <w:lang w:eastAsia="zh-TW"/>
              </w:rPr>
              <w:t>if( aps_sample_adaptive_offset_flag )</w:t>
            </w:r>
          </w:p>
        </w:tc>
        <w:tc>
          <w:tcPr>
            <w:tcW w:w="1218" w:type="dxa"/>
          </w:tcPr>
          <w:p w:rsidR="008A1BF8" w:rsidRPr="004269E1" w:rsidRDefault="008A1BF8" w:rsidP="009A386A">
            <w:pPr>
              <w:pStyle w:val="tablecell"/>
              <w:rPr>
                <w:rFonts w:eastAsia="新細明體"/>
                <w:lang w:eastAsia="zh-TW"/>
              </w:rPr>
            </w:pPr>
          </w:p>
        </w:tc>
      </w:tr>
      <w:tr w:rsidR="008A1BF8" w:rsidRPr="001F40C2" w:rsidTr="009A386A">
        <w:trPr>
          <w:cantSplit/>
          <w:jc w:val="center"/>
        </w:trPr>
        <w:tc>
          <w:tcPr>
            <w:tcW w:w="6709" w:type="dxa"/>
          </w:tcPr>
          <w:p w:rsidR="008A1BF8" w:rsidRPr="004269E1" w:rsidRDefault="008A1BF8" w:rsidP="009A386A">
            <w:pPr>
              <w:pStyle w:val="tablesyntax"/>
              <w:tabs>
                <w:tab w:val="clear" w:pos="216"/>
                <w:tab w:val="clear" w:pos="432"/>
                <w:tab w:val="clear" w:pos="648"/>
                <w:tab w:val="left" w:pos="335"/>
                <w:tab w:val="left" w:pos="545"/>
              </w:tabs>
              <w:ind w:leftChars="200" w:left="440"/>
            </w:pPr>
            <w:r w:rsidRPr="004269E1">
              <w:rPr>
                <w:rFonts w:eastAsia="新細明體" w:hint="eastAsia"/>
                <w:bCs/>
                <w:lang w:eastAsia="zh-TW"/>
              </w:rPr>
              <w:t>sao_param(</w:t>
            </w:r>
            <w:r w:rsidRPr="004269E1">
              <w:rPr>
                <w:rFonts w:eastAsia="新細明體"/>
                <w:bCs/>
                <w:lang w:eastAsia="zh-TW"/>
              </w:rPr>
              <w:t> </w:t>
            </w:r>
            <w:r w:rsidRPr="004269E1">
              <w:rPr>
                <w:rFonts w:eastAsia="新細明體" w:hint="eastAsia"/>
                <w:bCs/>
                <w:lang w:eastAsia="zh-TW"/>
              </w:rPr>
              <w:t>)</w:t>
            </w:r>
          </w:p>
        </w:tc>
        <w:tc>
          <w:tcPr>
            <w:tcW w:w="1218" w:type="dxa"/>
          </w:tcPr>
          <w:p w:rsidR="008A1BF8" w:rsidRPr="004269E1" w:rsidRDefault="008A1BF8" w:rsidP="009A386A">
            <w:pPr>
              <w:pStyle w:val="tablecell"/>
              <w:rPr>
                <w:rFonts w:eastAsia="新細明體"/>
                <w:lang w:eastAsia="zh-TW"/>
              </w:rPr>
            </w:pPr>
          </w:p>
        </w:tc>
      </w:tr>
      <w:tr w:rsidR="008A1BF8" w:rsidRPr="001F40C2" w:rsidTr="009A386A">
        <w:trPr>
          <w:cantSplit/>
          <w:jc w:val="center"/>
        </w:trPr>
        <w:tc>
          <w:tcPr>
            <w:tcW w:w="6709" w:type="dxa"/>
          </w:tcPr>
          <w:p w:rsidR="008A1BF8" w:rsidRPr="004269E1" w:rsidRDefault="008A1BF8" w:rsidP="009A386A">
            <w:pPr>
              <w:pStyle w:val="tablesyntax"/>
              <w:keepLines w:val="0"/>
              <w:tabs>
                <w:tab w:val="clear" w:pos="216"/>
                <w:tab w:val="clear" w:pos="432"/>
                <w:tab w:val="left" w:pos="335"/>
              </w:tabs>
              <w:ind w:leftChars="100" w:left="220"/>
              <w:rPr>
                <w:rFonts w:eastAsia="新細明體"/>
                <w:bCs/>
                <w:lang w:val="en-US" w:eastAsia="zh-TW"/>
              </w:rPr>
            </w:pPr>
            <w:r w:rsidRPr="004269E1">
              <w:rPr>
                <w:rFonts w:eastAsia="新細明體" w:hint="eastAsia"/>
                <w:bCs/>
                <w:lang w:eastAsia="zh-TW"/>
              </w:rPr>
              <w:t>if( aps_adaptive_loop_filter_flag )</w:t>
            </w:r>
          </w:p>
        </w:tc>
        <w:tc>
          <w:tcPr>
            <w:tcW w:w="1218" w:type="dxa"/>
          </w:tcPr>
          <w:p w:rsidR="008A1BF8" w:rsidRPr="004269E1" w:rsidRDefault="008A1BF8" w:rsidP="009A386A">
            <w:pPr>
              <w:pStyle w:val="tablecell"/>
            </w:pPr>
          </w:p>
        </w:tc>
      </w:tr>
      <w:tr w:rsidR="008A1BF8" w:rsidRPr="001F40C2" w:rsidTr="009A386A">
        <w:trPr>
          <w:cantSplit/>
          <w:jc w:val="center"/>
        </w:trPr>
        <w:tc>
          <w:tcPr>
            <w:tcW w:w="6709" w:type="dxa"/>
          </w:tcPr>
          <w:p w:rsidR="008A1BF8" w:rsidRPr="004269E1" w:rsidRDefault="008A1BF8" w:rsidP="009A386A">
            <w:pPr>
              <w:pStyle w:val="tablesyntax"/>
              <w:keepLines w:val="0"/>
              <w:tabs>
                <w:tab w:val="clear" w:pos="216"/>
                <w:tab w:val="clear" w:pos="432"/>
                <w:tab w:val="clear" w:pos="648"/>
                <w:tab w:val="left" w:pos="335"/>
                <w:tab w:val="left" w:pos="545"/>
              </w:tabs>
              <w:ind w:leftChars="200" w:left="440"/>
              <w:rPr>
                <w:rFonts w:eastAsia="新細明體"/>
                <w:bCs/>
                <w:lang w:eastAsia="zh-TW"/>
              </w:rPr>
            </w:pPr>
            <w:r w:rsidRPr="004269E1">
              <w:rPr>
                <w:rFonts w:eastAsia="新細明體" w:hint="eastAsia"/>
                <w:bCs/>
                <w:lang w:eastAsia="zh-TW"/>
              </w:rPr>
              <w:t>alf_param(</w:t>
            </w:r>
            <w:r w:rsidRPr="004269E1">
              <w:rPr>
                <w:rFonts w:eastAsia="新細明體"/>
                <w:bCs/>
                <w:lang w:eastAsia="zh-TW"/>
              </w:rPr>
              <w:t> </w:t>
            </w:r>
            <w:r w:rsidRPr="004269E1">
              <w:rPr>
                <w:rFonts w:eastAsia="新細明體" w:hint="eastAsia"/>
                <w:bCs/>
                <w:lang w:eastAsia="zh-TW"/>
              </w:rPr>
              <w:t>)</w:t>
            </w:r>
          </w:p>
        </w:tc>
        <w:tc>
          <w:tcPr>
            <w:tcW w:w="1218" w:type="dxa"/>
          </w:tcPr>
          <w:p w:rsidR="008A1BF8" w:rsidRPr="004269E1" w:rsidRDefault="008A1BF8" w:rsidP="009A386A">
            <w:pPr>
              <w:pStyle w:val="tablecell"/>
            </w:pPr>
          </w:p>
        </w:tc>
      </w:tr>
      <w:tr w:rsidR="008A1BF8" w:rsidRPr="00817559" w:rsidTr="009A386A">
        <w:trPr>
          <w:cantSplit/>
          <w:jc w:val="center"/>
        </w:trPr>
        <w:tc>
          <w:tcPr>
            <w:tcW w:w="6709" w:type="dxa"/>
          </w:tcPr>
          <w:p w:rsidR="008A1BF8" w:rsidRPr="004269E1" w:rsidRDefault="008A1BF8" w:rsidP="009A386A">
            <w:pPr>
              <w:pStyle w:val="tablesyntax"/>
              <w:keepLines w:val="0"/>
              <w:rPr>
                <w:rFonts w:eastAsia="MS Mincho"/>
                <w:bCs/>
                <w:lang w:eastAsia="ja-JP"/>
              </w:rPr>
            </w:pPr>
            <w:r w:rsidRPr="004269E1">
              <w:rPr>
                <w:b/>
                <w:bCs/>
              </w:rPr>
              <w:tab/>
              <w:t>aps_extension_flag</w:t>
            </w:r>
          </w:p>
        </w:tc>
        <w:tc>
          <w:tcPr>
            <w:tcW w:w="1218" w:type="dxa"/>
          </w:tcPr>
          <w:p w:rsidR="008A1BF8" w:rsidRPr="004269E1" w:rsidRDefault="008A1BF8" w:rsidP="009A386A">
            <w:pPr>
              <w:pStyle w:val="tablecell"/>
              <w:keepNext w:val="0"/>
            </w:pPr>
            <w:r w:rsidRPr="004269E1">
              <w:t>u(1)</w:t>
            </w:r>
          </w:p>
        </w:tc>
      </w:tr>
      <w:tr w:rsidR="008A1BF8" w:rsidRPr="00817559" w:rsidTr="009A386A">
        <w:trPr>
          <w:cantSplit/>
          <w:jc w:val="center"/>
        </w:trPr>
        <w:tc>
          <w:tcPr>
            <w:tcW w:w="6709" w:type="dxa"/>
          </w:tcPr>
          <w:p w:rsidR="008A1BF8" w:rsidRPr="004269E1" w:rsidRDefault="008A1BF8" w:rsidP="009A386A">
            <w:pPr>
              <w:pStyle w:val="tablesyntax"/>
              <w:keepLines w:val="0"/>
              <w:rPr>
                <w:rFonts w:eastAsia="MS Mincho"/>
                <w:bCs/>
                <w:lang w:eastAsia="ja-JP"/>
              </w:rPr>
            </w:pPr>
            <w:r w:rsidRPr="004269E1">
              <w:rPr>
                <w:bCs/>
              </w:rPr>
              <w:tab/>
              <w:t>if( aps_extension_flag )</w:t>
            </w:r>
          </w:p>
        </w:tc>
        <w:tc>
          <w:tcPr>
            <w:tcW w:w="1218" w:type="dxa"/>
          </w:tcPr>
          <w:p w:rsidR="008A1BF8" w:rsidRPr="004269E1" w:rsidRDefault="008A1BF8" w:rsidP="009A386A">
            <w:pPr>
              <w:pStyle w:val="tablecell"/>
              <w:keepNext w:val="0"/>
            </w:pPr>
          </w:p>
        </w:tc>
      </w:tr>
      <w:tr w:rsidR="008A1BF8" w:rsidRPr="00817559" w:rsidTr="009A386A">
        <w:trPr>
          <w:cantSplit/>
          <w:jc w:val="center"/>
        </w:trPr>
        <w:tc>
          <w:tcPr>
            <w:tcW w:w="6709" w:type="dxa"/>
          </w:tcPr>
          <w:p w:rsidR="008A1BF8" w:rsidRPr="004269E1" w:rsidRDefault="008A1BF8" w:rsidP="009A386A">
            <w:pPr>
              <w:pStyle w:val="tablesyntax"/>
              <w:keepLines w:val="0"/>
              <w:rPr>
                <w:rFonts w:eastAsia="MS Mincho"/>
                <w:bCs/>
                <w:lang w:eastAsia="ja-JP"/>
              </w:rPr>
            </w:pPr>
            <w:r w:rsidRPr="004269E1">
              <w:rPr>
                <w:b/>
              </w:rPr>
              <w:tab/>
            </w:r>
            <w:r w:rsidRPr="004269E1">
              <w:rPr>
                <w:b/>
              </w:rPr>
              <w:tab/>
            </w:r>
            <w:r w:rsidRPr="004269E1">
              <w:t>while( more_rbsp_data( ) )</w:t>
            </w:r>
          </w:p>
        </w:tc>
        <w:tc>
          <w:tcPr>
            <w:tcW w:w="1218" w:type="dxa"/>
          </w:tcPr>
          <w:p w:rsidR="008A1BF8" w:rsidRPr="004269E1" w:rsidRDefault="008A1BF8" w:rsidP="009A386A">
            <w:pPr>
              <w:pStyle w:val="tablecell"/>
              <w:keepNext w:val="0"/>
            </w:pPr>
          </w:p>
        </w:tc>
      </w:tr>
      <w:tr w:rsidR="008A1BF8" w:rsidRPr="001F40C2" w:rsidTr="009A386A">
        <w:trPr>
          <w:cantSplit/>
          <w:jc w:val="center"/>
        </w:trPr>
        <w:tc>
          <w:tcPr>
            <w:tcW w:w="6709" w:type="dxa"/>
          </w:tcPr>
          <w:p w:rsidR="008A1BF8" w:rsidRPr="004269E1" w:rsidRDefault="008A1BF8" w:rsidP="009A386A">
            <w:pPr>
              <w:pStyle w:val="tablesyntax"/>
              <w:keepLines w:val="0"/>
              <w:rPr>
                <w:rFonts w:eastAsia="MS Mincho"/>
                <w:bCs/>
                <w:lang w:eastAsia="ja-JP"/>
              </w:rPr>
            </w:pPr>
            <w:r w:rsidRPr="004269E1">
              <w:rPr>
                <w:b/>
              </w:rPr>
              <w:tab/>
            </w:r>
            <w:r w:rsidRPr="004269E1">
              <w:rPr>
                <w:b/>
              </w:rPr>
              <w:tab/>
            </w:r>
            <w:r w:rsidRPr="004269E1">
              <w:rPr>
                <w:b/>
              </w:rPr>
              <w:tab/>
              <w:t>aps_extension_data_flag</w:t>
            </w:r>
          </w:p>
        </w:tc>
        <w:tc>
          <w:tcPr>
            <w:tcW w:w="1218" w:type="dxa"/>
          </w:tcPr>
          <w:p w:rsidR="008A1BF8" w:rsidRPr="004269E1" w:rsidRDefault="008A1BF8" w:rsidP="009A386A">
            <w:pPr>
              <w:pStyle w:val="tablecell"/>
              <w:keepNext w:val="0"/>
            </w:pPr>
            <w:r w:rsidRPr="004269E1">
              <w:t>u(1)</w:t>
            </w:r>
          </w:p>
        </w:tc>
      </w:tr>
      <w:tr w:rsidR="008A1BF8" w:rsidRPr="001F40C2" w:rsidTr="009A386A">
        <w:trPr>
          <w:cantSplit/>
          <w:jc w:val="center"/>
        </w:trPr>
        <w:tc>
          <w:tcPr>
            <w:tcW w:w="6709" w:type="dxa"/>
          </w:tcPr>
          <w:p w:rsidR="008A1BF8" w:rsidRPr="008609A8" w:rsidRDefault="008A1BF8" w:rsidP="009A386A">
            <w:pPr>
              <w:pStyle w:val="tablesyntax"/>
              <w:rPr>
                <w:bCs/>
              </w:rPr>
            </w:pPr>
            <w:r w:rsidRPr="008609A8">
              <w:rPr>
                <w:bCs/>
              </w:rPr>
              <w:tab/>
              <w:t>rbsp_trailing_bits( )</w:t>
            </w:r>
          </w:p>
        </w:tc>
        <w:tc>
          <w:tcPr>
            <w:tcW w:w="1218" w:type="dxa"/>
          </w:tcPr>
          <w:p w:rsidR="008A1BF8" w:rsidRPr="008609A8" w:rsidRDefault="008A1BF8" w:rsidP="009A386A">
            <w:pPr>
              <w:pStyle w:val="tablecell"/>
              <w:keepNext w:val="0"/>
            </w:pPr>
          </w:p>
        </w:tc>
      </w:tr>
      <w:tr w:rsidR="008A1BF8" w:rsidRPr="001F40C2" w:rsidTr="009A386A">
        <w:trPr>
          <w:cantSplit/>
          <w:jc w:val="center"/>
        </w:trPr>
        <w:tc>
          <w:tcPr>
            <w:tcW w:w="6709" w:type="dxa"/>
          </w:tcPr>
          <w:p w:rsidR="008A1BF8" w:rsidRPr="008609A8" w:rsidRDefault="008A1BF8" w:rsidP="009A386A">
            <w:pPr>
              <w:pStyle w:val="tablesyntax"/>
              <w:keepLines w:val="0"/>
              <w:rPr>
                <w:bCs/>
              </w:rPr>
            </w:pPr>
            <w:r w:rsidRPr="008609A8">
              <w:rPr>
                <w:bCs/>
              </w:rPr>
              <w:t>}</w:t>
            </w:r>
          </w:p>
        </w:tc>
        <w:tc>
          <w:tcPr>
            <w:tcW w:w="1218" w:type="dxa"/>
          </w:tcPr>
          <w:p w:rsidR="008A1BF8" w:rsidRPr="008609A8" w:rsidRDefault="008A1BF8" w:rsidP="009A386A">
            <w:pPr>
              <w:pStyle w:val="tablecell"/>
              <w:keepNext w:val="0"/>
            </w:pPr>
          </w:p>
        </w:tc>
      </w:tr>
    </w:tbl>
    <w:p w:rsidR="008A1BF8" w:rsidRPr="008A1BF8" w:rsidRDefault="008A1BF8" w:rsidP="008A1BF8"/>
    <w:p w:rsidR="00632886" w:rsidRPr="00E8461A" w:rsidRDefault="00632886" w:rsidP="008A1BF8">
      <w:pPr>
        <w:pStyle w:val="Heading3"/>
      </w:pPr>
      <w:r>
        <w:rPr>
          <w:rFonts w:hint="eastAsia"/>
        </w:rPr>
        <w:lastRenderedPageBreak/>
        <w:t xml:space="preserve">Scaling list data </w:t>
      </w:r>
      <w:r w:rsidRPr="00E8461A">
        <w:t>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21"/>
        <w:gridCol w:w="1291"/>
      </w:tblGrid>
      <w:tr w:rsidR="00632886" w:rsidRPr="00632886" w:rsidTr="009A386A">
        <w:trPr>
          <w:cantSplit/>
          <w:jc w:val="center"/>
        </w:trPr>
        <w:tc>
          <w:tcPr>
            <w:tcW w:w="6521" w:type="dxa"/>
            <w:tcBorders>
              <w:top w:val="single" w:sz="4" w:space="0" w:color="auto"/>
              <w:left w:val="single" w:sz="4" w:space="0" w:color="auto"/>
              <w:bottom w:val="single" w:sz="4" w:space="0" w:color="auto"/>
              <w:right w:val="single" w:sz="4" w:space="0" w:color="auto"/>
            </w:tcBorders>
          </w:tcPr>
          <w:p w:rsidR="00632886" w:rsidRPr="00632886" w:rsidRDefault="00632886" w:rsidP="009A386A">
            <w:pPr>
              <w:pStyle w:val="tablesyntax"/>
            </w:pPr>
            <w:r w:rsidRPr="00632886">
              <w:rPr>
                <w:rFonts w:eastAsia="MS Mincho" w:hint="eastAsia"/>
                <w:lang w:eastAsia="ja-JP"/>
              </w:rPr>
              <w:t>scaling_list</w:t>
            </w:r>
            <w:r w:rsidRPr="00632886">
              <w:t>_param( ) {</w:t>
            </w:r>
          </w:p>
        </w:tc>
        <w:tc>
          <w:tcPr>
            <w:tcW w:w="1291" w:type="dxa"/>
            <w:tcBorders>
              <w:top w:val="single" w:sz="4" w:space="0" w:color="auto"/>
              <w:left w:val="single" w:sz="4" w:space="0" w:color="auto"/>
              <w:bottom w:val="single" w:sz="4" w:space="0" w:color="auto"/>
              <w:right w:val="single" w:sz="4" w:space="0" w:color="auto"/>
            </w:tcBorders>
          </w:tcPr>
          <w:p w:rsidR="00632886" w:rsidRPr="00632886" w:rsidRDefault="00632886" w:rsidP="009A386A">
            <w:pPr>
              <w:pStyle w:val="tableheading"/>
            </w:pPr>
            <w:r w:rsidRPr="00632886">
              <w:t>Descriptor</w:t>
            </w:r>
          </w:p>
        </w:tc>
      </w:tr>
      <w:tr w:rsidR="00632886" w:rsidRPr="00632886" w:rsidTr="009A386A">
        <w:trPr>
          <w:cantSplit/>
          <w:jc w:val="center"/>
        </w:trPr>
        <w:tc>
          <w:tcPr>
            <w:tcW w:w="6521" w:type="dxa"/>
            <w:tcBorders>
              <w:top w:val="single" w:sz="4" w:space="0" w:color="auto"/>
              <w:left w:val="single" w:sz="4" w:space="0" w:color="auto"/>
              <w:bottom w:val="single" w:sz="4" w:space="0" w:color="auto"/>
              <w:right w:val="single" w:sz="4" w:space="0" w:color="auto"/>
            </w:tcBorders>
          </w:tcPr>
          <w:p w:rsidR="00632886" w:rsidRPr="00632886" w:rsidRDefault="00632886" w:rsidP="009A386A">
            <w:pPr>
              <w:pStyle w:val="tablesyntax"/>
              <w:rPr>
                <w:rFonts w:eastAsia="MS Mincho"/>
                <w:b/>
                <w:lang w:eastAsia="ja-JP"/>
              </w:rPr>
            </w:pPr>
            <w:r w:rsidRPr="00632886">
              <w:rPr>
                <w:rFonts w:eastAsia="MS Mincho"/>
                <w:b/>
                <w:lang w:eastAsia="ja-JP"/>
              </w:rPr>
              <w:tab/>
            </w:r>
            <w:r w:rsidRPr="00632886">
              <w:rPr>
                <w:rFonts w:eastAsia="MS Mincho" w:hint="eastAsia"/>
                <w:b/>
                <w:lang w:eastAsia="ja-JP"/>
              </w:rPr>
              <w:t>use_default_scaling_list_flag</w:t>
            </w:r>
          </w:p>
        </w:tc>
        <w:tc>
          <w:tcPr>
            <w:tcW w:w="1291" w:type="dxa"/>
            <w:tcBorders>
              <w:top w:val="single" w:sz="4" w:space="0" w:color="auto"/>
              <w:left w:val="single" w:sz="4" w:space="0" w:color="auto"/>
              <w:bottom w:val="single" w:sz="4" w:space="0" w:color="auto"/>
              <w:right w:val="single" w:sz="4" w:space="0" w:color="auto"/>
            </w:tcBorders>
          </w:tcPr>
          <w:p w:rsidR="00632886" w:rsidRPr="00632886" w:rsidRDefault="00632886" w:rsidP="009A386A">
            <w:pPr>
              <w:pStyle w:val="tablecell"/>
              <w:rPr>
                <w:rFonts w:eastAsia="MS Mincho"/>
                <w:lang w:eastAsia="ja-JP"/>
              </w:rPr>
            </w:pPr>
            <w:r w:rsidRPr="00632886">
              <w:rPr>
                <w:rFonts w:eastAsia="MS Mincho" w:hint="eastAsia"/>
                <w:lang w:eastAsia="ja-JP"/>
              </w:rPr>
              <w:t>u(1)</w:t>
            </w:r>
          </w:p>
        </w:tc>
      </w:tr>
      <w:tr w:rsidR="00632886" w:rsidRPr="00632886" w:rsidTr="009A386A">
        <w:trPr>
          <w:cantSplit/>
          <w:jc w:val="center"/>
        </w:trPr>
        <w:tc>
          <w:tcPr>
            <w:tcW w:w="6521" w:type="dxa"/>
            <w:tcBorders>
              <w:top w:val="single" w:sz="4" w:space="0" w:color="auto"/>
              <w:left w:val="single" w:sz="4" w:space="0" w:color="auto"/>
              <w:bottom w:val="single" w:sz="4" w:space="0" w:color="auto"/>
              <w:right w:val="single" w:sz="4" w:space="0" w:color="auto"/>
            </w:tcBorders>
          </w:tcPr>
          <w:p w:rsidR="00632886" w:rsidRPr="00632886" w:rsidRDefault="00632886" w:rsidP="009A386A">
            <w:pPr>
              <w:pStyle w:val="tablesyntax"/>
              <w:rPr>
                <w:rFonts w:eastAsia="MS Mincho"/>
                <w:lang w:eastAsia="ja-JP"/>
              </w:rPr>
            </w:pPr>
            <w:r w:rsidRPr="00632886">
              <w:rPr>
                <w:rFonts w:eastAsia="MS Mincho"/>
                <w:lang w:eastAsia="ja-JP"/>
              </w:rPr>
              <w:tab/>
            </w:r>
            <w:r w:rsidRPr="00632886">
              <w:rPr>
                <w:rFonts w:eastAsia="MS Mincho" w:hint="eastAsia"/>
                <w:lang w:eastAsia="ja-JP"/>
              </w:rPr>
              <w:t>if( !use_default_scaling_list_flag )</w:t>
            </w:r>
          </w:p>
        </w:tc>
        <w:tc>
          <w:tcPr>
            <w:tcW w:w="1291" w:type="dxa"/>
            <w:tcBorders>
              <w:top w:val="single" w:sz="4" w:space="0" w:color="auto"/>
              <w:left w:val="single" w:sz="4" w:space="0" w:color="auto"/>
              <w:bottom w:val="single" w:sz="4" w:space="0" w:color="auto"/>
              <w:right w:val="single" w:sz="4" w:space="0" w:color="auto"/>
            </w:tcBorders>
          </w:tcPr>
          <w:p w:rsidR="00632886" w:rsidRPr="00632886" w:rsidRDefault="00632886" w:rsidP="009A386A">
            <w:pPr>
              <w:pStyle w:val="tablecell"/>
            </w:pPr>
          </w:p>
        </w:tc>
      </w:tr>
      <w:tr w:rsidR="00DB52EA" w:rsidRPr="00632886" w:rsidTr="009A386A">
        <w:trPr>
          <w:cantSplit/>
          <w:jc w:val="center"/>
        </w:trPr>
        <w:tc>
          <w:tcPr>
            <w:tcW w:w="6521" w:type="dxa"/>
            <w:tcBorders>
              <w:top w:val="single" w:sz="4" w:space="0" w:color="auto"/>
              <w:left w:val="single" w:sz="4" w:space="0" w:color="auto"/>
              <w:bottom w:val="single" w:sz="4" w:space="0" w:color="auto"/>
              <w:right w:val="single" w:sz="4" w:space="0" w:color="auto"/>
            </w:tcBorders>
          </w:tcPr>
          <w:p w:rsidR="00DB52EA" w:rsidRPr="00DB52EA" w:rsidRDefault="00DB52EA" w:rsidP="00117254">
            <w:pPr>
              <w:pStyle w:val="tablesyntax"/>
              <w:rPr>
                <w:rFonts w:eastAsia="MS Mincho"/>
                <w:highlight w:val="yellow"/>
                <w:lang w:eastAsia="ja-JP"/>
              </w:rPr>
            </w:pPr>
            <w:r w:rsidRPr="00DB52EA">
              <w:rPr>
                <w:rFonts w:eastAsia="MS Mincho"/>
                <w:highlight w:val="yellow"/>
                <w:lang w:eastAsia="ja-JP"/>
              </w:rPr>
              <w:tab/>
            </w:r>
            <w:r w:rsidRPr="00DB52EA">
              <w:rPr>
                <w:rFonts w:eastAsia="MS Mincho"/>
                <w:highlight w:val="yellow"/>
                <w:lang w:eastAsia="ja-JP"/>
              </w:rPr>
              <w:tab/>
              <w:t>if</w:t>
            </w:r>
            <w:r w:rsidRPr="00F43A91">
              <w:rPr>
                <w:rFonts w:eastAsia="MS Mincho"/>
                <w:highlight w:val="yellow"/>
                <w:lang w:eastAsia="ja-JP"/>
              </w:rPr>
              <w:t>(</w:t>
            </w:r>
            <w:r w:rsidR="00117254">
              <w:rPr>
                <w:rFonts w:eastAsia="MS Mincho"/>
                <w:highlight w:val="yellow"/>
                <w:lang w:eastAsia="ja-JP"/>
              </w:rPr>
              <w:t xml:space="preserve"> </w:t>
            </w:r>
            <w:r w:rsidR="00F43A91" w:rsidRPr="00F43A91">
              <w:rPr>
                <w:rFonts w:eastAsia="MS Mincho"/>
                <w:highlight w:val="yellow"/>
                <w:lang w:eastAsia="ja-JP"/>
              </w:rPr>
              <w:t>!</w:t>
            </w:r>
            <w:r w:rsidRPr="00F43A91">
              <w:rPr>
                <w:highlight w:val="yellow"/>
              </w:rPr>
              <w:t>first_aps_fragment_flag</w:t>
            </w:r>
            <w:r w:rsidR="00117254">
              <w:rPr>
                <w:highlight w:val="yellow"/>
              </w:rPr>
              <w:t xml:space="preserve"> </w:t>
            </w:r>
            <w:r w:rsidRPr="00DB52EA">
              <w:rPr>
                <w:b/>
                <w:highlight w:val="yellow"/>
              </w:rPr>
              <w:t>)</w:t>
            </w:r>
          </w:p>
        </w:tc>
        <w:tc>
          <w:tcPr>
            <w:tcW w:w="1291" w:type="dxa"/>
            <w:tcBorders>
              <w:top w:val="single" w:sz="4" w:space="0" w:color="auto"/>
              <w:left w:val="single" w:sz="4" w:space="0" w:color="auto"/>
              <w:bottom w:val="single" w:sz="4" w:space="0" w:color="auto"/>
              <w:right w:val="single" w:sz="4" w:space="0" w:color="auto"/>
            </w:tcBorders>
          </w:tcPr>
          <w:p w:rsidR="00DB52EA" w:rsidRPr="00632886" w:rsidRDefault="00DB52EA" w:rsidP="009A386A">
            <w:pPr>
              <w:pStyle w:val="tablecell"/>
            </w:pPr>
          </w:p>
        </w:tc>
      </w:tr>
      <w:tr w:rsidR="00632886" w:rsidRPr="00632886" w:rsidTr="009A386A">
        <w:trPr>
          <w:cantSplit/>
          <w:jc w:val="center"/>
        </w:trPr>
        <w:tc>
          <w:tcPr>
            <w:tcW w:w="6521" w:type="dxa"/>
            <w:tcBorders>
              <w:top w:val="single" w:sz="4" w:space="0" w:color="auto"/>
              <w:left w:val="single" w:sz="4" w:space="0" w:color="auto"/>
              <w:bottom w:val="single" w:sz="4" w:space="0" w:color="auto"/>
              <w:right w:val="single" w:sz="4" w:space="0" w:color="auto"/>
            </w:tcBorders>
          </w:tcPr>
          <w:p w:rsidR="00632886" w:rsidRPr="00DB52EA" w:rsidRDefault="00632886" w:rsidP="00632886">
            <w:pPr>
              <w:pStyle w:val="tablesyntax"/>
              <w:rPr>
                <w:rFonts w:eastAsia="MS Mincho"/>
                <w:b/>
                <w:highlight w:val="yellow"/>
                <w:lang w:eastAsia="ja-JP"/>
              </w:rPr>
            </w:pPr>
            <w:r w:rsidRPr="00DB52EA">
              <w:rPr>
                <w:rFonts w:eastAsia="MS Mincho"/>
                <w:highlight w:val="yellow"/>
                <w:lang w:eastAsia="ja-JP"/>
              </w:rPr>
              <w:tab/>
            </w:r>
            <w:r w:rsidRPr="00DB52EA">
              <w:rPr>
                <w:rFonts w:eastAsia="MS Mincho"/>
                <w:highlight w:val="yellow"/>
                <w:lang w:eastAsia="ja-JP"/>
              </w:rPr>
              <w:tab/>
            </w:r>
            <w:r w:rsidR="00DB52EA" w:rsidRPr="00DB52EA">
              <w:rPr>
                <w:rFonts w:eastAsia="MS Mincho"/>
                <w:highlight w:val="yellow"/>
                <w:lang w:eastAsia="ja-JP"/>
              </w:rPr>
              <w:tab/>
            </w:r>
            <w:r w:rsidRPr="00DB52EA">
              <w:rPr>
                <w:rFonts w:eastAsia="MS Mincho"/>
                <w:b/>
                <w:highlight w:val="yellow"/>
                <w:lang w:eastAsia="ja-JP"/>
              </w:rPr>
              <w:t>start_matrix_id</w:t>
            </w:r>
          </w:p>
        </w:tc>
        <w:tc>
          <w:tcPr>
            <w:tcW w:w="1291" w:type="dxa"/>
            <w:tcBorders>
              <w:top w:val="single" w:sz="4" w:space="0" w:color="auto"/>
              <w:left w:val="single" w:sz="4" w:space="0" w:color="auto"/>
              <w:bottom w:val="single" w:sz="4" w:space="0" w:color="auto"/>
              <w:right w:val="single" w:sz="4" w:space="0" w:color="auto"/>
            </w:tcBorders>
          </w:tcPr>
          <w:p w:rsidR="00632886" w:rsidRPr="00632886" w:rsidRDefault="00632886" w:rsidP="009A386A">
            <w:pPr>
              <w:pStyle w:val="tablecell"/>
            </w:pPr>
            <w:r>
              <w:t>ue(v)</w:t>
            </w:r>
          </w:p>
        </w:tc>
      </w:tr>
      <w:tr w:rsidR="00DB52EA" w:rsidRPr="00632886" w:rsidTr="009A386A">
        <w:trPr>
          <w:cantSplit/>
          <w:jc w:val="center"/>
        </w:trPr>
        <w:tc>
          <w:tcPr>
            <w:tcW w:w="6521" w:type="dxa"/>
            <w:tcBorders>
              <w:top w:val="single" w:sz="4" w:space="0" w:color="auto"/>
              <w:left w:val="single" w:sz="4" w:space="0" w:color="auto"/>
              <w:bottom w:val="single" w:sz="4" w:space="0" w:color="auto"/>
              <w:right w:val="single" w:sz="4" w:space="0" w:color="auto"/>
            </w:tcBorders>
          </w:tcPr>
          <w:p w:rsidR="00DB52EA" w:rsidRPr="00DB52EA" w:rsidRDefault="00DB52EA" w:rsidP="00117254">
            <w:pPr>
              <w:pStyle w:val="tablesyntax"/>
              <w:rPr>
                <w:rFonts w:eastAsia="MS Mincho"/>
                <w:highlight w:val="yellow"/>
                <w:lang w:eastAsia="ja-JP"/>
              </w:rPr>
            </w:pPr>
            <w:r w:rsidRPr="00DB52EA">
              <w:rPr>
                <w:rFonts w:eastAsia="MS Mincho"/>
                <w:highlight w:val="yellow"/>
                <w:lang w:eastAsia="ja-JP"/>
              </w:rPr>
              <w:tab/>
            </w:r>
            <w:r w:rsidRPr="00DB52EA">
              <w:rPr>
                <w:rFonts w:eastAsia="MS Mincho"/>
                <w:highlight w:val="yellow"/>
                <w:lang w:eastAsia="ja-JP"/>
              </w:rPr>
              <w:tab/>
              <w:t>if(</w:t>
            </w:r>
            <w:r w:rsidR="00117254">
              <w:rPr>
                <w:rFonts w:eastAsia="MS Mincho"/>
                <w:highlight w:val="yellow"/>
                <w:lang w:eastAsia="ja-JP"/>
              </w:rPr>
              <w:t xml:space="preserve"> </w:t>
            </w:r>
            <w:r w:rsidR="00F43A91">
              <w:rPr>
                <w:rFonts w:eastAsia="MS Mincho"/>
                <w:highlight w:val="yellow"/>
                <w:lang w:eastAsia="ja-JP"/>
              </w:rPr>
              <w:t>!</w:t>
            </w:r>
            <w:r w:rsidRPr="00F43A91">
              <w:rPr>
                <w:highlight w:val="yellow"/>
              </w:rPr>
              <w:t>last_aps_fragment_flag</w:t>
            </w:r>
            <w:r w:rsidR="00117254" w:rsidRPr="00117254">
              <w:rPr>
                <w:highlight w:val="yellow"/>
              </w:rPr>
              <w:t xml:space="preserve"> </w:t>
            </w:r>
            <w:r w:rsidRPr="00460235">
              <w:rPr>
                <w:highlight w:val="yellow"/>
              </w:rPr>
              <w:t>)</w:t>
            </w:r>
          </w:p>
        </w:tc>
        <w:tc>
          <w:tcPr>
            <w:tcW w:w="1291" w:type="dxa"/>
            <w:tcBorders>
              <w:top w:val="single" w:sz="4" w:space="0" w:color="auto"/>
              <w:left w:val="single" w:sz="4" w:space="0" w:color="auto"/>
              <w:bottom w:val="single" w:sz="4" w:space="0" w:color="auto"/>
              <w:right w:val="single" w:sz="4" w:space="0" w:color="auto"/>
            </w:tcBorders>
          </w:tcPr>
          <w:p w:rsidR="00DB52EA" w:rsidRDefault="00DB52EA" w:rsidP="009A386A">
            <w:pPr>
              <w:pStyle w:val="tablecell"/>
            </w:pPr>
          </w:p>
        </w:tc>
      </w:tr>
      <w:tr w:rsidR="00632886" w:rsidRPr="00632886" w:rsidTr="009A386A">
        <w:trPr>
          <w:cantSplit/>
          <w:jc w:val="center"/>
        </w:trPr>
        <w:tc>
          <w:tcPr>
            <w:tcW w:w="6521" w:type="dxa"/>
            <w:tcBorders>
              <w:top w:val="single" w:sz="4" w:space="0" w:color="auto"/>
              <w:left w:val="single" w:sz="4" w:space="0" w:color="auto"/>
              <w:bottom w:val="single" w:sz="4" w:space="0" w:color="auto"/>
              <w:right w:val="single" w:sz="4" w:space="0" w:color="auto"/>
            </w:tcBorders>
          </w:tcPr>
          <w:p w:rsidR="00632886" w:rsidRPr="00DB52EA" w:rsidRDefault="00632886" w:rsidP="00D60201">
            <w:pPr>
              <w:pStyle w:val="tablesyntax"/>
              <w:rPr>
                <w:rFonts w:eastAsia="MS Mincho"/>
                <w:highlight w:val="yellow"/>
                <w:lang w:eastAsia="ja-JP"/>
              </w:rPr>
            </w:pPr>
            <w:r w:rsidRPr="00DB52EA">
              <w:rPr>
                <w:rFonts w:eastAsia="MS Mincho"/>
                <w:highlight w:val="yellow"/>
                <w:lang w:eastAsia="ja-JP"/>
              </w:rPr>
              <w:tab/>
            </w:r>
            <w:r w:rsidRPr="00DB52EA">
              <w:rPr>
                <w:rFonts w:eastAsia="MS Mincho"/>
                <w:highlight w:val="yellow"/>
                <w:lang w:eastAsia="ja-JP"/>
              </w:rPr>
              <w:tab/>
            </w:r>
            <w:r w:rsidR="00DB52EA" w:rsidRPr="00DB52EA">
              <w:rPr>
                <w:rFonts w:eastAsia="MS Mincho"/>
                <w:highlight w:val="yellow"/>
                <w:lang w:eastAsia="ja-JP"/>
              </w:rPr>
              <w:tab/>
            </w:r>
            <w:r w:rsidR="00D60201" w:rsidRPr="00DB52EA">
              <w:rPr>
                <w:b/>
                <w:highlight w:val="yellow"/>
              </w:rPr>
              <w:t>num_</w:t>
            </w:r>
            <w:r w:rsidR="00D60201" w:rsidRPr="00DB52EA">
              <w:rPr>
                <w:b/>
                <w:highlight w:val="yellow"/>
                <w:lang w:val="en-US"/>
              </w:rPr>
              <w:t>matrix_minus1</w:t>
            </w:r>
          </w:p>
        </w:tc>
        <w:tc>
          <w:tcPr>
            <w:tcW w:w="1291" w:type="dxa"/>
            <w:tcBorders>
              <w:top w:val="single" w:sz="4" w:space="0" w:color="auto"/>
              <w:left w:val="single" w:sz="4" w:space="0" w:color="auto"/>
              <w:bottom w:val="single" w:sz="4" w:space="0" w:color="auto"/>
              <w:right w:val="single" w:sz="4" w:space="0" w:color="auto"/>
            </w:tcBorders>
          </w:tcPr>
          <w:p w:rsidR="00632886" w:rsidRDefault="00D60201" w:rsidP="009A386A">
            <w:pPr>
              <w:pStyle w:val="tablecell"/>
            </w:pPr>
            <w:r>
              <w:t>ue(v)</w:t>
            </w:r>
          </w:p>
        </w:tc>
      </w:tr>
      <w:tr w:rsidR="00632886" w:rsidRPr="00632886" w:rsidTr="009A386A">
        <w:trPr>
          <w:cantSplit/>
          <w:jc w:val="center"/>
        </w:trPr>
        <w:tc>
          <w:tcPr>
            <w:tcW w:w="6521" w:type="dxa"/>
            <w:tcBorders>
              <w:top w:val="single" w:sz="4" w:space="0" w:color="auto"/>
              <w:left w:val="single" w:sz="4" w:space="0" w:color="auto"/>
              <w:bottom w:val="single" w:sz="4" w:space="0" w:color="auto"/>
              <w:right w:val="single" w:sz="4" w:space="0" w:color="auto"/>
            </w:tcBorders>
          </w:tcPr>
          <w:p w:rsidR="00632886" w:rsidRPr="00632886" w:rsidRDefault="00632886" w:rsidP="00C04F59">
            <w:pPr>
              <w:pStyle w:val="tablesyntax"/>
              <w:rPr>
                <w:rFonts w:eastAsia="MS Mincho"/>
                <w:bCs/>
                <w:lang w:eastAsia="ja-JP"/>
              </w:rPr>
            </w:pPr>
            <w:r w:rsidRPr="00632886">
              <w:rPr>
                <w:rFonts w:eastAsia="MS Mincho"/>
                <w:lang w:eastAsia="ja-JP"/>
              </w:rPr>
              <w:tab/>
            </w:r>
            <w:r w:rsidRPr="00632886">
              <w:rPr>
                <w:rFonts w:eastAsia="MS Mincho"/>
                <w:lang w:eastAsia="ja-JP"/>
              </w:rPr>
              <w:tab/>
            </w:r>
            <w:r w:rsidRPr="00632886">
              <w:rPr>
                <w:rFonts w:eastAsia="MS Mincho" w:hint="eastAsia"/>
                <w:lang w:eastAsia="ja-JP"/>
              </w:rPr>
              <w:t>for(</w:t>
            </w:r>
            <w:r w:rsidR="00117254">
              <w:rPr>
                <w:rFonts w:eastAsia="MS Mincho"/>
                <w:lang w:eastAsia="ja-JP"/>
              </w:rPr>
              <w:t xml:space="preserve"> </w:t>
            </w:r>
            <w:r w:rsidR="00C04F59" w:rsidRPr="00C04F59">
              <w:rPr>
                <w:rFonts w:eastAsia="MS Mincho"/>
                <w:highlight w:val="yellow"/>
                <w:lang w:eastAsia="ja-JP"/>
              </w:rPr>
              <w:t>m</w:t>
            </w:r>
            <w:r w:rsidR="00C04F59">
              <w:rPr>
                <w:rFonts w:eastAsia="MS Mincho"/>
                <w:highlight w:val="yellow"/>
                <w:lang w:eastAsia="ja-JP"/>
              </w:rPr>
              <w:t>I</w:t>
            </w:r>
            <w:r w:rsidR="00C04F59" w:rsidRPr="00C04F59">
              <w:rPr>
                <w:rFonts w:eastAsia="MS Mincho"/>
                <w:highlight w:val="yellow"/>
                <w:lang w:eastAsia="ja-JP"/>
              </w:rPr>
              <w:t>d=0</w:t>
            </w:r>
            <w:r w:rsidR="00C04F59">
              <w:rPr>
                <w:rFonts w:eastAsia="MS Mincho"/>
                <w:lang w:eastAsia="ja-JP"/>
              </w:rPr>
              <w:t>,</w:t>
            </w:r>
            <w:r w:rsidRPr="00632886">
              <w:rPr>
                <w:rFonts w:eastAsia="MS Mincho" w:hint="eastAsia"/>
                <w:lang w:eastAsia="ja-JP"/>
              </w:rPr>
              <w:t xml:space="preserve"> SizeID = 0; SizeID &lt; 4; SizeID++ )</w:t>
            </w:r>
          </w:p>
        </w:tc>
        <w:tc>
          <w:tcPr>
            <w:tcW w:w="1291" w:type="dxa"/>
            <w:tcBorders>
              <w:top w:val="single" w:sz="4" w:space="0" w:color="auto"/>
              <w:left w:val="single" w:sz="4" w:space="0" w:color="auto"/>
              <w:bottom w:val="single" w:sz="4" w:space="0" w:color="auto"/>
              <w:right w:val="single" w:sz="4" w:space="0" w:color="auto"/>
            </w:tcBorders>
          </w:tcPr>
          <w:p w:rsidR="00632886" w:rsidRPr="00632886" w:rsidRDefault="00632886" w:rsidP="009A386A">
            <w:pPr>
              <w:pStyle w:val="tablecell"/>
            </w:pPr>
          </w:p>
        </w:tc>
      </w:tr>
      <w:tr w:rsidR="00632886" w:rsidRPr="00632886" w:rsidTr="009A386A">
        <w:trPr>
          <w:cantSplit/>
          <w:jc w:val="center"/>
        </w:trPr>
        <w:tc>
          <w:tcPr>
            <w:tcW w:w="6521" w:type="dxa"/>
            <w:tcBorders>
              <w:top w:val="single" w:sz="4" w:space="0" w:color="auto"/>
              <w:left w:val="single" w:sz="4" w:space="0" w:color="auto"/>
              <w:bottom w:val="single" w:sz="4" w:space="0" w:color="auto"/>
              <w:right w:val="single" w:sz="4" w:space="0" w:color="auto"/>
            </w:tcBorders>
          </w:tcPr>
          <w:p w:rsidR="00632886" w:rsidRPr="00632886" w:rsidRDefault="00632886" w:rsidP="00C04F59">
            <w:pPr>
              <w:pStyle w:val="tablesyntax"/>
              <w:rPr>
                <w:b/>
              </w:rPr>
            </w:pPr>
            <w:r w:rsidRPr="00632886">
              <w:rPr>
                <w:rFonts w:eastAsia="MS Mincho"/>
                <w:bCs/>
                <w:lang w:eastAsia="ja-JP"/>
              </w:rPr>
              <w:tab/>
            </w:r>
            <w:r w:rsidRPr="00632886">
              <w:rPr>
                <w:rFonts w:eastAsia="MS Mincho"/>
                <w:bCs/>
                <w:lang w:eastAsia="ja-JP"/>
              </w:rPr>
              <w:tab/>
            </w:r>
            <w:r w:rsidRPr="00632886">
              <w:rPr>
                <w:rFonts w:eastAsia="MS Mincho"/>
                <w:bCs/>
                <w:lang w:eastAsia="ja-JP"/>
              </w:rPr>
              <w:tab/>
            </w:r>
            <w:r w:rsidRPr="00632886">
              <w:rPr>
                <w:rFonts w:eastAsia="MS Mincho" w:hint="eastAsia"/>
                <w:bCs/>
                <w:lang w:eastAsia="ja-JP"/>
              </w:rPr>
              <w:t>for( MatrixID = 0; MatrixID &lt; (SizeID =</w:t>
            </w:r>
            <w:r w:rsidRPr="00632886">
              <w:rPr>
                <w:rFonts w:eastAsia="MS Mincho"/>
                <w:bCs/>
                <w:lang w:eastAsia="ja-JP"/>
              </w:rPr>
              <w:t xml:space="preserve"> </w:t>
            </w:r>
            <w:r w:rsidRPr="00632886">
              <w:rPr>
                <w:rFonts w:eastAsia="MS Mincho" w:hint="eastAsia"/>
                <w:bCs/>
                <w:lang w:eastAsia="ja-JP"/>
              </w:rPr>
              <w:t>= 3) ? 2:6; MatrixID++</w:t>
            </w:r>
            <w:r w:rsidR="00C04F59">
              <w:rPr>
                <w:rFonts w:eastAsia="MS Mincho"/>
                <w:bCs/>
                <w:lang w:eastAsia="ja-JP"/>
              </w:rPr>
              <w:t xml:space="preserve">, </w:t>
            </w:r>
            <w:r w:rsidR="00C04F59" w:rsidRPr="00C04F59">
              <w:rPr>
                <w:rFonts w:eastAsia="MS Mincho"/>
                <w:bCs/>
                <w:highlight w:val="yellow"/>
                <w:lang w:eastAsia="ja-JP"/>
              </w:rPr>
              <w:t>m</w:t>
            </w:r>
            <w:r w:rsidR="00C04F59">
              <w:rPr>
                <w:rFonts w:eastAsia="MS Mincho"/>
                <w:bCs/>
                <w:highlight w:val="yellow"/>
                <w:lang w:eastAsia="ja-JP"/>
              </w:rPr>
              <w:t>I</w:t>
            </w:r>
            <w:r w:rsidR="00C04F59" w:rsidRPr="00C04F59">
              <w:rPr>
                <w:rFonts w:eastAsia="MS Mincho"/>
                <w:bCs/>
                <w:highlight w:val="yellow"/>
                <w:lang w:eastAsia="ja-JP"/>
              </w:rPr>
              <w:t>d++</w:t>
            </w:r>
            <w:r w:rsidRPr="00632886">
              <w:rPr>
                <w:rFonts w:eastAsia="MS Mincho" w:hint="eastAsia"/>
                <w:bCs/>
                <w:lang w:eastAsia="ja-JP"/>
              </w:rPr>
              <w:t xml:space="preserve"> ) {</w:t>
            </w:r>
          </w:p>
        </w:tc>
        <w:tc>
          <w:tcPr>
            <w:tcW w:w="1291" w:type="dxa"/>
            <w:tcBorders>
              <w:top w:val="single" w:sz="4" w:space="0" w:color="auto"/>
              <w:left w:val="single" w:sz="4" w:space="0" w:color="auto"/>
              <w:bottom w:val="single" w:sz="4" w:space="0" w:color="auto"/>
              <w:right w:val="single" w:sz="4" w:space="0" w:color="auto"/>
            </w:tcBorders>
          </w:tcPr>
          <w:p w:rsidR="00632886" w:rsidRPr="00632886" w:rsidRDefault="00632886" w:rsidP="009A386A">
            <w:pPr>
              <w:pStyle w:val="tablecell"/>
            </w:pPr>
          </w:p>
        </w:tc>
      </w:tr>
      <w:tr w:rsidR="00C04F59" w:rsidRPr="00632886" w:rsidTr="009A386A">
        <w:trPr>
          <w:cantSplit/>
          <w:jc w:val="center"/>
        </w:trPr>
        <w:tc>
          <w:tcPr>
            <w:tcW w:w="6521" w:type="dxa"/>
            <w:tcBorders>
              <w:top w:val="single" w:sz="4" w:space="0" w:color="auto"/>
              <w:left w:val="single" w:sz="4" w:space="0" w:color="auto"/>
              <w:bottom w:val="single" w:sz="4" w:space="0" w:color="auto"/>
              <w:right w:val="single" w:sz="4" w:space="0" w:color="auto"/>
            </w:tcBorders>
          </w:tcPr>
          <w:p w:rsidR="00C04F59" w:rsidRPr="00632886" w:rsidRDefault="00C04F59" w:rsidP="00117254">
            <w:pPr>
              <w:pStyle w:val="tablesyntax"/>
              <w:rPr>
                <w:rFonts w:eastAsia="MS Mincho"/>
                <w:bCs/>
                <w:lang w:eastAsia="ja-JP"/>
              </w:rPr>
            </w:pPr>
            <w:r>
              <w:rPr>
                <w:rFonts w:eastAsia="MS Mincho"/>
                <w:bCs/>
                <w:lang w:eastAsia="ja-JP"/>
              </w:rPr>
              <w:tab/>
            </w:r>
            <w:r>
              <w:rPr>
                <w:rFonts w:eastAsia="MS Mincho"/>
                <w:bCs/>
                <w:lang w:eastAsia="ja-JP"/>
              </w:rPr>
              <w:tab/>
            </w:r>
            <w:r>
              <w:rPr>
                <w:rFonts w:eastAsia="MS Mincho"/>
                <w:bCs/>
                <w:lang w:eastAsia="ja-JP"/>
              </w:rPr>
              <w:tab/>
            </w:r>
            <w:r>
              <w:rPr>
                <w:rFonts w:eastAsia="MS Mincho"/>
                <w:bCs/>
                <w:lang w:eastAsia="ja-JP"/>
              </w:rPr>
              <w:tab/>
            </w:r>
            <w:r w:rsidRPr="00AB43C6">
              <w:rPr>
                <w:rFonts w:eastAsia="MS Mincho"/>
                <w:bCs/>
                <w:highlight w:val="yellow"/>
                <w:lang w:eastAsia="ja-JP"/>
              </w:rPr>
              <w:t>if(</w:t>
            </w:r>
            <w:r w:rsidR="00117254">
              <w:rPr>
                <w:rFonts w:eastAsia="MS Mincho"/>
                <w:bCs/>
                <w:highlight w:val="yellow"/>
                <w:lang w:eastAsia="ja-JP"/>
              </w:rPr>
              <w:t xml:space="preserve"> </w:t>
            </w:r>
            <w:r w:rsidRPr="00AB43C6">
              <w:rPr>
                <w:rFonts w:eastAsia="MS Mincho"/>
                <w:bCs/>
                <w:highlight w:val="yellow"/>
                <w:lang w:eastAsia="ja-JP"/>
              </w:rPr>
              <w:t>m</w:t>
            </w:r>
            <w:r w:rsidR="00200500" w:rsidRPr="00AB43C6">
              <w:rPr>
                <w:rFonts w:eastAsia="MS Mincho"/>
                <w:bCs/>
                <w:highlight w:val="yellow"/>
                <w:lang w:eastAsia="ja-JP"/>
              </w:rPr>
              <w:t>I</w:t>
            </w:r>
            <w:r w:rsidRPr="00AB43C6">
              <w:rPr>
                <w:rFonts w:eastAsia="MS Mincho"/>
                <w:bCs/>
                <w:highlight w:val="yellow"/>
                <w:lang w:eastAsia="ja-JP"/>
              </w:rPr>
              <w:t>d</w:t>
            </w:r>
            <w:r w:rsidR="00117254">
              <w:rPr>
                <w:rFonts w:eastAsia="MS Mincho"/>
                <w:bCs/>
                <w:highlight w:val="yellow"/>
                <w:lang w:eastAsia="ja-JP"/>
              </w:rPr>
              <w:t xml:space="preserve">  </w:t>
            </w:r>
            <w:r w:rsidR="00200500" w:rsidRPr="00AB43C6">
              <w:rPr>
                <w:rFonts w:eastAsia="MS Mincho"/>
                <w:bCs/>
                <w:highlight w:val="yellow"/>
                <w:lang w:eastAsia="ja-JP"/>
              </w:rPr>
              <w:t xml:space="preserve">&gt;= </w:t>
            </w:r>
            <w:r w:rsidR="00117254">
              <w:rPr>
                <w:rFonts w:eastAsia="MS Mincho"/>
                <w:bCs/>
                <w:highlight w:val="yellow"/>
                <w:lang w:eastAsia="ja-JP"/>
              </w:rPr>
              <w:t xml:space="preserve"> </w:t>
            </w:r>
            <w:r w:rsidRPr="00AB43C6">
              <w:rPr>
                <w:rFonts w:eastAsia="MS Mincho"/>
                <w:bCs/>
                <w:highlight w:val="yellow"/>
                <w:lang w:eastAsia="ja-JP"/>
              </w:rPr>
              <w:t xml:space="preserve">start_matrix_id </w:t>
            </w:r>
            <w:r w:rsidR="00117254">
              <w:rPr>
                <w:rFonts w:eastAsia="MS Mincho"/>
                <w:bCs/>
                <w:highlight w:val="yellow"/>
                <w:lang w:eastAsia="ja-JP"/>
              </w:rPr>
              <w:t xml:space="preserve"> </w:t>
            </w:r>
            <w:r w:rsidRPr="00AB43C6">
              <w:rPr>
                <w:rFonts w:eastAsia="MS Mincho"/>
                <w:bCs/>
                <w:highlight w:val="yellow"/>
                <w:lang w:eastAsia="ja-JP"/>
              </w:rPr>
              <w:t>|</w:t>
            </w:r>
            <w:r w:rsidR="00117254">
              <w:rPr>
                <w:rFonts w:eastAsia="MS Mincho"/>
                <w:bCs/>
                <w:highlight w:val="yellow"/>
                <w:lang w:eastAsia="ja-JP"/>
              </w:rPr>
              <w:t xml:space="preserve"> </w:t>
            </w:r>
            <w:r w:rsidRPr="00AB43C6">
              <w:rPr>
                <w:rFonts w:eastAsia="MS Mincho"/>
                <w:bCs/>
                <w:highlight w:val="yellow"/>
                <w:lang w:eastAsia="ja-JP"/>
              </w:rPr>
              <w:t>|</w:t>
            </w:r>
            <w:r w:rsidR="00117254">
              <w:rPr>
                <w:rFonts w:eastAsia="MS Mincho"/>
                <w:bCs/>
                <w:highlight w:val="yellow"/>
                <w:lang w:eastAsia="ja-JP"/>
              </w:rPr>
              <w:t xml:space="preserve"> </w:t>
            </w:r>
            <w:r w:rsidRPr="00AB43C6">
              <w:rPr>
                <w:rFonts w:eastAsia="MS Mincho"/>
                <w:bCs/>
                <w:highlight w:val="yellow"/>
                <w:lang w:eastAsia="ja-JP"/>
              </w:rPr>
              <w:t xml:space="preserve"> </w:t>
            </w:r>
            <w:r w:rsidR="00AB43C6" w:rsidRPr="00AB43C6">
              <w:rPr>
                <w:rFonts w:eastAsia="MS Mincho"/>
                <w:bCs/>
                <w:highlight w:val="yellow"/>
                <w:lang w:eastAsia="ja-JP"/>
              </w:rPr>
              <w:br/>
            </w:r>
            <w:r w:rsidR="00AB43C6" w:rsidRPr="00AB43C6">
              <w:rPr>
                <w:rFonts w:eastAsia="MS Mincho"/>
                <w:bCs/>
                <w:highlight w:val="yellow"/>
                <w:lang w:eastAsia="ja-JP"/>
              </w:rPr>
              <w:tab/>
            </w:r>
            <w:r w:rsidR="00AB43C6" w:rsidRPr="00AB43C6">
              <w:rPr>
                <w:rFonts w:eastAsia="MS Mincho"/>
                <w:bCs/>
                <w:highlight w:val="yellow"/>
                <w:lang w:eastAsia="ja-JP"/>
              </w:rPr>
              <w:tab/>
            </w:r>
            <w:r w:rsidR="00AB43C6" w:rsidRPr="00AB43C6">
              <w:rPr>
                <w:rFonts w:eastAsia="MS Mincho"/>
                <w:bCs/>
                <w:highlight w:val="yellow"/>
                <w:lang w:eastAsia="ja-JP"/>
              </w:rPr>
              <w:tab/>
            </w:r>
            <w:r w:rsidR="00AB43C6" w:rsidRPr="00AB43C6">
              <w:rPr>
                <w:rFonts w:eastAsia="MS Mincho"/>
                <w:bCs/>
                <w:highlight w:val="yellow"/>
                <w:lang w:eastAsia="ja-JP"/>
              </w:rPr>
              <w:tab/>
            </w:r>
            <w:r w:rsidR="00AB43C6" w:rsidRPr="00AB43C6">
              <w:rPr>
                <w:rFonts w:eastAsia="MS Mincho"/>
                <w:bCs/>
                <w:highlight w:val="yellow"/>
                <w:lang w:eastAsia="ja-JP"/>
              </w:rPr>
              <w:tab/>
            </w:r>
            <w:r w:rsidRPr="00AB43C6">
              <w:rPr>
                <w:rFonts w:eastAsia="MS Mincho"/>
                <w:bCs/>
                <w:highlight w:val="yellow"/>
                <w:lang w:eastAsia="ja-JP"/>
              </w:rPr>
              <w:t>m</w:t>
            </w:r>
            <w:r w:rsidR="00200500" w:rsidRPr="00AB43C6">
              <w:rPr>
                <w:rFonts w:eastAsia="MS Mincho"/>
                <w:bCs/>
                <w:highlight w:val="yellow"/>
                <w:lang w:eastAsia="ja-JP"/>
              </w:rPr>
              <w:t>I</w:t>
            </w:r>
            <w:r w:rsidRPr="00AB43C6">
              <w:rPr>
                <w:rFonts w:eastAsia="MS Mincho"/>
                <w:bCs/>
                <w:highlight w:val="yellow"/>
                <w:lang w:eastAsia="ja-JP"/>
              </w:rPr>
              <w:t xml:space="preserve">d </w:t>
            </w:r>
            <w:r w:rsidR="00117254">
              <w:rPr>
                <w:rFonts w:eastAsia="MS Mincho"/>
                <w:bCs/>
                <w:highlight w:val="yellow"/>
                <w:lang w:eastAsia="ja-JP"/>
              </w:rPr>
              <w:t xml:space="preserve"> </w:t>
            </w:r>
            <w:r w:rsidR="00BF5FED" w:rsidRPr="00AB43C6">
              <w:rPr>
                <w:rFonts w:eastAsia="MS Mincho"/>
                <w:bCs/>
                <w:highlight w:val="yellow"/>
                <w:lang w:eastAsia="ja-JP"/>
              </w:rPr>
              <w:t>&lt;</w:t>
            </w:r>
            <w:r w:rsidR="00AB43C6" w:rsidRPr="00AB43C6">
              <w:rPr>
                <w:rFonts w:eastAsia="MS Mincho"/>
                <w:bCs/>
                <w:highlight w:val="yellow"/>
                <w:lang w:eastAsia="ja-JP"/>
              </w:rPr>
              <w:t xml:space="preserve">= </w:t>
            </w:r>
            <w:r w:rsidR="00117254">
              <w:rPr>
                <w:rFonts w:eastAsia="MS Mincho"/>
                <w:bCs/>
                <w:highlight w:val="yellow"/>
                <w:lang w:eastAsia="ja-JP"/>
              </w:rPr>
              <w:t xml:space="preserve"> </w:t>
            </w:r>
            <w:r w:rsidR="00AB43C6" w:rsidRPr="00AB43C6">
              <w:rPr>
                <w:rFonts w:eastAsia="MS Mincho"/>
                <w:bCs/>
                <w:highlight w:val="yellow"/>
                <w:lang w:eastAsia="ja-JP"/>
              </w:rPr>
              <w:t>start_matrix_id + num_matrix_minus1</w:t>
            </w:r>
            <w:r w:rsidR="00117254">
              <w:rPr>
                <w:rFonts w:eastAsia="MS Mincho"/>
                <w:bCs/>
                <w:highlight w:val="yellow"/>
                <w:lang w:eastAsia="ja-JP"/>
              </w:rPr>
              <w:t xml:space="preserve"> </w:t>
            </w:r>
            <w:r w:rsidR="00AB43C6" w:rsidRPr="00AB43C6">
              <w:rPr>
                <w:rFonts w:eastAsia="MS Mincho"/>
                <w:bCs/>
                <w:highlight w:val="yellow"/>
                <w:lang w:eastAsia="ja-JP"/>
              </w:rPr>
              <w:t>)</w:t>
            </w:r>
            <w:r w:rsidR="00AB43C6">
              <w:rPr>
                <w:rFonts w:eastAsia="MS Mincho"/>
                <w:bCs/>
                <w:lang w:eastAsia="ja-JP"/>
              </w:rPr>
              <w:t xml:space="preserve"> </w:t>
            </w:r>
            <w:r w:rsidR="00AB43C6" w:rsidRPr="00AB43C6">
              <w:rPr>
                <w:rFonts w:eastAsia="MS Mincho"/>
                <w:bCs/>
                <w:highlight w:val="yellow"/>
                <w:lang w:eastAsia="ja-JP"/>
              </w:rPr>
              <w:t>{</w:t>
            </w:r>
          </w:p>
        </w:tc>
        <w:tc>
          <w:tcPr>
            <w:tcW w:w="1291" w:type="dxa"/>
            <w:tcBorders>
              <w:top w:val="single" w:sz="4" w:space="0" w:color="auto"/>
              <w:left w:val="single" w:sz="4" w:space="0" w:color="auto"/>
              <w:bottom w:val="single" w:sz="4" w:space="0" w:color="auto"/>
              <w:right w:val="single" w:sz="4" w:space="0" w:color="auto"/>
            </w:tcBorders>
          </w:tcPr>
          <w:p w:rsidR="00C04F59" w:rsidRPr="00632886" w:rsidRDefault="00C04F59" w:rsidP="009A386A">
            <w:pPr>
              <w:pStyle w:val="tablecell"/>
            </w:pPr>
          </w:p>
        </w:tc>
      </w:tr>
      <w:tr w:rsidR="00632886" w:rsidRPr="00632886" w:rsidTr="009A386A">
        <w:trPr>
          <w:cantSplit/>
          <w:jc w:val="center"/>
        </w:trPr>
        <w:tc>
          <w:tcPr>
            <w:tcW w:w="6521" w:type="dxa"/>
            <w:tcBorders>
              <w:top w:val="single" w:sz="4" w:space="0" w:color="auto"/>
              <w:left w:val="single" w:sz="4" w:space="0" w:color="auto"/>
              <w:bottom w:val="single" w:sz="4" w:space="0" w:color="auto"/>
              <w:right w:val="single" w:sz="4" w:space="0" w:color="auto"/>
            </w:tcBorders>
          </w:tcPr>
          <w:p w:rsidR="00632886" w:rsidRPr="00632886" w:rsidRDefault="00632886" w:rsidP="009A386A">
            <w:pPr>
              <w:pStyle w:val="tablesyntax"/>
              <w:rPr>
                <w:b/>
              </w:rPr>
            </w:pPr>
            <w:r w:rsidRPr="00632886">
              <w:rPr>
                <w:rFonts w:eastAsia="MS Mincho"/>
                <w:b/>
                <w:lang w:eastAsia="ja-JP"/>
              </w:rPr>
              <w:tab/>
            </w:r>
            <w:r w:rsidRPr="00632886">
              <w:rPr>
                <w:rFonts w:eastAsia="MS Mincho"/>
                <w:b/>
                <w:lang w:eastAsia="ja-JP"/>
              </w:rPr>
              <w:tab/>
            </w:r>
            <w:r w:rsidR="00AB43C6">
              <w:rPr>
                <w:rFonts w:eastAsia="MS Mincho"/>
                <w:b/>
                <w:lang w:eastAsia="ja-JP"/>
              </w:rPr>
              <w:tab/>
            </w:r>
            <w:r w:rsidRPr="00632886">
              <w:rPr>
                <w:rFonts w:eastAsia="MS Mincho"/>
                <w:b/>
                <w:lang w:eastAsia="ja-JP"/>
              </w:rPr>
              <w:tab/>
            </w:r>
            <w:r w:rsidRPr="00632886">
              <w:rPr>
                <w:rFonts w:eastAsia="MS Mincho"/>
                <w:b/>
                <w:lang w:eastAsia="ja-JP"/>
              </w:rPr>
              <w:tab/>
            </w:r>
            <w:r w:rsidRPr="00632886">
              <w:rPr>
                <w:rFonts w:eastAsia="MS Mincho" w:hint="eastAsia"/>
                <w:b/>
                <w:lang w:eastAsia="ja-JP"/>
              </w:rPr>
              <w:t>pred_mode</w:t>
            </w:r>
            <w:r w:rsidRPr="00632886">
              <w:rPr>
                <w:rFonts w:eastAsia="MS Mincho"/>
                <w:b/>
                <w:lang w:eastAsia="ja-JP"/>
              </w:rPr>
              <w:t>_flag</w:t>
            </w:r>
          </w:p>
        </w:tc>
        <w:tc>
          <w:tcPr>
            <w:tcW w:w="1291" w:type="dxa"/>
            <w:tcBorders>
              <w:top w:val="single" w:sz="4" w:space="0" w:color="auto"/>
              <w:left w:val="single" w:sz="4" w:space="0" w:color="auto"/>
              <w:bottom w:val="single" w:sz="4" w:space="0" w:color="auto"/>
              <w:right w:val="single" w:sz="4" w:space="0" w:color="auto"/>
            </w:tcBorders>
          </w:tcPr>
          <w:p w:rsidR="00632886" w:rsidRPr="00632886" w:rsidRDefault="00632886" w:rsidP="009A386A">
            <w:pPr>
              <w:pStyle w:val="tablecell"/>
            </w:pPr>
            <w:r w:rsidRPr="00632886">
              <w:rPr>
                <w:rFonts w:eastAsia="MS Mincho"/>
                <w:lang w:eastAsia="ja-JP"/>
              </w:rPr>
              <w:t>u</w:t>
            </w:r>
            <w:r w:rsidRPr="00632886">
              <w:rPr>
                <w:rFonts w:eastAsia="MS Mincho" w:hint="eastAsia"/>
                <w:lang w:eastAsia="ja-JP"/>
              </w:rPr>
              <w:t>(1)</w:t>
            </w:r>
          </w:p>
        </w:tc>
      </w:tr>
      <w:tr w:rsidR="00632886" w:rsidRPr="00632886" w:rsidTr="009A386A">
        <w:trPr>
          <w:cantSplit/>
          <w:jc w:val="center"/>
        </w:trPr>
        <w:tc>
          <w:tcPr>
            <w:tcW w:w="6521" w:type="dxa"/>
            <w:tcBorders>
              <w:top w:val="single" w:sz="4" w:space="0" w:color="auto"/>
              <w:left w:val="single" w:sz="4" w:space="0" w:color="auto"/>
              <w:bottom w:val="single" w:sz="4" w:space="0" w:color="auto"/>
              <w:right w:val="single" w:sz="4" w:space="0" w:color="auto"/>
            </w:tcBorders>
          </w:tcPr>
          <w:p w:rsidR="00632886" w:rsidRPr="00632886" w:rsidRDefault="00632886" w:rsidP="009A386A">
            <w:pPr>
              <w:pStyle w:val="tablesyntax"/>
              <w:rPr>
                <w:b/>
              </w:rPr>
            </w:pPr>
            <w:r w:rsidRPr="00632886">
              <w:rPr>
                <w:rFonts w:eastAsia="MS Mincho"/>
                <w:lang w:eastAsia="ja-JP"/>
              </w:rPr>
              <w:tab/>
            </w:r>
            <w:r w:rsidRPr="00632886">
              <w:rPr>
                <w:rFonts w:eastAsia="MS Mincho"/>
                <w:lang w:eastAsia="ja-JP"/>
              </w:rPr>
              <w:tab/>
            </w:r>
            <w:r w:rsidRPr="00632886">
              <w:rPr>
                <w:rFonts w:eastAsia="MS Mincho"/>
                <w:lang w:eastAsia="ja-JP"/>
              </w:rPr>
              <w:tab/>
            </w:r>
            <w:r w:rsidR="00AB43C6">
              <w:rPr>
                <w:rFonts w:eastAsia="MS Mincho"/>
                <w:lang w:eastAsia="ja-JP"/>
              </w:rPr>
              <w:tab/>
            </w:r>
            <w:r w:rsidRPr="00632886">
              <w:rPr>
                <w:rFonts w:eastAsia="MS Mincho"/>
                <w:lang w:eastAsia="ja-JP"/>
              </w:rPr>
              <w:tab/>
            </w:r>
            <w:r w:rsidRPr="00632886">
              <w:rPr>
                <w:rFonts w:eastAsia="MS Mincho" w:hint="eastAsia"/>
                <w:lang w:eastAsia="ja-JP"/>
              </w:rPr>
              <w:t>if( !pred_mode</w:t>
            </w:r>
            <w:r w:rsidRPr="00632886">
              <w:rPr>
                <w:rFonts w:eastAsia="MS Mincho"/>
                <w:lang w:eastAsia="ja-JP"/>
              </w:rPr>
              <w:t>_flag</w:t>
            </w:r>
            <w:r w:rsidRPr="00632886">
              <w:rPr>
                <w:rFonts w:eastAsia="MS Mincho" w:hint="eastAsia"/>
                <w:lang w:eastAsia="ja-JP"/>
              </w:rPr>
              <w:t xml:space="preserve"> )</w:t>
            </w:r>
          </w:p>
        </w:tc>
        <w:tc>
          <w:tcPr>
            <w:tcW w:w="1291" w:type="dxa"/>
            <w:tcBorders>
              <w:top w:val="single" w:sz="4" w:space="0" w:color="auto"/>
              <w:left w:val="single" w:sz="4" w:space="0" w:color="auto"/>
              <w:bottom w:val="single" w:sz="4" w:space="0" w:color="auto"/>
              <w:right w:val="single" w:sz="4" w:space="0" w:color="auto"/>
            </w:tcBorders>
          </w:tcPr>
          <w:p w:rsidR="00632886" w:rsidRPr="00632886" w:rsidRDefault="00632886" w:rsidP="009A386A">
            <w:pPr>
              <w:pStyle w:val="tablecell"/>
            </w:pPr>
          </w:p>
        </w:tc>
      </w:tr>
      <w:tr w:rsidR="00632886" w:rsidRPr="00632886" w:rsidTr="009A386A">
        <w:trPr>
          <w:cantSplit/>
          <w:jc w:val="center"/>
        </w:trPr>
        <w:tc>
          <w:tcPr>
            <w:tcW w:w="6521" w:type="dxa"/>
            <w:tcBorders>
              <w:top w:val="single" w:sz="4" w:space="0" w:color="auto"/>
              <w:left w:val="single" w:sz="4" w:space="0" w:color="auto"/>
              <w:bottom w:val="single" w:sz="4" w:space="0" w:color="auto"/>
              <w:right w:val="single" w:sz="4" w:space="0" w:color="auto"/>
            </w:tcBorders>
          </w:tcPr>
          <w:p w:rsidR="00632886" w:rsidRPr="00632886" w:rsidRDefault="00632886" w:rsidP="009A386A">
            <w:pPr>
              <w:pStyle w:val="tablesyntax"/>
              <w:rPr>
                <w:rFonts w:eastAsia="MS Mincho"/>
                <w:b/>
                <w:lang w:eastAsia="ja-JP"/>
              </w:rPr>
            </w:pPr>
            <w:r w:rsidRPr="00632886">
              <w:rPr>
                <w:rFonts w:eastAsia="MS Mincho"/>
                <w:b/>
                <w:lang w:eastAsia="ja-JP"/>
              </w:rPr>
              <w:tab/>
            </w:r>
            <w:r w:rsidRPr="00632886">
              <w:rPr>
                <w:rFonts w:eastAsia="MS Mincho"/>
                <w:b/>
                <w:lang w:eastAsia="ja-JP"/>
              </w:rPr>
              <w:tab/>
            </w:r>
            <w:r w:rsidRPr="00632886">
              <w:rPr>
                <w:rFonts w:eastAsia="MS Mincho"/>
                <w:b/>
                <w:lang w:eastAsia="ja-JP"/>
              </w:rPr>
              <w:tab/>
            </w:r>
            <w:r w:rsidRPr="00632886">
              <w:rPr>
                <w:rFonts w:eastAsia="MS Mincho"/>
                <w:b/>
                <w:lang w:eastAsia="ja-JP"/>
              </w:rPr>
              <w:tab/>
            </w:r>
            <w:r w:rsidR="00AB43C6">
              <w:rPr>
                <w:rFonts w:eastAsia="MS Mincho"/>
                <w:b/>
                <w:lang w:eastAsia="ja-JP"/>
              </w:rPr>
              <w:tab/>
            </w:r>
            <w:r w:rsidRPr="00632886">
              <w:rPr>
                <w:rFonts w:eastAsia="MS Mincho"/>
                <w:b/>
                <w:lang w:eastAsia="ja-JP"/>
              </w:rPr>
              <w:tab/>
            </w:r>
            <w:r w:rsidRPr="00632886">
              <w:rPr>
                <w:rFonts w:eastAsia="MS Mincho" w:hint="eastAsia"/>
                <w:b/>
                <w:lang w:eastAsia="ja-JP"/>
              </w:rPr>
              <w:t>pred_matrix_id_delta</w:t>
            </w:r>
          </w:p>
        </w:tc>
        <w:tc>
          <w:tcPr>
            <w:tcW w:w="1291" w:type="dxa"/>
            <w:tcBorders>
              <w:top w:val="single" w:sz="4" w:space="0" w:color="auto"/>
              <w:left w:val="single" w:sz="4" w:space="0" w:color="auto"/>
              <w:bottom w:val="single" w:sz="4" w:space="0" w:color="auto"/>
              <w:right w:val="single" w:sz="4" w:space="0" w:color="auto"/>
            </w:tcBorders>
          </w:tcPr>
          <w:p w:rsidR="00632886" w:rsidRPr="00632886" w:rsidRDefault="00632886" w:rsidP="009A386A">
            <w:pPr>
              <w:pStyle w:val="tablecell"/>
            </w:pPr>
            <w:r w:rsidRPr="00632886">
              <w:rPr>
                <w:rFonts w:eastAsia="MS Mincho" w:hint="eastAsia"/>
                <w:lang w:eastAsia="ja-JP"/>
              </w:rPr>
              <w:t>ue(v)</w:t>
            </w:r>
          </w:p>
        </w:tc>
      </w:tr>
      <w:tr w:rsidR="00632886" w:rsidRPr="00632886" w:rsidTr="009A386A">
        <w:trPr>
          <w:cantSplit/>
          <w:jc w:val="center"/>
        </w:trPr>
        <w:tc>
          <w:tcPr>
            <w:tcW w:w="6521" w:type="dxa"/>
            <w:tcBorders>
              <w:top w:val="single" w:sz="4" w:space="0" w:color="auto"/>
              <w:left w:val="single" w:sz="4" w:space="0" w:color="auto"/>
              <w:bottom w:val="single" w:sz="4" w:space="0" w:color="auto"/>
              <w:right w:val="single" w:sz="4" w:space="0" w:color="auto"/>
            </w:tcBorders>
          </w:tcPr>
          <w:p w:rsidR="00632886" w:rsidRPr="00632886" w:rsidRDefault="00632886" w:rsidP="009A386A">
            <w:pPr>
              <w:pStyle w:val="tablesyntax"/>
              <w:rPr>
                <w:b/>
              </w:rPr>
            </w:pPr>
            <w:r w:rsidRPr="00632886">
              <w:rPr>
                <w:rFonts w:eastAsia="MS Mincho"/>
                <w:lang w:eastAsia="ja-JP"/>
              </w:rPr>
              <w:tab/>
            </w:r>
            <w:r w:rsidRPr="00632886">
              <w:rPr>
                <w:rFonts w:eastAsia="MS Mincho"/>
                <w:lang w:eastAsia="ja-JP"/>
              </w:rPr>
              <w:tab/>
            </w:r>
            <w:r w:rsidRPr="00632886">
              <w:rPr>
                <w:rFonts w:eastAsia="MS Mincho"/>
                <w:lang w:eastAsia="ja-JP"/>
              </w:rPr>
              <w:tab/>
            </w:r>
            <w:r w:rsidR="00AB43C6">
              <w:rPr>
                <w:rFonts w:eastAsia="MS Mincho"/>
                <w:lang w:eastAsia="ja-JP"/>
              </w:rPr>
              <w:tab/>
            </w:r>
            <w:r w:rsidRPr="00632886">
              <w:rPr>
                <w:rFonts w:eastAsia="MS Mincho"/>
                <w:lang w:eastAsia="ja-JP"/>
              </w:rPr>
              <w:tab/>
            </w:r>
            <w:r w:rsidRPr="00632886">
              <w:rPr>
                <w:rFonts w:eastAsia="MS Mincho" w:hint="eastAsia"/>
                <w:lang w:eastAsia="ja-JP"/>
              </w:rPr>
              <w:t>else</w:t>
            </w:r>
          </w:p>
        </w:tc>
        <w:tc>
          <w:tcPr>
            <w:tcW w:w="1291" w:type="dxa"/>
            <w:tcBorders>
              <w:top w:val="single" w:sz="4" w:space="0" w:color="auto"/>
              <w:left w:val="single" w:sz="4" w:space="0" w:color="auto"/>
              <w:bottom w:val="single" w:sz="4" w:space="0" w:color="auto"/>
              <w:right w:val="single" w:sz="4" w:space="0" w:color="auto"/>
            </w:tcBorders>
          </w:tcPr>
          <w:p w:rsidR="00632886" w:rsidRPr="00632886" w:rsidRDefault="00632886" w:rsidP="009A386A">
            <w:pPr>
              <w:pStyle w:val="tablecell"/>
            </w:pPr>
          </w:p>
        </w:tc>
      </w:tr>
      <w:tr w:rsidR="00632886" w:rsidRPr="00632886" w:rsidTr="009A386A">
        <w:trPr>
          <w:cantSplit/>
          <w:jc w:val="center"/>
        </w:trPr>
        <w:tc>
          <w:tcPr>
            <w:tcW w:w="6521" w:type="dxa"/>
            <w:tcBorders>
              <w:top w:val="single" w:sz="4" w:space="0" w:color="auto"/>
              <w:left w:val="single" w:sz="4" w:space="0" w:color="auto"/>
              <w:bottom w:val="single" w:sz="4" w:space="0" w:color="auto"/>
              <w:right w:val="single" w:sz="4" w:space="0" w:color="auto"/>
            </w:tcBorders>
          </w:tcPr>
          <w:p w:rsidR="00632886" w:rsidRPr="00632886" w:rsidRDefault="00632886" w:rsidP="009A386A">
            <w:pPr>
              <w:pStyle w:val="tablesyntax"/>
              <w:rPr>
                <w:rFonts w:eastAsia="MS Mincho"/>
                <w:b/>
                <w:lang w:eastAsia="ja-JP"/>
              </w:rPr>
            </w:pPr>
            <w:r w:rsidRPr="00632886">
              <w:rPr>
                <w:rFonts w:eastAsia="MS Mincho"/>
                <w:lang w:eastAsia="ja-JP"/>
              </w:rPr>
              <w:tab/>
            </w:r>
            <w:r w:rsidRPr="00632886">
              <w:rPr>
                <w:rFonts w:eastAsia="MS Mincho"/>
                <w:lang w:eastAsia="ja-JP"/>
              </w:rPr>
              <w:tab/>
            </w:r>
            <w:r w:rsidRPr="00632886">
              <w:rPr>
                <w:rFonts w:eastAsia="MS Mincho"/>
                <w:lang w:eastAsia="ja-JP"/>
              </w:rPr>
              <w:tab/>
            </w:r>
            <w:r w:rsidR="00AB43C6">
              <w:rPr>
                <w:rFonts w:eastAsia="MS Mincho"/>
                <w:lang w:eastAsia="ja-JP"/>
              </w:rPr>
              <w:tab/>
            </w:r>
            <w:r w:rsidRPr="00632886">
              <w:rPr>
                <w:rFonts w:eastAsia="MS Mincho"/>
                <w:lang w:eastAsia="ja-JP"/>
              </w:rPr>
              <w:tab/>
            </w:r>
            <w:r w:rsidRPr="00632886">
              <w:rPr>
                <w:rFonts w:eastAsia="MS Mincho"/>
                <w:lang w:eastAsia="ja-JP"/>
              </w:rPr>
              <w:tab/>
            </w:r>
            <w:r w:rsidRPr="00632886">
              <w:rPr>
                <w:rFonts w:eastAsia="MS Mincho" w:hint="eastAsia"/>
                <w:lang w:eastAsia="ja-JP"/>
              </w:rPr>
              <w:t>scaling_list( QuantMatrix[</w:t>
            </w:r>
            <w:r w:rsidRPr="00632886">
              <w:rPr>
                <w:rFonts w:eastAsia="MS Mincho"/>
                <w:lang w:eastAsia="ja-JP"/>
              </w:rPr>
              <w:t> </w:t>
            </w:r>
            <w:r w:rsidRPr="00632886">
              <w:rPr>
                <w:rFonts w:eastAsia="MS Mincho" w:hint="eastAsia"/>
                <w:lang w:eastAsia="ja-JP"/>
              </w:rPr>
              <w:t>SizeID</w:t>
            </w:r>
            <w:r w:rsidRPr="00632886">
              <w:rPr>
                <w:rFonts w:eastAsia="MS Mincho"/>
                <w:lang w:eastAsia="ja-JP"/>
              </w:rPr>
              <w:t> </w:t>
            </w:r>
            <w:r w:rsidRPr="00632886">
              <w:rPr>
                <w:rFonts w:eastAsia="MS Mincho" w:hint="eastAsia"/>
                <w:lang w:eastAsia="ja-JP"/>
              </w:rPr>
              <w:t>][</w:t>
            </w:r>
            <w:r w:rsidRPr="00632886">
              <w:rPr>
                <w:rFonts w:eastAsia="MS Mincho"/>
                <w:lang w:eastAsia="ja-JP"/>
              </w:rPr>
              <w:t> </w:t>
            </w:r>
            <w:r w:rsidRPr="00632886">
              <w:rPr>
                <w:rFonts w:eastAsia="MS Mincho" w:hint="eastAsia"/>
                <w:lang w:eastAsia="ja-JP"/>
              </w:rPr>
              <w:t>MatrixID</w:t>
            </w:r>
            <w:r w:rsidRPr="00632886">
              <w:rPr>
                <w:rFonts w:eastAsia="MS Mincho"/>
                <w:lang w:eastAsia="ja-JP"/>
              </w:rPr>
              <w:t> </w:t>
            </w:r>
            <w:r w:rsidRPr="00632886">
              <w:rPr>
                <w:rFonts w:eastAsia="MS Mincho" w:hint="eastAsia"/>
                <w:lang w:eastAsia="ja-JP"/>
              </w:rPr>
              <w:t>],</w:t>
            </w:r>
            <w:r w:rsidRPr="00632886">
              <w:rPr>
                <w:rFonts w:eastAsia="MS Mincho"/>
                <w:lang w:eastAsia="ja-JP"/>
              </w:rPr>
              <w:br/>
            </w:r>
            <w:r w:rsidRPr="00632886">
              <w:rPr>
                <w:rFonts w:eastAsia="MS Mincho"/>
                <w:lang w:eastAsia="ja-JP"/>
              </w:rPr>
              <w:tab/>
            </w:r>
            <w:r w:rsidRPr="00632886">
              <w:rPr>
                <w:rFonts w:eastAsia="MS Mincho"/>
                <w:lang w:eastAsia="ja-JP"/>
              </w:rPr>
              <w:tab/>
            </w:r>
            <w:r w:rsidRPr="00632886">
              <w:rPr>
                <w:rFonts w:eastAsia="MS Mincho"/>
                <w:lang w:eastAsia="ja-JP"/>
              </w:rPr>
              <w:tab/>
            </w:r>
            <w:r w:rsidRPr="00632886">
              <w:rPr>
                <w:rFonts w:eastAsia="MS Mincho"/>
                <w:lang w:eastAsia="ja-JP"/>
              </w:rPr>
              <w:tab/>
            </w:r>
            <w:r w:rsidR="00AB43C6">
              <w:rPr>
                <w:rFonts w:eastAsia="MS Mincho"/>
                <w:lang w:eastAsia="ja-JP"/>
              </w:rPr>
              <w:tab/>
            </w:r>
            <w:r w:rsidRPr="00632886">
              <w:rPr>
                <w:rFonts w:eastAsia="MS Mincho"/>
                <w:lang w:eastAsia="ja-JP"/>
              </w:rPr>
              <w:tab/>
            </w:r>
            <w:r w:rsidRPr="00632886">
              <w:rPr>
                <w:rFonts w:eastAsia="MS Mincho" w:hint="eastAsia"/>
                <w:lang w:eastAsia="ja-JP"/>
              </w:rPr>
              <w:t>(</w:t>
            </w:r>
            <w:r w:rsidRPr="00632886">
              <w:rPr>
                <w:rFonts w:eastAsia="MS Mincho"/>
                <w:lang w:eastAsia="ja-JP"/>
              </w:rPr>
              <w:t xml:space="preserve"> </w:t>
            </w:r>
            <w:r w:rsidRPr="00632886">
              <w:rPr>
                <w:rFonts w:eastAsia="MS Mincho" w:hint="eastAsia"/>
                <w:lang w:eastAsia="ja-JP"/>
              </w:rPr>
              <w:t>1</w:t>
            </w:r>
            <w:r w:rsidRPr="00632886">
              <w:rPr>
                <w:rFonts w:eastAsia="MS Mincho"/>
                <w:lang w:eastAsia="ja-JP"/>
              </w:rPr>
              <w:t xml:space="preserve"> </w:t>
            </w:r>
            <w:r w:rsidRPr="00632886">
              <w:rPr>
                <w:rFonts w:eastAsia="MS Mincho" w:hint="eastAsia"/>
                <w:lang w:eastAsia="ja-JP"/>
              </w:rPr>
              <w:t>&lt;&lt;</w:t>
            </w:r>
            <w:r w:rsidRPr="00632886">
              <w:rPr>
                <w:rFonts w:eastAsia="MS Mincho"/>
                <w:lang w:eastAsia="ja-JP"/>
              </w:rPr>
              <w:t xml:space="preserve"> </w:t>
            </w:r>
            <w:r w:rsidRPr="00632886">
              <w:rPr>
                <w:rFonts w:eastAsia="MS Mincho" w:hint="eastAsia"/>
                <w:lang w:eastAsia="ja-JP"/>
              </w:rPr>
              <w:t>(</w:t>
            </w:r>
            <w:r w:rsidRPr="00632886">
              <w:rPr>
                <w:rFonts w:eastAsia="MS Mincho"/>
                <w:lang w:eastAsia="ja-JP"/>
              </w:rPr>
              <w:t xml:space="preserve"> </w:t>
            </w:r>
            <w:r w:rsidRPr="00632886">
              <w:rPr>
                <w:rFonts w:eastAsia="MS Mincho" w:hint="eastAsia"/>
                <w:lang w:eastAsia="ja-JP"/>
              </w:rPr>
              <w:t>4</w:t>
            </w:r>
            <w:r w:rsidRPr="00632886">
              <w:rPr>
                <w:rFonts w:eastAsia="MS Mincho"/>
                <w:lang w:eastAsia="ja-JP"/>
              </w:rPr>
              <w:t xml:space="preserve"> </w:t>
            </w:r>
            <w:r w:rsidRPr="00632886">
              <w:rPr>
                <w:rFonts w:eastAsia="MS Mincho" w:hint="eastAsia"/>
                <w:lang w:eastAsia="ja-JP"/>
              </w:rPr>
              <w:t>+</w:t>
            </w:r>
            <w:r w:rsidRPr="00632886">
              <w:rPr>
                <w:rFonts w:eastAsia="MS Mincho"/>
                <w:lang w:eastAsia="ja-JP"/>
              </w:rPr>
              <w:t xml:space="preserve"> </w:t>
            </w:r>
            <w:r w:rsidRPr="00632886">
              <w:rPr>
                <w:rFonts w:eastAsia="MS Mincho" w:hint="eastAsia"/>
                <w:lang w:eastAsia="ja-JP"/>
              </w:rPr>
              <w:t>(</w:t>
            </w:r>
            <w:r w:rsidRPr="00632886">
              <w:rPr>
                <w:rFonts w:eastAsia="MS Mincho"/>
                <w:lang w:eastAsia="ja-JP"/>
              </w:rPr>
              <w:t xml:space="preserve"> </w:t>
            </w:r>
            <w:r w:rsidRPr="00632886">
              <w:rPr>
                <w:rFonts w:eastAsia="MS Mincho" w:hint="eastAsia"/>
                <w:lang w:eastAsia="ja-JP"/>
              </w:rPr>
              <w:t>SizeID</w:t>
            </w:r>
            <w:r w:rsidRPr="00632886">
              <w:rPr>
                <w:rFonts w:eastAsia="MS Mincho"/>
                <w:lang w:eastAsia="ja-JP"/>
              </w:rPr>
              <w:t xml:space="preserve"> </w:t>
            </w:r>
            <w:r w:rsidRPr="00632886">
              <w:rPr>
                <w:rFonts w:eastAsia="MS Mincho" w:hint="eastAsia"/>
                <w:lang w:eastAsia="ja-JP"/>
              </w:rPr>
              <w:t>&lt;&lt;</w:t>
            </w:r>
            <w:r w:rsidRPr="00632886">
              <w:rPr>
                <w:rFonts w:eastAsia="MS Mincho"/>
                <w:lang w:eastAsia="ja-JP"/>
              </w:rPr>
              <w:t xml:space="preserve"> </w:t>
            </w:r>
            <w:r w:rsidRPr="00632886">
              <w:rPr>
                <w:rFonts w:eastAsia="MS Mincho" w:hint="eastAsia"/>
                <w:lang w:eastAsia="ja-JP"/>
              </w:rPr>
              <w:t>1) ) ) )</w:t>
            </w:r>
          </w:p>
        </w:tc>
        <w:tc>
          <w:tcPr>
            <w:tcW w:w="1291" w:type="dxa"/>
            <w:tcBorders>
              <w:top w:val="single" w:sz="4" w:space="0" w:color="auto"/>
              <w:left w:val="single" w:sz="4" w:space="0" w:color="auto"/>
              <w:bottom w:val="single" w:sz="4" w:space="0" w:color="auto"/>
              <w:right w:val="single" w:sz="4" w:space="0" w:color="auto"/>
            </w:tcBorders>
          </w:tcPr>
          <w:p w:rsidR="00632886" w:rsidRPr="00632886" w:rsidRDefault="00632886" w:rsidP="009A386A">
            <w:pPr>
              <w:pStyle w:val="tablecell"/>
            </w:pPr>
          </w:p>
        </w:tc>
      </w:tr>
      <w:tr w:rsidR="00AB43C6" w:rsidRPr="00632886" w:rsidTr="009A386A">
        <w:trPr>
          <w:cantSplit/>
          <w:jc w:val="center"/>
        </w:trPr>
        <w:tc>
          <w:tcPr>
            <w:tcW w:w="6521" w:type="dxa"/>
            <w:tcBorders>
              <w:top w:val="single" w:sz="4" w:space="0" w:color="auto"/>
              <w:left w:val="single" w:sz="4" w:space="0" w:color="auto"/>
              <w:bottom w:val="single" w:sz="4" w:space="0" w:color="auto"/>
              <w:right w:val="single" w:sz="4" w:space="0" w:color="auto"/>
            </w:tcBorders>
          </w:tcPr>
          <w:p w:rsidR="00AB43C6" w:rsidRPr="00632886" w:rsidRDefault="00AB43C6" w:rsidP="009A386A">
            <w:pPr>
              <w:pStyle w:val="tablesyntax"/>
              <w:rPr>
                <w:rFonts w:eastAsia="MS Mincho"/>
                <w:lang w:eastAsia="ja-JP"/>
              </w:rPr>
            </w:pPr>
            <w:r>
              <w:rPr>
                <w:rFonts w:eastAsia="MS Mincho"/>
                <w:lang w:eastAsia="ja-JP"/>
              </w:rPr>
              <w:tab/>
            </w:r>
            <w:r>
              <w:rPr>
                <w:rFonts w:eastAsia="MS Mincho"/>
                <w:lang w:eastAsia="ja-JP"/>
              </w:rPr>
              <w:tab/>
            </w:r>
            <w:r>
              <w:rPr>
                <w:rFonts w:eastAsia="MS Mincho"/>
                <w:lang w:eastAsia="ja-JP"/>
              </w:rPr>
              <w:tab/>
            </w:r>
            <w:r>
              <w:rPr>
                <w:rFonts w:eastAsia="MS Mincho"/>
                <w:lang w:eastAsia="ja-JP"/>
              </w:rPr>
              <w:tab/>
            </w:r>
            <w:r w:rsidRPr="00AB43C6">
              <w:rPr>
                <w:rFonts w:eastAsia="MS Mincho"/>
                <w:highlight w:val="yellow"/>
                <w:lang w:eastAsia="ja-JP"/>
              </w:rPr>
              <w:t>}</w:t>
            </w:r>
          </w:p>
        </w:tc>
        <w:tc>
          <w:tcPr>
            <w:tcW w:w="1291" w:type="dxa"/>
            <w:tcBorders>
              <w:top w:val="single" w:sz="4" w:space="0" w:color="auto"/>
              <w:left w:val="single" w:sz="4" w:space="0" w:color="auto"/>
              <w:bottom w:val="single" w:sz="4" w:space="0" w:color="auto"/>
              <w:right w:val="single" w:sz="4" w:space="0" w:color="auto"/>
            </w:tcBorders>
          </w:tcPr>
          <w:p w:rsidR="00AB43C6" w:rsidRPr="00632886" w:rsidRDefault="00AB43C6" w:rsidP="009A386A">
            <w:pPr>
              <w:pStyle w:val="tablecell"/>
            </w:pPr>
          </w:p>
        </w:tc>
      </w:tr>
      <w:tr w:rsidR="00632886" w:rsidRPr="00632886" w:rsidTr="009A386A">
        <w:trPr>
          <w:cantSplit/>
          <w:jc w:val="center"/>
        </w:trPr>
        <w:tc>
          <w:tcPr>
            <w:tcW w:w="6521" w:type="dxa"/>
            <w:tcBorders>
              <w:top w:val="single" w:sz="4" w:space="0" w:color="auto"/>
              <w:left w:val="single" w:sz="4" w:space="0" w:color="auto"/>
              <w:bottom w:val="single" w:sz="4" w:space="0" w:color="auto"/>
              <w:right w:val="single" w:sz="4" w:space="0" w:color="auto"/>
            </w:tcBorders>
          </w:tcPr>
          <w:p w:rsidR="00632886" w:rsidRPr="00632886" w:rsidRDefault="00632886" w:rsidP="009A386A">
            <w:pPr>
              <w:pStyle w:val="tablesyntax"/>
              <w:rPr>
                <w:b/>
              </w:rPr>
            </w:pPr>
            <w:r w:rsidRPr="00632886">
              <w:rPr>
                <w:rFonts w:eastAsia="MS Mincho"/>
                <w:lang w:eastAsia="ja-JP"/>
              </w:rPr>
              <w:tab/>
            </w:r>
            <w:r w:rsidRPr="00632886">
              <w:rPr>
                <w:rFonts w:eastAsia="MS Mincho"/>
                <w:lang w:eastAsia="ja-JP"/>
              </w:rPr>
              <w:tab/>
            </w:r>
            <w:r w:rsidRPr="00632886">
              <w:rPr>
                <w:rFonts w:eastAsia="MS Mincho"/>
                <w:lang w:eastAsia="ja-JP"/>
              </w:rPr>
              <w:tab/>
            </w:r>
            <w:r w:rsidRPr="00632886">
              <w:rPr>
                <w:rFonts w:eastAsia="MS Mincho" w:hint="eastAsia"/>
                <w:lang w:eastAsia="ja-JP"/>
              </w:rPr>
              <w:t>}</w:t>
            </w:r>
          </w:p>
        </w:tc>
        <w:tc>
          <w:tcPr>
            <w:tcW w:w="1291" w:type="dxa"/>
            <w:tcBorders>
              <w:top w:val="single" w:sz="4" w:space="0" w:color="auto"/>
              <w:left w:val="single" w:sz="4" w:space="0" w:color="auto"/>
              <w:bottom w:val="single" w:sz="4" w:space="0" w:color="auto"/>
              <w:right w:val="single" w:sz="4" w:space="0" w:color="auto"/>
            </w:tcBorders>
          </w:tcPr>
          <w:p w:rsidR="00632886" w:rsidRPr="00632886" w:rsidRDefault="00632886" w:rsidP="009A386A">
            <w:pPr>
              <w:pStyle w:val="tablecell"/>
            </w:pPr>
          </w:p>
        </w:tc>
      </w:tr>
      <w:tr w:rsidR="00632886" w:rsidRPr="00210652" w:rsidTr="009A386A">
        <w:trPr>
          <w:cantSplit/>
          <w:jc w:val="center"/>
        </w:trPr>
        <w:tc>
          <w:tcPr>
            <w:tcW w:w="6521" w:type="dxa"/>
            <w:tcBorders>
              <w:top w:val="single" w:sz="4" w:space="0" w:color="auto"/>
              <w:left w:val="single" w:sz="4" w:space="0" w:color="auto"/>
              <w:bottom w:val="single" w:sz="4" w:space="0" w:color="auto"/>
              <w:right w:val="single" w:sz="4" w:space="0" w:color="auto"/>
            </w:tcBorders>
          </w:tcPr>
          <w:p w:rsidR="00632886" w:rsidRPr="00632886" w:rsidRDefault="00632886" w:rsidP="009A386A">
            <w:pPr>
              <w:pStyle w:val="tablesyntax"/>
              <w:rPr>
                <w:b/>
              </w:rPr>
            </w:pPr>
            <w:r w:rsidRPr="00632886">
              <w:rPr>
                <w:rFonts w:eastAsia="MS Mincho" w:hint="eastAsia"/>
                <w:lang w:eastAsia="ja-JP"/>
              </w:rPr>
              <w:t>}</w:t>
            </w:r>
          </w:p>
        </w:tc>
        <w:tc>
          <w:tcPr>
            <w:tcW w:w="1291" w:type="dxa"/>
            <w:tcBorders>
              <w:top w:val="single" w:sz="4" w:space="0" w:color="auto"/>
              <w:left w:val="single" w:sz="4" w:space="0" w:color="auto"/>
              <w:bottom w:val="single" w:sz="4" w:space="0" w:color="auto"/>
              <w:right w:val="single" w:sz="4" w:space="0" w:color="auto"/>
            </w:tcBorders>
          </w:tcPr>
          <w:p w:rsidR="00632886" w:rsidRPr="00632886" w:rsidRDefault="00632886" w:rsidP="009A386A">
            <w:pPr>
              <w:pStyle w:val="tablecell"/>
            </w:pPr>
          </w:p>
        </w:tc>
      </w:tr>
    </w:tbl>
    <w:p w:rsidR="002C6779" w:rsidRDefault="002C6779" w:rsidP="00AA473C">
      <w:pPr>
        <w:pStyle w:val="Heading2"/>
        <w:ind w:left="720" w:hanging="720"/>
      </w:pPr>
      <w:r>
        <w:t>Semantics</w:t>
      </w:r>
    </w:p>
    <w:p w:rsidR="002C6779" w:rsidRDefault="00CC6D00" w:rsidP="002C6779">
      <w:pPr>
        <w:pStyle w:val="Heading3"/>
      </w:pPr>
      <w:r w:rsidRPr="00FF6292">
        <w:t>Adaptation</w:t>
      </w:r>
      <w:r>
        <w:t xml:space="preserve"> </w:t>
      </w:r>
      <w:r w:rsidRPr="006745D2">
        <w:t>parameter set RBSP</w:t>
      </w:r>
      <w:r>
        <w:t xml:space="preserve"> </w:t>
      </w:r>
      <w:r w:rsidR="002C6779">
        <w:t>semantics</w:t>
      </w:r>
    </w:p>
    <w:p w:rsidR="00F640EF" w:rsidRDefault="00F640EF" w:rsidP="00F640EF">
      <w:pPr>
        <w:jc w:val="both"/>
      </w:pPr>
      <w:r>
        <w:rPr>
          <w:b/>
        </w:rPr>
        <w:t>first_aps_fragment</w:t>
      </w:r>
      <w:r w:rsidRPr="00981DE2">
        <w:rPr>
          <w:b/>
        </w:rPr>
        <w:t>_flag</w:t>
      </w:r>
      <w:r>
        <w:t xml:space="preserve"> equal to 1 specified that the APS fragment NAL unit is the first APS fragment NAL unit of the APS identified by aps_id. This syntax element equal to 0 specified that the APS fragment NAL unit is not the first APS fragment NAL unit of the APS identified by aps_id.</w:t>
      </w:r>
    </w:p>
    <w:p w:rsidR="00F640EF" w:rsidRDefault="00F640EF" w:rsidP="00F640EF">
      <w:pPr>
        <w:jc w:val="both"/>
      </w:pPr>
      <w:r>
        <w:rPr>
          <w:b/>
        </w:rPr>
        <w:t>last_aps_fragment</w:t>
      </w:r>
      <w:r w:rsidRPr="00981DE2">
        <w:rPr>
          <w:b/>
        </w:rPr>
        <w:t>_flag</w:t>
      </w:r>
      <w:r>
        <w:t xml:space="preserve"> equal to 1 specified that the APS fragment NAL unit is the last APS fragment NAL unit of the APS identified by aps_id. This syntax element equal to 0 specified that the APS fragment NAL unit is not the last APS fragment NAL unit of the APS identified by aps_id.</w:t>
      </w:r>
    </w:p>
    <w:p w:rsidR="002C6779" w:rsidRPr="002C6779" w:rsidRDefault="00F640EF" w:rsidP="00F640EF">
      <w:r w:rsidRPr="0024105D">
        <w:t>When first_aps_fragment_flag and last_aps_fragment_flag</w:t>
      </w:r>
      <w:r>
        <w:t xml:space="preserve"> are both equal to 1, the APS identified by aps_id contains only one APS fragment.</w:t>
      </w:r>
    </w:p>
    <w:p w:rsidR="00AA473C" w:rsidRDefault="007A1479" w:rsidP="002C6779">
      <w:pPr>
        <w:pStyle w:val="Heading3"/>
      </w:pPr>
      <w:r>
        <w:t>Scaling list data semantics</w:t>
      </w:r>
    </w:p>
    <w:p w:rsidR="005564E1" w:rsidRDefault="005564E1" w:rsidP="005564E1">
      <w:pPr>
        <w:jc w:val="both"/>
        <w:rPr>
          <w:b/>
        </w:rPr>
      </w:pPr>
      <w:r w:rsidRPr="004D3E42">
        <w:rPr>
          <w:b/>
        </w:rPr>
        <w:t>start_</w:t>
      </w:r>
      <w:r>
        <w:rPr>
          <w:b/>
        </w:rPr>
        <w:t>matrix</w:t>
      </w:r>
      <w:r w:rsidRPr="004D3E42">
        <w:rPr>
          <w:b/>
        </w:rPr>
        <w:t>_id</w:t>
      </w:r>
      <w:r>
        <w:rPr>
          <w:b/>
        </w:rPr>
        <w:t xml:space="preserve"> </w:t>
      </w:r>
      <w:r>
        <w:t xml:space="preserve">specifies the identifier of the first quantization matrix signalled in the </w:t>
      </w:r>
      <w:r w:rsidR="00C53A04">
        <w:t>s</w:t>
      </w:r>
      <w:r w:rsidR="00C53A04">
        <w:rPr>
          <w:rFonts w:hint="eastAsia"/>
        </w:rPr>
        <w:t>caling list data</w:t>
      </w:r>
      <w:r>
        <w:t xml:space="preserve">. </w:t>
      </w:r>
      <w:r w:rsidR="00F640EF" w:rsidRPr="000452A7">
        <w:t>W</w:t>
      </w:r>
      <w:r w:rsidR="00F640EF">
        <w:t>hen not present, the value of this syntax element shall be inferred to be equal to 0.</w:t>
      </w:r>
    </w:p>
    <w:p w:rsidR="005A70F4" w:rsidRPr="005A70F4" w:rsidRDefault="005564E1" w:rsidP="005564E1">
      <w:r>
        <w:rPr>
          <w:b/>
        </w:rPr>
        <w:t>num_</w:t>
      </w:r>
      <w:r w:rsidR="00E82EB6">
        <w:rPr>
          <w:b/>
        </w:rPr>
        <w:t>matrix</w:t>
      </w:r>
      <w:r>
        <w:rPr>
          <w:b/>
        </w:rPr>
        <w:t>_minus1</w:t>
      </w:r>
      <w:r w:rsidRPr="007523C4">
        <w:t xml:space="preserve"> plus 1 </w:t>
      </w:r>
      <w:r>
        <w:t>specifies the number of quantization matrices signal</w:t>
      </w:r>
      <w:r w:rsidR="00F640EF">
        <w:t>l</w:t>
      </w:r>
      <w:r>
        <w:t xml:space="preserve">ed in the </w:t>
      </w:r>
      <w:r w:rsidR="00E82EB6">
        <w:t>scaling list data</w:t>
      </w:r>
      <w:r>
        <w:t xml:space="preserve">. </w:t>
      </w:r>
      <w:r w:rsidR="000542DC">
        <w:t>When not present, the value of this syntax element is inferred to be equal to </w:t>
      </w:r>
      <w:r w:rsidR="00175EDA">
        <w:t>19 </w:t>
      </w:r>
      <w:r w:rsidR="000542DC">
        <w:t>– start_</w:t>
      </w:r>
      <w:r w:rsidR="000D1DDF">
        <w:t>matrix</w:t>
      </w:r>
      <w:r w:rsidR="000542DC">
        <w:t>_id.</w:t>
      </w:r>
    </w:p>
    <w:p w:rsidR="0092276F" w:rsidRDefault="00D35DA7" w:rsidP="00D35DA7">
      <w:pPr>
        <w:pStyle w:val="Heading1"/>
        <w:ind w:left="360" w:hanging="360"/>
        <w:rPr>
          <w:lang w:val="en-CA"/>
        </w:rPr>
      </w:pPr>
      <w:r>
        <w:rPr>
          <w:lang w:val="en-CA"/>
        </w:rPr>
        <w:t>Discussions</w:t>
      </w:r>
    </w:p>
    <w:p w:rsidR="001C18CF" w:rsidRDefault="002161D8" w:rsidP="0092276F">
      <w:pPr>
        <w:rPr>
          <w:lang w:eastAsia="ko-KR"/>
        </w:rPr>
      </w:pPr>
      <w:r>
        <w:rPr>
          <w:lang w:eastAsia="ko-KR"/>
        </w:rPr>
        <w:t xml:space="preserve">Different parameters, e.g., ALF, SAO or quantization matrix may be put into an APS. An APS might contain only one specific type of parameters thus the APSs can be categorized. </w:t>
      </w:r>
    </w:p>
    <w:p w:rsidR="0092276F" w:rsidRPr="00210652" w:rsidRDefault="00162BC5" w:rsidP="0092276F">
      <w:pPr>
        <w:rPr>
          <w:lang w:eastAsia="ko-KR"/>
        </w:rPr>
      </w:pPr>
      <w:r>
        <w:rPr>
          <w:lang w:eastAsia="ko-KR"/>
        </w:rPr>
        <w:t xml:space="preserve">Avoiding containing parameters of multiple </w:t>
      </w:r>
      <w:r w:rsidR="008A1BF8">
        <w:rPr>
          <w:lang w:eastAsia="ko-KR"/>
        </w:rPr>
        <w:t>categories can also decrease the size of the APS</w:t>
      </w:r>
      <w:r w:rsidR="00117254">
        <w:rPr>
          <w:lang w:eastAsia="ko-KR"/>
        </w:rPr>
        <w:t xml:space="preserve">. Therefore, we think that </w:t>
      </w:r>
      <w:r w:rsidR="008A1BF8">
        <w:rPr>
          <w:lang w:eastAsia="ko-KR"/>
        </w:rPr>
        <w:t xml:space="preserve">in the current HEVC design, </w:t>
      </w:r>
      <w:r w:rsidR="00117254">
        <w:rPr>
          <w:lang w:eastAsia="ko-KR"/>
        </w:rPr>
        <w:t xml:space="preserve">inclusion of a mechanism for </w:t>
      </w:r>
      <w:r w:rsidR="008A1BF8">
        <w:rPr>
          <w:lang w:eastAsia="ko-KR"/>
        </w:rPr>
        <w:t xml:space="preserve">fragmentation </w:t>
      </w:r>
      <w:r w:rsidR="00117254">
        <w:rPr>
          <w:lang w:eastAsia="ko-KR"/>
        </w:rPr>
        <w:t xml:space="preserve">of only quantization matrix data in an APS is sufficient to solve the MTU size matching problem. </w:t>
      </w:r>
    </w:p>
    <w:p w:rsidR="0092276F" w:rsidRPr="0092276F" w:rsidRDefault="0092276F" w:rsidP="00CD2220"/>
    <w:p w:rsidR="00CD2220" w:rsidRPr="005B217D" w:rsidRDefault="00CD2220" w:rsidP="00CD2220">
      <w:pPr>
        <w:pStyle w:val="Heading1"/>
        <w:rPr>
          <w:lang w:val="en-CA"/>
        </w:rPr>
      </w:pPr>
      <w:r w:rsidRPr="005B217D">
        <w:rPr>
          <w:szCs w:val="22"/>
          <w:lang w:val="en-CA"/>
        </w:rPr>
        <w:t xml:space="preserve"> </w:t>
      </w:r>
      <w:r w:rsidRPr="005B217D">
        <w:rPr>
          <w:lang w:val="en-CA"/>
        </w:rPr>
        <w:t>Patent rights declaration(s)</w:t>
      </w:r>
    </w:p>
    <w:p w:rsidR="00342FF4" w:rsidRPr="005B217D" w:rsidRDefault="0054550C" w:rsidP="009234A5">
      <w:pPr>
        <w:jc w:val="both"/>
        <w:rPr>
          <w:szCs w:val="22"/>
          <w:lang w:val="en-CA"/>
        </w:rPr>
      </w:pPr>
      <w:r w:rsidRPr="0054550C">
        <w:rPr>
          <w:b/>
          <w:szCs w:val="22"/>
          <w:lang w:val="en-CA"/>
        </w:rPr>
        <w:t>Qualcomm</w:t>
      </w:r>
      <w:r w:rsidR="009234A5" w:rsidRPr="0054550C">
        <w:rPr>
          <w:b/>
          <w:szCs w:val="22"/>
          <w:lang w:val="en-CA"/>
        </w:rPr>
        <w:t> </w:t>
      </w:r>
      <w:r w:rsidRPr="0054550C">
        <w:rPr>
          <w:b/>
          <w:szCs w:val="22"/>
          <w:lang w:val="en-CA"/>
        </w:rPr>
        <w:t>Incorporated</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7F1F8B" w:rsidRPr="005B217D" w:rsidRDefault="007F1F8B" w:rsidP="009234A5">
      <w:pPr>
        <w:jc w:val="both"/>
        <w:rPr>
          <w:szCs w:val="22"/>
          <w:lang w:val="en-CA"/>
        </w:rPr>
      </w:pPr>
    </w:p>
    <w:sectPr w:rsidR="007F1F8B" w:rsidRPr="005B217D" w:rsidSect="00A01439">
      <w:footerReference w:type="default" r:id="rId14"/>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5762" w:rsidRDefault="00935762">
      <w:r>
        <w:separator/>
      </w:r>
    </w:p>
  </w:endnote>
  <w:endnote w:type="continuationSeparator" w:id="0">
    <w:p w:rsidR="00935762" w:rsidRDefault="00935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MS Mincho">
    <w:altName w:val="ＭＳ 明朝"/>
    <w:panose1 w:val="02020609040205080304"/>
    <w:charset w:val="80"/>
    <w:family w:val="modern"/>
    <w:pitch w:val="fixed"/>
    <w:sig w:usb0="E00002FF" w:usb1="6AC7FDFB" w:usb2="00000012" w:usb3="00000000" w:csb0="0002009F" w:csb1="00000000"/>
  </w:font>
  <w:font w:name="新細明體">
    <w:charset w:val="51"/>
    <w:family w:val="auto"/>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DA4" w:rsidRDefault="00796DA4"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A515E3">
      <w:rPr>
        <w:rStyle w:val="PageNumber"/>
        <w:noProof/>
      </w:rPr>
      <w:t>5</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5672CB">
      <w:rPr>
        <w:rStyle w:val="PageNumber"/>
        <w:noProof/>
      </w:rPr>
      <w:t>2012-01-20</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5762" w:rsidRDefault="00935762">
      <w:r>
        <w:separator/>
      </w:r>
    </w:p>
  </w:footnote>
  <w:footnote w:type="continuationSeparator" w:id="0">
    <w:p w:rsidR="00935762" w:rsidRDefault="009357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F252BD"/>
    <w:multiLevelType w:val="singleLevel"/>
    <w:tmpl w:val="77FA1664"/>
    <w:lvl w:ilvl="0">
      <w:start w:val="1"/>
      <w:numFmt w:val="decimal"/>
      <w:pStyle w:val="Bibliography1"/>
      <w:lvlText w:val="[%1]"/>
      <w:lvlJc w:val="left"/>
      <w:pPr>
        <w:tabs>
          <w:tab w:val="num" w:pos="360"/>
        </w:tabs>
        <w:ind w:left="360" w:hanging="360"/>
      </w:pPr>
    </w:lvl>
  </w:abstractNum>
  <w:abstractNum w:abstractNumId="3">
    <w:nsid w:val="09F536DE"/>
    <w:multiLevelType w:val="multilevel"/>
    <w:tmpl w:val="F00224BC"/>
    <w:lvl w:ilvl="0">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pStyle w:val="Heading5"/>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2432747"/>
    <w:multiLevelType w:val="hybridMultilevel"/>
    <w:tmpl w:val="EA78AA92"/>
    <w:lvl w:ilvl="0" w:tplc="2DD0D9AE">
      <w:numFmt w:val="bullet"/>
      <w:lvlText w:val="-"/>
      <w:lvlJc w:val="left"/>
      <w:pPr>
        <w:ind w:left="360" w:hanging="360"/>
      </w:pPr>
      <w:rPr>
        <w:rFonts w:ascii="Times New Roman" w:eastAsia="Times New Roman" w:hAnsi="Times New Roman" w:cs="Times New Roman" w:hint="default"/>
      </w:rPr>
    </w:lvl>
    <w:lvl w:ilvl="1" w:tplc="919ED22E">
      <w:numFmt w:val="bullet"/>
      <w:lvlText w:val="–"/>
      <w:lvlJc w:val="left"/>
      <w:pPr>
        <w:ind w:left="1080" w:hanging="360"/>
      </w:pPr>
      <w:rPr>
        <w:rFonts w:ascii="Times New Roman" w:eastAsia="Batang" w:hAnsi="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52DE564A"/>
    <w:multiLevelType w:val="hybridMultilevel"/>
    <w:tmpl w:val="AE1E5A1A"/>
    <w:lvl w:ilvl="0" w:tplc="981CFECE">
      <w:start w:val="4"/>
      <w:numFmt w:val="bullet"/>
      <w:lvlText w:val="-"/>
      <w:lvlJc w:val="left"/>
      <w:pPr>
        <w:ind w:left="720" w:hanging="360"/>
      </w:pPr>
      <w:rPr>
        <w:rFonts w:ascii="Calibri" w:eastAsia="宋体"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3A66103"/>
    <w:multiLevelType w:val="hybridMultilevel"/>
    <w:tmpl w:val="EA3ED0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4">
    <w:nsid w:val="6F9618CD"/>
    <w:multiLevelType w:val="multilevel"/>
    <w:tmpl w:val="021063F8"/>
    <w:lvl w:ilvl="0">
      <w:start w:val="1"/>
      <w:numFmt w:val="decimal"/>
      <w:pStyle w:val="Heading1"/>
      <w:lvlText w:val="%1"/>
      <w:lvlJc w:val="left"/>
      <w:pPr>
        <w:tabs>
          <w:tab w:val="num" w:pos="432"/>
        </w:tabs>
        <w:ind w:left="432" w:hanging="432"/>
      </w:pPr>
      <w:rPr>
        <w:rFonts w:hint="default"/>
        <w:b/>
        <w:i w:val="0"/>
      </w:rPr>
    </w:lvl>
    <w:lvl w:ilvl="1">
      <w:start w:val="1"/>
      <w:numFmt w:val="decimal"/>
      <w:pStyle w:val="Heading2"/>
      <w:lvlText w:val="%1.%2"/>
      <w:lvlJc w:val="left"/>
      <w:pPr>
        <w:tabs>
          <w:tab w:val="num" w:pos="630"/>
        </w:tabs>
        <w:ind w:left="270" w:firstLine="0"/>
      </w:pPr>
      <w:rPr>
        <w:rFonts w:hint="default"/>
        <w:b/>
        <w:i w:val="0"/>
      </w:rPr>
    </w:lvl>
    <w:lvl w:ilvl="2">
      <w:start w:val="1"/>
      <w:numFmt w:val="decimal"/>
      <w:pStyle w:val="Heading3"/>
      <w:lvlText w:val="%1.%2.%3"/>
      <w:lvlJc w:val="left"/>
      <w:pPr>
        <w:tabs>
          <w:tab w:val="num" w:pos="8234"/>
        </w:tabs>
        <w:ind w:left="7514" w:firstLine="0"/>
      </w:pPr>
      <w:rPr>
        <w:rFonts w:ascii="Times New Roman" w:hAnsi="Times New Roman" w:cs="Times New Roman"/>
        <w:b w:val="0"/>
        <w:bCs w:val="0"/>
        <w:i w:val="0"/>
        <w:iCs w:val="0"/>
        <w:caps w:val="0"/>
        <w:smallCaps w:val="0"/>
        <w:strike w:val="0"/>
        <w:dstrike w:val="0"/>
        <w:noProof w:val="0"/>
        <w:snapToGrid w:val="0"/>
        <w:vanish w:val="0"/>
        <w:color w:val="4F81BD"/>
        <w:spacing w:val="0"/>
        <w:w w:val="0"/>
        <w:kern w:val="0"/>
        <w:position w:val="0"/>
        <w:szCs w:val="0"/>
        <w:u w:val="none"/>
        <w:vertAlign w:val="baseline"/>
        <w:em w:val="none"/>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3"/>
  </w:num>
  <w:num w:numId="3">
    <w:abstractNumId w:val="11"/>
  </w:num>
  <w:num w:numId="4">
    <w:abstractNumId w:val="7"/>
  </w:num>
  <w:num w:numId="5">
    <w:abstractNumId w:val="8"/>
  </w:num>
  <w:num w:numId="6">
    <w:abstractNumId w:val="5"/>
  </w:num>
  <w:num w:numId="7">
    <w:abstractNumId w:val="6"/>
  </w:num>
  <w:num w:numId="8">
    <w:abstractNumId w:val="5"/>
  </w:num>
  <w:num w:numId="9">
    <w:abstractNumId w:val="1"/>
  </w:num>
  <w:num w:numId="10">
    <w:abstractNumId w:val="4"/>
  </w:num>
  <w:num w:numId="11">
    <w:abstractNumId w:val="3"/>
  </w:num>
  <w:num w:numId="12">
    <w:abstractNumId w:val="5"/>
    <w:lvlOverride w:ilvl="0">
      <w:startOverride w:val="7"/>
    </w:lvlOverride>
    <w:lvlOverride w:ilvl="1">
      <w:startOverride w:val="4"/>
    </w:lvlOverride>
    <w:lvlOverride w:ilvl="2">
      <w:startOverride w:val="1"/>
    </w:lvlOverride>
    <w:lvlOverride w:ilvl="3">
      <w:startOverride w:val="2"/>
    </w:lvlOverride>
    <w:lvlOverride w:ilvl="4">
      <w:startOverride w:val="1"/>
    </w:lvlOverride>
  </w:num>
  <w:num w:numId="13">
    <w:abstractNumId w:val="9"/>
  </w:num>
  <w:num w:numId="14">
    <w:abstractNumId w:val="14"/>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2"/>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10"/>
  </w:num>
  <w:num w:numId="23">
    <w:abstractNumId w:val="12"/>
  </w:num>
  <w:num w:numId="24">
    <w:abstractNumId w:val="5"/>
  </w:num>
  <w:num w:numId="25">
    <w:abstractNumId w:val="5"/>
  </w:num>
  <w:num w:numId="26">
    <w:abstractNumId w:val="5"/>
  </w:num>
  <w:num w:numId="27">
    <w:abstractNumId w:val="5"/>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14090"/>
    <w:rsid w:val="00022F20"/>
    <w:rsid w:val="00034BBC"/>
    <w:rsid w:val="0003748B"/>
    <w:rsid w:val="000458BC"/>
    <w:rsid w:val="00045C41"/>
    <w:rsid w:val="00046C03"/>
    <w:rsid w:val="000542DC"/>
    <w:rsid w:val="00062F61"/>
    <w:rsid w:val="00065D42"/>
    <w:rsid w:val="000720BF"/>
    <w:rsid w:val="0007614F"/>
    <w:rsid w:val="00084196"/>
    <w:rsid w:val="00086BA3"/>
    <w:rsid w:val="000938D2"/>
    <w:rsid w:val="000A401D"/>
    <w:rsid w:val="000B1C6B"/>
    <w:rsid w:val="000B2425"/>
    <w:rsid w:val="000C09AC"/>
    <w:rsid w:val="000C1454"/>
    <w:rsid w:val="000C2B17"/>
    <w:rsid w:val="000D118B"/>
    <w:rsid w:val="000D1DDF"/>
    <w:rsid w:val="000D4BBE"/>
    <w:rsid w:val="000E00F3"/>
    <w:rsid w:val="000E3033"/>
    <w:rsid w:val="000E30A3"/>
    <w:rsid w:val="000E348B"/>
    <w:rsid w:val="000F158C"/>
    <w:rsid w:val="000F2FC3"/>
    <w:rsid w:val="000F5341"/>
    <w:rsid w:val="000F7ED1"/>
    <w:rsid w:val="00102F3D"/>
    <w:rsid w:val="00117254"/>
    <w:rsid w:val="0012211E"/>
    <w:rsid w:val="0012215A"/>
    <w:rsid w:val="00124E38"/>
    <w:rsid w:val="0012580B"/>
    <w:rsid w:val="00131D2F"/>
    <w:rsid w:val="001348D3"/>
    <w:rsid w:val="0013526E"/>
    <w:rsid w:val="001415A5"/>
    <w:rsid w:val="00143CE6"/>
    <w:rsid w:val="001520B0"/>
    <w:rsid w:val="00155733"/>
    <w:rsid w:val="00157D73"/>
    <w:rsid w:val="00162BC5"/>
    <w:rsid w:val="00171371"/>
    <w:rsid w:val="00175A24"/>
    <w:rsid w:val="00175EDA"/>
    <w:rsid w:val="00183F9C"/>
    <w:rsid w:val="001841DB"/>
    <w:rsid w:val="00184F03"/>
    <w:rsid w:val="00187E58"/>
    <w:rsid w:val="001956E6"/>
    <w:rsid w:val="00197839"/>
    <w:rsid w:val="001A1822"/>
    <w:rsid w:val="001A227F"/>
    <w:rsid w:val="001A297E"/>
    <w:rsid w:val="001A368E"/>
    <w:rsid w:val="001A4272"/>
    <w:rsid w:val="001A5BF4"/>
    <w:rsid w:val="001A7329"/>
    <w:rsid w:val="001B4E28"/>
    <w:rsid w:val="001B582C"/>
    <w:rsid w:val="001C18CF"/>
    <w:rsid w:val="001C3525"/>
    <w:rsid w:val="001D1BD2"/>
    <w:rsid w:val="001E02BE"/>
    <w:rsid w:val="001E20D0"/>
    <w:rsid w:val="001E3221"/>
    <w:rsid w:val="001E3B37"/>
    <w:rsid w:val="001F22A1"/>
    <w:rsid w:val="001F2594"/>
    <w:rsid w:val="001F5847"/>
    <w:rsid w:val="001F5DC0"/>
    <w:rsid w:val="001F79E0"/>
    <w:rsid w:val="00200094"/>
    <w:rsid w:val="00200500"/>
    <w:rsid w:val="002013B0"/>
    <w:rsid w:val="00201A71"/>
    <w:rsid w:val="002055A6"/>
    <w:rsid w:val="00206460"/>
    <w:rsid w:val="002069B4"/>
    <w:rsid w:val="00207FB6"/>
    <w:rsid w:val="002112AD"/>
    <w:rsid w:val="00215DFC"/>
    <w:rsid w:val="002161D8"/>
    <w:rsid w:val="002212DF"/>
    <w:rsid w:val="00227BA7"/>
    <w:rsid w:val="002310C5"/>
    <w:rsid w:val="00231BD9"/>
    <w:rsid w:val="00236A9F"/>
    <w:rsid w:val="002414AD"/>
    <w:rsid w:val="002448E0"/>
    <w:rsid w:val="0024628A"/>
    <w:rsid w:val="00246C7E"/>
    <w:rsid w:val="00253879"/>
    <w:rsid w:val="00257CDD"/>
    <w:rsid w:val="00263398"/>
    <w:rsid w:val="00275BCF"/>
    <w:rsid w:val="00276D86"/>
    <w:rsid w:val="002776E1"/>
    <w:rsid w:val="00280DCA"/>
    <w:rsid w:val="00281325"/>
    <w:rsid w:val="002866C4"/>
    <w:rsid w:val="00292257"/>
    <w:rsid w:val="0029229C"/>
    <w:rsid w:val="00294EFD"/>
    <w:rsid w:val="0029601F"/>
    <w:rsid w:val="002977CA"/>
    <w:rsid w:val="00297FFA"/>
    <w:rsid w:val="002A54E0"/>
    <w:rsid w:val="002B1595"/>
    <w:rsid w:val="002B191D"/>
    <w:rsid w:val="002B743C"/>
    <w:rsid w:val="002C0C2C"/>
    <w:rsid w:val="002C6779"/>
    <w:rsid w:val="002D0AF6"/>
    <w:rsid w:val="002D6F3D"/>
    <w:rsid w:val="002E2A3C"/>
    <w:rsid w:val="002E2EEE"/>
    <w:rsid w:val="002E6F2A"/>
    <w:rsid w:val="002F164D"/>
    <w:rsid w:val="002F2AF3"/>
    <w:rsid w:val="002F2F8D"/>
    <w:rsid w:val="002F3906"/>
    <w:rsid w:val="002F4BBA"/>
    <w:rsid w:val="00304BAF"/>
    <w:rsid w:val="00306206"/>
    <w:rsid w:val="00312A0F"/>
    <w:rsid w:val="00317D85"/>
    <w:rsid w:val="00321928"/>
    <w:rsid w:val="00327027"/>
    <w:rsid w:val="00327C56"/>
    <w:rsid w:val="0033006C"/>
    <w:rsid w:val="003315A1"/>
    <w:rsid w:val="003373EC"/>
    <w:rsid w:val="0034193F"/>
    <w:rsid w:val="00342FF4"/>
    <w:rsid w:val="00345118"/>
    <w:rsid w:val="0035466B"/>
    <w:rsid w:val="003706CC"/>
    <w:rsid w:val="00373E8F"/>
    <w:rsid w:val="00377D61"/>
    <w:rsid w:val="00384CEC"/>
    <w:rsid w:val="00385355"/>
    <w:rsid w:val="0039022C"/>
    <w:rsid w:val="00390D4C"/>
    <w:rsid w:val="003933C0"/>
    <w:rsid w:val="003A0F1E"/>
    <w:rsid w:val="003A2D8E"/>
    <w:rsid w:val="003A524D"/>
    <w:rsid w:val="003B4B46"/>
    <w:rsid w:val="003B6779"/>
    <w:rsid w:val="003C20E4"/>
    <w:rsid w:val="003D4A62"/>
    <w:rsid w:val="003E014E"/>
    <w:rsid w:val="003E6F90"/>
    <w:rsid w:val="003F5D0F"/>
    <w:rsid w:val="003F679F"/>
    <w:rsid w:val="00407154"/>
    <w:rsid w:val="00414101"/>
    <w:rsid w:val="00425B9D"/>
    <w:rsid w:val="004269E1"/>
    <w:rsid w:val="00426D0D"/>
    <w:rsid w:val="00432E8A"/>
    <w:rsid w:val="00433DDB"/>
    <w:rsid w:val="0043657B"/>
    <w:rsid w:val="00437619"/>
    <w:rsid w:val="00440D8C"/>
    <w:rsid w:val="004504F8"/>
    <w:rsid w:val="00450A28"/>
    <w:rsid w:val="004543CB"/>
    <w:rsid w:val="00456B00"/>
    <w:rsid w:val="00457080"/>
    <w:rsid w:val="00460235"/>
    <w:rsid w:val="00461E7D"/>
    <w:rsid w:val="004738BB"/>
    <w:rsid w:val="00480453"/>
    <w:rsid w:val="004819AE"/>
    <w:rsid w:val="0049077B"/>
    <w:rsid w:val="004A001E"/>
    <w:rsid w:val="004A2A63"/>
    <w:rsid w:val="004B210C"/>
    <w:rsid w:val="004B70F7"/>
    <w:rsid w:val="004C261E"/>
    <w:rsid w:val="004C5390"/>
    <w:rsid w:val="004D405F"/>
    <w:rsid w:val="004D5DCA"/>
    <w:rsid w:val="004D7678"/>
    <w:rsid w:val="004E13C5"/>
    <w:rsid w:val="004E4F4F"/>
    <w:rsid w:val="004E5428"/>
    <w:rsid w:val="004E6789"/>
    <w:rsid w:val="004F5959"/>
    <w:rsid w:val="004F61E3"/>
    <w:rsid w:val="004F79FB"/>
    <w:rsid w:val="005048F5"/>
    <w:rsid w:val="00505DB8"/>
    <w:rsid w:val="00506302"/>
    <w:rsid w:val="0051015C"/>
    <w:rsid w:val="0051271B"/>
    <w:rsid w:val="00516CF1"/>
    <w:rsid w:val="00517990"/>
    <w:rsid w:val="00531AE9"/>
    <w:rsid w:val="00533D58"/>
    <w:rsid w:val="00542192"/>
    <w:rsid w:val="0054550C"/>
    <w:rsid w:val="005463DD"/>
    <w:rsid w:val="0054699A"/>
    <w:rsid w:val="00550A66"/>
    <w:rsid w:val="005564E1"/>
    <w:rsid w:val="00557509"/>
    <w:rsid w:val="00560D70"/>
    <w:rsid w:val="005672CB"/>
    <w:rsid w:val="00567EC7"/>
    <w:rsid w:val="00570013"/>
    <w:rsid w:val="00571A9D"/>
    <w:rsid w:val="005750D3"/>
    <w:rsid w:val="005801A2"/>
    <w:rsid w:val="005904E8"/>
    <w:rsid w:val="005952A5"/>
    <w:rsid w:val="00595449"/>
    <w:rsid w:val="005A33A1"/>
    <w:rsid w:val="005A70F4"/>
    <w:rsid w:val="005B217D"/>
    <w:rsid w:val="005B3CB3"/>
    <w:rsid w:val="005C2AA5"/>
    <w:rsid w:val="005C385F"/>
    <w:rsid w:val="005D37C7"/>
    <w:rsid w:val="005D5F52"/>
    <w:rsid w:val="005E741A"/>
    <w:rsid w:val="005E7CDA"/>
    <w:rsid w:val="005F6F1B"/>
    <w:rsid w:val="0060254B"/>
    <w:rsid w:val="00605890"/>
    <w:rsid w:val="00611748"/>
    <w:rsid w:val="00624B33"/>
    <w:rsid w:val="0062512C"/>
    <w:rsid w:val="0062616C"/>
    <w:rsid w:val="00630AA2"/>
    <w:rsid w:val="00632886"/>
    <w:rsid w:val="006364A0"/>
    <w:rsid w:val="00640519"/>
    <w:rsid w:val="00646707"/>
    <w:rsid w:val="00650CF3"/>
    <w:rsid w:val="00662E58"/>
    <w:rsid w:val="00664DCF"/>
    <w:rsid w:val="006666DB"/>
    <w:rsid w:val="00667FCF"/>
    <w:rsid w:val="00674922"/>
    <w:rsid w:val="0068730B"/>
    <w:rsid w:val="006876BD"/>
    <w:rsid w:val="00690AFF"/>
    <w:rsid w:val="00693C02"/>
    <w:rsid w:val="006A5571"/>
    <w:rsid w:val="006B3E21"/>
    <w:rsid w:val="006B7A46"/>
    <w:rsid w:val="006C23CB"/>
    <w:rsid w:val="006C270A"/>
    <w:rsid w:val="006C5C42"/>
    <w:rsid w:val="006C5D39"/>
    <w:rsid w:val="006D5EA8"/>
    <w:rsid w:val="006D7824"/>
    <w:rsid w:val="006E2810"/>
    <w:rsid w:val="006E3CCB"/>
    <w:rsid w:val="006E5417"/>
    <w:rsid w:val="006E5C92"/>
    <w:rsid w:val="006E79C8"/>
    <w:rsid w:val="006F6E6D"/>
    <w:rsid w:val="00700948"/>
    <w:rsid w:val="007059DF"/>
    <w:rsid w:val="00712F60"/>
    <w:rsid w:val="00720B76"/>
    <w:rsid w:val="00720E3B"/>
    <w:rsid w:val="007220F0"/>
    <w:rsid w:val="007445C8"/>
    <w:rsid w:val="00745F6B"/>
    <w:rsid w:val="0075585E"/>
    <w:rsid w:val="0076196A"/>
    <w:rsid w:val="00762F1B"/>
    <w:rsid w:val="00770571"/>
    <w:rsid w:val="00772E48"/>
    <w:rsid w:val="007768FF"/>
    <w:rsid w:val="007824D3"/>
    <w:rsid w:val="00782AC9"/>
    <w:rsid w:val="007901AD"/>
    <w:rsid w:val="00795D1C"/>
    <w:rsid w:val="00796DA4"/>
    <w:rsid w:val="00796EE3"/>
    <w:rsid w:val="007A1479"/>
    <w:rsid w:val="007A7D29"/>
    <w:rsid w:val="007B0B1D"/>
    <w:rsid w:val="007B326B"/>
    <w:rsid w:val="007B3BAB"/>
    <w:rsid w:val="007B4AB8"/>
    <w:rsid w:val="007B5C53"/>
    <w:rsid w:val="007C57EA"/>
    <w:rsid w:val="007D019A"/>
    <w:rsid w:val="007D1655"/>
    <w:rsid w:val="007E7C03"/>
    <w:rsid w:val="007F1F8B"/>
    <w:rsid w:val="007F67A1"/>
    <w:rsid w:val="008006E5"/>
    <w:rsid w:val="008041B6"/>
    <w:rsid w:val="008206C8"/>
    <w:rsid w:val="008267A1"/>
    <w:rsid w:val="00837E8E"/>
    <w:rsid w:val="00854287"/>
    <w:rsid w:val="008544A3"/>
    <w:rsid w:val="00874A6C"/>
    <w:rsid w:val="00876C65"/>
    <w:rsid w:val="008821AE"/>
    <w:rsid w:val="008835BE"/>
    <w:rsid w:val="008A1BF8"/>
    <w:rsid w:val="008A4B4C"/>
    <w:rsid w:val="008A69B9"/>
    <w:rsid w:val="008C1460"/>
    <w:rsid w:val="008C239F"/>
    <w:rsid w:val="008C23F6"/>
    <w:rsid w:val="008E3F1C"/>
    <w:rsid w:val="008E480C"/>
    <w:rsid w:val="00907757"/>
    <w:rsid w:val="009111D8"/>
    <w:rsid w:val="009212B0"/>
    <w:rsid w:val="0092180B"/>
    <w:rsid w:val="0092276F"/>
    <w:rsid w:val="009234A5"/>
    <w:rsid w:val="009266DA"/>
    <w:rsid w:val="00926E64"/>
    <w:rsid w:val="009336F7"/>
    <w:rsid w:val="009341FF"/>
    <w:rsid w:val="009346CE"/>
    <w:rsid w:val="00935762"/>
    <w:rsid w:val="009374A7"/>
    <w:rsid w:val="009620C6"/>
    <w:rsid w:val="00963BC7"/>
    <w:rsid w:val="009654A8"/>
    <w:rsid w:val="009675EE"/>
    <w:rsid w:val="00974585"/>
    <w:rsid w:val="009852F9"/>
    <w:rsid w:val="0098551D"/>
    <w:rsid w:val="00990D62"/>
    <w:rsid w:val="009928CF"/>
    <w:rsid w:val="0099518F"/>
    <w:rsid w:val="009A2B4C"/>
    <w:rsid w:val="009A3325"/>
    <w:rsid w:val="009A386A"/>
    <w:rsid w:val="009A523D"/>
    <w:rsid w:val="009C06B4"/>
    <w:rsid w:val="009C3349"/>
    <w:rsid w:val="009C6107"/>
    <w:rsid w:val="009D2D5C"/>
    <w:rsid w:val="009D3764"/>
    <w:rsid w:val="009D3FAD"/>
    <w:rsid w:val="009E43DA"/>
    <w:rsid w:val="009E60B3"/>
    <w:rsid w:val="009F496B"/>
    <w:rsid w:val="009F6F1D"/>
    <w:rsid w:val="009F7E09"/>
    <w:rsid w:val="00A00D99"/>
    <w:rsid w:val="00A01439"/>
    <w:rsid w:val="00A02E61"/>
    <w:rsid w:val="00A05CFF"/>
    <w:rsid w:val="00A12FB3"/>
    <w:rsid w:val="00A23DB3"/>
    <w:rsid w:val="00A421A4"/>
    <w:rsid w:val="00A43F94"/>
    <w:rsid w:val="00A45AE0"/>
    <w:rsid w:val="00A515E3"/>
    <w:rsid w:val="00A56B97"/>
    <w:rsid w:val="00A6093D"/>
    <w:rsid w:val="00A63F72"/>
    <w:rsid w:val="00A70A45"/>
    <w:rsid w:val="00A76A6D"/>
    <w:rsid w:val="00A83253"/>
    <w:rsid w:val="00AA473C"/>
    <w:rsid w:val="00AA6E84"/>
    <w:rsid w:val="00AB43C6"/>
    <w:rsid w:val="00AB6F4B"/>
    <w:rsid w:val="00AB731F"/>
    <w:rsid w:val="00AC7309"/>
    <w:rsid w:val="00AC7EC0"/>
    <w:rsid w:val="00AD2395"/>
    <w:rsid w:val="00AE1ED0"/>
    <w:rsid w:val="00AE2A8F"/>
    <w:rsid w:val="00AE341B"/>
    <w:rsid w:val="00AE3D60"/>
    <w:rsid w:val="00AF19CE"/>
    <w:rsid w:val="00AF1FC6"/>
    <w:rsid w:val="00AF30C7"/>
    <w:rsid w:val="00AF7E64"/>
    <w:rsid w:val="00B00EEF"/>
    <w:rsid w:val="00B0508A"/>
    <w:rsid w:val="00B0709B"/>
    <w:rsid w:val="00B07CA7"/>
    <w:rsid w:val="00B12612"/>
    <w:rsid w:val="00B12694"/>
    <w:rsid w:val="00B1279A"/>
    <w:rsid w:val="00B25D06"/>
    <w:rsid w:val="00B263DD"/>
    <w:rsid w:val="00B35FBC"/>
    <w:rsid w:val="00B41F03"/>
    <w:rsid w:val="00B5222E"/>
    <w:rsid w:val="00B574AA"/>
    <w:rsid w:val="00B61C96"/>
    <w:rsid w:val="00B66D9D"/>
    <w:rsid w:val="00B66EDA"/>
    <w:rsid w:val="00B67AB2"/>
    <w:rsid w:val="00B73A2A"/>
    <w:rsid w:val="00B756C7"/>
    <w:rsid w:val="00B842BB"/>
    <w:rsid w:val="00B87C3D"/>
    <w:rsid w:val="00B94B06"/>
    <w:rsid w:val="00B94C28"/>
    <w:rsid w:val="00B96399"/>
    <w:rsid w:val="00B972F0"/>
    <w:rsid w:val="00BA7232"/>
    <w:rsid w:val="00BB0CFD"/>
    <w:rsid w:val="00BC10BA"/>
    <w:rsid w:val="00BC53D5"/>
    <w:rsid w:val="00BC5AFD"/>
    <w:rsid w:val="00BC7E77"/>
    <w:rsid w:val="00BD75F5"/>
    <w:rsid w:val="00BE1E80"/>
    <w:rsid w:val="00BE4C1E"/>
    <w:rsid w:val="00BF1BC2"/>
    <w:rsid w:val="00BF5FED"/>
    <w:rsid w:val="00C04F43"/>
    <w:rsid w:val="00C04F59"/>
    <w:rsid w:val="00C0609D"/>
    <w:rsid w:val="00C115AB"/>
    <w:rsid w:val="00C30249"/>
    <w:rsid w:val="00C3723B"/>
    <w:rsid w:val="00C439CC"/>
    <w:rsid w:val="00C53A04"/>
    <w:rsid w:val="00C53DFF"/>
    <w:rsid w:val="00C5480F"/>
    <w:rsid w:val="00C57412"/>
    <w:rsid w:val="00C57F74"/>
    <w:rsid w:val="00C606C9"/>
    <w:rsid w:val="00C6482B"/>
    <w:rsid w:val="00C65449"/>
    <w:rsid w:val="00C66E2D"/>
    <w:rsid w:val="00C80288"/>
    <w:rsid w:val="00C860C1"/>
    <w:rsid w:val="00C90650"/>
    <w:rsid w:val="00C94F34"/>
    <w:rsid w:val="00C97D78"/>
    <w:rsid w:val="00CB5965"/>
    <w:rsid w:val="00CB70C5"/>
    <w:rsid w:val="00CC2AAE"/>
    <w:rsid w:val="00CC5A42"/>
    <w:rsid w:val="00CC6D00"/>
    <w:rsid w:val="00CD0EAB"/>
    <w:rsid w:val="00CD2220"/>
    <w:rsid w:val="00CD338B"/>
    <w:rsid w:val="00CF12A5"/>
    <w:rsid w:val="00CF34DB"/>
    <w:rsid w:val="00CF4FD1"/>
    <w:rsid w:val="00CF558F"/>
    <w:rsid w:val="00D0162E"/>
    <w:rsid w:val="00D0647E"/>
    <w:rsid w:val="00D073E2"/>
    <w:rsid w:val="00D17C13"/>
    <w:rsid w:val="00D2230B"/>
    <w:rsid w:val="00D31EDF"/>
    <w:rsid w:val="00D35DA7"/>
    <w:rsid w:val="00D446EC"/>
    <w:rsid w:val="00D476F2"/>
    <w:rsid w:val="00D50C81"/>
    <w:rsid w:val="00D51605"/>
    <w:rsid w:val="00D51BF0"/>
    <w:rsid w:val="00D54EB3"/>
    <w:rsid w:val="00D55942"/>
    <w:rsid w:val="00D60201"/>
    <w:rsid w:val="00D64F16"/>
    <w:rsid w:val="00D660BE"/>
    <w:rsid w:val="00D71FCE"/>
    <w:rsid w:val="00D807BF"/>
    <w:rsid w:val="00D82C9E"/>
    <w:rsid w:val="00D930BA"/>
    <w:rsid w:val="00D95FD5"/>
    <w:rsid w:val="00DA7887"/>
    <w:rsid w:val="00DB2A68"/>
    <w:rsid w:val="00DB2C26"/>
    <w:rsid w:val="00DB52EA"/>
    <w:rsid w:val="00DB7641"/>
    <w:rsid w:val="00DC5B69"/>
    <w:rsid w:val="00DD41BF"/>
    <w:rsid w:val="00DE6205"/>
    <w:rsid w:val="00DE6B43"/>
    <w:rsid w:val="00DF0614"/>
    <w:rsid w:val="00DF0EF9"/>
    <w:rsid w:val="00DF0F16"/>
    <w:rsid w:val="00DF7B7C"/>
    <w:rsid w:val="00E02A2B"/>
    <w:rsid w:val="00E02CFB"/>
    <w:rsid w:val="00E039DE"/>
    <w:rsid w:val="00E03F83"/>
    <w:rsid w:val="00E109F6"/>
    <w:rsid w:val="00E11923"/>
    <w:rsid w:val="00E15356"/>
    <w:rsid w:val="00E2483C"/>
    <w:rsid w:val="00E260A0"/>
    <w:rsid w:val="00E262D4"/>
    <w:rsid w:val="00E34A36"/>
    <w:rsid w:val="00E36250"/>
    <w:rsid w:val="00E40E5E"/>
    <w:rsid w:val="00E448AC"/>
    <w:rsid w:val="00E50397"/>
    <w:rsid w:val="00E54511"/>
    <w:rsid w:val="00E54603"/>
    <w:rsid w:val="00E61DAC"/>
    <w:rsid w:val="00E706D5"/>
    <w:rsid w:val="00E710D3"/>
    <w:rsid w:val="00E75FE3"/>
    <w:rsid w:val="00E76A97"/>
    <w:rsid w:val="00E810B8"/>
    <w:rsid w:val="00E82DB1"/>
    <w:rsid w:val="00E82EB6"/>
    <w:rsid w:val="00E8537B"/>
    <w:rsid w:val="00E86019"/>
    <w:rsid w:val="00E860B4"/>
    <w:rsid w:val="00E92616"/>
    <w:rsid w:val="00E951E7"/>
    <w:rsid w:val="00EA5045"/>
    <w:rsid w:val="00EB19C0"/>
    <w:rsid w:val="00EB6947"/>
    <w:rsid w:val="00EB74EB"/>
    <w:rsid w:val="00EB7AB1"/>
    <w:rsid w:val="00EC41EF"/>
    <w:rsid w:val="00ED1DBB"/>
    <w:rsid w:val="00EE01E9"/>
    <w:rsid w:val="00EE2C4A"/>
    <w:rsid w:val="00EF426B"/>
    <w:rsid w:val="00EF48CC"/>
    <w:rsid w:val="00EF7A67"/>
    <w:rsid w:val="00F01A61"/>
    <w:rsid w:val="00F0378F"/>
    <w:rsid w:val="00F14ED6"/>
    <w:rsid w:val="00F17478"/>
    <w:rsid w:val="00F26546"/>
    <w:rsid w:val="00F36508"/>
    <w:rsid w:val="00F43A91"/>
    <w:rsid w:val="00F640EF"/>
    <w:rsid w:val="00F65399"/>
    <w:rsid w:val="00F72197"/>
    <w:rsid w:val="00F73032"/>
    <w:rsid w:val="00F75602"/>
    <w:rsid w:val="00F81802"/>
    <w:rsid w:val="00F848FC"/>
    <w:rsid w:val="00F90AA3"/>
    <w:rsid w:val="00F9282A"/>
    <w:rsid w:val="00F96BAD"/>
    <w:rsid w:val="00FA2BC1"/>
    <w:rsid w:val="00FB0E84"/>
    <w:rsid w:val="00FB49F5"/>
    <w:rsid w:val="00FC55BF"/>
    <w:rsid w:val="00FD01C2"/>
    <w:rsid w:val="00FD10E1"/>
    <w:rsid w:val="00FD3FA4"/>
    <w:rsid w:val="00FD6E6A"/>
    <w:rsid w:val="00FE0C98"/>
    <w:rsid w:val="00FE67CC"/>
    <w:rsid w:val="00FF0CE3"/>
    <w:rsid w:val="00FF2656"/>
    <w:rsid w:val="00FF3207"/>
    <w:rsid w:val="00FF33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D71FCE"/>
    <w:pPr>
      <w:keepNext/>
      <w:keepLines/>
      <w:tabs>
        <w:tab w:val="clear" w:pos="360"/>
        <w:tab w:val="clear" w:pos="720"/>
        <w:tab w:val="clear" w:pos="1080"/>
        <w:tab w:val="clear" w:pos="1440"/>
      </w:tabs>
      <w:spacing w:before="0" w:after="60"/>
      <w:jc w:val="both"/>
    </w:pPr>
    <w:rPr>
      <w:rFonts w:eastAsia="Batang"/>
      <w:b/>
      <w:bCs/>
      <w:sz w:val="20"/>
      <w:lang w:val="en-GB"/>
    </w:rPr>
  </w:style>
  <w:style w:type="paragraph" w:customStyle="1" w:styleId="tablecell">
    <w:name w:val="table cell"/>
    <w:basedOn w:val="Normal"/>
    <w:rsid w:val="00D71FCE"/>
    <w:pPr>
      <w:keepNext/>
      <w:keepLines/>
      <w:tabs>
        <w:tab w:val="clear" w:pos="360"/>
        <w:tab w:val="clear" w:pos="720"/>
        <w:tab w:val="clear" w:pos="1080"/>
        <w:tab w:val="clear" w:pos="1440"/>
      </w:tabs>
      <w:spacing w:before="0" w:after="60"/>
      <w:jc w:val="both"/>
    </w:pPr>
    <w:rPr>
      <w:rFonts w:eastAsia="Batang"/>
      <w:sz w:val="20"/>
      <w:lang w:val="en-GB"/>
    </w:rPr>
  </w:style>
  <w:style w:type="paragraph" w:customStyle="1" w:styleId="tablesyntax">
    <w:name w:val="table syntax"/>
    <w:basedOn w:val="Normal"/>
    <w:link w:val="tablesyntaxChar"/>
    <w:rsid w:val="00D71FC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both"/>
    </w:pPr>
    <w:rPr>
      <w:rFonts w:eastAsia="Batang"/>
      <w:sz w:val="20"/>
      <w:lang w:val="en-GB" w:eastAsia="ko-KR"/>
    </w:rPr>
  </w:style>
  <w:style w:type="character" w:customStyle="1" w:styleId="tablesyntaxChar">
    <w:name w:val="table syntax Char"/>
    <w:link w:val="tablesyntax"/>
    <w:locked/>
    <w:rsid w:val="00D71FCE"/>
    <w:rPr>
      <w:rFonts w:eastAsia="Batang"/>
      <w:lang w:val="en-GB" w:eastAsia="ko-KR"/>
    </w:rPr>
  </w:style>
  <w:style w:type="character" w:styleId="CommentReference">
    <w:name w:val="annotation reference"/>
    <w:uiPriority w:val="99"/>
    <w:rsid w:val="00D71FCE"/>
    <w:rPr>
      <w:rFonts w:cs="Times New Roman"/>
      <w:sz w:val="16"/>
    </w:rPr>
  </w:style>
  <w:style w:type="paragraph" w:styleId="CommentText">
    <w:name w:val="annotation text"/>
    <w:basedOn w:val="Normal"/>
    <w:link w:val="CommentTextChar"/>
    <w:uiPriority w:val="99"/>
    <w:rsid w:val="00D71FCE"/>
    <w:pPr>
      <w:tabs>
        <w:tab w:val="clear" w:pos="360"/>
        <w:tab w:val="clear" w:pos="720"/>
        <w:tab w:val="clear" w:pos="1080"/>
        <w:tab w:val="clear" w:pos="1440"/>
      </w:tabs>
      <w:overflowPunct/>
      <w:autoSpaceDE/>
      <w:autoSpaceDN/>
      <w:adjustRightInd/>
      <w:spacing w:before="0"/>
      <w:textAlignment w:val="auto"/>
    </w:pPr>
    <w:rPr>
      <w:rFonts w:eastAsia="Batang"/>
      <w:sz w:val="20"/>
      <w:lang w:eastAsia="ko-KR"/>
    </w:rPr>
  </w:style>
  <w:style w:type="character" w:customStyle="1" w:styleId="CommentTextChar">
    <w:name w:val="Comment Text Char"/>
    <w:link w:val="CommentText"/>
    <w:uiPriority w:val="99"/>
    <w:rsid w:val="00D71FCE"/>
    <w:rPr>
      <w:rFonts w:eastAsia="Batang"/>
      <w:lang w:eastAsia="ko-KR"/>
    </w:rPr>
  </w:style>
  <w:style w:type="table" w:styleId="TableGrid">
    <w:name w:val="Table Grid"/>
    <w:basedOn w:val="TableNormal"/>
    <w:rsid w:val="00CF12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rsid w:val="00B41F03"/>
    <w:pPr>
      <w:tabs>
        <w:tab w:val="left" w:pos="360"/>
        <w:tab w:val="left" w:pos="720"/>
        <w:tab w:val="left" w:pos="1080"/>
        <w:tab w:val="left" w:pos="1440"/>
      </w:tabs>
      <w:overflowPunct w:val="0"/>
      <w:autoSpaceDE w:val="0"/>
      <w:autoSpaceDN w:val="0"/>
      <w:adjustRightInd w:val="0"/>
      <w:spacing w:before="136"/>
      <w:textAlignment w:val="baseline"/>
    </w:pPr>
    <w:rPr>
      <w:rFonts w:eastAsia="Times New Roman"/>
      <w:b/>
      <w:bCs/>
      <w:lang w:eastAsia="en-US"/>
    </w:rPr>
  </w:style>
  <w:style w:type="character" w:customStyle="1" w:styleId="CommentSubjectChar">
    <w:name w:val="Comment Subject Char"/>
    <w:link w:val="CommentSubject"/>
    <w:rsid w:val="00B41F03"/>
    <w:rPr>
      <w:rFonts w:eastAsia="Batang"/>
      <w:b/>
      <w:bCs/>
      <w:lang w:eastAsia="en-US"/>
    </w:rPr>
  </w:style>
  <w:style w:type="paragraph" w:styleId="Revision">
    <w:name w:val="Revision"/>
    <w:hidden/>
    <w:uiPriority w:val="99"/>
    <w:semiHidden/>
    <w:rsid w:val="00FE67CC"/>
    <w:rPr>
      <w:sz w:val="22"/>
      <w:lang w:eastAsia="en-US"/>
    </w:rPr>
  </w:style>
  <w:style w:type="paragraph" w:customStyle="1" w:styleId="Bibliography1">
    <w:name w:val="Bibliography1"/>
    <w:basedOn w:val="Normal"/>
    <w:rsid w:val="001E3221"/>
    <w:pPr>
      <w:numPr>
        <w:numId w:val="17"/>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styleId="ListParagraph">
    <w:name w:val="List Paragraph"/>
    <w:basedOn w:val="Normal"/>
    <w:uiPriority w:val="34"/>
    <w:qFormat/>
    <w:rsid w:val="001E3221"/>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宋体" w:hAnsi="Calibri"/>
      <w:szCs w:val="22"/>
      <w:lang w:eastAsia="zh-CN"/>
    </w:rPr>
  </w:style>
  <w:style w:type="character" w:customStyle="1" w:styleId="value">
    <w:name w:val="value"/>
    <w:rsid w:val="00AF19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D71FCE"/>
    <w:pPr>
      <w:keepNext/>
      <w:keepLines/>
      <w:tabs>
        <w:tab w:val="clear" w:pos="360"/>
        <w:tab w:val="clear" w:pos="720"/>
        <w:tab w:val="clear" w:pos="1080"/>
        <w:tab w:val="clear" w:pos="1440"/>
      </w:tabs>
      <w:spacing w:before="0" w:after="60"/>
      <w:jc w:val="both"/>
    </w:pPr>
    <w:rPr>
      <w:rFonts w:eastAsia="Batang"/>
      <w:b/>
      <w:bCs/>
      <w:sz w:val="20"/>
      <w:lang w:val="en-GB"/>
    </w:rPr>
  </w:style>
  <w:style w:type="paragraph" w:customStyle="1" w:styleId="tablecell">
    <w:name w:val="table cell"/>
    <w:basedOn w:val="Normal"/>
    <w:rsid w:val="00D71FCE"/>
    <w:pPr>
      <w:keepNext/>
      <w:keepLines/>
      <w:tabs>
        <w:tab w:val="clear" w:pos="360"/>
        <w:tab w:val="clear" w:pos="720"/>
        <w:tab w:val="clear" w:pos="1080"/>
        <w:tab w:val="clear" w:pos="1440"/>
      </w:tabs>
      <w:spacing w:before="0" w:after="60"/>
      <w:jc w:val="both"/>
    </w:pPr>
    <w:rPr>
      <w:rFonts w:eastAsia="Batang"/>
      <w:sz w:val="20"/>
      <w:lang w:val="en-GB"/>
    </w:rPr>
  </w:style>
  <w:style w:type="paragraph" w:customStyle="1" w:styleId="tablesyntax">
    <w:name w:val="table syntax"/>
    <w:basedOn w:val="Normal"/>
    <w:link w:val="tablesyntaxChar"/>
    <w:rsid w:val="00D71FC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both"/>
    </w:pPr>
    <w:rPr>
      <w:rFonts w:eastAsia="Batang"/>
      <w:sz w:val="20"/>
      <w:lang w:val="en-GB" w:eastAsia="ko-KR"/>
    </w:rPr>
  </w:style>
  <w:style w:type="character" w:customStyle="1" w:styleId="tablesyntaxChar">
    <w:name w:val="table syntax Char"/>
    <w:link w:val="tablesyntax"/>
    <w:locked/>
    <w:rsid w:val="00D71FCE"/>
    <w:rPr>
      <w:rFonts w:eastAsia="Batang"/>
      <w:lang w:val="en-GB" w:eastAsia="ko-KR"/>
    </w:rPr>
  </w:style>
  <w:style w:type="character" w:styleId="CommentReference">
    <w:name w:val="annotation reference"/>
    <w:uiPriority w:val="99"/>
    <w:rsid w:val="00D71FCE"/>
    <w:rPr>
      <w:rFonts w:cs="Times New Roman"/>
      <w:sz w:val="16"/>
    </w:rPr>
  </w:style>
  <w:style w:type="paragraph" w:styleId="CommentText">
    <w:name w:val="annotation text"/>
    <w:basedOn w:val="Normal"/>
    <w:link w:val="CommentTextChar"/>
    <w:uiPriority w:val="99"/>
    <w:rsid w:val="00D71FCE"/>
    <w:pPr>
      <w:tabs>
        <w:tab w:val="clear" w:pos="360"/>
        <w:tab w:val="clear" w:pos="720"/>
        <w:tab w:val="clear" w:pos="1080"/>
        <w:tab w:val="clear" w:pos="1440"/>
      </w:tabs>
      <w:overflowPunct/>
      <w:autoSpaceDE/>
      <w:autoSpaceDN/>
      <w:adjustRightInd/>
      <w:spacing w:before="0"/>
      <w:textAlignment w:val="auto"/>
    </w:pPr>
    <w:rPr>
      <w:rFonts w:eastAsia="Batang"/>
      <w:sz w:val="20"/>
      <w:lang w:eastAsia="ko-KR"/>
    </w:rPr>
  </w:style>
  <w:style w:type="character" w:customStyle="1" w:styleId="CommentTextChar">
    <w:name w:val="Comment Text Char"/>
    <w:link w:val="CommentText"/>
    <w:uiPriority w:val="99"/>
    <w:rsid w:val="00D71FCE"/>
    <w:rPr>
      <w:rFonts w:eastAsia="Batang"/>
      <w:lang w:eastAsia="ko-KR"/>
    </w:rPr>
  </w:style>
  <w:style w:type="table" w:styleId="TableGrid">
    <w:name w:val="Table Grid"/>
    <w:basedOn w:val="TableNormal"/>
    <w:rsid w:val="00CF12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rsid w:val="00B41F03"/>
    <w:pPr>
      <w:tabs>
        <w:tab w:val="left" w:pos="360"/>
        <w:tab w:val="left" w:pos="720"/>
        <w:tab w:val="left" w:pos="1080"/>
        <w:tab w:val="left" w:pos="1440"/>
      </w:tabs>
      <w:overflowPunct w:val="0"/>
      <w:autoSpaceDE w:val="0"/>
      <w:autoSpaceDN w:val="0"/>
      <w:adjustRightInd w:val="0"/>
      <w:spacing w:before="136"/>
      <w:textAlignment w:val="baseline"/>
    </w:pPr>
    <w:rPr>
      <w:rFonts w:eastAsia="Times New Roman"/>
      <w:b/>
      <w:bCs/>
      <w:lang w:eastAsia="en-US"/>
    </w:rPr>
  </w:style>
  <w:style w:type="character" w:customStyle="1" w:styleId="CommentSubjectChar">
    <w:name w:val="Comment Subject Char"/>
    <w:link w:val="CommentSubject"/>
    <w:rsid w:val="00B41F03"/>
    <w:rPr>
      <w:rFonts w:eastAsia="Batang"/>
      <w:b/>
      <w:bCs/>
      <w:lang w:eastAsia="en-US"/>
    </w:rPr>
  </w:style>
  <w:style w:type="paragraph" w:styleId="Revision">
    <w:name w:val="Revision"/>
    <w:hidden/>
    <w:uiPriority w:val="99"/>
    <w:semiHidden/>
    <w:rsid w:val="00FE67CC"/>
    <w:rPr>
      <w:sz w:val="22"/>
      <w:lang w:eastAsia="en-US"/>
    </w:rPr>
  </w:style>
  <w:style w:type="paragraph" w:customStyle="1" w:styleId="Bibliography1">
    <w:name w:val="Bibliography1"/>
    <w:basedOn w:val="Normal"/>
    <w:rsid w:val="001E3221"/>
    <w:pPr>
      <w:numPr>
        <w:numId w:val="17"/>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styleId="ListParagraph">
    <w:name w:val="List Paragraph"/>
    <w:basedOn w:val="Normal"/>
    <w:uiPriority w:val="34"/>
    <w:qFormat/>
    <w:rsid w:val="001E3221"/>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宋体" w:hAnsi="Calibri"/>
      <w:szCs w:val="22"/>
      <w:lang w:eastAsia="zh-CN"/>
    </w:rPr>
  </w:style>
  <w:style w:type="character" w:customStyle="1" w:styleId="value">
    <w:name w:val="value"/>
    <w:rsid w:val="00AF19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320098">
      <w:bodyDiv w:val="1"/>
      <w:marLeft w:val="0"/>
      <w:marRight w:val="0"/>
      <w:marTop w:val="0"/>
      <w:marBottom w:val="0"/>
      <w:divBdr>
        <w:top w:val="none" w:sz="0" w:space="0" w:color="auto"/>
        <w:left w:val="none" w:sz="0" w:space="0" w:color="auto"/>
        <w:bottom w:val="none" w:sz="0" w:space="0" w:color="auto"/>
        <w:right w:val="none" w:sz="0" w:space="0" w:color="auto"/>
      </w:divBdr>
      <w:divsChild>
        <w:div w:id="1113481704">
          <w:marLeft w:val="0"/>
          <w:marRight w:val="0"/>
          <w:marTop w:val="0"/>
          <w:marBottom w:val="0"/>
          <w:divBdr>
            <w:top w:val="none" w:sz="0" w:space="0" w:color="auto"/>
            <w:left w:val="none" w:sz="0" w:space="0" w:color="auto"/>
            <w:bottom w:val="none" w:sz="0" w:space="0" w:color="auto"/>
            <w:right w:val="none" w:sz="0" w:space="0" w:color="auto"/>
          </w:divBdr>
          <w:divsChild>
            <w:div w:id="1795515527">
              <w:marLeft w:val="0"/>
              <w:marRight w:val="0"/>
              <w:marTop w:val="0"/>
              <w:marBottom w:val="0"/>
              <w:divBdr>
                <w:top w:val="none" w:sz="0" w:space="0" w:color="auto"/>
                <w:left w:val="none" w:sz="0" w:space="0" w:color="auto"/>
                <w:bottom w:val="none" w:sz="0" w:space="0" w:color="auto"/>
                <w:right w:val="none" w:sz="0" w:space="0" w:color="auto"/>
              </w:divBdr>
              <w:divsChild>
                <w:div w:id="1561214096">
                  <w:marLeft w:val="0"/>
                  <w:marRight w:val="0"/>
                  <w:marTop w:val="0"/>
                  <w:marBottom w:val="0"/>
                  <w:divBdr>
                    <w:top w:val="none" w:sz="0" w:space="0" w:color="auto"/>
                    <w:left w:val="none" w:sz="0" w:space="0" w:color="auto"/>
                    <w:bottom w:val="none" w:sz="0" w:space="0" w:color="auto"/>
                    <w:right w:val="none" w:sz="0" w:space="0" w:color="auto"/>
                  </w:divBdr>
                  <w:divsChild>
                    <w:div w:id="564217686">
                      <w:marLeft w:val="0"/>
                      <w:marRight w:val="-600"/>
                      <w:marTop w:val="0"/>
                      <w:marBottom w:val="0"/>
                      <w:divBdr>
                        <w:top w:val="none" w:sz="0" w:space="0" w:color="auto"/>
                        <w:left w:val="none" w:sz="0" w:space="0" w:color="auto"/>
                        <w:bottom w:val="none" w:sz="0" w:space="0" w:color="auto"/>
                        <w:right w:val="none" w:sz="0" w:space="0" w:color="auto"/>
                      </w:divBdr>
                      <w:divsChild>
                        <w:div w:id="794984024">
                          <w:marLeft w:val="0"/>
                          <w:marRight w:val="0"/>
                          <w:marTop w:val="0"/>
                          <w:marBottom w:val="0"/>
                          <w:divBdr>
                            <w:top w:val="none" w:sz="0" w:space="0" w:color="auto"/>
                            <w:left w:val="none" w:sz="0" w:space="0" w:color="auto"/>
                            <w:bottom w:val="none" w:sz="0" w:space="0" w:color="auto"/>
                            <w:right w:val="none" w:sz="0" w:space="0" w:color="auto"/>
                          </w:divBdr>
                          <w:divsChild>
                            <w:div w:id="1519544916">
                              <w:marLeft w:val="0"/>
                              <w:marRight w:val="0"/>
                              <w:marTop w:val="0"/>
                              <w:marBottom w:val="0"/>
                              <w:divBdr>
                                <w:top w:val="none" w:sz="0" w:space="0" w:color="auto"/>
                                <w:left w:val="none" w:sz="0" w:space="0" w:color="auto"/>
                                <w:bottom w:val="none" w:sz="0" w:space="0" w:color="auto"/>
                                <w:right w:val="none" w:sz="0" w:space="0" w:color="auto"/>
                              </w:divBdr>
                              <w:divsChild>
                                <w:div w:id="1498114725">
                                  <w:marLeft w:val="0"/>
                                  <w:marRight w:val="0"/>
                                  <w:marTop w:val="0"/>
                                  <w:marBottom w:val="0"/>
                                  <w:divBdr>
                                    <w:top w:val="none" w:sz="0" w:space="0" w:color="auto"/>
                                    <w:left w:val="none" w:sz="0" w:space="0" w:color="auto"/>
                                    <w:bottom w:val="none" w:sz="0" w:space="0" w:color="auto"/>
                                    <w:right w:val="none" w:sz="0" w:space="0" w:color="auto"/>
                                  </w:divBdr>
                                  <w:divsChild>
                                    <w:div w:id="485165859">
                                      <w:marLeft w:val="0"/>
                                      <w:marRight w:val="1860"/>
                                      <w:marTop w:val="0"/>
                                      <w:marBottom w:val="0"/>
                                      <w:divBdr>
                                        <w:top w:val="none" w:sz="0" w:space="0" w:color="auto"/>
                                        <w:left w:val="none" w:sz="0" w:space="0" w:color="auto"/>
                                        <w:bottom w:val="none" w:sz="0" w:space="0" w:color="auto"/>
                                        <w:right w:val="none" w:sz="0" w:space="0" w:color="auto"/>
                                      </w:divBdr>
                                      <w:divsChild>
                                        <w:div w:id="1815831206">
                                          <w:marLeft w:val="0"/>
                                          <w:marRight w:val="0"/>
                                          <w:marTop w:val="0"/>
                                          <w:marBottom w:val="0"/>
                                          <w:divBdr>
                                            <w:top w:val="none" w:sz="0" w:space="0" w:color="auto"/>
                                            <w:left w:val="none" w:sz="0" w:space="0" w:color="auto"/>
                                            <w:bottom w:val="none" w:sz="0" w:space="0" w:color="auto"/>
                                            <w:right w:val="none" w:sz="0" w:space="0" w:color="auto"/>
                                          </w:divBdr>
                                          <w:divsChild>
                                            <w:div w:id="1026978106">
                                              <w:marLeft w:val="0"/>
                                              <w:marRight w:val="0"/>
                                              <w:marTop w:val="0"/>
                                              <w:marBottom w:val="0"/>
                                              <w:divBdr>
                                                <w:top w:val="none" w:sz="0" w:space="0" w:color="auto"/>
                                                <w:left w:val="none" w:sz="0" w:space="0" w:color="auto"/>
                                                <w:bottom w:val="none" w:sz="0" w:space="0" w:color="auto"/>
                                                <w:right w:val="none" w:sz="0" w:space="0" w:color="auto"/>
                                              </w:divBdr>
                                              <w:divsChild>
                                                <w:div w:id="795489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martak@qualcomm.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rajanj@qualcomm.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yekuiw@qualcomm.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cheny@qualcomm.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1122</Words>
  <Characters>6402</Characters>
  <Application>Microsoft Office Word</Application>
  <DocSecurity>0</DocSecurity>
  <Lines>53</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7509</CharactersWithSpaces>
  <SharedDoc>false</SharedDoc>
  <HLinks>
    <vt:vector size="24" baseType="variant">
      <vt:variant>
        <vt:i4>4784235</vt:i4>
      </vt:variant>
      <vt:variant>
        <vt:i4>9</vt:i4>
      </vt:variant>
      <vt:variant>
        <vt:i4>0</vt:i4>
      </vt:variant>
      <vt:variant>
        <vt:i4>5</vt:i4>
      </vt:variant>
      <vt:variant>
        <vt:lpwstr>mailto:martak@qualcomm.com</vt:lpwstr>
      </vt:variant>
      <vt:variant>
        <vt:lpwstr/>
      </vt:variant>
      <vt:variant>
        <vt:i4>4259967</vt:i4>
      </vt:variant>
      <vt:variant>
        <vt:i4>6</vt:i4>
      </vt:variant>
      <vt:variant>
        <vt:i4>0</vt:i4>
      </vt:variant>
      <vt:variant>
        <vt:i4>5</vt:i4>
      </vt:variant>
      <vt:variant>
        <vt:lpwstr>mailto:rajanj@qualcomm.com</vt:lpwstr>
      </vt:variant>
      <vt:variant>
        <vt:lpwstr/>
      </vt:variant>
      <vt:variant>
        <vt:i4>4980850</vt:i4>
      </vt:variant>
      <vt:variant>
        <vt:i4>3</vt:i4>
      </vt:variant>
      <vt:variant>
        <vt:i4>0</vt:i4>
      </vt:variant>
      <vt:variant>
        <vt:i4>5</vt:i4>
      </vt:variant>
      <vt:variant>
        <vt:lpwstr>mailto:yekuiw@qualcomm.com</vt:lpwstr>
      </vt:variant>
      <vt:variant>
        <vt:lpwstr/>
      </vt:variant>
      <vt:variant>
        <vt:i4>4325492</vt:i4>
      </vt:variant>
      <vt:variant>
        <vt:i4>0</vt:i4>
      </vt:variant>
      <vt:variant>
        <vt:i4>0</vt:i4>
      </vt:variant>
      <vt:variant>
        <vt:i4>5</vt:i4>
      </vt:variant>
      <vt:variant>
        <vt:lpwstr>mailto:cheny@qualcomm.com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cheny</cp:lastModifiedBy>
  <cp:revision>2</cp:revision>
  <cp:lastPrinted>1601-01-01T00:00:00Z</cp:lastPrinted>
  <dcterms:created xsi:type="dcterms:W3CDTF">2012-01-21T07:37:00Z</dcterms:created>
  <dcterms:modified xsi:type="dcterms:W3CDTF">2012-01-21T07:37:00Z</dcterms:modified>
</cp:coreProperties>
</file>