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A4292"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5668F9">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5668F9">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F51BC5">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F51BC5">
              <w:rPr>
                <w:u w:val="single"/>
                <w:lang w:val="en-CA"/>
              </w:rPr>
              <w:t>0428</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0E2837">
            <w:pPr>
              <w:spacing w:before="60" w:after="60"/>
              <w:rPr>
                <w:b/>
                <w:szCs w:val="22"/>
                <w:lang w:val="en-CA"/>
              </w:rPr>
            </w:pPr>
            <w:r>
              <w:rPr>
                <w:b/>
                <w:szCs w:val="22"/>
                <w:lang w:val="en-CA"/>
              </w:rPr>
              <w:t xml:space="preserve">Non-CE6: </w:t>
            </w:r>
            <w:r w:rsidR="00514E8D">
              <w:rPr>
                <w:b/>
                <w:szCs w:val="22"/>
                <w:lang w:val="en-CA"/>
              </w:rPr>
              <w:t>Postpone MPM sorting</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3D3EA8">
            <w:pPr>
              <w:spacing w:before="60" w:after="60"/>
              <w:rPr>
                <w:szCs w:val="22"/>
                <w:lang w:val="en-CA"/>
              </w:rPr>
            </w:pPr>
            <w:r w:rsidRPr="003D3EA8">
              <w:rPr>
                <w:szCs w:val="22"/>
                <w:lang w:val="en-CA"/>
              </w:rPr>
              <w:t>Input Document to 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3D3EA8">
            <w:pPr>
              <w:spacing w:before="60" w:after="60"/>
              <w:rPr>
                <w:szCs w:val="22"/>
                <w:lang w:val="en-CA"/>
              </w:rPr>
            </w:pPr>
            <w:r w:rsidRPr="006809A0">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3D3EA8" w:rsidRDefault="003D3EA8" w:rsidP="003D3EA8">
            <w:pPr>
              <w:spacing w:before="60" w:after="60"/>
              <w:rPr>
                <w:szCs w:val="22"/>
              </w:rPr>
            </w:pPr>
            <w:r>
              <w:rPr>
                <w:szCs w:val="22"/>
              </w:rPr>
              <w:t>Vadim Seregin</w:t>
            </w:r>
          </w:p>
          <w:p w:rsidR="00514E8D" w:rsidRDefault="00514E8D">
            <w:pPr>
              <w:spacing w:before="60" w:after="60"/>
              <w:rPr>
                <w:szCs w:val="22"/>
                <w:lang w:val="en-CA"/>
              </w:rPr>
            </w:pPr>
            <w:r>
              <w:rPr>
                <w:szCs w:val="22"/>
                <w:lang w:val="en-CA"/>
              </w:rPr>
              <w:t>Wei-Jung Chien</w:t>
            </w:r>
          </w:p>
          <w:p w:rsidR="003D3EA8" w:rsidRDefault="003D3EA8">
            <w:pPr>
              <w:spacing w:before="60" w:after="60"/>
              <w:rPr>
                <w:szCs w:val="22"/>
                <w:lang w:val="en-CA"/>
              </w:rPr>
            </w:pPr>
            <w:r>
              <w:rPr>
                <w:szCs w:val="22"/>
              </w:rPr>
              <w:t>Marta Karczewicz</w:t>
            </w:r>
          </w:p>
          <w:p w:rsidR="003D3EA8" w:rsidRDefault="003D3EA8">
            <w:pPr>
              <w:spacing w:before="60" w:after="60"/>
              <w:rPr>
                <w:szCs w:val="22"/>
                <w:lang w:val="en-CA"/>
              </w:rPr>
            </w:pPr>
          </w:p>
          <w:p w:rsidR="003D3EA8" w:rsidRPr="005B217D" w:rsidRDefault="003D3EA8">
            <w:pPr>
              <w:spacing w:before="60" w:after="60"/>
              <w:rPr>
                <w:szCs w:val="22"/>
                <w:lang w:val="en-CA"/>
              </w:rPr>
            </w:pPr>
            <w:r w:rsidRPr="0058077E">
              <w:rPr>
                <w:szCs w:val="22"/>
                <w:lang w:val="en-GB" w:eastAsia="ja-JP"/>
              </w:rPr>
              <w:t xml:space="preserve">5775 </w:t>
            </w:r>
            <w:proofErr w:type="spellStart"/>
            <w:r w:rsidRPr="0058077E">
              <w:rPr>
                <w:szCs w:val="22"/>
                <w:lang w:val="en-GB" w:eastAsia="ja-JP"/>
              </w:rPr>
              <w:t>Morehouse</w:t>
            </w:r>
            <w:proofErr w:type="spellEnd"/>
            <w:r w:rsidRPr="0058077E">
              <w:rPr>
                <w:szCs w:val="22"/>
                <w:lang w:val="en-GB" w:eastAsia="ja-JP"/>
              </w:rPr>
              <w:t xml:space="preserve"> Drive</w:t>
            </w:r>
            <w:r w:rsidRPr="0058077E">
              <w:rPr>
                <w:szCs w:val="22"/>
                <w:lang w:val="en-GB" w:eastAsia="ja-JP"/>
              </w:rPr>
              <w:br/>
              <w:t>San Diego, CA 92121, USA</w:t>
            </w:r>
          </w:p>
        </w:tc>
        <w:tc>
          <w:tcPr>
            <w:tcW w:w="900" w:type="dxa"/>
          </w:tcPr>
          <w:p w:rsidR="00E61DAC" w:rsidRPr="005B217D" w:rsidRDefault="00E61DAC" w:rsidP="003D3EA8">
            <w:pPr>
              <w:spacing w:before="60" w:after="60"/>
              <w:rPr>
                <w:szCs w:val="22"/>
                <w:lang w:val="en-CA"/>
              </w:rPr>
            </w:pPr>
            <w:r w:rsidRPr="005B217D">
              <w:rPr>
                <w:szCs w:val="22"/>
                <w:lang w:val="en-CA"/>
              </w:rPr>
              <w:t>Email:</w:t>
            </w:r>
          </w:p>
        </w:tc>
        <w:tc>
          <w:tcPr>
            <w:tcW w:w="3168" w:type="dxa"/>
          </w:tcPr>
          <w:p w:rsidR="00E61DAC" w:rsidRDefault="00BD2242" w:rsidP="003D3EA8">
            <w:pPr>
              <w:spacing w:before="60" w:after="60"/>
              <w:rPr>
                <w:szCs w:val="22"/>
              </w:rPr>
            </w:pPr>
            <w:hyperlink r:id="rId11" w:history="1">
              <w:r w:rsidR="003D3EA8" w:rsidRPr="00267DE0">
                <w:rPr>
                  <w:rStyle w:val="Hyperlink"/>
                  <w:szCs w:val="22"/>
                </w:rPr>
                <w:t>vseregin@qualcomm.com</w:t>
              </w:r>
            </w:hyperlink>
          </w:p>
          <w:p w:rsidR="00514E8D" w:rsidRDefault="00BD2242" w:rsidP="003D3EA8">
            <w:pPr>
              <w:spacing w:before="0" w:after="60"/>
              <w:rPr>
                <w:szCs w:val="22"/>
                <w:lang w:val="en-CA"/>
              </w:rPr>
            </w:pPr>
            <w:hyperlink r:id="rId12" w:history="1">
              <w:r w:rsidR="00514E8D" w:rsidRPr="00096925">
                <w:rPr>
                  <w:rStyle w:val="Hyperlink"/>
                  <w:szCs w:val="22"/>
                  <w:lang w:val="en-CA"/>
                </w:rPr>
                <w:t>wchien@qualcomm.com</w:t>
              </w:r>
            </w:hyperlink>
          </w:p>
          <w:p w:rsidR="003D3EA8" w:rsidRDefault="00BD2242" w:rsidP="003D3EA8">
            <w:pPr>
              <w:spacing w:before="0" w:after="60"/>
              <w:rPr>
                <w:szCs w:val="22"/>
              </w:rPr>
            </w:pPr>
            <w:hyperlink r:id="rId13" w:history="1">
              <w:r w:rsidR="003D3EA8" w:rsidRPr="0058077E">
                <w:rPr>
                  <w:rStyle w:val="Hyperlink"/>
                  <w:szCs w:val="22"/>
                  <w:lang w:val="en-GB" w:eastAsia="ja-JP"/>
                </w:rPr>
                <w:t>martak@qualcomm.com</w:t>
              </w:r>
            </w:hyperlink>
          </w:p>
          <w:p w:rsidR="003D3EA8" w:rsidRPr="005B217D" w:rsidRDefault="003D3EA8" w:rsidP="003D3EA8">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3D3EA8">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3D3EA8" w:rsidRDefault="00901243" w:rsidP="00C97D78">
      <w:pPr>
        <w:rPr>
          <w:lang w:val="en-CA"/>
        </w:rPr>
      </w:pPr>
      <w:r>
        <w:rPr>
          <w:lang w:val="en-CA"/>
        </w:rPr>
        <w:t xml:space="preserve">To code </w:t>
      </w:r>
      <w:proofErr w:type="spellStart"/>
      <w:r w:rsidR="00753451">
        <w:rPr>
          <w:lang w:val="en-CA"/>
        </w:rPr>
        <w:t>luma</w:t>
      </w:r>
      <w:proofErr w:type="spellEnd"/>
      <w:r w:rsidR="00753451">
        <w:rPr>
          <w:lang w:val="en-CA"/>
        </w:rPr>
        <w:t xml:space="preserve"> </w:t>
      </w:r>
      <w:r>
        <w:rPr>
          <w:lang w:val="en-CA"/>
        </w:rPr>
        <w:t xml:space="preserve">intra prediction mode, two most probable modes are used. </w:t>
      </w:r>
      <w:r w:rsidR="00753451">
        <w:rPr>
          <w:lang w:val="en-CA"/>
        </w:rPr>
        <w:t>At first,</w:t>
      </w:r>
      <w:r>
        <w:rPr>
          <w:lang w:val="en-CA"/>
        </w:rPr>
        <w:t xml:space="preserve"> most probable modes are sorted in the ascending order and then flag, indicating usage of the most probable mode, is signalled</w:t>
      </w:r>
      <w:r w:rsidR="00753451">
        <w:rPr>
          <w:lang w:val="en-CA"/>
        </w:rPr>
        <w:t>, following by another most probable mode flag</w:t>
      </w:r>
      <w:r>
        <w:rPr>
          <w:lang w:val="en-CA"/>
        </w:rPr>
        <w:t xml:space="preserve"> or </w:t>
      </w:r>
      <w:r w:rsidR="004F2AFB">
        <w:rPr>
          <w:lang w:val="en-CA"/>
        </w:rPr>
        <w:t xml:space="preserve">using sorted </w:t>
      </w:r>
      <w:r>
        <w:rPr>
          <w:lang w:val="en-CA"/>
        </w:rPr>
        <w:t xml:space="preserve">most probable modes </w:t>
      </w:r>
      <w:r w:rsidR="004F2AFB">
        <w:rPr>
          <w:lang w:val="en-CA"/>
        </w:rPr>
        <w:t>in</w:t>
      </w:r>
      <w:r>
        <w:rPr>
          <w:lang w:val="en-CA"/>
        </w:rPr>
        <w:t xml:space="preserve"> </w:t>
      </w:r>
      <w:proofErr w:type="spellStart"/>
      <w:r>
        <w:rPr>
          <w:lang w:val="en-CA"/>
        </w:rPr>
        <w:t>codeword</w:t>
      </w:r>
      <w:proofErr w:type="spellEnd"/>
      <w:r>
        <w:rPr>
          <w:lang w:val="en-CA"/>
        </w:rPr>
        <w:t xml:space="preserve"> reduction </w:t>
      </w:r>
      <w:r w:rsidR="004F2AFB">
        <w:rPr>
          <w:lang w:val="en-CA"/>
        </w:rPr>
        <w:t>for</w:t>
      </w:r>
      <w:r>
        <w:rPr>
          <w:lang w:val="en-CA"/>
        </w:rPr>
        <w:t xml:space="preserve"> the rest intra modes. However, </w:t>
      </w:r>
      <w:r w:rsidR="006C407C">
        <w:rPr>
          <w:lang w:val="en-CA"/>
        </w:rPr>
        <w:t xml:space="preserve">if current </w:t>
      </w:r>
      <w:proofErr w:type="spellStart"/>
      <w:r w:rsidR="006C407C">
        <w:rPr>
          <w:lang w:val="en-CA"/>
        </w:rPr>
        <w:t>luma</w:t>
      </w:r>
      <w:proofErr w:type="spellEnd"/>
      <w:r w:rsidR="006C407C">
        <w:rPr>
          <w:lang w:val="en-CA"/>
        </w:rPr>
        <w:t xml:space="preserve"> intra mode is equal to one of the most probable modes, </w:t>
      </w:r>
      <w:r>
        <w:rPr>
          <w:lang w:val="en-CA"/>
        </w:rPr>
        <w:t>sorting is not necessary</w:t>
      </w:r>
      <w:r w:rsidR="006C407C">
        <w:rPr>
          <w:lang w:val="en-CA"/>
        </w:rPr>
        <w:t xml:space="preserve"> since the index is bypass-coded.</w:t>
      </w:r>
      <w:r w:rsidR="004F2AFB">
        <w:rPr>
          <w:lang w:val="en-CA"/>
        </w:rPr>
        <w:t>. This contribution</w:t>
      </w:r>
      <w:r>
        <w:rPr>
          <w:lang w:val="en-CA"/>
        </w:rPr>
        <w:t xml:space="preserve"> propose</w:t>
      </w:r>
      <w:r w:rsidR="004F2AFB">
        <w:rPr>
          <w:lang w:val="en-CA"/>
        </w:rPr>
        <w:t>s</w:t>
      </w:r>
      <w:r>
        <w:rPr>
          <w:lang w:val="en-CA"/>
        </w:rPr>
        <w:t xml:space="preserve"> </w:t>
      </w:r>
      <w:r w:rsidR="004F2AFB">
        <w:rPr>
          <w:lang w:val="en-CA"/>
        </w:rPr>
        <w:t>removing</w:t>
      </w:r>
      <w:r>
        <w:rPr>
          <w:lang w:val="en-CA"/>
        </w:rPr>
        <w:t xml:space="preserve"> </w:t>
      </w:r>
      <w:r w:rsidR="007A4292">
        <w:rPr>
          <w:lang w:val="en-CA"/>
        </w:rPr>
        <w:t>MPM</w:t>
      </w:r>
      <w:r>
        <w:rPr>
          <w:lang w:val="en-CA"/>
        </w:rPr>
        <w:t xml:space="preserve"> sorting</w:t>
      </w:r>
      <w:r w:rsidR="004F2AFB">
        <w:rPr>
          <w:lang w:val="en-CA"/>
        </w:rPr>
        <w:t xml:space="preserve"> for the cases when </w:t>
      </w:r>
      <w:proofErr w:type="spellStart"/>
      <w:r w:rsidR="004F2AFB">
        <w:rPr>
          <w:lang w:val="en-CA"/>
        </w:rPr>
        <w:t>luma</w:t>
      </w:r>
      <w:proofErr w:type="spellEnd"/>
      <w:r w:rsidR="004F2AFB">
        <w:rPr>
          <w:lang w:val="en-CA"/>
        </w:rPr>
        <w:t xml:space="preserve"> intra</w:t>
      </w:r>
      <w:r>
        <w:rPr>
          <w:lang w:val="en-CA"/>
        </w:rPr>
        <w:t xml:space="preserve"> </w:t>
      </w:r>
      <w:r w:rsidR="004F2AFB">
        <w:rPr>
          <w:lang w:val="en-CA"/>
        </w:rPr>
        <w:t>mode is one of the most probable modes. Experimental results revealed that this simplification has no impact on coding efficiency and has 0.00% loss in average.</w:t>
      </w:r>
    </w:p>
    <w:p w:rsidR="00745F6B" w:rsidRPr="005B217D" w:rsidRDefault="00745F6B" w:rsidP="00E11923">
      <w:pPr>
        <w:pStyle w:val="Heading1"/>
        <w:rPr>
          <w:lang w:val="en-CA"/>
        </w:rPr>
      </w:pPr>
      <w:r w:rsidRPr="005B217D">
        <w:rPr>
          <w:lang w:val="en-CA"/>
        </w:rPr>
        <w:t>Intr</w:t>
      </w:r>
      <w:r w:rsidR="003D3EA8">
        <w:rPr>
          <w:lang w:val="en-CA"/>
        </w:rPr>
        <w:t>oduction</w:t>
      </w:r>
    </w:p>
    <w:p w:rsidR="005668F9" w:rsidRPr="005B217D" w:rsidRDefault="00807062" w:rsidP="009234A5">
      <w:pPr>
        <w:jc w:val="both"/>
        <w:rPr>
          <w:szCs w:val="22"/>
          <w:lang w:val="en-CA"/>
        </w:rPr>
      </w:pPr>
      <w:r>
        <w:rPr>
          <w:szCs w:val="22"/>
          <w:lang w:val="en-CA"/>
        </w:rPr>
        <w:t xml:space="preserve">In current test model, two </w:t>
      </w:r>
      <w:r w:rsidR="00D46013">
        <w:rPr>
          <w:szCs w:val="22"/>
          <w:lang w:val="en-CA"/>
        </w:rPr>
        <w:t xml:space="preserve">different </w:t>
      </w:r>
      <w:r>
        <w:rPr>
          <w:szCs w:val="22"/>
          <w:lang w:val="en-CA"/>
        </w:rPr>
        <w:t>most probable intra modes</w:t>
      </w:r>
      <w:r w:rsidR="00D46013">
        <w:rPr>
          <w:szCs w:val="22"/>
          <w:lang w:val="en-CA"/>
        </w:rPr>
        <w:t xml:space="preserve"> are derived from the </w:t>
      </w:r>
      <w:proofErr w:type="spellStart"/>
      <w:r>
        <w:rPr>
          <w:szCs w:val="22"/>
          <w:lang w:val="en-CA"/>
        </w:rPr>
        <w:t>left</w:t>
      </w:r>
      <w:r w:rsidR="00D46013">
        <w:rPr>
          <w:szCs w:val="22"/>
          <w:lang w:val="en-CA"/>
        </w:rPr>
        <w:t>,</w:t>
      </w:r>
      <w:r>
        <w:rPr>
          <w:szCs w:val="22"/>
          <w:lang w:val="en-CA"/>
        </w:rPr>
        <w:t>above</w:t>
      </w:r>
      <w:proofErr w:type="spellEnd"/>
      <w:r>
        <w:rPr>
          <w:szCs w:val="22"/>
          <w:lang w:val="en-CA"/>
        </w:rPr>
        <w:t xml:space="preserve"> neighbor CU</w:t>
      </w:r>
      <w:r w:rsidR="00D46013">
        <w:rPr>
          <w:szCs w:val="22"/>
          <w:lang w:val="en-CA"/>
        </w:rPr>
        <w:t xml:space="preserve"> or default intra mode (plan</w:t>
      </w:r>
      <w:r w:rsidR="007A4292">
        <w:rPr>
          <w:szCs w:val="22"/>
          <w:lang w:val="en-CA"/>
        </w:rPr>
        <w:t>a</w:t>
      </w:r>
      <w:r w:rsidR="00D46013">
        <w:rPr>
          <w:szCs w:val="22"/>
          <w:lang w:val="en-CA"/>
        </w:rPr>
        <w:t>r mode)</w:t>
      </w:r>
      <w:r>
        <w:rPr>
          <w:szCs w:val="22"/>
          <w:lang w:val="en-CA"/>
        </w:rPr>
        <w:t>. The flowchart of</w:t>
      </w:r>
      <w:r w:rsidR="005668F9">
        <w:rPr>
          <w:szCs w:val="22"/>
          <w:lang w:val="en-CA"/>
        </w:rPr>
        <w:t xml:space="preserve"> current</w:t>
      </w:r>
      <w:r w:rsidR="004F2AFB">
        <w:rPr>
          <w:szCs w:val="22"/>
          <w:lang w:val="en-CA"/>
        </w:rPr>
        <w:t xml:space="preserve"> HM and proposed</w:t>
      </w:r>
      <w:r w:rsidR="005668F9">
        <w:rPr>
          <w:szCs w:val="22"/>
          <w:lang w:val="en-CA"/>
        </w:rPr>
        <w:t xml:space="preserve"> </w:t>
      </w:r>
      <w:proofErr w:type="spellStart"/>
      <w:r w:rsidR="005668F9">
        <w:rPr>
          <w:szCs w:val="22"/>
          <w:lang w:val="en-CA"/>
        </w:rPr>
        <w:t>luma</w:t>
      </w:r>
      <w:proofErr w:type="spellEnd"/>
      <w:r w:rsidR="005668F9">
        <w:rPr>
          <w:szCs w:val="22"/>
          <w:lang w:val="en-CA"/>
        </w:rPr>
        <w:t xml:space="preserve"> intra</w:t>
      </w:r>
      <w:r>
        <w:rPr>
          <w:szCs w:val="22"/>
          <w:lang w:val="en-CA"/>
        </w:rPr>
        <w:t xml:space="preserve"> </w:t>
      </w:r>
      <w:r w:rsidR="005668F9">
        <w:rPr>
          <w:szCs w:val="22"/>
          <w:lang w:val="en-CA"/>
        </w:rPr>
        <w:t xml:space="preserve">mode </w:t>
      </w:r>
      <w:r>
        <w:rPr>
          <w:szCs w:val="22"/>
          <w:lang w:val="en-CA"/>
        </w:rPr>
        <w:t>coding is shown on Fig. 1.</w:t>
      </w:r>
      <w:r w:rsidR="00D46013">
        <w:rPr>
          <w:szCs w:val="22"/>
          <w:lang w:val="en-CA"/>
        </w:rPr>
        <w:t xml:space="preserve"> If </w:t>
      </w:r>
      <w:r w:rsidR="00D46013">
        <w:t xml:space="preserve">current intra mode is equal to one of the MPMs, the index of MPMs is signaled (MPM coding in Fig. 1); otherwise, a remaining mode is derived and signaled based on MPMs (rest of the modes coding in Fig. 1). Both the MPM coding and the rest of the modes coding are entropy coded in bypass mode. </w:t>
      </w:r>
    </w:p>
    <w:p w:rsidR="001F2594" w:rsidRDefault="00C2211C" w:rsidP="000749A8">
      <w:pPr>
        <w:jc w:val="center"/>
      </w:pPr>
      <w:r>
        <w:object w:dxaOrig="10839" w:dyaOrig="60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35pt;height:186.45pt" o:ole="">
            <v:imagedata r:id="rId14" o:title=""/>
          </v:shape>
          <o:OLEObject Type="Embed" ProgID="Visio.Drawing.11" ShapeID="_x0000_i1025" DrawAspect="Content" ObjectID="_1389186565" r:id="rId15"/>
        </w:object>
      </w:r>
    </w:p>
    <w:p w:rsidR="000749A8" w:rsidRDefault="000749A8" w:rsidP="000749A8">
      <w:pPr>
        <w:jc w:val="center"/>
      </w:pPr>
      <w:r>
        <w:t xml:space="preserve">Fig. 1. </w:t>
      </w:r>
      <w:proofErr w:type="spellStart"/>
      <w:r w:rsidR="001349CA">
        <w:t>L</w:t>
      </w:r>
      <w:r w:rsidR="005668F9">
        <w:t>uma</w:t>
      </w:r>
      <w:proofErr w:type="spellEnd"/>
      <w:r w:rsidR="005668F9">
        <w:t xml:space="preserve"> intra mode coding </w:t>
      </w:r>
      <w:r w:rsidR="001349CA">
        <w:t xml:space="preserve">for </w:t>
      </w:r>
      <w:proofErr w:type="spellStart"/>
      <w:r w:rsidR="001349CA">
        <w:t>curent</w:t>
      </w:r>
      <w:proofErr w:type="spellEnd"/>
      <w:r w:rsidR="001349CA">
        <w:t xml:space="preserve"> HM (a) and proposal</w:t>
      </w:r>
      <w:r w:rsidR="005668F9">
        <w:t xml:space="preserve"> (b)</w:t>
      </w:r>
    </w:p>
    <w:p w:rsidR="005668F9" w:rsidRDefault="005668F9" w:rsidP="000749A8">
      <w:pPr>
        <w:jc w:val="center"/>
      </w:pPr>
    </w:p>
    <w:p w:rsidR="005668F9" w:rsidRDefault="005668F9" w:rsidP="005668F9">
      <w:pPr>
        <w:rPr>
          <w:szCs w:val="22"/>
          <w:lang w:val="en-CA"/>
        </w:rPr>
      </w:pPr>
      <w:r>
        <w:t>It can be seen from Fig. 1, that sorting operation is not necessary</w:t>
      </w:r>
      <w:r w:rsidR="000C011B">
        <w:t xml:space="preserve"> in MPM coding since the bin is bypassed coded. I</w:t>
      </w:r>
      <w:r w:rsidR="00EA1F06">
        <w:t xml:space="preserve">n this contribution, </w:t>
      </w:r>
      <w:r>
        <w:t xml:space="preserve">it is proposed </w:t>
      </w:r>
      <w:r w:rsidR="000C011B">
        <w:t>to remove MPM sorting from MPM coding</w:t>
      </w:r>
      <w:r w:rsidR="001349CA">
        <w:t>,</w:t>
      </w:r>
      <w:r>
        <w:t xml:space="preserve"> and sort MPMs</w:t>
      </w:r>
      <w:r w:rsidR="001349CA">
        <w:t xml:space="preserve"> only for</w:t>
      </w:r>
      <w:r>
        <w:t xml:space="preserve"> </w:t>
      </w:r>
      <w:proofErr w:type="spellStart"/>
      <w:r>
        <w:t>luma</w:t>
      </w:r>
      <w:proofErr w:type="spellEnd"/>
      <w:r>
        <w:t xml:space="preserve"> intra mode</w:t>
      </w:r>
      <w:r w:rsidR="001349CA">
        <w:t>s</w:t>
      </w:r>
      <w:r>
        <w:t xml:space="preserve"> </w:t>
      </w:r>
      <w:r w:rsidR="001349CA">
        <w:t>different from</w:t>
      </w:r>
      <w:r>
        <w:t xml:space="preserve"> </w:t>
      </w:r>
      <w:r w:rsidR="001349CA">
        <w:t>most probable modes</w:t>
      </w:r>
      <w:r>
        <w:t>.</w:t>
      </w:r>
    </w:p>
    <w:p w:rsidR="000749A8" w:rsidRDefault="000749A8" w:rsidP="009234A5">
      <w:pPr>
        <w:jc w:val="both"/>
        <w:rPr>
          <w:szCs w:val="22"/>
          <w:lang w:val="en-CA"/>
        </w:rPr>
      </w:pPr>
      <w:r>
        <w:rPr>
          <w:szCs w:val="22"/>
          <w:lang w:val="en-CA"/>
        </w:rPr>
        <w:t>Th</w:t>
      </w:r>
      <w:r w:rsidR="001349CA">
        <w:rPr>
          <w:szCs w:val="22"/>
          <w:lang w:val="en-CA"/>
        </w:rPr>
        <w:t>e</w:t>
      </w:r>
      <w:r>
        <w:rPr>
          <w:szCs w:val="22"/>
          <w:lang w:val="en-CA"/>
        </w:rPr>
        <w:t xml:space="preserve"> </w:t>
      </w:r>
      <w:r w:rsidR="005668F9">
        <w:rPr>
          <w:szCs w:val="22"/>
          <w:lang w:val="en-CA"/>
        </w:rPr>
        <w:t xml:space="preserve">removing of MPM sorting was implemented on top of HM5.0, and experiment results </w:t>
      </w:r>
      <w:r w:rsidR="00EA1F06">
        <w:rPr>
          <w:szCs w:val="22"/>
          <w:lang w:val="en-CA"/>
        </w:rPr>
        <w:t>under</w:t>
      </w:r>
      <w:r w:rsidR="005668F9">
        <w:rPr>
          <w:szCs w:val="22"/>
          <w:lang w:val="en-CA"/>
        </w:rPr>
        <w:t xml:space="preserve"> common test conditions </w:t>
      </w:r>
      <w:r w:rsidR="005E2B67">
        <w:rPr>
          <w:szCs w:val="22"/>
          <w:lang w:val="en-CA"/>
        </w:rPr>
        <w:t xml:space="preserve">[1] </w:t>
      </w:r>
      <w:r w:rsidR="001349CA">
        <w:rPr>
          <w:szCs w:val="22"/>
          <w:lang w:val="en-CA"/>
        </w:rPr>
        <w:t xml:space="preserve">for AI configurations </w:t>
      </w:r>
      <w:r w:rsidR="005668F9">
        <w:rPr>
          <w:szCs w:val="22"/>
          <w:lang w:val="en-CA"/>
        </w:rPr>
        <w:t>are summarised in the following table.</w:t>
      </w:r>
    </w:p>
    <w:p w:rsidR="00333863" w:rsidRDefault="00333863" w:rsidP="009234A5">
      <w:pPr>
        <w:jc w:val="both"/>
        <w:rPr>
          <w:szCs w:val="22"/>
          <w:lang w:val="en-CA"/>
        </w:rPr>
      </w:pPr>
    </w:p>
    <w:tbl>
      <w:tblPr>
        <w:tblW w:w="7613" w:type="dxa"/>
        <w:jc w:val="center"/>
        <w:tblInd w:w="108" w:type="dxa"/>
        <w:tblLook w:val="04A0" w:firstRow="1" w:lastRow="0" w:firstColumn="1" w:lastColumn="0" w:noHBand="0" w:noVBand="1"/>
      </w:tblPr>
      <w:tblGrid>
        <w:gridCol w:w="1305"/>
        <w:gridCol w:w="982"/>
        <w:gridCol w:w="1076"/>
        <w:gridCol w:w="1096"/>
        <w:gridCol w:w="982"/>
        <w:gridCol w:w="1076"/>
        <w:gridCol w:w="1096"/>
      </w:tblGrid>
      <w:tr w:rsidR="00333863" w:rsidRPr="00333863" w:rsidTr="00333863">
        <w:trPr>
          <w:trHeight w:val="246"/>
          <w:jc w:val="center"/>
        </w:trPr>
        <w:tc>
          <w:tcPr>
            <w:tcW w:w="1305"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3154"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333863">
              <w:rPr>
                <w:rFonts w:ascii="Arial" w:hAnsi="Arial" w:cs="Arial"/>
                <w:b/>
                <w:bCs/>
                <w:color w:val="000000"/>
                <w:sz w:val="16"/>
                <w:szCs w:val="18"/>
              </w:rPr>
              <w:t>All Intra HE</w:t>
            </w:r>
          </w:p>
        </w:tc>
        <w:tc>
          <w:tcPr>
            <w:tcW w:w="3154" w:type="dxa"/>
            <w:gridSpan w:val="3"/>
            <w:tcBorders>
              <w:top w:val="single" w:sz="8" w:space="0" w:color="auto"/>
              <w:left w:val="nil"/>
              <w:bottom w:val="nil"/>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333863">
              <w:rPr>
                <w:rFonts w:ascii="Arial" w:hAnsi="Arial" w:cs="Arial"/>
                <w:b/>
                <w:bCs/>
                <w:color w:val="000000"/>
                <w:sz w:val="16"/>
                <w:szCs w:val="18"/>
              </w:rPr>
              <w:t>All Intra LC</w:t>
            </w:r>
          </w:p>
        </w:tc>
      </w:tr>
      <w:tr w:rsidR="00333863" w:rsidRPr="00333863" w:rsidTr="00333863">
        <w:trPr>
          <w:trHeight w:val="262"/>
          <w:jc w:val="center"/>
        </w:trPr>
        <w:tc>
          <w:tcPr>
            <w:tcW w:w="1305"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982" w:type="dxa"/>
            <w:tcBorders>
              <w:top w:val="nil"/>
              <w:left w:val="single" w:sz="8" w:space="0" w:color="auto"/>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Y</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U</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V</w:t>
            </w:r>
          </w:p>
        </w:tc>
        <w:tc>
          <w:tcPr>
            <w:tcW w:w="982"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Y</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U</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V</w:t>
            </w:r>
          </w:p>
        </w:tc>
      </w:tr>
      <w:tr w:rsidR="00333863" w:rsidRPr="00333863" w:rsidTr="00333863">
        <w:trPr>
          <w:trHeight w:val="246"/>
          <w:jc w:val="center"/>
        </w:trPr>
        <w:tc>
          <w:tcPr>
            <w:tcW w:w="1305" w:type="dxa"/>
            <w:tcBorders>
              <w:top w:val="single" w:sz="8" w:space="0" w:color="auto"/>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A (8bit)</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-0.02%</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r>
      <w:tr w:rsidR="00333863" w:rsidRPr="00333863" w:rsidTr="00333863">
        <w:trPr>
          <w:trHeight w:val="246"/>
          <w:jc w:val="center"/>
        </w:trPr>
        <w:tc>
          <w:tcPr>
            <w:tcW w:w="1305" w:type="dxa"/>
            <w:tcBorders>
              <w:top w:val="nil"/>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B</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r>
      <w:tr w:rsidR="00333863" w:rsidRPr="00333863" w:rsidTr="00333863">
        <w:trPr>
          <w:trHeight w:val="246"/>
          <w:jc w:val="center"/>
        </w:trPr>
        <w:tc>
          <w:tcPr>
            <w:tcW w:w="1305" w:type="dxa"/>
            <w:tcBorders>
              <w:top w:val="nil"/>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C</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r>
      <w:tr w:rsidR="00333863" w:rsidRPr="00333863" w:rsidTr="00333863">
        <w:trPr>
          <w:trHeight w:val="246"/>
          <w:jc w:val="center"/>
        </w:trPr>
        <w:tc>
          <w:tcPr>
            <w:tcW w:w="1305" w:type="dxa"/>
            <w:tcBorders>
              <w:top w:val="nil"/>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D</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r>
      <w:tr w:rsidR="00333863" w:rsidRPr="00333863" w:rsidTr="00333863">
        <w:trPr>
          <w:trHeight w:val="262"/>
          <w:jc w:val="center"/>
        </w:trPr>
        <w:tc>
          <w:tcPr>
            <w:tcW w:w="1305" w:type="dxa"/>
            <w:tcBorders>
              <w:top w:val="nil"/>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E</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-0.02%</w:t>
            </w:r>
          </w:p>
        </w:tc>
      </w:tr>
      <w:tr w:rsidR="00333863" w:rsidRPr="00333863" w:rsidTr="00333863">
        <w:trPr>
          <w:trHeight w:val="246"/>
          <w:jc w:val="center"/>
        </w:trPr>
        <w:tc>
          <w:tcPr>
            <w:tcW w:w="1305" w:type="dxa"/>
            <w:tcBorders>
              <w:top w:val="single" w:sz="8" w:space="0" w:color="auto"/>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8"/>
              </w:rPr>
            </w:pPr>
            <w:r w:rsidRPr="00333863">
              <w:rPr>
                <w:rFonts w:ascii="Arial" w:hAnsi="Arial" w:cs="Arial"/>
                <w:b/>
                <w:bCs/>
                <w:color w:val="000000"/>
                <w:sz w:val="16"/>
                <w:szCs w:val="18"/>
              </w:rPr>
              <w:t>Overall</w:t>
            </w:r>
          </w:p>
        </w:tc>
        <w:tc>
          <w:tcPr>
            <w:tcW w:w="982" w:type="dxa"/>
            <w:tcBorders>
              <w:top w:val="single" w:sz="8" w:space="0" w:color="auto"/>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single" w:sz="8" w:space="0" w:color="auto"/>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single" w:sz="8" w:space="0" w:color="auto"/>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982" w:type="dxa"/>
            <w:tcBorders>
              <w:top w:val="single" w:sz="8" w:space="0" w:color="auto"/>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single" w:sz="8" w:space="0" w:color="auto"/>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single" w:sz="8" w:space="0" w:color="auto"/>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r>
      <w:tr w:rsidR="00333863" w:rsidRPr="00333863" w:rsidTr="00333863">
        <w:trPr>
          <w:trHeight w:val="262"/>
          <w:jc w:val="center"/>
        </w:trPr>
        <w:tc>
          <w:tcPr>
            <w:tcW w:w="1305" w:type="dxa"/>
            <w:tcBorders>
              <w:top w:val="nil"/>
              <w:left w:val="single" w:sz="8" w:space="0" w:color="auto"/>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 </w:t>
            </w:r>
          </w:p>
        </w:tc>
        <w:tc>
          <w:tcPr>
            <w:tcW w:w="982"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c>
          <w:tcPr>
            <w:tcW w:w="982"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r>
      <w:tr w:rsidR="00333863" w:rsidRPr="00333863" w:rsidTr="00333863">
        <w:trPr>
          <w:trHeight w:val="262"/>
          <w:jc w:val="center"/>
        </w:trPr>
        <w:tc>
          <w:tcPr>
            <w:tcW w:w="1305" w:type="dxa"/>
            <w:tcBorders>
              <w:top w:val="nil"/>
              <w:left w:val="single" w:sz="8" w:space="0" w:color="auto"/>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F</w:t>
            </w:r>
          </w:p>
        </w:tc>
        <w:tc>
          <w:tcPr>
            <w:tcW w:w="982"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982"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r>
      <w:tr w:rsidR="00333863" w:rsidRPr="00333863" w:rsidTr="00333863">
        <w:trPr>
          <w:trHeight w:val="246"/>
          <w:jc w:val="center"/>
        </w:trPr>
        <w:tc>
          <w:tcPr>
            <w:tcW w:w="1305" w:type="dxa"/>
            <w:tcBorders>
              <w:top w:val="nil"/>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roofErr w:type="spellStart"/>
            <w:r w:rsidRPr="00333863">
              <w:rPr>
                <w:rFonts w:ascii="Arial" w:hAnsi="Arial" w:cs="Arial"/>
                <w:color w:val="000000"/>
                <w:sz w:val="16"/>
                <w:szCs w:val="18"/>
              </w:rPr>
              <w:t>Enc</w:t>
            </w:r>
            <w:proofErr w:type="spellEnd"/>
            <w:r w:rsidRPr="00333863">
              <w:rPr>
                <w:rFonts w:ascii="Arial" w:hAnsi="Arial" w:cs="Arial"/>
                <w:color w:val="000000"/>
                <w:sz w:val="16"/>
                <w:szCs w:val="18"/>
              </w:rPr>
              <w:t xml:space="preserve"> Time[%]</w:t>
            </w:r>
          </w:p>
        </w:tc>
        <w:tc>
          <w:tcPr>
            <w:tcW w:w="3154" w:type="dxa"/>
            <w:gridSpan w:val="3"/>
            <w:tcBorders>
              <w:top w:val="nil"/>
              <w:left w:val="nil"/>
              <w:bottom w:val="nil"/>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99%</w:t>
            </w:r>
          </w:p>
        </w:tc>
        <w:tc>
          <w:tcPr>
            <w:tcW w:w="3154" w:type="dxa"/>
            <w:gridSpan w:val="3"/>
            <w:tcBorders>
              <w:top w:val="nil"/>
              <w:left w:val="nil"/>
              <w:bottom w:val="nil"/>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98%</w:t>
            </w:r>
          </w:p>
        </w:tc>
      </w:tr>
      <w:tr w:rsidR="00333863" w:rsidRPr="00333863" w:rsidTr="00333863">
        <w:trPr>
          <w:trHeight w:val="262"/>
          <w:jc w:val="center"/>
        </w:trPr>
        <w:tc>
          <w:tcPr>
            <w:tcW w:w="1305" w:type="dxa"/>
            <w:tcBorders>
              <w:top w:val="nil"/>
              <w:left w:val="single" w:sz="8" w:space="0" w:color="auto"/>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Dec Time[%]</w:t>
            </w:r>
          </w:p>
        </w:tc>
        <w:tc>
          <w:tcPr>
            <w:tcW w:w="3154" w:type="dxa"/>
            <w:gridSpan w:val="3"/>
            <w:tcBorders>
              <w:top w:val="nil"/>
              <w:left w:val="nil"/>
              <w:bottom w:val="single" w:sz="8" w:space="0" w:color="auto"/>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99%</w:t>
            </w:r>
          </w:p>
        </w:tc>
        <w:tc>
          <w:tcPr>
            <w:tcW w:w="3154" w:type="dxa"/>
            <w:gridSpan w:val="3"/>
            <w:tcBorders>
              <w:top w:val="nil"/>
              <w:left w:val="nil"/>
              <w:bottom w:val="single" w:sz="8" w:space="0" w:color="auto"/>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99%</w:t>
            </w:r>
          </w:p>
        </w:tc>
      </w:tr>
    </w:tbl>
    <w:p w:rsidR="00333863" w:rsidRDefault="00333863" w:rsidP="009234A5">
      <w:pPr>
        <w:jc w:val="both"/>
        <w:rPr>
          <w:szCs w:val="22"/>
          <w:lang w:val="en-CA"/>
        </w:rPr>
      </w:pPr>
    </w:p>
    <w:p w:rsidR="000749A8" w:rsidRPr="00F1380F" w:rsidRDefault="000749A8" w:rsidP="00F1380F">
      <w:pPr>
        <w:pStyle w:val="Heading1"/>
        <w:ind w:left="360" w:hanging="360"/>
        <w:rPr>
          <w:lang w:val="en-CA"/>
        </w:rPr>
      </w:pPr>
      <w:r w:rsidRPr="00F1380F">
        <w:rPr>
          <w:lang w:val="en-CA"/>
        </w:rPr>
        <w:t>Conclusion</w:t>
      </w:r>
    </w:p>
    <w:p w:rsidR="000749A8" w:rsidRDefault="005668F9" w:rsidP="009234A5">
      <w:pPr>
        <w:jc w:val="both"/>
        <w:rPr>
          <w:szCs w:val="22"/>
          <w:lang w:val="en-CA"/>
        </w:rPr>
      </w:pPr>
      <w:r>
        <w:rPr>
          <w:szCs w:val="22"/>
          <w:lang w:val="en-CA"/>
        </w:rPr>
        <w:t xml:space="preserve">Removing of MPM sorting operation is </w:t>
      </w:r>
      <w:r w:rsidR="00573C51">
        <w:rPr>
          <w:szCs w:val="22"/>
          <w:lang w:val="en-CA"/>
        </w:rPr>
        <w:t>proposed in this contribution. Since</w:t>
      </w:r>
      <w:r w:rsidR="00EA1F06">
        <w:rPr>
          <w:szCs w:val="22"/>
          <w:lang w:val="en-CA"/>
        </w:rPr>
        <w:t>,</w:t>
      </w:r>
      <w:r w:rsidR="00573C51">
        <w:rPr>
          <w:szCs w:val="22"/>
          <w:lang w:val="en-CA"/>
        </w:rPr>
        <w:t xml:space="preserve"> MPM sorting operation is performed at both encoder and decoder, removing of MPM sorting for the intra mode, equal to one of the MPM</w:t>
      </w:r>
      <w:r w:rsidR="00EA1F06">
        <w:rPr>
          <w:szCs w:val="22"/>
          <w:lang w:val="en-CA"/>
        </w:rPr>
        <w:t>s</w:t>
      </w:r>
      <w:r w:rsidR="00573C51">
        <w:rPr>
          <w:szCs w:val="22"/>
          <w:lang w:val="en-CA"/>
        </w:rPr>
        <w:t>, reduces the complexity with no performance loss. We recommend to adopt removing of MPM sorting in</w:t>
      </w:r>
      <w:r w:rsidR="00EA1F06">
        <w:rPr>
          <w:szCs w:val="22"/>
          <w:lang w:val="en-CA"/>
        </w:rPr>
        <w:t xml:space="preserve">to </w:t>
      </w:r>
      <w:r w:rsidR="00573C51">
        <w:rPr>
          <w:szCs w:val="22"/>
          <w:lang w:val="en-CA"/>
        </w:rPr>
        <w:t>HM.</w:t>
      </w:r>
    </w:p>
    <w:p w:rsidR="005E2B67" w:rsidRDefault="005E2B67" w:rsidP="009234A5">
      <w:pPr>
        <w:jc w:val="both"/>
        <w:rPr>
          <w:szCs w:val="22"/>
          <w:lang w:val="en-CA"/>
        </w:rPr>
      </w:pPr>
    </w:p>
    <w:p w:rsidR="005E2B67" w:rsidRPr="00566DE7" w:rsidRDefault="005E2B67" w:rsidP="005E2B67">
      <w:pPr>
        <w:pStyle w:val="Heading1"/>
        <w:ind w:left="360" w:hanging="360"/>
        <w:rPr>
          <w:lang w:val="en-CA"/>
        </w:rPr>
      </w:pPr>
      <w:r w:rsidRPr="00566DE7">
        <w:rPr>
          <w:lang w:val="en-CA"/>
        </w:rPr>
        <w:t>References</w:t>
      </w:r>
    </w:p>
    <w:p w:rsidR="005E2B67" w:rsidRDefault="005E2B67" w:rsidP="005E2B67">
      <w:pPr>
        <w:jc w:val="both"/>
        <w:rPr>
          <w:szCs w:val="22"/>
          <w:lang w:val="en-CA"/>
        </w:rPr>
      </w:pPr>
    </w:p>
    <w:p w:rsidR="005E2B67" w:rsidRPr="005E2B67" w:rsidRDefault="005E2B67" w:rsidP="009234A5">
      <w:pPr>
        <w:numPr>
          <w:ilvl w:val="0"/>
          <w:numId w:val="12"/>
        </w:numPr>
        <w:tabs>
          <w:tab w:val="clear" w:pos="360"/>
          <w:tab w:val="clear" w:pos="720"/>
          <w:tab w:val="clear" w:pos="1080"/>
          <w:tab w:val="clear" w:pos="1440"/>
        </w:tabs>
        <w:spacing w:before="0" w:after="120"/>
        <w:jc w:val="both"/>
        <w:textAlignment w:val="auto"/>
        <w:rPr>
          <w:szCs w:val="22"/>
        </w:rPr>
      </w:pPr>
      <w:r w:rsidRPr="005E2B67">
        <w:rPr>
          <w:szCs w:val="22"/>
        </w:rPr>
        <w:t>F. </w:t>
      </w:r>
      <w:proofErr w:type="spellStart"/>
      <w:r w:rsidRPr="005E2B67">
        <w:rPr>
          <w:szCs w:val="22"/>
        </w:rPr>
        <w:t>Bossen</w:t>
      </w:r>
      <w:proofErr w:type="spellEnd"/>
      <w:r w:rsidRPr="005E2B67">
        <w:rPr>
          <w:szCs w:val="22"/>
        </w:rPr>
        <w:t>, “</w:t>
      </w:r>
      <w:r w:rsidRPr="005E2B67">
        <w:rPr>
          <w:i/>
        </w:rPr>
        <w:t>Common HM test conditions and software reference configurations</w:t>
      </w:r>
      <w:r>
        <w:t xml:space="preserve">,” JCTVC-G1200, </w:t>
      </w:r>
      <w:r w:rsidRPr="005E2B67">
        <w:rPr>
          <w:szCs w:val="22"/>
        </w:rPr>
        <w:t>7</w:t>
      </w:r>
      <w:r w:rsidRPr="005E2B67">
        <w:rPr>
          <w:szCs w:val="22"/>
          <w:vertAlign w:val="superscript"/>
        </w:rPr>
        <w:t>th</w:t>
      </w:r>
      <w:r w:rsidRPr="005E2B67">
        <w:rPr>
          <w:szCs w:val="22"/>
        </w:rPr>
        <w:t xml:space="preserve"> JCT-VC Meeting, Geneva, CH, November 2011.</w:t>
      </w:r>
    </w:p>
    <w:p w:rsidR="005E2B67" w:rsidRPr="005B217D" w:rsidRDefault="005E2B67" w:rsidP="009234A5">
      <w:pPr>
        <w:jc w:val="both"/>
        <w:rPr>
          <w:szCs w:val="22"/>
          <w:lang w:val="en-CA"/>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F1380F" w:rsidP="009234A5">
      <w:pPr>
        <w:jc w:val="both"/>
        <w:rPr>
          <w:szCs w:val="22"/>
          <w:lang w:val="en-CA"/>
        </w:rPr>
      </w:pPr>
      <w:r>
        <w:rPr>
          <w:b/>
          <w:szCs w:val="22"/>
          <w:lang w:val="en-CA"/>
        </w:rPr>
        <w:t>Qualcomm</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Default="007F1F8B" w:rsidP="009234A5">
      <w:pPr>
        <w:jc w:val="both"/>
        <w:rPr>
          <w:szCs w:val="22"/>
        </w:rPr>
      </w:pPr>
    </w:p>
    <w:p w:rsidR="005E2B67" w:rsidRDefault="005E2B67" w:rsidP="005E2B67">
      <w:pPr>
        <w:pStyle w:val="Heading1"/>
        <w:rPr>
          <w:lang w:val="en-CA"/>
        </w:rPr>
      </w:pPr>
      <w:r w:rsidRPr="00224234">
        <w:rPr>
          <w:lang w:val="en-CA"/>
        </w:rPr>
        <w:t xml:space="preserve">Working </w:t>
      </w:r>
      <w:r>
        <w:rPr>
          <w:lang w:val="en-CA"/>
        </w:rPr>
        <w:t>D</w:t>
      </w:r>
      <w:r w:rsidRPr="00224234">
        <w:rPr>
          <w:lang w:val="en-CA"/>
        </w:rPr>
        <w:t>raft text</w:t>
      </w:r>
    </w:p>
    <w:p w:rsidR="005E2B67" w:rsidRDefault="005E2B67" w:rsidP="005E2B67">
      <w:pPr>
        <w:rPr>
          <w:lang w:val="en-CA"/>
        </w:rPr>
      </w:pPr>
      <w:r>
        <w:rPr>
          <w:lang w:val="en-CA"/>
        </w:rPr>
        <w:t xml:space="preserve">This text modification for working draft is based on </w:t>
      </w:r>
      <w:r w:rsidRPr="00224234">
        <w:rPr>
          <w:lang w:val="en-CA"/>
        </w:rPr>
        <w:t>JCTVC-G1103</w:t>
      </w:r>
      <w:r>
        <w:rPr>
          <w:lang w:val="en-CA"/>
        </w:rPr>
        <w:t xml:space="preserve"> version d8.</w:t>
      </w:r>
    </w:p>
    <w:p w:rsidR="005B61FA" w:rsidRDefault="005B61FA" w:rsidP="005E2B67">
      <w:pPr>
        <w:rPr>
          <w:lang w:val="en-CA"/>
        </w:rPr>
      </w:pPr>
    </w:p>
    <w:p w:rsidR="005B61FA" w:rsidRDefault="005B61FA" w:rsidP="005E2B67">
      <w:pPr>
        <w:rPr>
          <w:lang w:val="en-CA"/>
        </w:rPr>
      </w:pPr>
      <w:bookmarkStart w:id="0" w:name="_GoBack"/>
      <w:bookmarkEnd w:id="0"/>
    </w:p>
    <w:p w:rsidR="005E2B67" w:rsidRPr="005B61FA" w:rsidRDefault="005B61FA" w:rsidP="009234A5">
      <w:pPr>
        <w:jc w:val="both"/>
        <w:rPr>
          <w:b/>
          <w:szCs w:val="22"/>
          <w:lang w:val="en-GB"/>
        </w:rPr>
      </w:pPr>
      <w:r w:rsidRPr="005B61FA">
        <w:rPr>
          <w:b/>
          <w:szCs w:val="22"/>
          <w:lang w:val="en-GB"/>
        </w:rPr>
        <w:lastRenderedPageBreak/>
        <w:t>8.3.1</w:t>
      </w:r>
      <w:r w:rsidRPr="005B61FA">
        <w:rPr>
          <w:b/>
          <w:szCs w:val="22"/>
          <w:lang w:val="en-GB"/>
        </w:rPr>
        <w:tab/>
        <w:t xml:space="preserve">Derivation process for </w:t>
      </w:r>
      <w:proofErr w:type="spellStart"/>
      <w:r w:rsidRPr="005B61FA">
        <w:rPr>
          <w:b/>
          <w:szCs w:val="22"/>
          <w:lang w:val="en-GB"/>
        </w:rPr>
        <w:t>luma</w:t>
      </w:r>
      <w:proofErr w:type="spellEnd"/>
      <w:r w:rsidRPr="005B61FA">
        <w:rPr>
          <w:b/>
          <w:szCs w:val="22"/>
          <w:lang w:val="en-GB"/>
        </w:rPr>
        <w:t xml:space="preserve"> intra prediction mode</w:t>
      </w:r>
    </w:p>
    <w:p w:rsidR="005B61FA" w:rsidRDefault="005B61FA" w:rsidP="009234A5">
      <w:pPr>
        <w:jc w:val="both"/>
        <w:rPr>
          <w:szCs w:val="22"/>
          <w:lang w:val="en-GB"/>
        </w:rPr>
      </w:pPr>
      <w:r>
        <w:rPr>
          <w:szCs w:val="22"/>
          <w:lang w:val="en-GB"/>
        </w:rPr>
        <w:t>…</w:t>
      </w:r>
    </w:p>
    <w:p w:rsidR="005B61FA" w:rsidRPr="00210652" w:rsidRDefault="005B61FA" w:rsidP="005B61FA">
      <w:pPr>
        <w:numPr>
          <w:ilvl w:val="0"/>
          <w:numId w:val="14"/>
        </w:numPr>
        <w:tabs>
          <w:tab w:val="clear" w:pos="360"/>
          <w:tab w:val="clear" w:pos="720"/>
          <w:tab w:val="clear" w:pos="1080"/>
          <w:tab w:val="clear" w:pos="1440"/>
          <w:tab w:val="left" w:pos="284"/>
          <w:tab w:val="left" w:pos="709"/>
          <w:tab w:val="left" w:pos="1191"/>
          <w:tab w:val="left" w:pos="1588"/>
          <w:tab w:val="left" w:pos="1985"/>
        </w:tabs>
        <w:jc w:val="both"/>
      </w:pPr>
      <w:r w:rsidRPr="00210652">
        <w:rPr>
          <w:lang w:eastAsia="ko-KR"/>
        </w:rPr>
        <w:t xml:space="preserve">The derivation process for </w:t>
      </w:r>
      <w:proofErr w:type="spellStart"/>
      <w:r w:rsidRPr="00210652">
        <w:rPr>
          <w:lang w:eastAsia="ko-KR"/>
        </w:rPr>
        <w:t>neighbouring</w:t>
      </w:r>
      <w:proofErr w:type="spellEnd"/>
      <w:r w:rsidRPr="00210652">
        <w:rPr>
          <w:lang w:eastAsia="ko-KR"/>
        </w:rPr>
        <w:t xml:space="preserve"> </w:t>
      </w:r>
      <w:proofErr w:type="spellStart"/>
      <w:r w:rsidRPr="00210652">
        <w:rPr>
          <w:lang w:eastAsia="ko-KR"/>
        </w:rPr>
        <w:t>treeblocks</w:t>
      </w:r>
      <w:proofErr w:type="spellEnd"/>
      <w:r w:rsidRPr="00210652">
        <w:rPr>
          <w:lang w:eastAsia="ko-KR"/>
        </w:rPr>
        <w:t xml:space="preserve"> specified in </w:t>
      </w:r>
      <w:proofErr w:type="spellStart"/>
      <w:r w:rsidRPr="00210652">
        <w:rPr>
          <w:highlight w:val="yellow"/>
          <w:lang w:eastAsia="ko-KR"/>
        </w:rPr>
        <w:t>subclause</w:t>
      </w:r>
      <w:proofErr w:type="spellEnd"/>
      <w:r w:rsidRPr="00210652">
        <w:rPr>
          <w:highlight w:val="yellow"/>
          <w:lang w:eastAsia="ko-KR"/>
        </w:rPr>
        <w:t xml:space="preserve"> XXX</w:t>
      </w:r>
      <w:r w:rsidRPr="00210652">
        <w:rPr>
          <w:lang w:eastAsia="ko-KR"/>
        </w:rPr>
        <w:t xml:space="preserve"> with (</w:t>
      </w:r>
      <w:r w:rsidRPr="00210652">
        <w:t> </w:t>
      </w:r>
      <w:proofErr w:type="spellStart"/>
      <w:r w:rsidRPr="00210652">
        <w:rPr>
          <w:lang w:eastAsia="ko-KR"/>
        </w:rPr>
        <w:t>xB</w:t>
      </w:r>
      <w:proofErr w:type="spellEnd"/>
      <w:r w:rsidRPr="00210652">
        <w:rPr>
          <w:lang w:eastAsia="ko-KR"/>
        </w:rPr>
        <w:t>,</w:t>
      </w:r>
      <w:r w:rsidRPr="00210652">
        <w:t xml:space="preserve">  </w:t>
      </w:r>
      <w:proofErr w:type="spellStart"/>
      <w:r w:rsidRPr="00210652">
        <w:rPr>
          <w:lang w:eastAsia="ko-KR"/>
        </w:rPr>
        <w:t>yB</w:t>
      </w:r>
      <w:proofErr w:type="spellEnd"/>
      <w:r w:rsidRPr="00210652">
        <w:t> </w:t>
      </w:r>
      <w:r w:rsidRPr="00210652">
        <w:rPr>
          <w:lang w:eastAsia="ko-KR"/>
        </w:rPr>
        <w:t xml:space="preserve">) given as input and the output is assigned to </w:t>
      </w:r>
      <w:proofErr w:type="spellStart"/>
      <w:r w:rsidRPr="00210652">
        <w:rPr>
          <w:lang w:eastAsia="ko-KR"/>
        </w:rPr>
        <w:t>tbAddrA</w:t>
      </w:r>
      <w:proofErr w:type="spellEnd"/>
      <w:r w:rsidRPr="00210652">
        <w:rPr>
          <w:lang w:eastAsia="ko-KR"/>
        </w:rPr>
        <w:t xml:space="preserve"> and </w:t>
      </w:r>
      <w:proofErr w:type="spellStart"/>
      <w:r w:rsidRPr="00210652">
        <w:rPr>
          <w:lang w:eastAsia="ko-KR"/>
        </w:rPr>
        <w:t>tbAddrB</w:t>
      </w:r>
      <w:proofErr w:type="spellEnd"/>
      <w:r w:rsidRPr="00210652">
        <w:rPr>
          <w:lang w:eastAsia="ko-KR"/>
        </w:rPr>
        <w:t xml:space="preserve"> specifying the </w:t>
      </w:r>
      <w:proofErr w:type="spellStart"/>
      <w:r w:rsidRPr="00210652">
        <w:rPr>
          <w:lang w:eastAsia="ko-KR"/>
        </w:rPr>
        <w:t>treeblock</w:t>
      </w:r>
      <w:proofErr w:type="spellEnd"/>
      <w:r w:rsidRPr="00210652">
        <w:rPr>
          <w:lang w:eastAsia="ko-KR"/>
        </w:rPr>
        <w:t xml:space="preserve"> addresses of </w:t>
      </w:r>
      <w:proofErr w:type="spellStart"/>
      <w:r w:rsidRPr="00210652">
        <w:rPr>
          <w:lang w:eastAsia="ko-KR"/>
        </w:rPr>
        <w:t>treeblocks</w:t>
      </w:r>
      <w:proofErr w:type="spellEnd"/>
      <w:r w:rsidRPr="00210652">
        <w:rPr>
          <w:lang w:eastAsia="ko-KR"/>
        </w:rPr>
        <w:t xml:space="preserve"> covering (</w:t>
      </w:r>
      <w:r w:rsidRPr="00210652">
        <w:t> </w:t>
      </w:r>
      <w:proofErr w:type="spellStart"/>
      <w:r w:rsidRPr="00210652">
        <w:rPr>
          <w:lang w:eastAsia="ko-KR"/>
        </w:rPr>
        <w:t>xBA</w:t>
      </w:r>
      <w:proofErr w:type="spellEnd"/>
      <w:r w:rsidRPr="00210652">
        <w:rPr>
          <w:lang w:eastAsia="ko-KR"/>
        </w:rPr>
        <w:t>,</w:t>
      </w:r>
      <w:r w:rsidRPr="00210652">
        <w:t xml:space="preserve">  </w:t>
      </w:r>
      <w:proofErr w:type="spellStart"/>
      <w:r w:rsidRPr="00210652">
        <w:rPr>
          <w:lang w:eastAsia="ko-KR"/>
        </w:rPr>
        <w:t>yBA</w:t>
      </w:r>
      <w:proofErr w:type="spellEnd"/>
      <w:r w:rsidRPr="00210652">
        <w:t> </w:t>
      </w:r>
      <w:r w:rsidRPr="00210652">
        <w:rPr>
          <w:lang w:eastAsia="ko-KR"/>
        </w:rPr>
        <w:t>) and (</w:t>
      </w:r>
      <w:r w:rsidRPr="00210652">
        <w:t> </w:t>
      </w:r>
      <w:proofErr w:type="spellStart"/>
      <w:r w:rsidRPr="00210652">
        <w:rPr>
          <w:lang w:eastAsia="ko-KR"/>
        </w:rPr>
        <w:t>xBB</w:t>
      </w:r>
      <w:proofErr w:type="spellEnd"/>
      <w:r w:rsidRPr="00210652">
        <w:rPr>
          <w:lang w:eastAsia="ko-KR"/>
        </w:rPr>
        <w:t>,</w:t>
      </w:r>
      <w:r w:rsidRPr="00210652">
        <w:t> </w:t>
      </w:r>
      <w:proofErr w:type="spellStart"/>
      <w:r w:rsidRPr="00210652">
        <w:rPr>
          <w:lang w:eastAsia="ko-KR"/>
        </w:rPr>
        <w:t>yBB</w:t>
      </w:r>
      <w:proofErr w:type="spellEnd"/>
      <w:r w:rsidRPr="00210652">
        <w:t> </w:t>
      </w:r>
      <w:r w:rsidRPr="00210652">
        <w:rPr>
          <w:lang w:eastAsia="ko-KR"/>
        </w:rPr>
        <w:t>) respectively where (</w:t>
      </w:r>
      <w:r w:rsidRPr="00210652">
        <w:t> </w:t>
      </w:r>
      <w:proofErr w:type="spellStart"/>
      <w:r w:rsidRPr="00210652">
        <w:rPr>
          <w:lang w:eastAsia="ko-KR"/>
        </w:rPr>
        <w:t>xBA</w:t>
      </w:r>
      <w:proofErr w:type="spellEnd"/>
      <w:r w:rsidRPr="00210652">
        <w:rPr>
          <w:lang w:eastAsia="ko-KR"/>
        </w:rPr>
        <w:t>,</w:t>
      </w:r>
      <w:r w:rsidRPr="00210652">
        <w:t xml:space="preserve">  </w:t>
      </w:r>
      <w:proofErr w:type="spellStart"/>
      <w:r w:rsidRPr="00210652">
        <w:rPr>
          <w:lang w:eastAsia="ko-KR"/>
        </w:rPr>
        <w:t>yBA</w:t>
      </w:r>
      <w:proofErr w:type="spellEnd"/>
      <w:r w:rsidRPr="00210652">
        <w:t> </w:t>
      </w:r>
      <w:r w:rsidRPr="00210652">
        <w:rPr>
          <w:lang w:eastAsia="ko-KR"/>
        </w:rPr>
        <w:t>) is set equal to (</w:t>
      </w:r>
      <w:r w:rsidRPr="00210652">
        <w:t> </w:t>
      </w:r>
      <w:r w:rsidRPr="00210652">
        <w:rPr>
          <w:lang w:eastAsia="ko-KR"/>
        </w:rPr>
        <w:t>xB-1,</w:t>
      </w:r>
      <w:r w:rsidRPr="00210652">
        <w:t xml:space="preserve">  </w:t>
      </w:r>
      <w:proofErr w:type="spellStart"/>
      <w:r w:rsidRPr="00210652">
        <w:rPr>
          <w:lang w:eastAsia="ko-KR"/>
        </w:rPr>
        <w:t>yB</w:t>
      </w:r>
      <w:proofErr w:type="spellEnd"/>
      <w:r w:rsidRPr="00210652">
        <w:t> </w:t>
      </w:r>
      <w:r w:rsidRPr="00210652">
        <w:rPr>
          <w:lang w:eastAsia="ko-KR"/>
        </w:rPr>
        <w:t>) and (</w:t>
      </w:r>
      <w:r w:rsidRPr="00210652">
        <w:t> </w:t>
      </w:r>
      <w:proofErr w:type="spellStart"/>
      <w:r w:rsidRPr="00210652">
        <w:rPr>
          <w:lang w:eastAsia="ko-KR"/>
        </w:rPr>
        <w:t>xBB</w:t>
      </w:r>
      <w:proofErr w:type="spellEnd"/>
      <w:r w:rsidRPr="00210652">
        <w:rPr>
          <w:lang w:eastAsia="ko-KR"/>
        </w:rPr>
        <w:t>,</w:t>
      </w:r>
      <w:r w:rsidRPr="00210652">
        <w:t xml:space="preserve">  </w:t>
      </w:r>
      <w:proofErr w:type="spellStart"/>
      <w:r w:rsidRPr="00210652">
        <w:rPr>
          <w:lang w:eastAsia="ko-KR"/>
        </w:rPr>
        <w:t>yBB</w:t>
      </w:r>
      <w:proofErr w:type="spellEnd"/>
      <w:r w:rsidRPr="00210652">
        <w:t> </w:t>
      </w:r>
      <w:r w:rsidRPr="00210652">
        <w:rPr>
          <w:lang w:eastAsia="ko-KR"/>
        </w:rPr>
        <w:t>) is set equal to (</w:t>
      </w:r>
      <w:r w:rsidRPr="00210652">
        <w:t> </w:t>
      </w:r>
      <w:proofErr w:type="spellStart"/>
      <w:r w:rsidRPr="00210652">
        <w:rPr>
          <w:lang w:eastAsia="ko-KR"/>
        </w:rPr>
        <w:t>xB</w:t>
      </w:r>
      <w:proofErr w:type="spellEnd"/>
      <w:r w:rsidRPr="00210652">
        <w:rPr>
          <w:lang w:eastAsia="ko-KR"/>
        </w:rPr>
        <w:t>,</w:t>
      </w:r>
      <w:r w:rsidRPr="00210652">
        <w:t xml:space="preserve">  </w:t>
      </w:r>
      <w:r w:rsidRPr="00210652">
        <w:rPr>
          <w:lang w:eastAsia="ko-KR"/>
        </w:rPr>
        <w:t>yB-1</w:t>
      </w:r>
      <w:r w:rsidRPr="00210652">
        <w:t> </w:t>
      </w:r>
      <w:r w:rsidRPr="00210652">
        <w:rPr>
          <w:lang w:eastAsia="ko-KR"/>
        </w:rPr>
        <w:t>).</w:t>
      </w:r>
    </w:p>
    <w:p w:rsidR="005B61FA" w:rsidRPr="00210652" w:rsidRDefault="005B61FA" w:rsidP="005B61FA">
      <w:pPr>
        <w:numPr>
          <w:ilvl w:val="0"/>
          <w:numId w:val="14"/>
        </w:numPr>
        <w:tabs>
          <w:tab w:val="clear" w:pos="360"/>
          <w:tab w:val="clear" w:pos="720"/>
          <w:tab w:val="clear" w:pos="1080"/>
          <w:tab w:val="clear" w:pos="1440"/>
          <w:tab w:val="left" w:pos="284"/>
          <w:tab w:val="left" w:pos="709"/>
          <w:tab w:val="left" w:pos="1191"/>
          <w:tab w:val="left" w:pos="1588"/>
          <w:tab w:val="left" w:pos="1985"/>
        </w:tabs>
        <w:jc w:val="both"/>
        <w:rPr>
          <w:lang w:eastAsia="ko-KR"/>
        </w:rPr>
      </w:pPr>
      <w:r w:rsidRPr="00210652">
        <w:rPr>
          <w:lang w:eastAsia="ko-KR"/>
        </w:rPr>
        <w:t xml:space="preserve">For N being either replaced A or B, the variables </w:t>
      </w:r>
      <w:proofErr w:type="spellStart"/>
      <w:r w:rsidRPr="00210652">
        <w:rPr>
          <w:lang w:eastAsia="ko-KR"/>
        </w:rPr>
        <w:t>intraPredModeN</w:t>
      </w:r>
      <w:proofErr w:type="spellEnd"/>
      <w:r w:rsidRPr="00210652">
        <w:rPr>
          <w:lang w:eastAsia="ko-KR"/>
        </w:rPr>
        <w:t xml:space="preserve"> are derived as follows.</w:t>
      </w:r>
    </w:p>
    <w:p w:rsidR="005B61FA" w:rsidRPr="00210652"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sidRPr="00210652">
        <w:rPr>
          <w:lang w:eastAsia="ko-KR"/>
        </w:rPr>
        <w:t xml:space="preserve">If the </w:t>
      </w:r>
      <w:proofErr w:type="spellStart"/>
      <w:r w:rsidRPr="00210652">
        <w:rPr>
          <w:lang w:eastAsia="ko-KR"/>
        </w:rPr>
        <w:t>treeblock</w:t>
      </w:r>
      <w:proofErr w:type="spellEnd"/>
      <w:r w:rsidRPr="00210652">
        <w:rPr>
          <w:lang w:eastAsia="ko-KR"/>
        </w:rPr>
        <w:t xml:space="preserve"> with address </w:t>
      </w:r>
      <w:proofErr w:type="spellStart"/>
      <w:r w:rsidRPr="00210652">
        <w:rPr>
          <w:lang w:eastAsia="ko-KR"/>
        </w:rPr>
        <w:t>tbAddrN</w:t>
      </w:r>
      <w:proofErr w:type="spellEnd"/>
      <w:r w:rsidRPr="00210652">
        <w:rPr>
          <w:lang w:eastAsia="ko-KR"/>
        </w:rPr>
        <w:t xml:space="preserve"> is not available, </w:t>
      </w:r>
      <w:proofErr w:type="spellStart"/>
      <w:r w:rsidRPr="00210652">
        <w:rPr>
          <w:lang w:eastAsia="ko-KR"/>
        </w:rPr>
        <w:t>intraPredModeN</w:t>
      </w:r>
      <w:proofErr w:type="spellEnd"/>
      <w:r w:rsidRPr="00210652">
        <w:rPr>
          <w:lang w:eastAsia="ko-KR"/>
        </w:rPr>
        <w:t xml:space="preserve"> is set equal to </w:t>
      </w:r>
      <w:proofErr w:type="spellStart"/>
      <w:r>
        <w:rPr>
          <w:rFonts w:hint="eastAsia"/>
          <w:lang w:eastAsia="ko-KR"/>
        </w:rPr>
        <w:t>Intra_Planar</w:t>
      </w:r>
      <w:proofErr w:type="spellEnd"/>
      <w:r>
        <w:rPr>
          <w:rFonts w:hint="eastAsia"/>
          <w:lang w:eastAsia="ko-KR"/>
        </w:rPr>
        <w:t>.</w:t>
      </w:r>
    </w:p>
    <w:p w:rsidR="005B61FA" w:rsidRDefault="005B61FA" w:rsidP="005B61FA">
      <w:pPr>
        <w:numPr>
          <w:ilvl w:val="0"/>
          <w:numId w:val="13"/>
        </w:numPr>
        <w:tabs>
          <w:tab w:val="clear" w:pos="360"/>
          <w:tab w:val="clear" w:pos="400"/>
          <w:tab w:val="clear" w:pos="720"/>
          <w:tab w:val="clear" w:pos="1080"/>
          <w:tab w:val="left" w:pos="1134"/>
          <w:tab w:val="left" w:pos="2977"/>
        </w:tabs>
        <w:ind w:left="1134"/>
        <w:jc w:val="both"/>
        <w:rPr>
          <w:rFonts w:hint="eastAsia"/>
          <w:lang w:eastAsia="ko-KR"/>
        </w:rPr>
      </w:pPr>
      <w:r w:rsidRPr="00210652">
        <w:rPr>
          <w:lang w:eastAsia="ko-KR"/>
        </w:rPr>
        <w:t>Otherwise, if the coding unit covering ( </w:t>
      </w:r>
      <w:proofErr w:type="spellStart"/>
      <w:r w:rsidRPr="00210652">
        <w:rPr>
          <w:lang w:eastAsia="ko-KR"/>
        </w:rPr>
        <w:t>xBN</w:t>
      </w:r>
      <w:proofErr w:type="spellEnd"/>
      <w:r w:rsidRPr="00210652">
        <w:rPr>
          <w:lang w:eastAsia="ko-KR"/>
        </w:rPr>
        <w:t>,  </w:t>
      </w:r>
      <w:proofErr w:type="spellStart"/>
      <w:r w:rsidRPr="00210652">
        <w:rPr>
          <w:lang w:eastAsia="ko-KR"/>
        </w:rPr>
        <w:t>yBN</w:t>
      </w:r>
      <w:proofErr w:type="spellEnd"/>
      <w:r w:rsidRPr="00210652">
        <w:rPr>
          <w:lang w:eastAsia="ko-KR"/>
        </w:rPr>
        <w:t xml:space="preserve"> ) is not coded as intra mode, </w:t>
      </w:r>
      <w:proofErr w:type="spellStart"/>
      <w:r w:rsidRPr="00210652">
        <w:rPr>
          <w:lang w:eastAsia="ko-KR"/>
        </w:rPr>
        <w:t>intraPredModeN</w:t>
      </w:r>
      <w:proofErr w:type="spellEnd"/>
      <w:r w:rsidRPr="00210652">
        <w:rPr>
          <w:lang w:eastAsia="ko-KR"/>
        </w:rPr>
        <w:t xml:space="preserve"> is set equal to </w:t>
      </w:r>
      <w:proofErr w:type="spellStart"/>
      <w:r w:rsidRPr="00210652">
        <w:rPr>
          <w:lang w:eastAsia="ko-KR"/>
        </w:rPr>
        <w:t>Intra_</w:t>
      </w:r>
      <w:r>
        <w:rPr>
          <w:rFonts w:hint="eastAsia"/>
          <w:lang w:eastAsia="ko-KR"/>
        </w:rPr>
        <w:t>Planar</w:t>
      </w:r>
      <w:proofErr w:type="spellEnd"/>
      <w:r w:rsidRPr="00210652">
        <w:rPr>
          <w:lang w:eastAsia="ko-KR"/>
        </w:rPr>
        <w:t>,</w:t>
      </w:r>
    </w:p>
    <w:p w:rsidR="005B61FA" w:rsidRPr="00210652"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Pr>
          <w:rFonts w:hint="eastAsia"/>
          <w:lang w:eastAsia="ko-KR"/>
        </w:rPr>
        <w:t xml:space="preserve">Otherwise, if yB-1 is smaller than YLCU, </w:t>
      </w:r>
      <w:proofErr w:type="spellStart"/>
      <w:r>
        <w:rPr>
          <w:rFonts w:hint="eastAsia"/>
          <w:lang w:eastAsia="ko-KR"/>
        </w:rPr>
        <w:t>intraPredModeA</w:t>
      </w:r>
      <w:proofErr w:type="spellEnd"/>
      <w:r>
        <w:rPr>
          <w:rFonts w:hint="eastAsia"/>
          <w:lang w:eastAsia="ko-KR"/>
        </w:rPr>
        <w:t xml:space="preserve"> is set equal to </w:t>
      </w:r>
      <w:proofErr w:type="spellStart"/>
      <w:r>
        <w:rPr>
          <w:lang w:eastAsia="ko-KR"/>
        </w:rPr>
        <w:t>IntraPredMode</w:t>
      </w:r>
      <w:proofErr w:type="spellEnd"/>
      <w:r>
        <w:rPr>
          <w:lang w:eastAsia="ko-KR"/>
        </w:rPr>
        <w:t>[ </w:t>
      </w:r>
      <w:proofErr w:type="spellStart"/>
      <w:r>
        <w:rPr>
          <w:rFonts w:hint="eastAsia"/>
          <w:lang w:eastAsia="ko-KR"/>
        </w:rPr>
        <w:t>xBA</w:t>
      </w:r>
      <w:proofErr w:type="spellEnd"/>
      <w:r>
        <w:rPr>
          <w:lang w:eastAsia="ko-KR"/>
        </w:rPr>
        <w:t> </w:t>
      </w:r>
      <w:r>
        <w:rPr>
          <w:rFonts w:hint="eastAsia"/>
          <w:lang w:eastAsia="ko-KR"/>
        </w:rPr>
        <w:t>][</w:t>
      </w:r>
      <w:r>
        <w:rPr>
          <w:lang w:eastAsia="ko-KR"/>
        </w:rPr>
        <w:t> </w:t>
      </w:r>
      <w:proofErr w:type="spellStart"/>
      <w:r>
        <w:rPr>
          <w:rFonts w:hint="eastAsia"/>
          <w:lang w:eastAsia="ko-KR"/>
        </w:rPr>
        <w:t>yBA</w:t>
      </w:r>
      <w:proofErr w:type="spellEnd"/>
      <w:r>
        <w:rPr>
          <w:lang w:eastAsia="ko-KR"/>
        </w:rPr>
        <w:t> </w:t>
      </w:r>
      <w:r>
        <w:rPr>
          <w:rFonts w:hint="eastAsia"/>
          <w:lang w:eastAsia="ko-KR"/>
        </w:rPr>
        <w:t xml:space="preserve">] and </w:t>
      </w:r>
      <w:proofErr w:type="spellStart"/>
      <w:r>
        <w:rPr>
          <w:rFonts w:hint="eastAsia"/>
          <w:lang w:eastAsia="ko-KR"/>
        </w:rPr>
        <w:t>intraPredModeB</w:t>
      </w:r>
      <w:proofErr w:type="spellEnd"/>
      <w:r>
        <w:rPr>
          <w:rFonts w:hint="eastAsia"/>
          <w:lang w:eastAsia="ko-KR"/>
        </w:rPr>
        <w:t xml:space="preserve"> is set equal to </w:t>
      </w:r>
      <w:proofErr w:type="spellStart"/>
      <w:r>
        <w:rPr>
          <w:rFonts w:hint="eastAsia"/>
          <w:lang w:eastAsia="ko-KR"/>
        </w:rPr>
        <w:t>Intra_Planar</w:t>
      </w:r>
      <w:proofErr w:type="spellEnd"/>
      <w:r>
        <w:rPr>
          <w:rFonts w:hint="eastAsia"/>
          <w:lang w:eastAsia="ko-KR"/>
        </w:rPr>
        <w:t>.</w:t>
      </w:r>
    </w:p>
    <w:p w:rsidR="005B61FA" w:rsidRPr="00210652"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sidRPr="00210652">
        <w:rPr>
          <w:lang w:eastAsia="ko-KR"/>
        </w:rPr>
        <w:t xml:space="preserve">Otherwise, </w:t>
      </w:r>
      <w:proofErr w:type="spellStart"/>
      <w:r w:rsidRPr="00210652">
        <w:rPr>
          <w:lang w:eastAsia="ko-KR"/>
        </w:rPr>
        <w:t>intraPredModeN</w:t>
      </w:r>
      <w:proofErr w:type="spellEnd"/>
      <w:r w:rsidRPr="00210652">
        <w:rPr>
          <w:lang w:eastAsia="ko-KR"/>
        </w:rPr>
        <w:t xml:space="preserve"> is set equal to </w:t>
      </w:r>
      <w:proofErr w:type="spellStart"/>
      <w:r w:rsidRPr="00210652">
        <w:rPr>
          <w:lang w:eastAsia="ko-KR"/>
        </w:rPr>
        <w:t>IntraPredMode</w:t>
      </w:r>
      <w:proofErr w:type="spellEnd"/>
      <w:r w:rsidRPr="00210652">
        <w:rPr>
          <w:lang w:eastAsia="ko-KR"/>
        </w:rPr>
        <w:t>[ </w:t>
      </w:r>
      <w:proofErr w:type="spellStart"/>
      <w:r w:rsidRPr="00210652">
        <w:rPr>
          <w:lang w:eastAsia="ko-KR"/>
        </w:rPr>
        <w:t>xBN</w:t>
      </w:r>
      <w:proofErr w:type="spellEnd"/>
      <w:r w:rsidRPr="00210652">
        <w:rPr>
          <w:lang w:eastAsia="ko-KR"/>
        </w:rPr>
        <w:t> ][ </w:t>
      </w:r>
      <w:proofErr w:type="spellStart"/>
      <w:r w:rsidRPr="00210652">
        <w:rPr>
          <w:lang w:eastAsia="ko-KR"/>
        </w:rPr>
        <w:t>yBN</w:t>
      </w:r>
      <w:proofErr w:type="spellEnd"/>
      <w:r w:rsidRPr="00210652">
        <w:rPr>
          <w:lang w:eastAsia="ko-KR"/>
        </w:rPr>
        <w:t xml:space="preserve"> ], where </w:t>
      </w:r>
      <w:proofErr w:type="spellStart"/>
      <w:r w:rsidRPr="00210652">
        <w:rPr>
          <w:lang w:eastAsia="ko-KR"/>
        </w:rPr>
        <w:t>IntraPredMode</w:t>
      </w:r>
      <w:proofErr w:type="spellEnd"/>
      <w:r w:rsidRPr="00210652">
        <w:rPr>
          <w:lang w:eastAsia="ko-KR"/>
        </w:rPr>
        <w:t xml:space="preserve"> is the variable array assigned to the coding unit covering the </w:t>
      </w:r>
      <w:proofErr w:type="spellStart"/>
      <w:r w:rsidRPr="00210652">
        <w:rPr>
          <w:lang w:eastAsia="ko-KR"/>
        </w:rPr>
        <w:t>luma</w:t>
      </w:r>
      <w:proofErr w:type="spellEnd"/>
      <w:r w:rsidRPr="00210652">
        <w:rPr>
          <w:lang w:eastAsia="ko-KR"/>
        </w:rPr>
        <w:t xml:space="preserve"> location ( </w:t>
      </w:r>
      <w:proofErr w:type="spellStart"/>
      <w:r w:rsidRPr="00210652">
        <w:rPr>
          <w:lang w:eastAsia="ko-KR"/>
        </w:rPr>
        <w:t>xBN</w:t>
      </w:r>
      <w:proofErr w:type="spellEnd"/>
      <w:r w:rsidRPr="00210652">
        <w:rPr>
          <w:lang w:eastAsia="ko-KR"/>
        </w:rPr>
        <w:t>, </w:t>
      </w:r>
      <w:proofErr w:type="spellStart"/>
      <w:r w:rsidRPr="00210652">
        <w:rPr>
          <w:lang w:eastAsia="ko-KR"/>
        </w:rPr>
        <w:t>yBN</w:t>
      </w:r>
      <w:proofErr w:type="spellEnd"/>
      <w:r w:rsidRPr="00210652">
        <w:rPr>
          <w:lang w:eastAsia="ko-KR"/>
        </w:rPr>
        <w:t> ).</w:t>
      </w:r>
    </w:p>
    <w:p w:rsidR="005B61FA" w:rsidRPr="00210652" w:rsidRDefault="005B61FA" w:rsidP="005B61FA">
      <w:pPr>
        <w:numPr>
          <w:ilvl w:val="0"/>
          <w:numId w:val="14"/>
        </w:numPr>
        <w:tabs>
          <w:tab w:val="clear" w:pos="360"/>
          <w:tab w:val="clear" w:pos="720"/>
          <w:tab w:val="clear" w:pos="1080"/>
          <w:tab w:val="clear" w:pos="1440"/>
          <w:tab w:val="left" w:pos="284"/>
          <w:tab w:val="left" w:pos="709"/>
          <w:tab w:val="left" w:pos="1191"/>
          <w:tab w:val="left" w:pos="1588"/>
          <w:tab w:val="left" w:pos="1985"/>
        </w:tabs>
        <w:jc w:val="both"/>
        <w:rPr>
          <w:lang w:eastAsia="ko-KR"/>
        </w:rPr>
      </w:pPr>
      <w:r w:rsidRPr="00210652">
        <w:rPr>
          <w:lang w:eastAsia="ko-KR"/>
        </w:rPr>
        <w:t xml:space="preserve">For N being either replaced A or B, the variables </w:t>
      </w:r>
      <w:proofErr w:type="spellStart"/>
      <w:r w:rsidRPr="00210652">
        <w:rPr>
          <w:lang w:eastAsia="ko-KR"/>
        </w:rPr>
        <w:t>candIntraPredModeN</w:t>
      </w:r>
      <w:proofErr w:type="spellEnd"/>
      <w:r w:rsidRPr="00210652">
        <w:rPr>
          <w:lang w:eastAsia="ko-KR"/>
        </w:rPr>
        <w:t xml:space="preserve"> are derived as follows.</w:t>
      </w:r>
    </w:p>
    <w:p w:rsidR="005B61FA" w:rsidRPr="00210652"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sidRPr="00210652">
        <w:rPr>
          <w:lang w:eastAsia="ko-KR"/>
        </w:rPr>
        <w:t xml:space="preserve">If </w:t>
      </w:r>
      <w:proofErr w:type="spellStart"/>
      <w:r w:rsidRPr="00210652">
        <w:rPr>
          <w:lang w:eastAsia="ko-KR"/>
        </w:rPr>
        <w:t>intraPredModeN</w:t>
      </w:r>
      <w:proofErr w:type="spellEnd"/>
      <w:r w:rsidRPr="00210652">
        <w:rPr>
          <w:lang w:eastAsia="ko-KR"/>
        </w:rPr>
        <w:t xml:space="preserve"> is greater than or equal to </w:t>
      </w:r>
      <w:proofErr w:type="spellStart"/>
      <w:r w:rsidRPr="00210652">
        <w:rPr>
          <w:lang w:eastAsia="ko-KR"/>
        </w:rPr>
        <w:t>intraPredModeNum</w:t>
      </w:r>
      <w:proofErr w:type="spellEnd"/>
      <w:r>
        <w:rPr>
          <w:rFonts w:hint="eastAsia"/>
          <w:lang w:eastAsia="ko-KR"/>
        </w:rPr>
        <w:t xml:space="preserve">, </w:t>
      </w:r>
      <w:proofErr w:type="spellStart"/>
      <w:r>
        <w:rPr>
          <w:rFonts w:hint="eastAsia"/>
          <w:lang w:eastAsia="ko-KR"/>
        </w:rPr>
        <w:t>candIntraPredModeN</w:t>
      </w:r>
      <w:proofErr w:type="spellEnd"/>
      <w:r>
        <w:rPr>
          <w:rFonts w:hint="eastAsia"/>
          <w:lang w:eastAsia="ko-KR"/>
        </w:rPr>
        <w:t xml:space="preserve"> is set equal to </w:t>
      </w:r>
      <w:proofErr w:type="spellStart"/>
      <w:r>
        <w:rPr>
          <w:rFonts w:hint="eastAsia"/>
          <w:lang w:eastAsia="ko-KR"/>
        </w:rPr>
        <w:t>Intra_Planar</w:t>
      </w:r>
      <w:proofErr w:type="spellEnd"/>
      <w:r>
        <w:rPr>
          <w:rFonts w:hint="eastAsia"/>
          <w:lang w:eastAsia="ko-KR"/>
        </w:rPr>
        <w:t>.</w:t>
      </w:r>
    </w:p>
    <w:p w:rsidR="005B61FA" w:rsidRPr="00210652"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sidRPr="00210652">
        <w:rPr>
          <w:lang w:eastAsia="ko-KR"/>
        </w:rPr>
        <w:t xml:space="preserve">Otherwise, </w:t>
      </w:r>
      <w:proofErr w:type="spellStart"/>
      <w:r w:rsidRPr="00210652">
        <w:rPr>
          <w:lang w:eastAsia="ko-KR"/>
        </w:rPr>
        <w:t>candIntraPredModeN</w:t>
      </w:r>
      <w:proofErr w:type="spellEnd"/>
      <w:r w:rsidRPr="00210652">
        <w:rPr>
          <w:lang w:eastAsia="ko-KR"/>
        </w:rPr>
        <w:t xml:space="preserve"> is set equal to </w:t>
      </w:r>
      <w:proofErr w:type="spellStart"/>
      <w:r w:rsidRPr="00210652">
        <w:rPr>
          <w:lang w:eastAsia="ko-KR"/>
        </w:rPr>
        <w:t>intraPredModeN</w:t>
      </w:r>
      <w:proofErr w:type="spellEnd"/>
    </w:p>
    <w:p w:rsidR="005B61FA" w:rsidRDefault="005B61FA" w:rsidP="005B61FA">
      <w:pPr>
        <w:numPr>
          <w:ilvl w:val="0"/>
          <w:numId w:val="14"/>
        </w:numPr>
        <w:tabs>
          <w:tab w:val="clear" w:pos="360"/>
          <w:tab w:val="clear" w:pos="720"/>
          <w:tab w:val="clear" w:pos="1080"/>
          <w:tab w:val="clear" w:pos="1440"/>
          <w:tab w:val="left" w:pos="284"/>
          <w:tab w:val="left" w:pos="709"/>
          <w:tab w:val="left" w:pos="1191"/>
          <w:tab w:val="left" w:pos="1588"/>
          <w:tab w:val="left" w:pos="1985"/>
        </w:tabs>
        <w:jc w:val="both"/>
        <w:rPr>
          <w:rFonts w:hint="eastAsia"/>
          <w:lang w:eastAsia="ko-KR"/>
        </w:rPr>
      </w:pPr>
      <w:r>
        <w:rPr>
          <w:rFonts w:hint="eastAsia"/>
          <w:lang w:eastAsia="ko-KR"/>
        </w:rPr>
        <w:t xml:space="preserve">If </w:t>
      </w:r>
      <w:proofErr w:type="spellStart"/>
      <w:r>
        <w:rPr>
          <w:rFonts w:hint="eastAsia"/>
          <w:lang w:eastAsia="ko-KR"/>
        </w:rPr>
        <w:t>candIntraPredModeA</w:t>
      </w:r>
      <w:proofErr w:type="spellEnd"/>
      <w:r>
        <w:rPr>
          <w:rFonts w:hint="eastAsia"/>
          <w:lang w:eastAsia="ko-KR"/>
        </w:rPr>
        <w:t xml:space="preserve"> is equal to </w:t>
      </w:r>
      <w:proofErr w:type="spellStart"/>
      <w:r>
        <w:rPr>
          <w:rFonts w:hint="eastAsia"/>
          <w:lang w:eastAsia="ko-KR"/>
        </w:rPr>
        <w:t>candIntraPredModeB</w:t>
      </w:r>
      <w:proofErr w:type="spellEnd"/>
      <w:r>
        <w:rPr>
          <w:rFonts w:hint="eastAsia"/>
          <w:lang w:eastAsia="ko-KR"/>
        </w:rPr>
        <w:t xml:space="preserve">, the </w:t>
      </w:r>
      <w:proofErr w:type="spellStart"/>
      <w:r>
        <w:rPr>
          <w:rFonts w:hint="eastAsia"/>
          <w:lang w:eastAsia="ko-KR"/>
        </w:rPr>
        <w:t>candIntraPredModeA</w:t>
      </w:r>
      <w:proofErr w:type="spellEnd"/>
      <w:r>
        <w:rPr>
          <w:rFonts w:hint="eastAsia"/>
          <w:lang w:eastAsia="ko-KR"/>
        </w:rPr>
        <w:t xml:space="preserve"> is modified as follows:</w:t>
      </w:r>
    </w:p>
    <w:p w:rsidR="005B61FA" w:rsidRDefault="005B61FA" w:rsidP="005B61FA">
      <w:pPr>
        <w:numPr>
          <w:ilvl w:val="0"/>
          <w:numId w:val="13"/>
        </w:numPr>
        <w:tabs>
          <w:tab w:val="clear" w:pos="360"/>
          <w:tab w:val="clear" w:pos="400"/>
          <w:tab w:val="clear" w:pos="720"/>
          <w:tab w:val="clear" w:pos="1080"/>
          <w:tab w:val="left" w:pos="1134"/>
          <w:tab w:val="left" w:pos="2977"/>
        </w:tabs>
        <w:ind w:left="1134"/>
        <w:jc w:val="both"/>
        <w:rPr>
          <w:rFonts w:hint="eastAsia"/>
          <w:lang w:eastAsia="ko-KR"/>
        </w:rPr>
      </w:pPr>
      <w:r>
        <w:rPr>
          <w:rFonts w:hint="eastAsia"/>
          <w:lang w:eastAsia="ko-KR"/>
        </w:rPr>
        <w:t xml:space="preserve">If </w:t>
      </w:r>
      <w:proofErr w:type="spellStart"/>
      <w:r>
        <w:rPr>
          <w:rFonts w:hint="eastAsia"/>
          <w:lang w:eastAsia="ko-KR"/>
        </w:rPr>
        <w:t>candIntraPredModeA</w:t>
      </w:r>
      <w:proofErr w:type="spellEnd"/>
      <w:r>
        <w:rPr>
          <w:rFonts w:hint="eastAsia"/>
          <w:lang w:eastAsia="ko-KR"/>
        </w:rPr>
        <w:t xml:space="preserve"> is not equal to </w:t>
      </w:r>
      <w:proofErr w:type="spellStart"/>
      <w:r>
        <w:rPr>
          <w:rFonts w:hint="eastAsia"/>
          <w:lang w:eastAsia="ko-KR"/>
        </w:rPr>
        <w:t>Intra_Planar</w:t>
      </w:r>
      <w:proofErr w:type="spellEnd"/>
      <w:r>
        <w:rPr>
          <w:rFonts w:hint="eastAsia"/>
          <w:lang w:eastAsia="ko-KR"/>
        </w:rPr>
        <w:t xml:space="preserve">, </w:t>
      </w:r>
      <w:proofErr w:type="spellStart"/>
      <w:r>
        <w:rPr>
          <w:rFonts w:hint="eastAsia"/>
          <w:lang w:eastAsia="ko-KR"/>
        </w:rPr>
        <w:t>candIntraPredModeA</w:t>
      </w:r>
      <w:proofErr w:type="spellEnd"/>
      <w:r>
        <w:rPr>
          <w:rFonts w:hint="eastAsia"/>
          <w:lang w:eastAsia="ko-KR"/>
        </w:rPr>
        <w:t xml:space="preserve"> is set equal to </w:t>
      </w:r>
      <w:proofErr w:type="spellStart"/>
      <w:r>
        <w:rPr>
          <w:rFonts w:hint="eastAsia"/>
          <w:lang w:eastAsia="ko-KR"/>
        </w:rPr>
        <w:t>Intra_Planar</w:t>
      </w:r>
      <w:proofErr w:type="spellEnd"/>
    </w:p>
    <w:p w:rsidR="005B61FA" w:rsidRPr="00210652"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Pr>
          <w:rFonts w:hint="eastAsia"/>
          <w:lang w:eastAsia="ko-KR"/>
        </w:rPr>
        <w:t xml:space="preserve">Otherwise, </w:t>
      </w:r>
      <w:proofErr w:type="spellStart"/>
      <w:r>
        <w:rPr>
          <w:rFonts w:hint="eastAsia"/>
          <w:lang w:eastAsia="ko-KR"/>
        </w:rPr>
        <w:t>candIntraPredModeA</w:t>
      </w:r>
      <w:proofErr w:type="spellEnd"/>
      <w:r>
        <w:rPr>
          <w:rFonts w:hint="eastAsia"/>
          <w:lang w:eastAsia="ko-KR"/>
        </w:rPr>
        <w:t xml:space="preserve"> is set equal to </w:t>
      </w:r>
      <w:proofErr w:type="spellStart"/>
      <w:r>
        <w:rPr>
          <w:rFonts w:hint="eastAsia"/>
          <w:lang w:eastAsia="ko-KR"/>
        </w:rPr>
        <w:t>Intra_DC</w:t>
      </w:r>
      <w:proofErr w:type="spellEnd"/>
    </w:p>
    <w:p w:rsidR="005B61FA" w:rsidRPr="005B61FA" w:rsidRDefault="005B61FA" w:rsidP="005B61FA">
      <w:pPr>
        <w:numPr>
          <w:ilvl w:val="0"/>
          <w:numId w:val="14"/>
        </w:numPr>
        <w:tabs>
          <w:tab w:val="clear" w:pos="360"/>
          <w:tab w:val="clear" w:pos="720"/>
          <w:tab w:val="clear" w:pos="1080"/>
          <w:tab w:val="clear" w:pos="1440"/>
          <w:tab w:val="left" w:pos="284"/>
          <w:tab w:val="left" w:pos="709"/>
          <w:tab w:val="left" w:pos="1191"/>
          <w:tab w:val="left" w:pos="1588"/>
          <w:tab w:val="left" w:pos="1985"/>
        </w:tabs>
        <w:jc w:val="both"/>
        <w:rPr>
          <w:strike/>
          <w:highlight w:val="yellow"/>
          <w:lang w:eastAsia="ko-KR"/>
        </w:rPr>
      </w:pPr>
      <w:r w:rsidRPr="005B61FA">
        <w:rPr>
          <w:strike/>
          <w:highlight w:val="yellow"/>
          <w:lang w:eastAsia="ko-KR"/>
        </w:rPr>
        <w:t xml:space="preserve">The </w:t>
      </w:r>
      <w:proofErr w:type="spellStart"/>
      <w:r w:rsidRPr="005B61FA">
        <w:rPr>
          <w:strike/>
          <w:highlight w:val="yellow"/>
          <w:lang w:eastAsia="ko-KR"/>
        </w:rPr>
        <w:t>candModeList</w:t>
      </w:r>
      <w:proofErr w:type="spellEnd"/>
      <w:r w:rsidRPr="005B61FA">
        <w:rPr>
          <w:strike/>
          <w:highlight w:val="yellow"/>
          <w:lang w:eastAsia="ko-KR"/>
        </w:rPr>
        <w:t>[x] is derived as follows:</w:t>
      </w:r>
    </w:p>
    <w:p w:rsidR="005B61FA" w:rsidRPr="005B61FA" w:rsidRDefault="005B61FA" w:rsidP="005B61FA">
      <w:pPr>
        <w:pStyle w:val="Equation"/>
        <w:tabs>
          <w:tab w:val="left" w:pos="1134"/>
        </w:tabs>
        <w:ind w:left="720"/>
        <w:rPr>
          <w:strike/>
          <w:sz w:val="20"/>
          <w:lang w:eastAsia="ko-KR"/>
        </w:rPr>
      </w:pPr>
      <w:proofErr w:type="spellStart"/>
      <w:r w:rsidRPr="005B61FA">
        <w:rPr>
          <w:rFonts w:hint="eastAsia"/>
          <w:strike/>
          <w:sz w:val="20"/>
          <w:highlight w:val="yellow"/>
          <w:lang w:eastAsia="ko-KR"/>
        </w:rPr>
        <w:t>candModeList</w:t>
      </w:r>
      <w:proofErr w:type="spellEnd"/>
      <w:r w:rsidRPr="005B61FA">
        <w:rPr>
          <w:rFonts w:hint="eastAsia"/>
          <w:strike/>
          <w:sz w:val="20"/>
          <w:highlight w:val="yellow"/>
          <w:lang w:eastAsia="ko-KR"/>
        </w:rPr>
        <w:t xml:space="preserve">[0] = Min( </w:t>
      </w:r>
      <w:proofErr w:type="spellStart"/>
      <w:r w:rsidRPr="005B61FA">
        <w:rPr>
          <w:rFonts w:hint="eastAsia"/>
          <w:strike/>
          <w:sz w:val="20"/>
          <w:highlight w:val="yellow"/>
          <w:lang w:eastAsia="ko-KR"/>
        </w:rPr>
        <w:t>candIntraPredModeA</w:t>
      </w:r>
      <w:proofErr w:type="spellEnd"/>
      <w:r w:rsidRPr="005B61FA">
        <w:rPr>
          <w:rFonts w:hint="eastAsia"/>
          <w:strike/>
          <w:sz w:val="20"/>
          <w:highlight w:val="yellow"/>
          <w:lang w:eastAsia="ko-KR"/>
        </w:rPr>
        <w:t xml:space="preserve">, </w:t>
      </w:r>
      <w:proofErr w:type="spellStart"/>
      <w:r w:rsidRPr="005B61FA">
        <w:rPr>
          <w:rFonts w:hint="eastAsia"/>
          <w:strike/>
          <w:sz w:val="20"/>
          <w:highlight w:val="yellow"/>
          <w:lang w:eastAsia="ko-KR"/>
        </w:rPr>
        <w:t>candIntraPredModeB</w:t>
      </w:r>
      <w:proofErr w:type="spellEnd"/>
      <w:r w:rsidRPr="005B61FA">
        <w:rPr>
          <w:rFonts w:hint="eastAsia"/>
          <w:strike/>
          <w:sz w:val="20"/>
          <w:highlight w:val="yellow"/>
          <w:lang w:eastAsia="ko-KR"/>
        </w:rPr>
        <w:t xml:space="preserve"> )</w:t>
      </w:r>
      <w:r w:rsidRPr="005B61FA">
        <w:rPr>
          <w:strike/>
          <w:sz w:val="20"/>
          <w:highlight w:val="yellow"/>
        </w:rPr>
        <w:tab/>
        <w:t>(</w:t>
      </w:r>
      <w:r w:rsidRPr="005B61FA">
        <w:rPr>
          <w:strike/>
          <w:sz w:val="20"/>
          <w:highlight w:val="yellow"/>
        </w:rPr>
        <w:fldChar w:fldCharType="begin" w:fldLock="1"/>
      </w:r>
      <w:r w:rsidRPr="005B61FA">
        <w:rPr>
          <w:strike/>
          <w:sz w:val="20"/>
          <w:highlight w:val="yellow"/>
        </w:rPr>
        <w:instrText xml:space="preserve"> STYLEREF 1 \s </w:instrText>
      </w:r>
      <w:r w:rsidRPr="005B61FA">
        <w:rPr>
          <w:strike/>
          <w:sz w:val="20"/>
          <w:highlight w:val="yellow"/>
        </w:rPr>
        <w:fldChar w:fldCharType="separate"/>
      </w:r>
      <w:r w:rsidRPr="005B61FA">
        <w:rPr>
          <w:strike/>
          <w:noProof/>
          <w:sz w:val="20"/>
          <w:highlight w:val="yellow"/>
        </w:rPr>
        <w:t>8</w:t>
      </w:r>
      <w:r w:rsidRPr="005B61FA">
        <w:rPr>
          <w:strike/>
          <w:sz w:val="20"/>
          <w:highlight w:val="yellow"/>
        </w:rPr>
        <w:fldChar w:fldCharType="end"/>
      </w:r>
      <w:r w:rsidRPr="005B61FA">
        <w:rPr>
          <w:strike/>
          <w:sz w:val="20"/>
          <w:highlight w:val="yellow"/>
        </w:rPr>
        <w:noBreakHyphen/>
      </w:r>
      <w:r w:rsidRPr="005B61FA">
        <w:rPr>
          <w:strike/>
          <w:sz w:val="20"/>
          <w:highlight w:val="yellow"/>
        </w:rPr>
        <w:fldChar w:fldCharType="begin" w:fldLock="1"/>
      </w:r>
      <w:r w:rsidRPr="005B61FA">
        <w:rPr>
          <w:strike/>
          <w:sz w:val="20"/>
          <w:highlight w:val="yellow"/>
        </w:rPr>
        <w:instrText xml:space="preserve"> SEQ Equation \* ARABIC \s 1 </w:instrText>
      </w:r>
      <w:r w:rsidRPr="005B61FA">
        <w:rPr>
          <w:strike/>
          <w:sz w:val="20"/>
          <w:highlight w:val="yellow"/>
        </w:rPr>
        <w:fldChar w:fldCharType="separate"/>
      </w:r>
      <w:r w:rsidRPr="005B61FA">
        <w:rPr>
          <w:strike/>
          <w:noProof/>
          <w:sz w:val="20"/>
          <w:highlight w:val="yellow"/>
        </w:rPr>
        <w:t>13</w:t>
      </w:r>
      <w:r w:rsidRPr="005B61FA">
        <w:rPr>
          <w:strike/>
          <w:sz w:val="20"/>
          <w:highlight w:val="yellow"/>
        </w:rPr>
        <w:fldChar w:fldCharType="end"/>
      </w:r>
      <w:r w:rsidRPr="005B61FA">
        <w:rPr>
          <w:strike/>
          <w:sz w:val="20"/>
          <w:highlight w:val="yellow"/>
        </w:rPr>
        <w:t>)</w:t>
      </w:r>
      <w:r w:rsidRPr="005B61FA">
        <w:rPr>
          <w:rFonts w:hint="eastAsia"/>
          <w:strike/>
          <w:sz w:val="20"/>
          <w:highlight w:val="yellow"/>
          <w:lang w:eastAsia="ko-KR"/>
        </w:rPr>
        <w:br/>
      </w:r>
      <w:proofErr w:type="spellStart"/>
      <w:r w:rsidRPr="005B61FA">
        <w:rPr>
          <w:rFonts w:hint="eastAsia"/>
          <w:strike/>
          <w:sz w:val="20"/>
          <w:highlight w:val="yellow"/>
          <w:lang w:eastAsia="ko-KR"/>
        </w:rPr>
        <w:t>candModeList</w:t>
      </w:r>
      <w:proofErr w:type="spellEnd"/>
      <w:r w:rsidRPr="005B61FA">
        <w:rPr>
          <w:rFonts w:hint="eastAsia"/>
          <w:strike/>
          <w:sz w:val="20"/>
          <w:highlight w:val="yellow"/>
          <w:lang w:eastAsia="ko-KR"/>
        </w:rPr>
        <w:t xml:space="preserve">[1] = Max( </w:t>
      </w:r>
      <w:proofErr w:type="spellStart"/>
      <w:r w:rsidRPr="005B61FA">
        <w:rPr>
          <w:rFonts w:hint="eastAsia"/>
          <w:strike/>
          <w:sz w:val="20"/>
          <w:highlight w:val="yellow"/>
          <w:lang w:eastAsia="ko-KR"/>
        </w:rPr>
        <w:t>candIntraPredModeA</w:t>
      </w:r>
      <w:proofErr w:type="spellEnd"/>
      <w:r w:rsidRPr="005B61FA">
        <w:rPr>
          <w:rFonts w:hint="eastAsia"/>
          <w:strike/>
          <w:sz w:val="20"/>
          <w:highlight w:val="yellow"/>
          <w:lang w:eastAsia="ko-KR"/>
        </w:rPr>
        <w:t xml:space="preserve">, </w:t>
      </w:r>
      <w:proofErr w:type="spellStart"/>
      <w:r w:rsidRPr="005B61FA">
        <w:rPr>
          <w:rFonts w:hint="eastAsia"/>
          <w:strike/>
          <w:sz w:val="20"/>
          <w:highlight w:val="yellow"/>
          <w:lang w:eastAsia="ko-KR"/>
        </w:rPr>
        <w:t>candIntraPredModeB</w:t>
      </w:r>
      <w:proofErr w:type="spellEnd"/>
      <w:r w:rsidRPr="005B61FA">
        <w:rPr>
          <w:rFonts w:hint="eastAsia"/>
          <w:strike/>
          <w:sz w:val="20"/>
          <w:highlight w:val="yellow"/>
          <w:lang w:eastAsia="ko-KR"/>
        </w:rPr>
        <w:t xml:space="preserve"> )</w:t>
      </w:r>
      <w:r w:rsidRPr="005B61FA">
        <w:rPr>
          <w:strike/>
          <w:sz w:val="20"/>
          <w:highlight w:val="yellow"/>
        </w:rPr>
        <w:tab/>
        <w:t>(</w:t>
      </w:r>
      <w:r w:rsidRPr="005B61FA">
        <w:rPr>
          <w:strike/>
          <w:sz w:val="20"/>
          <w:highlight w:val="yellow"/>
        </w:rPr>
        <w:fldChar w:fldCharType="begin" w:fldLock="1"/>
      </w:r>
      <w:r w:rsidRPr="005B61FA">
        <w:rPr>
          <w:strike/>
          <w:sz w:val="20"/>
          <w:highlight w:val="yellow"/>
        </w:rPr>
        <w:instrText xml:space="preserve"> STYLEREF 1 \s </w:instrText>
      </w:r>
      <w:r w:rsidRPr="005B61FA">
        <w:rPr>
          <w:strike/>
          <w:sz w:val="20"/>
          <w:highlight w:val="yellow"/>
        </w:rPr>
        <w:fldChar w:fldCharType="separate"/>
      </w:r>
      <w:r w:rsidRPr="005B61FA">
        <w:rPr>
          <w:strike/>
          <w:noProof/>
          <w:sz w:val="20"/>
          <w:highlight w:val="yellow"/>
        </w:rPr>
        <w:t>8</w:t>
      </w:r>
      <w:r w:rsidRPr="005B61FA">
        <w:rPr>
          <w:strike/>
          <w:sz w:val="20"/>
          <w:highlight w:val="yellow"/>
        </w:rPr>
        <w:fldChar w:fldCharType="end"/>
      </w:r>
      <w:r w:rsidRPr="005B61FA">
        <w:rPr>
          <w:strike/>
          <w:sz w:val="20"/>
          <w:highlight w:val="yellow"/>
        </w:rPr>
        <w:noBreakHyphen/>
      </w:r>
      <w:r w:rsidRPr="005B61FA">
        <w:rPr>
          <w:strike/>
          <w:sz w:val="20"/>
          <w:highlight w:val="yellow"/>
        </w:rPr>
        <w:fldChar w:fldCharType="begin" w:fldLock="1"/>
      </w:r>
      <w:r w:rsidRPr="005B61FA">
        <w:rPr>
          <w:strike/>
          <w:sz w:val="20"/>
          <w:highlight w:val="yellow"/>
        </w:rPr>
        <w:instrText xml:space="preserve"> SEQ Equation \* ARABIC \s 1 </w:instrText>
      </w:r>
      <w:r w:rsidRPr="005B61FA">
        <w:rPr>
          <w:strike/>
          <w:sz w:val="20"/>
          <w:highlight w:val="yellow"/>
        </w:rPr>
        <w:fldChar w:fldCharType="separate"/>
      </w:r>
      <w:r w:rsidRPr="005B61FA">
        <w:rPr>
          <w:strike/>
          <w:noProof/>
          <w:sz w:val="20"/>
          <w:highlight w:val="yellow"/>
        </w:rPr>
        <w:t>13</w:t>
      </w:r>
      <w:r w:rsidRPr="005B61FA">
        <w:rPr>
          <w:strike/>
          <w:sz w:val="20"/>
          <w:highlight w:val="yellow"/>
        </w:rPr>
        <w:fldChar w:fldCharType="end"/>
      </w:r>
      <w:r w:rsidRPr="005B61FA">
        <w:rPr>
          <w:strike/>
          <w:sz w:val="20"/>
          <w:highlight w:val="yellow"/>
        </w:rPr>
        <w:t>)</w:t>
      </w:r>
    </w:p>
    <w:p w:rsidR="005B61FA" w:rsidRPr="00210652" w:rsidRDefault="005B61FA" w:rsidP="005B61FA">
      <w:pPr>
        <w:numPr>
          <w:ilvl w:val="0"/>
          <w:numId w:val="14"/>
        </w:numPr>
        <w:tabs>
          <w:tab w:val="clear" w:pos="360"/>
          <w:tab w:val="clear" w:pos="720"/>
          <w:tab w:val="clear" w:pos="1080"/>
          <w:tab w:val="clear" w:pos="1440"/>
          <w:tab w:val="left" w:pos="284"/>
          <w:tab w:val="left" w:pos="709"/>
          <w:tab w:val="left" w:pos="1191"/>
          <w:tab w:val="left" w:pos="1588"/>
          <w:tab w:val="left" w:pos="1985"/>
        </w:tabs>
        <w:jc w:val="both"/>
        <w:rPr>
          <w:lang w:eastAsia="ko-KR"/>
        </w:rPr>
      </w:pPr>
      <w:proofErr w:type="spellStart"/>
      <w:r w:rsidRPr="00210652">
        <w:rPr>
          <w:lang w:eastAsia="ko-KR"/>
        </w:rPr>
        <w:t>IntraPredMode</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 is derived by applying the following procedure:</w:t>
      </w:r>
    </w:p>
    <w:p w:rsidR="005B61FA" w:rsidRPr="00210652"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sidRPr="00210652">
        <w:rPr>
          <w:lang w:eastAsia="ko-KR"/>
        </w:rPr>
        <w:t xml:space="preserve">If </w:t>
      </w:r>
      <w:proofErr w:type="spellStart"/>
      <w:r w:rsidRPr="00210652">
        <w:rPr>
          <w:lang w:eastAsia="ko-KR"/>
        </w:rPr>
        <w:t>prev_intra_pred_flag</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is true, the </w:t>
      </w:r>
      <w:proofErr w:type="spellStart"/>
      <w:r w:rsidRPr="00210652">
        <w:rPr>
          <w:lang w:eastAsia="ko-KR"/>
        </w:rPr>
        <w:t>IntraPredMode</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is set equal to  </w:t>
      </w:r>
      <w:proofErr w:type="spellStart"/>
      <w:r w:rsidRPr="00210652">
        <w:rPr>
          <w:lang w:eastAsia="ko-KR"/>
        </w:rPr>
        <w:t>candModeList</w:t>
      </w:r>
      <w:proofErr w:type="spellEnd"/>
      <w:r w:rsidRPr="00210652">
        <w:rPr>
          <w:lang w:eastAsia="ko-KR"/>
        </w:rPr>
        <w:t>[</w:t>
      </w:r>
      <w:r>
        <w:rPr>
          <w:lang w:eastAsia="ko-KR"/>
        </w:rPr>
        <w:t> </w:t>
      </w:r>
      <w:proofErr w:type="spellStart"/>
      <w:r>
        <w:rPr>
          <w:lang w:eastAsia="ko-KR"/>
        </w:rPr>
        <w:t>mpm_flag</w:t>
      </w:r>
      <w:proofErr w:type="spellEnd"/>
      <w:r>
        <w:rPr>
          <w:lang w:eastAsia="ko-KR"/>
        </w:rPr>
        <w:t> </w:t>
      </w:r>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w:t>
      </w:r>
    </w:p>
    <w:p w:rsidR="005B61FA" w:rsidRDefault="005B61FA" w:rsidP="005B61FA">
      <w:pPr>
        <w:numPr>
          <w:ilvl w:val="0"/>
          <w:numId w:val="13"/>
        </w:numPr>
        <w:tabs>
          <w:tab w:val="clear" w:pos="360"/>
          <w:tab w:val="clear" w:pos="400"/>
          <w:tab w:val="clear" w:pos="720"/>
          <w:tab w:val="clear" w:pos="1080"/>
          <w:tab w:val="left" w:pos="1134"/>
          <w:tab w:val="left" w:pos="2977"/>
        </w:tabs>
        <w:ind w:left="1134"/>
        <w:jc w:val="both"/>
        <w:rPr>
          <w:lang w:eastAsia="ko-KR"/>
        </w:rPr>
      </w:pPr>
      <w:r w:rsidRPr="00210652">
        <w:rPr>
          <w:lang w:eastAsia="ko-KR"/>
        </w:rPr>
        <w:t xml:space="preserve">Otherwise </w:t>
      </w:r>
      <w:proofErr w:type="spellStart"/>
      <w:r w:rsidRPr="00210652">
        <w:rPr>
          <w:lang w:eastAsia="ko-KR"/>
        </w:rPr>
        <w:t>IntraPredMode</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 is derived by applying the following ordered steps:</w:t>
      </w:r>
    </w:p>
    <w:p w:rsidR="005B61FA" w:rsidRPr="005B61FA" w:rsidRDefault="005B61FA" w:rsidP="005B61FA">
      <w:pPr>
        <w:numPr>
          <w:ilvl w:val="1"/>
          <w:numId w:val="13"/>
        </w:numPr>
        <w:tabs>
          <w:tab w:val="clear" w:pos="360"/>
          <w:tab w:val="clear" w:pos="720"/>
          <w:tab w:val="clear" w:pos="1080"/>
          <w:tab w:val="left" w:pos="1134"/>
          <w:tab w:val="left" w:pos="1440"/>
          <w:tab w:val="left" w:pos="2977"/>
        </w:tabs>
        <w:jc w:val="both"/>
        <w:rPr>
          <w:szCs w:val="22"/>
        </w:rPr>
      </w:pPr>
      <w:r w:rsidRPr="005B61FA">
        <w:rPr>
          <w:szCs w:val="22"/>
          <w:highlight w:val="yellow"/>
        </w:rPr>
        <w:t xml:space="preserve">The </w:t>
      </w:r>
      <w:proofErr w:type="spellStart"/>
      <w:r w:rsidRPr="005B61FA">
        <w:rPr>
          <w:szCs w:val="22"/>
          <w:highlight w:val="yellow"/>
        </w:rPr>
        <w:t>candModeList</w:t>
      </w:r>
      <w:proofErr w:type="spellEnd"/>
      <w:r w:rsidRPr="005B61FA">
        <w:rPr>
          <w:szCs w:val="22"/>
          <w:highlight w:val="yellow"/>
        </w:rPr>
        <w:t>[x] is derived as follows:</w:t>
      </w:r>
    </w:p>
    <w:p w:rsidR="005B61FA" w:rsidRPr="005B61FA" w:rsidRDefault="005B61FA" w:rsidP="005B61FA">
      <w:pPr>
        <w:pStyle w:val="Equation"/>
        <w:tabs>
          <w:tab w:val="left" w:pos="1134"/>
        </w:tabs>
        <w:ind w:left="720"/>
        <w:rPr>
          <w:sz w:val="20"/>
          <w:lang w:eastAsia="ko-KR"/>
        </w:rPr>
      </w:pPr>
      <w:proofErr w:type="spellStart"/>
      <w:r w:rsidRPr="005B61FA">
        <w:rPr>
          <w:rFonts w:hint="eastAsia"/>
          <w:sz w:val="20"/>
          <w:highlight w:val="yellow"/>
          <w:lang w:eastAsia="ko-KR"/>
        </w:rPr>
        <w:t>candModeList</w:t>
      </w:r>
      <w:proofErr w:type="spellEnd"/>
      <w:r w:rsidRPr="005B61FA">
        <w:rPr>
          <w:rFonts w:hint="eastAsia"/>
          <w:sz w:val="20"/>
          <w:highlight w:val="yellow"/>
          <w:lang w:eastAsia="ko-KR"/>
        </w:rPr>
        <w:t xml:space="preserve">[0] = Min( </w:t>
      </w:r>
      <w:proofErr w:type="spellStart"/>
      <w:r w:rsidRPr="005B61FA">
        <w:rPr>
          <w:rFonts w:hint="eastAsia"/>
          <w:sz w:val="20"/>
          <w:highlight w:val="yellow"/>
          <w:lang w:eastAsia="ko-KR"/>
        </w:rPr>
        <w:t>candIntraPredModeA</w:t>
      </w:r>
      <w:proofErr w:type="spellEnd"/>
      <w:r w:rsidRPr="005B61FA">
        <w:rPr>
          <w:rFonts w:hint="eastAsia"/>
          <w:sz w:val="20"/>
          <w:highlight w:val="yellow"/>
          <w:lang w:eastAsia="ko-KR"/>
        </w:rPr>
        <w:t xml:space="preserve">, </w:t>
      </w:r>
      <w:proofErr w:type="spellStart"/>
      <w:r w:rsidRPr="005B61FA">
        <w:rPr>
          <w:rFonts w:hint="eastAsia"/>
          <w:sz w:val="20"/>
          <w:highlight w:val="yellow"/>
          <w:lang w:eastAsia="ko-KR"/>
        </w:rPr>
        <w:t>candIntraPredModeB</w:t>
      </w:r>
      <w:proofErr w:type="spellEnd"/>
      <w:r w:rsidRPr="005B61FA">
        <w:rPr>
          <w:rFonts w:hint="eastAsia"/>
          <w:sz w:val="20"/>
          <w:highlight w:val="yellow"/>
          <w:lang w:eastAsia="ko-KR"/>
        </w:rPr>
        <w:t xml:space="preserve"> )</w:t>
      </w:r>
      <w:r w:rsidRPr="005B61FA">
        <w:rPr>
          <w:sz w:val="20"/>
          <w:highlight w:val="yellow"/>
        </w:rPr>
        <w:tab/>
        <w:t>(</w:t>
      </w:r>
      <w:r w:rsidRPr="005B61FA">
        <w:rPr>
          <w:sz w:val="20"/>
          <w:highlight w:val="yellow"/>
        </w:rPr>
        <w:fldChar w:fldCharType="begin" w:fldLock="1"/>
      </w:r>
      <w:r w:rsidRPr="005B61FA">
        <w:rPr>
          <w:sz w:val="20"/>
          <w:highlight w:val="yellow"/>
        </w:rPr>
        <w:instrText xml:space="preserve"> STYLEREF 1 \s </w:instrText>
      </w:r>
      <w:r w:rsidRPr="005B61FA">
        <w:rPr>
          <w:sz w:val="20"/>
          <w:highlight w:val="yellow"/>
        </w:rPr>
        <w:fldChar w:fldCharType="separate"/>
      </w:r>
      <w:r w:rsidRPr="005B61FA">
        <w:rPr>
          <w:noProof/>
          <w:sz w:val="20"/>
          <w:highlight w:val="yellow"/>
        </w:rPr>
        <w:t>8</w:t>
      </w:r>
      <w:r w:rsidRPr="005B61FA">
        <w:rPr>
          <w:sz w:val="20"/>
          <w:highlight w:val="yellow"/>
        </w:rPr>
        <w:fldChar w:fldCharType="end"/>
      </w:r>
      <w:r w:rsidRPr="005B61FA">
        <w:rPr>
          <w:sz w:val="20"/>
          <w:highlight w:val="yellow"/>
        </w:rPr>
        <w:noBreakHyphen/>
      </w:r>
      <w:r w:rsidRPr="005B61FA">
        <w:rPr>
          <w:sz w:val="20"/>
          <w:highlight w:val="yellow"/>
        </w:rPr>
        <w:fldChar w:fldCharType="begin" w:fldLock="1"/>
      </w:r>
      <w:r w:rsidRPr="005B61FA">
        <w:rPr>
          <w:sz w:val="20"/>
          <w:highlight w:val="yellow"/>
        </w:rPr>
        <w:instrText xml:space="preserve"> SEQ Equation \* ARABIC \s 1 </w:instrText>
      </w:r>
      <w:r w:rsidRPr="005B61FA">
        <w:rPr>
          <w:sz w:val="20"/>
          <w:highlight w:val="yellow"/>
        </w:rPr>
        <w:fldChar w:fldCharType="separate"/>
      </w:r>
      <w:r w:rsidRPr="005B61FA">
        <w:rPr>
          <w:noProof/>
          <w:sz w:val="20"/>
          <w:highlight w:val="yellow"/>
        </w:rPr>
        <w:t>13</w:t>
      </w:r>
      <w:r w:rsidRPr="005B61FA">
        <w:rPr>
          <w:sz w:val="20"/>
          <w:highlight w:val="yellow"/>
        </w:rPr>
        <w:fldChar w:fldCharType="end"/>
      </w:r>
      <w:r w:rsidRPr="005B61FA">
        <w:rPr>
          <w:sz w:val="20"/>
          <w:highlight w:val="yellow"/>
        </w:rPr>
        <w:t>)</w:t>
      </w:r>
      <w:r w:rsidRPr="005B61FA">
        <w:rPr>
          <w:rFonts w:hint="eastAsia"/>
          <w:sz w:val="20"/>
          <w:highlight w:val="yellow"/>
          <w:lang w:eastAsia="ko-KR"/>
        </w:rPr>
        <w:br/>
      </w:r>
      <w:proofErr w:type="spellStart"/>
      <w:r w:rsidRPr="005B61FA">
        <w:rPr>
          <w:rFonts w:hint="eastAsia"/>
          <w:sz w:val="20"/>
          <w:highlight w:val="yellow"/>
          <w:lang w:eastAsia="ko-KR"/>
        </w:rPr>
        <w:t>candModeList</w:t>
      </w:r>
      <w:proofErr w:type="spellEnd"/>
      <w:r w:rsidRPr="005B61FA">
        <w:rPr>
          <w:rFonts w:hint="eastAsia"/>
          <w:sz w:val="20"/>
          <w:highlight w:val="yellow"/>
          <w:lang w:eastAsia="ko-KR"/>
        </w:rPr>
        <w:t xml:space="preserve">[1] = Max( </w:t>
      </w:r>
      <w:proofErr w:type="spellStart"/>
      <w:r w:rsidRPr="005B61FA">
        <w:rPr>
          <w:rFonts w:hint="eastAsia"/>
          <w:sz w:val="20"/>
          <w:highlight w:val="yellow"/>
          <w:lang w:eastAsia="ko-KR"/>
        </w:rPr>
        <w:t>candIntraPredModeA</w:t>
      </w:r>
      <w:proofErr w:type="spellEnd"/>
      <w:r w:rsidRPr="005B61FA">
        <w:rPr>
          <w:rFonts w:hint="eastAsia"/>
          <w:sz w:val="20"/>
          <w:highlight w:val="yellow"/>
          <w:lang w:eastAsia="ko-KR"/>
        </w:rPr>
        <w:t xml:space="preserve">, </w:t>
      </w:r>
      <w:proofErr w:type="spellStart"/>
      <w:r w:rsidRPr="005B61FA">
        <w:rPr>
          <w:rFonts w:hint="eastAsia"/>
          <w:sz w:val="20"/>
          <w:highlight w:val="yellow"/>
          <w:lang w:eastAsia="ko-KR"/>
        </w:rPr>
        <w:t>candIntraPredModeB</w:t>
      </w:r>
      <w:proofErr w:type="spellEnd"/>
      <w:r w:rsidRPr="005B61FA">
        <w:rPr>
          <w:rFonts w:hint="eastAsia"/>
          <w:sz w:val="20"/>
          <w:highlight w:val="yellow"/>
          <w:lang w:eastAsia="ko-KR"/>
        </w:rPr>
        <w:t xml:space="preserve"> )</w:t>
      </w:r>
      <w:r w:rsidRPr="005B61FA">
        <w:rPr>
          <w:sz w:val="20"/>
          <w:highlight w:val="yellow"/>
        </w:rPr>
        <w:tab/>
        <w:t>(</w:t>
      </w:r>
      <w:r w:rsidRPr="005B61FA">
        <w:rPr>
          <w:sz w:val="20"/>
          <w:highlight w:val="yellow"/>
        </w:rPr>
        <w:fldChar w:fldCharType="begin" w:fldLock="1"/>
      </w:r>
      <w:r w:rsidRPr="005B61FA">
        <w:rPr>
          <w:sz w:val="20"/>
          <w:highlight w:val="yellow"/>
        </w:rPr>
        <w:instrText xml:space="preserve"> STYLEREF 1 \s </w:instrText>
      </w:r>
      <w:r w:rsidRPr="005B61FA">
        <w:rPr>
          <w:sz w:val="20"/>
          <w:highlight w:val="yellow"/>
        </w:rPr>
        <w:fldChar w:fldCharType="separate"/>
      </w:r>
      <w:r w:rsidRPr="005B61FA">
        <w:rPr>
          <w:noProof/>
          <w:sz w:val="20"/>
          <w:highlight w:val="yellow"/>
        </w:rPr>
        <w:t>8</w:t>
      </w:r>
      <w:r w:rsidRPr="005B61FA">
        <w:rPr>
          <w:sz w:val="20"/>
          <w:highlight w:val="yellow"/>
        </w:rPr>
        <w:fldChar w:fldCharType="end"/>
      </w:r>
      <w:r w:rsidRPr="005B61FA">
        <w:rPr>
          <w:sz w:val="20"/>
          <w:highlight w:val="yellow"/>
        </w:rPr>
        <w:noBreakHyphen/>
      </w:r>
      <w:r w:rsidRPr="005B61FA">
        <w:rPr>
          <w:sz w:val="20"/>
          <w:highlight w:val="yellow"/>
        </w:rPr>
        <w:fldChar w:fldCharType="begin" w:fldLock="1"/>
      </w:r>
      <w:r w:rsidRPr="005B61FA">
        <w:rPr>
          <w:sz w:val="20"/>
          <w:highlight w:val="yellow"/>
        </w:rPr>
        <w:instrText xml:space="preserve"> SEQ Equation \* ARABIC \s 1 </w:instrText>
      </w:r>
      <w:r w:rsidRPr="005B61FA">
        <w:rPr>
          <w:sz w:val="20"/>
          <w:highlight w:val="yellow"/>
        </w:rPr>
        <w:fldChar w:fldCharType="separate"/>
      </w:r>
      <w:r w:rsidRPr="005B61FA">
        <w:rPr>
          <w:noProof/>
          <w:sz w:val="20"/>
          <w:highlight w:val="yellow"/>
        </w:rPr>
        <w:t>13</w:t>
      </w:r>
      <w:r w:rsidRPr="005B61FA">
        <w:rPr>
          <w:sz w:val="20"/>
          <w:highlight w:val="yellow"/>
        </w:rPr>
        <w:fldChar w:fldCharType="end"/>
      </w:r>
      <w:r w:rsidRPr="005B61FA">
        <w:rPr>
          <w:sz w:val="20"/>
          <w:highlight w:val="yellow"/>
        </w:rPr>
        <w:t>)</w:t>
      </w:r>
    </w:p>
    <w:p w:rsidR="005B61FA" w:rsidRPr="00210652" w:rsidRDefault="005B61FA" w:rsidP="005B61FA">
      <w:pPr>
        <w:numPr>
          <w:ilvl w:val="1"/>
          <w:numId w:val="13"/>
        </w:numPr>
        <w:tabs>
          <w:tab w:val="clear" w:pos="360"/>
          <w:tab w:val="clear" w:pos="720"/>
          <w:tab w:val="clear" w:pos="1080"/>
          <w:tab w:val="left" w:pos="1134"/>
          <w:tab w:val="left" w:pos="2977"/>
        </w:tabs>
        <w:jc w:val="both"/>
        <w:rPr>
          <w:szCs w:val="22"/>
        </w:rPr>
      </w:pPr>
      <w:proofErr w:type="spellStart"/>
      <w:r w:rsidRPr="00210652">
        <w:rPr>
          <w:szCs w:val="22"/>
        </w:rPr>
        <w:t>IntraPredMode</w:t>
      </w:r>
      <w:proofErr w:type="spellEnd"/>
      <w:r w:rsidRPr="00210652">
        <w:rPr>
          <w:szCs w:val="22"/>
        </w:rPr>
        <w:t>[ </w:t>
      </w:r>
      <w:proofErr w:type="spellStart"/>
      <w:r w:rsidRPr="00210652">
        <w:rPr>
          <w:szCs w:val="22"/>
        </w:rPr>
        <w:t>xB</w:t>
      </w:r>
      <w:proofErr w:type="spellEnd"/>
      <w:r w:rsidRPr="00210652">
        <w:rPr>
          <w:szCs w:val="22"/>
        </w:rPr>
        <w:t> ][ </w:t>
      </w:r>
      <w:proofErr w:type="spellStart"/>
      <w:r w:rsidRPr="00210652">
        <w:rPr>
          <w:szCs w:val="22"/>
        </w:rPr>
        <w:t>yB</w:t>
      </w:r>
      <w:proofErr w:type="spellEnd"/>
      <w:r w:rsidRPr="00210652">
        <w:rPr>
          <w:szCs w:val="22"/>
        </w:rPr>
        <w:t xml:space="preserve"> ] = </w:t>
      </w:r>
      <w:proofErr w:type="spellStart"/>
      <w:r w:rsidRPr="00210652">
        <w:rPr>
          <w:szCs w:val="22"/>
        </w:rPr>
        <w:t>rem_intra_</w:t>
      </w:r>
      <w:r>
        <w:rPr>
          <w:szCs w:val="22"/>
        </w:rPr>
        <w:t>luma_</w:t>
      </w:r>
      <w:r w:rsidRPr="00210652">
        <w:rPr>
          <w:szCs w:val="22"/>
        </w:rPr>
        <w:t>pred_mode</w:t>
      </w:r>
      <w:proofErr w:type="spellEnd"/>
    </w:p>
    <w:p w:rsidR="005B61FA" w:rsidRPr="00210652" w:rsidRDefault="005B61FA" w:rsidP="005B61FA">
      <w:pPr>
        <w:numPr>
          <w:ilvl w:val="1"/>
          <w:numId w:val="13"/>
        </w:numPr>
        <w:tabs>
          <w:tab w:val="clear" w:pos="360"/>
          <w:tab w:val="clear" w:pos="720"/>
          <w:tab w:val="clear" w:pos="1080"/>
          <w:tab w:val="left" w:pos="1134"/>
          <w:tab w:val="left" w:pos="2977"/>
        </w:tabs>
        <w:jc w:val="both"/>
        <w:rPr>
          <w:szCs w:val="22"/>
        </w:rPr>
      </w:pPr>
      <w:r w:rsidRPr="00210652">
        <w:rPr>
          <w:szCs w:val="22"/>
          <w:lang w:eastAsia="ko-KR"/>
        </w:rPr>
        <w:t xml:space="preserve">When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xml:space="preserve">] is equal or greater than </w:t>
      </w:r>
      <w:proofErr w:type="spellStart"/>
      <w:r w:rsidRPr="00210652">
        <w:rPr>
          <w:szCs w:val="22"/>
          <w:lang w:eastAsia="ko-KR"/>
        </w:rPr>
        <w:t>candModeList</w:t>
      </w:r>
      <w:proofErr w:type="spellEnd"/>
      <w:r w:rsidRPr="00210652">
        <w:rPr>
          <w:szCs w:val="22"/>
          <w:lang w:eastAsia="ko-KR"/>
        </w:rPr>
        <w:t>[</w:t>
      </w:r>
      <w:r w:rsidRPr="00E8461A">
        <w:rPr>
          <w:szCs w:val="22"/>
          <w:lang w:eastAsia="ko-KR"/>
        </w:rPr>
        <w:t> </w:t>
      </w:r>
      <w:r w:rsidRPr="00210652">
        <w:rPr>
          <w:szCs w:val="22"/>
          <w:lang w:eastAsia="ko-KR"/>
        </w:rPr>
        <w:t>0</w:t>
      </w:r>
      <w:r w:rsidRPr="00E8461A">
        <w:rPr>
          <w:szCs w:val="22"/>
          <w:lang w:eastAsia="ko-KR"/>
        </w:rPr>
        <w:t> </w:t>
      </w:r>
      <w:r w:rsidRPr="00210652">
        <w:rPr>
          <w:szCs w:val="22"/>
          <w:lang w:eastAsia="ko-KR"/>
        </w:rPr>
        <w:t xml:space="preserve">], the value of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is increased by one</w:t>
      </w:r>
    </w:p>
    <w:p w:rsidR="005B61FA" w:rsidRPr="00210652" w:rsidRDefault="005B61FA" w:rsidP="005B61FA">
      <w:pPr>
        <w:numPr>
          <w:ilvl w:val="1"/>
          <w:numId w:val="13"/>
        </w:numPr>
        <w:tabs>
          <w:tab w:val="clear" w:pos="360"/>
          <w:tab w:val="clear" w:pos="720"/>
          <w:tab w:val="clear" w:pos="1080"/>
          <w:tab w:val="left" w:pos="1134"/>
          <w:tab w:val="left" w:pos="2977"/>
        </w:tabs>
        <w:jc w:val="both"/>
        <w:rPr>
          <w:szCs w:val="22"/>
        </w:rPr>
      </w:pPr>
      <w:r w:rsidRPr="00210652">
        <w:rPr>
          <w:szCs w:val="22"/>
          <w:lang w:eastAsia="ko-KR"/>
        </w:rPr>
        <w:t xml:space="preserve">When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xml:space="preserve">] is equal or greater than </w:t>
      </w:r>
      <w:proofErr w:type="spellStart"/>
      <w:r w:rsidRPr="00210652">
        <w:rPr>
          <w:szCs w:val="22"/>
          <w:lang w:eastAsia="ko-KR"/>
        </w:rPr>
        <w:t>candModeList</w:t>
      </w:r>
      <w:proofErr w:type="spellEnd"/>
      <w:r w:rsidRPr="00210652">
        <w:rPr>
          <w:szCs w:val="22"/>
          <w:lang w:eastAsia="ko-KR"/>
        </w:rPr>
        <w:t>[</w:t>
      </w:r>
      <w:r w:rsidRPr="00E8461A">
        <w:rPr>
          <w:szCs w:val="22"/>
          <w:lang w:eastAsia="ko-KR"/>
        </w:rPr>
        <w:t> </w:t>
      </w:r>
      <w:r w:rsidRPr="00210652">
        <w:rPr>
          <w:szCs w:val="22"/>
          <w:lang w:eastAsia="ko-KR"/>
        </w:rPr>
        <w:t>1</w:t>
      </w:r>
      <w:r w:rsidRPr="00E8461A">
        <w:rPr>
          <w:szCs w:val="22"/>
          <w:lang w:eastAsia="ko-KR"/>
        </w:rPr>
        <w:t> </w:t>
      </w:r>
      <w:r w:rsidRPr="00210652">
        <w:rPr>
          <w:szCs w:val="22"/>
          <w:lang w:eastAsia="ko-KR"/>
        </w:rPr>
        <w:t xml:space="preserve">], the value of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is increased by one</w:t>
      </w:r>
    </w:p>
    <w:p w:rsidR="005B61FA" w:rsidRPr="005B61FA" w:rsidRDefault="005B61FA" w:rsidP="009234A5">
      <w:pPr>
        <w:jc w:val="both"/>
        <w:rPr>
          <w:szCs w:val="22"/>
        </w:rPr>
      </w:pPr>
    </w:p>
    <w:sectPr w:rsidR="005B61FA" w:rsidRPr="005B61FA"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242" w:rsidRDefault="00BD2242">
      <w:r>
        <w:separator/>
      </w:r>
    </w:p>
  </w:endnote>
  <w:endnote w:type="continuationSeparator" w:id="0">
    <w:p w:rsidR="00BD2242" w:rsidRDefault="00BD2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507106">
      <w:rPr>
        <w:rStyle w:val="PageNumber"/>
      </w:rPr>
      <w:fldChar w:fldCharType="begin"/>
    </w:r>
    <w:r>
      <w:rPr>
        <w:rStyle w:val="PageNumber"/>
      </w:rPr>
      <w:instrText xml:space="preserve"> PAGE </w:instrText>
    </w:r>
    <w:r w:rsidR="00507106">
      <w:rPr>
        <w:rStyle w:val="PageNumber"/>
      </w:rPr>
      <w:fldChar w:fldCharType="separate"/>
    </w:r>
    <w:r w:rsidR="005B61FA">
      <w:rPr>
        <w:rStyle w:val="PageNumber"/>
        <w:noProof/>
      </w:rPr>
      <w:t>3</w:t>
    </w:r>
    <w:r w:rsidR="00507106">
      <w:rPr>
        <w:rStyle w:val="PageNumber"/>
      </w:rPr>
      <w:fldChar w:fldCharType="end"/>
    </w:r>
    <w:r>
      <w:rPr>
        <w:rStyle w:val="PageNumber"/>
      </w:rPr>
      <w:tab/>
      <w:t xml:space="preserve">Date Saved: </w:t>
    </w:r>
    <w:r w:rsidR="00507106">
      <w:rPr>
        <w:rStyle w:val="PageNumber"/>
      </w:rPr>
      <w:fldChar w:fldCharType="begin"/>
    </w:r>
    <w:r>
      <w:rPr>
        <w:rStyle w:val="PageNumber"/>
      </w:rPr>
      <w:instrText xml:space="preserve"> SAVEDATE  \@ "yyyy-MM-dd"  \* MERGEFORMAT </w:instrText>
    </w:r>
    <w:r w:rsidR="00507106">
      <w:rPr>
        <w:rStyle w:val="PageNumber"/>
      </w:rPr>
      <w:fldChar w:fldCharType="separate"/>
    </w:r>
    <w:r w:rsidR="005E2B67">
      <w:rPr>
        <w:rStyle w:val="PageNumber"/>
        <w:noProof/>
      </w:rPr>
      <w:t>2012-01-20</w:t>
    </w:r>
    <w:r w:rsidR="0050710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242" w:rsidRDefault="00BD2242">
      <w:r>
        <w:separator/>
      </w:r>
    </w:p>
  </w:footnote>
  <w:footnote w:type="continuationSeparator" w:id="0">
    <w:p w:rsidR="00BD2242" w:rsidRDefault="00BD22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03A52C4"/>
    <w:multiLevelType w:val="hybridMultilevel"/>
    <w:tmpl w:val="FC62F124"/>
    <w:lvl w:ilvl="0" w:tplc="9A3EB7CE">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4"/>
  </w:num>
  <w:num w:numId="7">
    <w:abstractNumId w:val="6"/>
  </w:num>
  <w:num w:numId="8">
    <w:abstractNumId w:val="4"/>
  </w:num>
  <w:num w:numId="9">
    <w:abstractNumId w:val="1"/>
  </w:num>
  <w:num w:numId="10">
    <w:abstractNumId w:val="3"/>
  </w:num>
  <w:num w:numId="11">
    <w:abstractNumId w:val="4"/>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111F"/>
    <w:rsid w:val="00043C75"/>
    <w:rsid w:val="000458BC"/>
    <w:rsid w:val="00045C41"/>
    <w:rsid w:val="00046C03"/>
    <w:rsid w:val="000749A8"/>
    <w:rsid w:val="0007614F"/>
    <w:rsid w:val="0008705C"/>
    <w:rsid w:val="000B1C6B"/>
    <w:rsid w:val="000C011B"/>
    <w:rsid w:val="000C09AC"/>
    <w:rsid w:val="000E00F3"/>
    <w:rsid w:val="000E2837"/>
    <w:rsid w:val="000F158C"/>
    <w:rsid w:val="00102F3D"/>
    <w:rsid w:val="00124E38"/>
    <w:rsid w:val="0012580B"/>
    <w:rsid w:val="00127D4A"/>
    <w:rsid w:val="001349CA"/>
    <w:rsid w:val="0013526E"/>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63398"/>
    <w:rsid w:val="00275BCF"/>
    <w:rsid w:val="00292257"/>
    <w:rsid w:val="002A54E0"/>
    <w:rsid w:val="002B1595"/>
    <w:rsid w:val="002B191D"/>
    <w:rsid w:val="002D0AF6"/>
    <w:rsid w:val="002F164D"/>
    <w:rsid w:val="00306206"/>
    <w:rsid w:val="00317D85"/>
    <w:rsid w:val="00327C56"/>
    <w:rsid w:val="003315A1"/>
    <w:rsid w:val="00333863"/>
    <w:rsid w:val="003373EC"/>
    <w:rsid w:val="00342FF4"/>
    <w:rsid w:val="003706CC"/>
    <w:rsid w:val="00386D30"/>
    <w:rsid w:val="003A2D8E"/>
    <w:rsid w:val="003B7EE2"/>
    <w:rsid w:val="003C20E4"/>
    <w:rsid w:val="003D3EA8"/>
    <w:rsid w:val="003E6F90"/>
    <w:rsid w:val="003F5D0F"/>
    <w:rsid w:val="00414101"/>
    <w:rsid w:val="004154B4"/>
    <w:rsid w:val="00421FEC"/>
    <w:rsid w:val="00433DDB"/>
    <w:rsid w:val="00437619"/>
    <w:rsid w:val="00437F79"/>
    <w:rsid w:val="00473ED3"/>
    <w:rsid w:val="004A2A63"/>
    <w:rsid w:val="004B210C"/>
    <w:rsid w:val="004D405F"/>
    <w:rsid w:val="004E4F4F"/>
    <w:rsid w:val="004E6789"/>
    <w:rsid w:val="004F2AFB"/>
    <w:rsid w:val="004F61E3"/>
    <w:rsid w:val="00507106"/>
    <w:rsid w:val="0051015C"/>
    <w:rsid w:val="00514E8D"/>
    <w:rsid w:val="00516CF1"/>
    <w:rsid w:val="00531AE9"/>
    <w:rsid w:val="00550A66"/>
    <w:rsid w:val="005668F9"/>
    <w:rsid w:val="00567EC7"/>
    <w:rsid w:val="00570013"/>
    <w:rsid w:val="00573C51"/>
    <w:rsid w:val="005801A2"/>
    <w:rsid w:val="005952A5"/>
    <w:rsid w:val="005A33A1"/>
    <w:rsid w:val="005B217D"/>
    <w:rsid w:val="005B61FA"/>
    <w:rsid w:val="005C385F"/>
    <w:rsid w:val="005E2B67"/>
    <w:rsid w:val="005F6F1B"/>
    <w:rsid w:val="00615A32"/>
    <w:rsid w:val="00622C66"/>
    <w:rsid w:val="00624B33"/>
    <w:rsid w:val="00630AA2"/>
    <w:rsid w:val="00643EFA"/>
    <w:rsid w:val="00646707"/>
    <w:rsid w:val="00662E58"/>
    <w:rsid w:val="00664DCF"/>
    <w:rsid w:val="006C407C"/>
    <w:rsid w:val="006C5D39"/>
    <w:rsid w:val="006D3D82"/>
    <w:rsid w:val="006E2810"/>
    <w:rsid w:val="006E5417"/>
    <w:rsid w:val="00712F60"/>
    <w:rsid w:val="00720E3B"/>
    <w:rsid w:val="00745F6B"/>
    <w:rsid w:val="00753451"/>
    <w:rsid w:val="0075585E"/>
    <w:rsid w:val="00770571"/>
    <w:rsid w:val="007768FF"/>
    <w:rsid w:val="007824D3"/>
    <w:rsid w:val="00796EE3"/>
    <w:rsid w:val="007A4292"/>
    <w:rsid w:val="007A7D29"/>
    <w:rsid w:val="007B4AB8"/>
    <w:rsid w:val="007F1F8B"/>
    <w:rsid w:val="007F67A1"/>
    <w:rsid w:val="00807062"/>
    <w:rsid w:val="008206C8"/>
    <w:rsid w:val="00837593"/>
    <w:rsid w:val="00874A6C"/>
    <w:rsid w:val="00876C65"/>
    <w:rsid w:val="008A4B4C"/>
    <w:rsid w:val="008C239F"/>
    <w:rsid w:val="008E480C"/>
    <w:rsid w:val="00901243"/>
    <w:rsid w:val="00907757"/>
    <w:rsid w:val="009212B0"/>
    <w:rsid w:val="009234A5"/>
    <w:rsid w:val="009336F7"/>
    <w:rsid w:val="009374A7"/>
    <w:rsid w:val="009416D5"/>
    <w:rsid w:val="00953B93"/>
    <w:rsid w:val="0098551D"/>
    <w:rsid w:val="0099518F"/>
    <w:rsid w:val="009A523D"/>
    <w:rsid w:val="009F496B"/>
    <w:rsid w:val="009F5508"/>
    <w:rsid w:val="00A01439"/>
    <w:rsid w:val="00A02E61"/>
    <w:rsid w:val="00A05CFF"/>
    <w:rsid w:val="00A56B97"/>
    <w:rsid w:val="00A6093D"/>
    <w:rsid w:val="00A76A6D"/>
    <w:rsid w:val="00A83253"/>
    <w:rsid w:val="00AA6E84"/>
    <w:rsid w:val="00AB6F7F"/>
    <w:rsid w:val="00AE341B"/>
    <w:rsid w:val="00AF1A25"/>
    <w:rsid w:val="00B07CA7"/>
    <w:rsid w:val="00B1279A"/>
    <w:rsid w:val="00B5222E"/>
    <w:rsid w:val="00B61C96"/>
    <w:rsid w:val="00B73A2A"/>
    <w:rsid w:val="00B94B06"/>
    <w:rsid w:val="00B94C28"/>
    <w:rsid w:val="00BC10BA"/>
    <w:rsid w:val="00BC1832"/>
    <w:rsid w:val="00BC5AFD"/>
    <w:rsid w:val="00BD2242"/>
    <w:rsid w:val="00C04F43"/>
    <w:rsid w:val="00C0609D"/>
    <w:rsid w:val="00C115AB"/>
    <w:rsid w:val="00C2211C"/>
    <w:rsid w:val="00C23791"/>
    <w:rsid w:val="00C30249"/>
    <w:rsid w:val="00C33477"/>
    <w:rsid w:val="00C3723B"/>
    <w:rsid w:val="00C606C9"/>
    <w:rsid w:val="00C80288"/>
    <w:rsid w:val="00C90650"/>
    <w:rsid w:val="00C97D78"/>
    <w:rsid w:val="00CC2AAE"/>
    <w:rsid w:val="00CC5A42"/>
    <w:rsid w:val="00CC6672"/>
    <w:rsid w:val="00CD0EAB"/>
    <w:rsid w:val="00CF34DB"/>
    <w:rsid w:val="00CF558F"/>
    <w:rsid w:val="00D073E2"/>
    <w:rsid w:val="00D446EC"/>
    <w:rsid w:val="00D46013"/>
    <w:rsid w:val="00D51BF0"/>
    <w:rsid w:val="00D55942"/>
    <w:rsid w:val="00D807BF"/>
    <w:rsid w:val="00DA7887"/>
    <w:rsid w:val="00DB2C26"/>
    <w:rsid w:val="00DC305F"/>
    <w:rsid w:val="00DE6B43"/>
    <w:rsid w:val="00E11923"/>
    <w:rsid w:val="00E262D4"/>
    <w:rsid w:val="00E36250"/>
    <w:rsid w:val="00E54511"/>
    <w:rsid w:val="00E61DAC"/>
    <w:rsid w:val="00E75FE3"/>
    <w:rsid w:val="00EA1F06"/>
    <w:rsid w:val="00EB7AB1"/>
    <w:rsid w:val="00EF48CC"/>
    <w:rsid w:val="00EF74A1"/>
    <w:rsid w:val="00F130A1"/>
    <w:rsid w:val="00F1380F"/>
    <w:rsid w:val="00F51BC5"/>
    <w:rsid w:val="00F73032"/>
    <w:rsid w:val="00F848FC"/>
    <w:rsid w:val="00F9282A"/>
    <w:rsid w:val="00F96BAD"/>
    <w:rsid w:val="00FA4AB5"/>
    <w:rsid w:val="00FB0E84"/>
    <w:rsid w:val="00FD01C2"/>
    <w:rsid w:val="00FF0CE3"/>
    <w:rsid w:val="00FF500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3D3EA8"/>
  </w:style>
  <w:style w:type="character" w:customStyle="1" w:styleId="Heading1Char">
    <w:name w:val="Heading 1 Char"/>
    <w:basedOn w:val="DefaultParagraphFont"/>
    <w:link w:val="Heading1"/>
    <w:uiPriority w:val="99"/>
    <w:rsid w:val="005E2B67"/>
    <w:rPr>
      <w:rFonts w:cs="Arial"/>
      <w:b/>
      <w:bCs/>
      <w:kern w:val="32"/>
      <w:sz w:val="32"/>
      <w:szCs w:val="32"/>
    </w:rPr>
  </w:style>
  <w:style w:type="paragraph" w:customStyle="1" w:styleId="Equation">
    <w:name w:val="Equation"/>
    <w:basedOn w:val="Normal"/>
    <w:uiPriority w:val="99"/>
    <w:rsid w:val="005B61FA"/>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3D3EA8"/>
  </w:style>
  <w:style w:type="character" w:customStyle="1" w:styleId="Heading1Char">
    <w:name w:val="Heading 1 Char"/>
    <w:basedOn w:val="DefaultParagraphFont"/>
    <w:link w:val="Heading1"/>
    <w:uiPriority w:val="99"/>
    <w:rsid w:val="005E2B67"/>
    <w:rPr>
      <w:rFonts w:cs="Arial"/>
      <w:b/>
      <w:bCs/>
      <w:kern w:val="32"/>
      <w:sz w:val="32"/>
      <w:szCs w:val="32"/>
    </w:rPr>
  </w:style>
  <w:style w:type="paragraph" w:customStyle="1" w:styleId="Equation">
    <w:name w:val="Equation"/>
    <w:basedOn w:val="Normal"/>
    <w:uiPriority w:val="99"/>
    <w:rsid w:val="005B61FA"/>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13363">
      <w:bodyDiv w:val="1"/>
      <w:marLeft w:val="0"/>
      <w:marRight w:val="0"/>
      <w:marTop w:val="0"/>
      <w:marBottom w:val="0"/>
      <w:divBdr>
        <w:top w:val="none" w:sz="0" w:space="0" w:color="auto"/>
        <w:left w:val="none" w:sz="0" w:space="0" w:color="auto"/>
        <w:bottom w:val="none" w:sz="0" w:space="0" w:color="auto"/>
        <w:right w:val="none" w:sz="0" w:space="0" w:color="auto"/>
      </w:divBdr>
    </w:div>
    <w:div w:id="667750561">
      <w:bodyDiv w:val="1"/>
      <w:marLeft w:val="0"/>
      <w:marRight w:val="0"/>
      <w:marTop w:val="0"/>
      <w:marBottom w:val="0"/>
      <w:divBdr>
        <w:top w:val="none" w:sz="0" w:space="0" w:color="auto"/>
        <w:left w:val="none" w:sz="0" w:space="0" w:color="auto"/>
        <w:bottom w:val="none" w:sz="0" w:space="0" w:color="auto"/>
        <w:right w:val="none" w:sz="0" w:space="0" w:color="auto"/>
      </w:divBdr>
    </w:div>
    <w:div w:id="1201820765">
      <w:bodyDiv w:val="1"/>
      <w:marLeft w:val="0"/>
      <w:marRight w:val="0"/>
      <w:marTop w:val="0"/>
      <w:marBottom w:val="0"/>
      <w:divBdr>
        <w:top w:val="none" w:sz="0" w:space="0" w:color="auto"/>
        <w:left w:val="none" w:sz="0" w:space="0" w:color="auto"/>
        <w:bottom w:val="none" w:sz="0" w:space="0" w:color="auto"/>
        <w:right w:val="none" w:sz="0" w:space="0" w:color="auto"/>
      </w:divBdr>
    </w:div>
    <w:div w:id="149737565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14453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tak@qualcomm.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wchien@qualcomm.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seregin@qualcomm.com"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E2983-19D2-47D5-823C-B8E53269A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1135</Words>
  <Characters>5554</Characters>
  <Application>Microsoft Office Word</Application>
  <DocSecurity>0</DocSecurity>
  <Lines>205</Lines>
  <Paragraphs>185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6504</CharactersWithSpaces>
  <SharedDoc>false</SharedDoc>
  <HLinks>
    <vt:vector size="18" baseType="variant">
      <vt:variant>
        <vt:i4>4784235</vt:i4>
      </vt:variant>
      <vt:variant>
        <vt:i4>6</vt:i4>
      </vt:variant>
      <vt:variant>
        <vt:i4>0</vt:i4>
      </vt:variant>
      <vt:variant>
        <vt:i4>5</vt:i4>
      </vt:variant>
      <vt:variant>
        <vt:lpwstr>mailto:martak@qualcomm.com</vt:lpwstr>
      </vt:variant>
      <vt:variant>
        <vt:lpwstr/>
      </vt:variant>
      <vt:variant>
        <vt:i4>5046385</vt:i4>
      </vt:variant>
      <vt:variant>
        <vt:i4>3</vt:i4>
      </vt:variant>
      <vt:variant>
        <vt:i4>0</vt:i4>
      </vt:variant>
      <vt:variant>
        <vt:i4>5</vt:i4>
      </vt:variant>
      <vt:variant>
        <vt:lpwstr>mailto:wchien@qualcomm.com</vt:lpwstr>
      </vt:variant>
      <vt:variant>
        <vt:lpwstr/>
      </vt:variant>
      <vt:variant>
        <vt:i4>2621469</vt:i4>
      </vt:variant>
      <vt:variant>
        <vt:i4>0</vt:i4>
      </vt:variant>
      <vt:variant>
        <vt:i4>0</vt:i4>
      </vt:variant>
      <vt:variant>
        <vt:i4>5</vt:i4>
      </vt:variant>
      <vt:variant>
        <vt:lpwstr>mailto:vseregin@qualcomm.com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Vadim Seregin</cp:lastModifiedBy>
  <cp:revision>5</cp:revision>
  <cp:lastPrinted>2012-01-20T21:22:00Z</cp:lastPrinted>
  <dcterms:created xsi:type="dcterms:W3CDTF">2012-01-21T01:45:00Z</dcterms:created>
  <dcterms:modified xsi:type="dcterms:W3CDTF">2012-01-28T00:23:00Z</dcterms:modified>
</cp:coreProperties>
</file>