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2CC" w:rsidRDefault="006E32CC" w:rsidP="006E32CC">
      <w:pPr>
        <w:pStyle w:val="Heading5"/>
        <w:numPr>
          <w:ilvl w:val="0"/>
          <w:numId w:val="0"/>
        </w:numPr>
        <w:ind w:left="2268" w:hanging="2268"/>
        <w:jc w:val="left"/>
        <w:rPr>
          <w:rFonts w:eastAsia="Malgun Gothic"/>
          <w:lang w:val="en-GB"/>
        </w:rPr>
      </w:pPr>
      <w:r>
        <w:rPr>
          <w:rFonts w:eastAsiaTheme="minorEastAsia" w:hint="eastAsia"/>
          <w:lang w:val="en-GB" w:eastAsia="zh-CN"/>
        </w:rPr>
        <w:t xml:space="preserve">8.4.2.1.6 </w:t>
      </w:r>
      <w:r>
        <w:rPr>
          <w:rFonts w:eastAsia="Malgun Gothic"/>
          <w:lang w:val="en-GB"/>
        </w:rPr>
        <w:t>Derivation process for luma motion vector prediction</w:t>
      </w:r>
    </w:p>
    <w:p w:rsidR="006E32CC" w:rsidRDefault="006E32CC" w:rsidP="006E32CC">
      <w:pPr>
        <w:rPr>
          <w:lang w:eastAsia="ko-KR"/>
        </w:rPr>
      </w:pPr>
      <w:r>
        <w:rPr>
          <w:lang w:eastAsia="ko-KR"/>
        </w:rPr>
        <w:t>Inputs to this process are</w:t>
      </w:r>
    </w:p>
    <w:p w:rsidR="006E32CC" w:rsidRDefault="006E32CC" w:rsidP="006E32CC">
      <w:pPr>
        <w:numPr>
          <w:ilvl w:val="0"/>
          <w:numId w:val="2"/>
        </w:numPr>
        <w:rPr>
          <w:lang w:eastAsia="ko-KR"/>
        </w:rPr>
      </w:pPr>
      <w:r>
        <w:rPr>
          <w:lang w:eastAsia="ko-KR"/>
        </w:rPr>
        <w:t>a luma location ( xP, yP ) specifying the top-left luma sample of the current prediction unit relative to the top-left sample of the current picture,</w:t>
      </w:r>
    </w:p>
    <w:p w:rsidR="006E32CC" w:rsidRDefault="006E32CC" w:rsidP="006E32CC">
      <w:pPr>
        <w:numPr>
          <w:ilvl w:val="0"/>
          <w:numId w:val="2"/>
        </w:numPr>
      </w:pPr>
      <w:r>
        <w:t>variables specifying the width and the height of the prediction unit for luma, nPSW and nPSH.</w:t>
      </w:r>
    </w:p>
    <w:p w:rsidR="006E32CC" w:rsidRDefault="006E32CC" w:rsidP="006E32CC">
      <w:pPr>
        <w:numPr>
          <w:ilvl w:val="0"/>
          <w:numId w:val="2"/>
        </w:numPr>
        <w:rPr>
          <w:lang w:eastAsia="ko-KR"/>
        </w:rPr>
      </w:pPr>
      <w:r>
        <w:rPr>
          <w:lang w:eastAsia="ko-KR"/>
        </w:rPr>
        <w:t>the reference index of the current prediction unit partition refIdxLX (with X being 0 or 1).</w:t>
      </w:r>
    </w:p>
    <w:p w:rsidR="006E32CC" w:rsidRDefault="006E32CC" w:rsidP="006E32CC">
      <w:pPr>
        <w:rPr>
          <w:lang w:eastAsia="ko-KR"/>
        </w:rPr>
      </w:pPr>
      <w:r>
        <w:rPr>
          <w:lang w:eastAsia="ko-KR"/>
        </w:rPr>
        <w:t xml:space="preserve">Output of this process is </w:t>
      </w:r>
    </w:p>
    <w:p w:rsidR="006E32CC" w:rsidRDefault="006E32CC" w:rsidP="006E32CC">
      <w:pPr>
        <w:numPr>
          <w:ilvl w:val="0"/>
          <w:numId w:val="2"/>
        </w:numPr>
        <w:rPr>
          <w:lang w:eastAsia="ko-KR"/>
        </w:rPr>
      </w:pPr>
      <w:r>
        <w:rPr>
          <w:lang w:eastAsia="ko-KR"/>
        </w:rPr>
        <w:t>the prediction mvpLX of the motion vector mvLX (with X being 0 or 1).</w:t>
      </w:r>
    </w:p>
    <w:p w:rsidR="006E32CC" w:rsidRDefault="006E32CC" w:rsidP="006E32CC">
      <w:pPr>
        <w:rPr>
          <w:lang w:eastAsia="ko-KR"/>
        </w:rPr>
      </w:pPr>
      <w:r>
        <w:rPr>
          <w:lang w:eastAsia="ko-KR"/>
        </w:rPr>
        <w:t>The motion vector predictor mvpLX is derived in the following ordered steps.</w:t>
      </w:r>
    </w:p>
    <w:p w:rsidR="006E32CC" w:rsidRDefault="006E32CC" w:rsidP="006E32CC">
      <w:pPr>
        <w:numPr>
          <w:ilvl w:val="0"/>
          <w:numId w:val="3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lang w:eastAsia="ko-KR"/>
        </w:rPr>
      </w:pPr>
      <w:r>
        <w:rPr>
          <w:lang w:eastAsia="ko-KR"/>
        </w:rPr>
        <w:t xml:space="preserve">The derivation process for motion vector predictor candidates from neighboring prediction unit partitions in subclause </w:t>
      </w:r>
      <w:fldSimple w:instr=" REF _Ref261985008 \r \h  \* MERGEFORMAT " w:fldLock="1">
        <w:r>
          <w:rPr>
            <w:lang w:eastAsia="ko-KR"/>
          </w:rPr>
          <w:t>8.4.2.1.6</w:t>
        </w:r>
      </w:fldSimple>
      <w:r>
        <w:rPr>
          <w:lang w:eastAsia="ko-KR"/>
        </w:rPr>
        <w:t xml:space="preserve"> is invoked with luma location ( xP, yP ), the width and the height of the prediction unit nPSW and nPSH, and refIdxLX (with X being 0 or 1, respectively) as inputs and the availability flags availableFlagLXN and the motion vectors mvLXN with N being replaced by A, B as the output.</w:t>
      </w:r>
    </w:p>
    <w:p w:rsidR="006E32CC" w:rsidRDefault="006E32CC" w:rsidP="006E32CC">
      <w:pPr>
        <w:numPr>
          <w:ilvl w:val="0"/>
          <w:numId w:val="3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lang w:eastAsia="ko-KR"/>
        </w:rPr>
      </w:pPr>
      <w:r>
        <w:rPr>
          <w:lang w:eastAsia="ko-KR"/>
        </w:rPr>
        <w:t xml:space="preserve">The derivation process for temporal luma motion vector prediction in subclause </w:t>
      </w:r>
      <w:fldSimple w:instr=" REF _Ref261985299 \r \h  \* MERGEFORMAT " w:fldLock="1">
        <w:r>
          <w:rPr>
            <w:lang w:eastAsia="ko-KR"/>
          </w:rPr>
          <w:t>8.4.2.1.7</w:t>
        </w:r>
      </w:fldSimple>
      <w:r>
        <w:rPr>
          <w:lang w:eastAsia="ko-KR"/>
        </w:rPr>
        <w:t xml:space="preserve"> is invoked with luma location ( xP, yP ) , the width and the height of the prediction unit nPSW and nPSH, and refIdxLX (with X being 0 or 1, respectively) as the inputs and with the output being the availability flag availableFlagLXCol and the temporal motion vector predictor mvLXCol.</w:t>
      </w:r>
    </w:p>
    <w:p w:rsidR="006E32CC" w:rsidRDefault="006E32CC" w:rsidP="006E32CC">
      <w:pPr>
        <w:numPr>
          <w:ilvl w:val="0"/>
          <w:numId w:val="3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lang w:eastAsia="ko-KR"/>
        </w:rPr>
      </w:pPr>
      <w:r>
        <w:rPr>
          <w:lang w:eastAsia="ko-KR"/>
        </w:rPr>
        <w:t>The motion vector predictor candidate list, mvpListLX, is constructed as follows.</w:t>
      </w:r>
    </w:p>
    <w:p w:rsidR="006E32CC" w:rsidRDefault="006E32CC" w:rsidP="006E32CC">
      <w:pPr>
        <w:numPr>
          <w:ilvl w:val="0"/>
          <w:numId w:val="4"/>
        </w:numPr>
        <w:tabs>
          <w:tab w:val="left" w:pos="284"/>
          <w:tab w:val="left" w:pos="432"/>
        </w:tabs>
        <w:rPr>
          <w:lang w:eastAsia="ko-KR"/>
        </w:rPr>
      </w:pPr>
      <w:r>
        <w:rPr>
          <w:lang w:eastAsia="ko-KR"/>
        </w:rPr>
        <w:t>mvLXA, if availableFlagLXA is equal to 1</w:t>
      </w:r>
    </w:p>
    <w:p w:rsidR="006E32CC" w:rsidRDefault="006E32CC" w:rsidP="006E32CC">
      <w:pPr>
        <w:numPr>
          <w:ilvl w:val="0"/>
          <w:numId w:val="4"/>
        </w:numPr>
        <w:tabs>
          <w:tab w:val="left" w:pos="284"/>
          <w:tab w:val="left" w:pos="450"/>
        </w:tabs>
        <w:rPr>
          <w:lang w:eastAsia="ko-KR"/>
        </w:rPr>
      </w:pPr>
      <w:r>
        <w:rPr>
          <w:lang w:eastAsia="ko-KR"/>
        </w:rPr>
        <w:t>mvLXB, if availableFlagLXB is equal to 1</w:t>
      </w:r>
    </w:p>
    <w:p w:rsidR="006E32CC" w:rsidRDefault="006E32CC" w:rsidP="006E32CC">
      <w:pPr>
        <w:numPr>
          <w:ilvl w:val="0"/>
          <w:numId w:val="4"/>
        </w:numPr>
        <w:tabs>
          <w:tab w:val="left" w:pos="284"/>
          <w:tab w:val="left" w:pos="432"/>
        </w:tabs>
        <w:rPr>
          <w:lang w:eastAsia="ko-KR"/>
        </w:rPr>
      </w:pPr>
      <w:r>
        <w:rPr>
          <w:lang w:eastAsia="ko-KR"/>
        </w:rPr>
        <w:t>mvLXCol, if availableFlagLXCol is equal to 1</w:t>
      </w:r>
    </w:p>
    <w:p w:rsidR="006E32CC" w:rsidRPr="006E32CC" w:rsidRDefault="006E32CC" w:rsidP="006E32CC">
      <w:pPr>
        <w:numPr>
          <w:ilvl w:val="0"/>
          <w:numId w:val="3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strike/>
          <w:highlight w:val="yellow"/>
          <w:lang w:eastAsia="ko-KR"/>
        </w:rPr>
      </w:pPr>
      <w:r w:rsidRPr="006E32CC">
        <w:rPr>
          <w:strike/>
          <w:highlight w:val="yellow"/>
          <w:lang w:eastAsia="ko-KR"/>
        </w:rPr>
        <w:t>When motion vectors have the same value, the motion vectors are removed from the list except the motion vector which has the smallest order in the mvpListLX.</w:t>
      </w:r>
      <w:r>
        <w:rPr>
          <w:rFonts w:eastAsiaTheme="minorEastAsia" w:hint="eastAsia"/>
          <w:strike/>
          <w:highlight w:val="yellow"/>
          <w:lang w:eastAsia="zh-CN"/>
        </w:rPr>
        <w:t xml:space="preserve"> </w:t>
      </w:r>
      <w:r>
        <w:rPr>
          <w:rFonts w:eastAsiaTheme="minorEastAsia" w:hint="eastAsia"/>
          <w:highlight w:val="yellow"/>
          <w:lang w:eastAsia="zh-CN"/>
        </w:rPr>
        <w:t>When mvLXA and mvLXB have the same value, mvLXB is removed from the list.</w:t>
      </w:r>
    </w:p>
    <w:p w:rsidR="006E32CC" w:rsidRPr="006E32CC" w:rsidRDefault="006E32CC" w:rsidP="006E32CC">
      <w:pPr>
        <w:numPr>
          <w:ilvl w:val="0"/>
          <w:numId w:val="3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strike/>
          <w:highlight w:val="yellow"/>
          <w:lang w:eastAsia="ko-KR"/>
        </w:rPr>
      </w:pPr>
      <w:r w:rsidRPr="006E32CC">
        <w:rPr>
          <w:strike/>
          <w:highlight w:val="yellow"/>
          <w:lang w:eastAsia="ko-KR"/>
        </w:rPr>
        <w:t>When mvpListLX is empty, a zero motion vector is added as follows.</w:t>
      </w:r>
    </w:p>
    <w:p w:rsidR="006E32CC" w:rsidRPr="006E32CC" w:rsidRDefault="006E32CC" w:rsidP="006E32CC">
      <w:pPr>
        <w:tabs>
          <w:tab w:val="clear" w:pos="794"/>
          <w:tab w:val="clear" w:pos="1191"/>
          <w:tab w:val="left" w:pos="900"/>
          <w:tab w:val="left" w:pos="1260"/>
          <w:tab w:val="left" w:pos="9090"/>
          <w:tab w:val="left" w:pos="9180"/>
        </w:tabs>
        <w:ind w:left="1440" w:firstLine="4"/>
        <w:jc w:val="left"/>
        <w:rPr>
          <w:strike/>
          <w:highlight w:val="yellow"/>
          <w:lang/>
        </w:rPr>
      </w:pPr>
      <w:r w:rsidRPr="006E32CC">
        <w:rPr>
          <w:strike/>
          <w:highlight w:val="yellow"/>
          <w:lang/>
        </w:rPr>
        <w:t>mvpListLX[ 0 ][0] = 0</w:t>
      </w:r>
      <w:r w:rsidRPr="006E32CC">
        <w:rPr>
          <w:strike/>
          <w:highlight w:val="yellow"/>
          <w:lang/>
        </w:rPr>
        <w:tab/>
      </w:r>
      <w:r w:rsidRPr="006E32CC">
        <w:rPr>
          <w:strike/>
          <w:highlight w:val="yellow"/>
          <w:lang w:eastAsia="ko-KR"/>
        </w:rPr>
        <w:t>(</w:t>
      </w:r>
      <w:r w:rsidRPr="006E32CC">
        <w:rPr>
          <w:strike/>
          <w:highlight w:val="yellow"/>
          <w:lang w:eastAsia="ko-KR"/>
        </w:rPr>
        <w:fldChar w:fldCharType="begin" w:fldLock="1"/>
      </w:r>
      <w:r w:rsidRPr="006E32CC">
        <w:rPr>
          <w:strike/>
          <w:highlight w:val="yellow"/>
          <w:lang w:eastAsia="ko-KR"/>
        </w:rPr>
        <w:instrText xml:space="preserve"> STYLEREF 1 \s </w:instrText>
      </w:r>
      <w:r w:rsidRPr="006E32CC">
        <w:rPr>
          <w:strike/>
          <w:highlight w:val="yellow"/>
          <w:lang w:eastAsia="ko-KR"/>
        </w:rPr>
        <w:fldChar w:fldCharType="separate"/>
      </w:r>
      <w:r w:rsidRPr="006E32CC">
        <w:rPr>
          <w:strike/>
          <w:noProof/>
          <w:highlight w:val="yellow"/>
          <w:lang w:eastAsia="ko-KR"/>
        </w:rPr>
        <w:t>8</w:t>
      </w:r>
      <w:r w:rsidRPr="006E32CC">
        <w:rPr>
          <w:strike/>
          <w:highlight w:val="yellow"/>
          <w:lang w:eastAsia="ko-KR"/>
        </w:rPr>
        <w:fldChar w:fldCharType="end"/>
      </w:r>
      <w:r w:rsidRPr="006E32CC">
        <w:rPr>
          <w:strike/>
          <w:highlight w:val="yellow"/>
          <w:lang w:eastAsia="ko-KR"/>
        </w:rPr>
        <w:noBreakHyphen/>
      </w:r>
      <w:r w:rsidRPr="006E32CC">
        <w:rPr>
          <w:strike/>
          <w:highlight w:val="yellow"/>
          <w:lang w:eastAsia="ko-KR"/>
        </w:rPr>
        <w:fldChar w:fldCharType="begin" w:fldLock="1"/>
      </w:r>
      <w:r w:rsidRPr="006E32CC">
        <w:rPr>
          <w:strike/>
          <w:highlight w:val="yellow"/>
          <w:lang w:eastAsia="ko-KR"/>
        </w:rPr>
        <w:instrText xml:space="preserve"> SEQ Equation \* ARABIC \s 1 </w:instrText>
      </w:r>
      <w:r w:rsidRPr="006E32CC">
        <w:rPr>
          <w:strike/>
          <w:highlight w:val="yellow"/>
          <w:lang w:eastAsia="ko-KR"/>
        </w:rPr>
        <w:fldChar w:fldCharType="separate"/>
      </w:r>
      <w:r w:rsidRPr="006E32CC">
        <w:rPr>
          <w:strike/>
          <w:noProof/>
          <w:highlight w:val="yellow"/>
          <w:lang w:eastAsia="ko-KR"/>
        </w:rPr>
        <w:t>128</w:t>
      </w:r>
      <w:r w:rsidRPr="006E32CC">
        <w:rPr>
          <w:strike/>
          <w:highlight w:val="yellow"/>
          <w:lang w:eastAsia="ko-KR"/>
        </w:rPr>
        <w:fldChar w:fldCharType="end"/>
      </w:r>
      <w:r w:rsidRPr="006E32CC">
        <w:rPr>
          <w:strike/>
          <w:highlight w:val="yellow"/>
          <w:lang w:eastAsia="ko-KR"/>
        </w:rPr>
        <w:t>)</w:t>
      </w:r>
    </w:p>
    <w:p w:rsidR="006E32CC" w:rsidRPr="006E32CC" w:rsidRDefault="006E32CC" w:rsidP="006E32CC">
      <w:pPr>
        <w:tabs>
          <w:tab w:val="clear" w:pos="794"/>
          <w:tab w:val="clear" w:pos="1191"/>
          <w:tab w:val="left" w:pos="900"/>
          <w:tab w:val="left" w:pos="1260"/>
          <w:tab w:val="left" w:pos="9090"/>
          <w:tab w:val="left" w:pos="9180"/>
        </w:tabs>
        <w:ind w:left="1440" w:firstLine="4"/>
        <w:jc w:val="left"/>
        <w:rPr>
          <w:strike/>
          <w:lang/>
        </w:rPr>
      </w:pPr>
      <w:r w:rsidRPr="006E32CC">
        <w:rPr>
          <w:strike/>
          <w:highlight w:val="yellow"/>
          <w:lang/>
        </w:rPr>
        <w:t>mvpListLX[ 0 ][1] = 0</w:t>
      </w:r>
      <w:r w:rsidRPr="006E32CC">
        <w:rPr>
          <w:strike/>
          <w:highlight w:val="yellow"/>
          <w:lang/>
        </w:rPr>
        <w:tab/>
      </w:r>
      <w:r w:rsidRPr="006E32CC">
        <w:rPr>
          <w:strike/>
          <w:highlight w:val="yellow"/>
          <w:lang w:eastAsia="ko-KR"/>
        </w:rPr>
        <w:t>(</w:t>
      </w:r>
      <w:r w:rsidRPr="006E32CC">
        <w:rPr>
          <w:strike/>
          <w:highlight w:val="yellow"/>
          <w:lang w:eastAsia="ko-KR"/>
        </w:rPr>
        <w:fldChar w:fldCharType="begin" w:fldLock="1"/>
      </w:r>
      <w:r w:rsidRPr="006E32CC">
        <w:rPr>
          <w:strike/>
          <w:highlight w:val="yellow"/>
          <w:lang w:eastAsia="ko-KR"/>
        </w:rPr>
        <w:instrText xml:space="preserve"> STYLEREF 1 \s </w:instrText>
      </w:r>
      <w:r w:rsidRPr="006E32CC">
        <w:rPr>
          <w:strike/>
          <w:highlight w:val="yellow"/>
          <w:lang w:eastAsia="ko-KR"/>
        </w:rPr>
        <w:fldChar w:fldCharType="separate"/>
      </w:r>
      <w:r w:rsidRPr="006E32CC">
        <w:rPr>
          <w:strike/>
          <w:noProof/>
          <w:highlight w:val="yellow"/>
          <w:lang w:eastAsia="ko-KR"/>
        </w:rPr>
        <w:t>8</w:t>
      </w:r>
      <w:r w:rsidRPr="006E32CC">
        <w:rPr>
          <w:strike/>
          <w:highlight w:val="yellow"/>
          <w:lang w:eastAsia="ko-KR"/>
        </w:rPr>
        <w:fldChar w:fldCharType="end"/>
      </w:r>
      <w:r w:rsidRPr="006E32CC">
        <w:rPr>
          <w:strike/>
          <w:highlight w:val="yellow"/>
          <w:lang w:eastAsia="ko-KR"/>
        </w:rPr>
        <w:noBreakHyphen/>
      </w:r>
      <w:r w:rsidRPr="006E32CC">
        <w:rPr>
          <w:strike/>
          <w:highlight w:val="yellow"/>
          <w:lang w:eastAsia="ko-KR"/>
        </w:rPr>
        <w:fldChar w:fldCharType="begin" w:fldLock="1"/>
      </w:r>
      <w:r w:rsidRPr="006E32CC">
        <w:rPr>
          <w:strike/>
          <w:highlight w:val="yellow"/>
          <w:lang w:eastAsia="ko-KR"/>
        </w:rPr>
        <w:instrText xml:space="preserve"> SEQ Equation \* ARABIC \s 1 </w:instrText>
      </w:r>
      <w:r w:rsidRPr="006E32CC">
        <w:rPr>
          <w:strike/>
          <w:highlight w:val="yellow"/>
          <w:lang w:eastAsia="ko-KR"/>
        </w:rPr>
        <w:fldChar w:fldCharType="separate"/>
      </w:r>
      <w:r w:rsidRPr="006E32CC">
        <w:rPr>
          <w:strike/>
          <w:noProof/>
          <w:highlight w:val="yellow"/>
          <w:lang w:eastAsia="ko-KR"/>
        </w:rPr>
        <w:t>129</w:t>
      </w:r>
      <w:r w:rsidRPr="006E32CC">
        <w:rPr>
          <w:strike/>
          <w:highlight w:val="yellow"/>
          <w:lang w:eastAsia="ko-KR"/>
        </w:rPr>
        <w:fldChar w:fldCharType="end"/>
      </w:r>
      <w:r w:rsidRPr="006E32CC">
        <w:rPr>
          <w:strike/>
          <w:highlight w:val="yellow"/>
          <w:lang w:eastAsia="ko-KR"/>
        </w:rPr>
        <w:t>)</w:t>
      </w:r>
    </w:p>
    <w:p w:rsidR="006E32CC" w:rsidRDefault="006E32CC" w:rsidP="006E32CC">
      <w:pPr>
        <w:numPr>
          <w:ilvl w:val="0"/>
          <w:numId w:val="3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lang w:eastAsia="ko-KR"/>
        </w:rPr>
      </w:pPr>
      <w:r>
        <w:rPr>
          <w:lang w:eastAsia="ko-KR"/>
        </w:rPr>
        <w:t>The variable numMVPCandLX is set to the number of elements within the mvpListLX and maxNumMVPCand is set to 2.</w:t>
      </w:r>
    </w:p>
    <w:p w:rsidR="006E32CC" w:rsidRDefault="006E32CC" w:rsidP="006E32CC">
      <w:pPr>
        <w:numPr>
          <w:ilvl w:val="0"/>
          <w:numId w:val="3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lang w:eastAsia="ko-KR"/>
        </w:rPr>
      </w:pPr>
      <w:r>
        <w:rPr>
          <w:lang w:eastAsia="ko-KR"/>
        </w:rPr>
        <w:t>The motion vector predictor list is modifed to contain exactly maxNumMVPCand motion vector predictor candidates as follows.</w:t>
      </w:r>
    </w:p>
    <w:p w:rsidR="006E32CC" w:rsidRDefault="006E32CC" w:rsidP="006E32CC">
      <w:pPr>
        <w:numPr>
          <w:ilvl w:val="2"/>
          <w:numId w:val="2"/>
        </w:numPr>
        <w:tabs>
          <w:tab w:val="clear" w:pos="794"/>
        </w:tabs>
        <w:rPr>
          <w:lang/>
        </w:rPr>
      </w:pPr>
      <w:r>
        <w:rPr>
          <w:lang/>
        </w:rPr>
        <w:t xml:space="preserve">If numMVPCandLX is less than maxNumMVPCand, the derivation process for zero motion vector predictor candidates specified in subclause </w:t>
      </w:r>
      <w:fldSimple w:instr=" REF _Ref300330078 \r \h  \* MERGEFORMAT " w:fldLock="1">
        <w:r>
          <w:rPr>
            <w:lang/>
          </w:rPr>
          <w:t>8.4.2</w:t>
        </w:r>
        <w:r>
          <w:rPr>
            <w:rFonts w:eastAsiaTheme="minorEastAsia" w:hint="eastAsia"/>
            <w:lang w:eastAsia="zh-CN"/>
          </w:rPr>
          <w:t>.1.9</w:t>
        </w:r>
      </w:fldSimple>
      <w:r>
        <w:rPr>
          <w:lang/>
        </w:rPr>
        <w:t xml:space="preserve"> is invoked with mvpListLX and numMVPCandLX given as input and the output is assigned to mvpListLX and numMVPCandLX.</w:t>
      </w:r>
    </w:p>
    <w:p w:rsidR="006E32CC" w:rsidRDefault="006E32CC" w:rsidP="006E32CC">
      <w:pPr>
        <w:numPr>
          <w:ilvl w:val="2"/>
          <w:numId w:val="2"/>
        </w:numPr>
        <w:tabs>
          <w:tab w:val="clear" w:pos="794"/>
        </w:tabs>
        <w:rPr>
          <w:lang/>
        </w:rPr>
      </w:pPr>
      <w:r>
        <w:rPr>
          <w:lang/>
        </w:rPr>
        <w:t>Otherwise (numMVPCandLX is equal to or greater than maxNumMVPCand), all motion vector predictor candidates mvpListLX[ idx ] with idx greater than maxNumMVPCand − 1 are removed from the list.</w:t>
      </w:r>
    </w:p>
    <w:p w:rsidR="006E32CC" w:rsidRDefault="006E32CC" w:rsidP="006E32CC">
      <w:pPr>
        <w:numPr>
          <w:ilvl w:val="0"/>
          <w:numId w:val="3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lang w:eastAsia="ko-KR"/>
        </w:rPr>
      </w:pPr>
      <w:r>
        <w:rPr>
          <w:lang w:eastAsia="ko-KR"/>
        </w:rPr>
        <w:t>The motion vector of mvpListLX[ mvp_idx_lX[ xP, yP ] ] is assigned to mvpLX.</w:t>
      </w:r>
    </w:p>
    <w:p w:rsidR="006E32CC" w:rsidRDefault="006E32CC" w:rsidP="006E32CC">
      <w:pPr>
        <w:pStyle w:val="Heading5"/>
        <w:numPr>
          <w:ilvl w:val="0"/>
          <w:numId w:val="0"/>
        </w:numPr>
        <w:tabs>
          <w:tab w:val="left" w:pos="9090"/>
        </w:tabs>
        <w:ind w:left="2268" w:hanging="2268"/>
        <w:jc w:val="left"/>
        <w:rPr>
          <w:rFonts w:eastAsia="Malgun Gothic"/>
          <w:lang w:val="en-GB"/>
        </w:rPr>
      </w:pPr>
      <w:bookmarkStart w:id="0" w:name="_Ref300330078"/>
      <w:r>
        <w:rPr>
          <w:rFonts w:eastAsiaTheme="minorEastAsia" w:hint="eastAsia"/>
          <w:lang w:val="en-GB" w:eastAsia="zh-CN"/>
        </w:rPr>
        <w:lastRenderedPageBreak/>
        <w:t xml:space="preserve">8.4.2.1.9 </w:t>
      </w:r>
      <w:r>
        <w:rPr>
          <w:rFonts w:eastAsia="Malgun Gothic"/>
          <w:lang w:val="en-GB"/>
        </w:rPr>
        <w:t>Derivation process for zero motion vector predictor candidates</w:t>
      </w:r>
      <w:bookmarkEnd w:id="0"/>
    </w:p>
    <w:p w:rsidR="006E32CC" w:rsidRDefault="006E32CC" w:rsidP="006E32CC">
      <w:pPr>
        <w:rPr>
          <w:lang/>
        </w:rPr>
      </w:pPr>
      <w:r>
        <w:rPr>
          <w:lang/>
        </w:rPr>
        <w:t>Inputs of this process are</w:t>
      </w:r>
    </w:p>
    <w:p w:rsidR="006E32CC" w:rsidRDefault="006E32CC" w:rsidP="006E32CC">
      <w:pPr>
        <w:numPr>
          <w:ilvl w:val="0"/>
          <w:numId w:val="2"/>
        </w:numPr>
        <w:rPr>
          <w:lang/>
        </w:rPr>
      </w:pPr>
      <w:r>
        <w:rPr>
          <w:lang/>
        </w:rPr>
        <w:t xml:space="preserve">a </w:t>
      </w:r>
      <w:r>
        <w:rPr>
          <w:lang w:eastAsia="ko-KR"/>
        </w:rPr>
        <w:t>motion vector predictor list mvpListLX</w:t>
      </w:r>
      <w:r>
        <w:rPr>
          <w:lang/>
        </w:rPr>
        <w:t>,</w:t>
      </w:r>
    </w:p>
    <w:p w:rsidR="006E32CC" w:rsidRDefault="006E32CC" w:rsidP="006E32CC">
      <w:pPr>
        <w:numPr>
          <w:ilvl w:val="0"/>
          <w:numId w:val="2"/>
        </w:numPr>
        <w:rPr>
          <w:lang/>
        </w:rPr>
      </w:pPr>
      <w:r>
        <w:rPr>
          <w:lang/>
        </w:rPr>
        <w:t xml:space="preserve">the number of elements numMVPCandLX within </w:t>
      </w:r>
      <w:r>
        <w:rPr>
          <w:lang w:eastAsia="ko-KR"/>
        </w:rPr>
        <w:t>mvpListLX.</w:t>
      </w:r>
    </w:p>
    <w:p w:rsidR="006E32CC" w:rsidRDefault="006E32CC" w:rsidP="006E32CC">
      <w:pPr>
        <w:rPr>
          <w:lang/>
        </w:rPr>
      </w:pPr>
      <w:r>
        <w:rPr>
          <w:lang/>
        </w:rPr>
        <w:t>Outputs of this process are</w:t>
      </w:r>
    </w:p>
    <w:p w:rsidR="006E32CC" w:rsidRDefault="006E32CC" w:rsidP="006E32CC">
      <w:pPr>
        <w:numPr>
          <w:ilvl w:val="0"/>
          <w:numId w:val="2"/>
        </w:numPr>
        <w:rPr>
          <w:lang/>
        </w:rPr>
      </w:pPr>
      <w:r>
        <w:rPr>
          <w:lang/>
        </w:rPr>
        <w:t xml:space="preserve">the </w:t>
      </w:r>
      <w:r>
        <w:rPr>
          <w:lang w:eastAsia="ko-KR"/>
        </w:rPr>
        <w:t>motion vector predictor list mvpListLX,</w:t>
      </w:r>
    </w:p>
    <w:p w:rsidR="006E32CC" w:rsidRDefault="006E32CC" w:rsidP="006E32CC">
      <w:pPr>
        <w:numPr>
          <w:ilvl w:val="0"/>
          <w:numId w:val="2"/>
        </w:numPr>
        <w:rPr>
          <w:lang/>
        </w:rPr>
      </w:pPr>
      <w:r>
        <w:rPr>
          <w:lang/>
        </w:rPr>
        <w:t xml:space="preserve">the number of elements numMVPCandLX within </w:t>
      </w:r>
      <w:r>
        <w:rPr>
          <w:lang w:eastAsia="ko-KR"/>
        </w:rPr>
        <w:t>mvpListLX.</w:t>
      </w:r>
    </w:p>
    <w:p w:rsidR="006E32CC" w:rsidRDefault="006E32CC" w:rsidP="006E32CC">
      <w:pPr>
        <w:rPr>
          <w:lang/>
        </w:rPr>
      </w:pPr>
      <w:r w:rsidRPr="006E32CC">
        <w:rPr>
          <w:strike/>
          <w:highlight w:val="yellow"/>
          <w:lang/>
        </w:rPr>
        <w:t>When no motion vector in mvpListLX is equal to (0,0),</w:t>
      </w:r>
      <w:r>
        <w:rPr>
          <w:lang/>
        </w:rPr>
        <w:t xml:space="preserve"> the zero motion vector predictor candidate is </w:t>
      </w:r>
      <w:r w:rsidRPr="006E32CC">
        <w:rPr>
          <w:rFonts w:eastAsiaTheme="minorEastAsia" w:hint="eastAsia"/>
          <w:highlight w:val="yellow"/>
          <w:lang w:eastAsia="zh-CN"/>
        </w:rPr>
        <w:t>directly</w:t>
      </w:r>
      <w:r>
        <w:rPr>
          <w:rFonts w:eastAsiaTheme="minorEastAsia" w:hint="eastAsia"/>
          <w:lang w:eastAsia="zh-CN"/>
        </w:rPr>
        <w:t xml:space="preserve"> </w:t>
      </w:r>
      <w:r>
        <w:rPr>
          <w:lang/>
        </w:rPr>
        <w:t>added at the end of mvpListLX and numMVPCandLX is incremented by 1 as follows.</w:t>
      </w:r>
    </w:p>
    <w:p w:rsidR="006E32CC" w:rsidRDefault="006E32CC" w:rsidP="006E32CC">
      <w:pPr>
        <w:tabs>
          <w:tab w:val="clear" w:pos="794"/>
          <w:tab w:val="clear" w:pos="1191"/>
          <w:tab w:val="left" w:pos="900"/>
          <w:tab w:val="left" w:pos="1260"/>
          <w:tab w:val="left" w:pos="9090"/>
          <w:tab w:val="left" w:pos="9180"/>
        </w:tabs>
        <w:ind w:left="1440" w:firstLine="4"/>
        <w:jc w:val="left"/>
        <w:rPr>
          <w:lang/>
        </w:rPr>
      </w:pPr>
      <w:r>
        <w:rPr>
          <w:lang/>
        </w:rPr>
        <w:t>mvpListLX[ numMVPCandLX ][ 0 ] = 0</w:t>
      </w:r>
      <w:r>
        <w:rPr>
          <w:lang w:eastAsia="ko-KR"/>
        </w:rPr>
        <w:tab/>
        <w:t>(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STYLEREF 1 \s </w:instrText>
      </w:r>
      <w:r>
        <w:rPr>
          <w:lang w:eastAsia="ko-KR"/>
        </w:rPr>
        <w:fldChar w:fldCharType="separate"/>
      </w:r>
      <w:r>
        <w:rPr>
          <w:noProof/>
          <w:lang w:eastAsia="ko-KR"/>
        </w:rPr>
        <w:t>8</w:t>
      </w:r>
      <w:r>
        <w:rPr>
          <w:lang w:eastAsia="ko-KR"/>
        </w:rPr>
        <w:fldChar w:fldCharType="end"/>
      </w:r>
      <w:r>
        <w:rPr>
          <w:lang w:eastAsia="ko-KR"/>
        </w:rPr>
        <w:noBreakHyphen/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\s 1 </w:instrText>
      </w:r>
      <w:r>
        <w:rPr>
          <w:lang w:eastAsia="ko-KR"/>
        </w:rPr>
        <w:fldChar w:fldCharType="separate"/>
      </w:r>
      <w:r>
        <w:rPr>
          <w:noProof/>
          <w:lang w:eastAsia="ko-KR"/>
        </w:rPr>
        <w:t>150</w:t>
      </w:r>
      <w:r>
        <w:rPr>
          <w:lang w:eastAsia="ko-KR"/>
        </w:rPr>
        <w:fldChar w:fldCharType="end"/>
      </w:r>
      <w:r>
        <w:rPr>
          <w:lang w:eastAsia="ko-KR"/>
        </w:rPr>
        <w:t>)</w:t>
      </w:r>
    </w:p>
    <w:p w:rsidR="006E32CC" w:rsidRDefault="006E32CC" w:rsidP="006E32CC">
      <w:pPr>
        <w:tabs>
          <w:tab w:val="clear" w:pos="794"/>
          <w:tab w:val="clear" w:pos="1191"/>
          <w:tab w:val="left" w:pos="900"/>
          <w:tab w:val="left" w:pos="1260"/>
          <w:tab w:val="left" w:pos="9090"/>
          <w:tab w:val="left" w:pos="9180"/>
        </w:tabs>
        <w:ind w:left="1440" w:firstLine="4"/>
        <w:jc w:val="left"/>
        <w:rPr>
          <w:lang/>
        </w:rPr>
      </w:pPr>
      <w:r>
        <w:rPr>
          <w:lang/>
        </w:rPr>
        <w:t>mvpListLX[ numMVPCandLX ][ 1 ] = 0</w:t>
      </w:r>
      <w:r>
        <w:rPr>
          <w:lang w:eastAsia="ko-KR"/>
        </w:rPr>
        <w:tab/>
        <w:t>(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STYLEREF 1 \s </w:instrText>
      </w:r>
      <w:r>
        <w:rPr>
          <w:lang w:eastAsia="ko-KR"/>
        </w:rPr>
        <w:fldChar w:fldCharType="separate"/>
      </w:r>
      <w:r>
        <w:rPr>
          <w:noProof/>
          <w:lang w:eastAsia="ko-KR"/>
        </w:rPr>
        <w:t>8</w:t>
      </w:r>
      <w:r>
        <w:rPr>
          <w:lang w:eastAsia="ko-KR"/>
        </w:rPr>
        <w:fldChar w:fldCharType="end"/>
      </w:r>
      <w:r>
        <w:rPr>
          <w:lang w:eastAsia="ko-KR"/>
        </w:rPr>
        <w:noBreakHyphen/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\s 1 </w:instrText>
      </w:r>
      <w:r>
        <w:rPr>
          <w:lang w:eastAsia="ko-KR"/>
        </w:rPr>
        <w:fldChar w:fldCharType="separate"/>
      </w:r>
      <w:r>
        <w:rPr>
          <w:noProof/>
          <w:lang w:eastAsia="ko-KR"/>
        </w:rPr>
        <w:t>151</w:t>
      </w:r>
      <w:r>
        <w:rPr>
          <w:lang w:eastAsia="ko-KR"/>
        </w:rPr>
        <w:fldChar w:fldCharType="end"/>
      </w:r>
      <w:r>
        <w:rPr>
          <w:lang w:eastAsia="ko-KR"/>
        </w:rPr>
        <w:t>)</w:t>
      </w:r>
    </w:p>
    <w:p w:rsidR="006E32CC" w:rsidRDefault="006E32CC" w:rsidP="006E32CC">
      <w:pPr>
        <w:tabs>
          <w:tab w:val="clear" w:pos="794"/>
          <w:tab w:val="clear" w:pos="1191"/>
          <w:tab w:val="left" w:pos="900"/>
          <w:tab w:val="left" w:pos="1260"/>
          <w:tab w:val="left" w:pos="9090"/>
          <w:tab w:val="left" w:pos="9180"/>
        </w:tabs>
        <w:ind w:left="1440" w:firstLine="4"/>
        <w:jc w:val="left"/>
        <w:rPr>
          <w:lang/>
        </w:rPr>
      </w:pPr>
      <w:r>
        <w:rPr>
          <w:lang/>
        </w:rPr>
        <w:t>numMVPCandLX = numMVPCandLX + 1</w:t>
      </w:r>
      <w:r>
        <w:rPr>
          <w:lang w:eastAsia="ko-KR"/>
        </w:rPr>
        <w:tab/>
        <w:t>(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STYLEREF 1 \s </w:instrText>
      </w:r>
      <w:r>
        <w:rPr>
          <w:lang w:eastAsia="ko-KR"/>
        </w:rPr>
        <w:fldChar w:fldCharType="separate"/>
      </w:r>
      <w:r>
        <w:rPr>
          <w:noProof/>
          <w:lang w:eastAsia="ko-KR"/>
        </w:rPr>
        <w:t>8</w:t>
      </w:r>
      <w:r>
        <w:rPr>
          <w:lang w:eastAsia="ko-KR"/>
        </w:rPr>
        <w:fldChar w:fldCharType="end"/>
      </w:r>
      <w:r>
        <w:rPr>
          <w:lang w:eastAsia="ko-KR"/>
        </w:rPr>
        <w:noBreakHyphen/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\s 1 </w:instrText>
      </w:r>
      <w:r>
        <w:rPr>
          <w:lang w:eastAsia="ko-KR"/>
        </w:rPr>
        <w:fldChar w:fldCharType="separate"/>
      </w:r>
      <w:r>
        <w:rPr>
          <w:noProof/>
          <w:lang w:eastAsia="ko-KR"/>
        </w:rPr>
        <w:t>152</w:t>
      </w:r>
      <w:r>
        <w:rPr>
          <w:lang w:eastAsia="ko-KR"/>
        </w:rPr>
        <w:fldChar w:fldCharType="end"/>
      </w:r>
      <w:r>
        <w:rPr>
          <w:lang w:eastAsia="ko-KR"/>
        </w:rPr>
        <w:t>)</w:t>
      </w:r>
    </w:p>
    <w:p w:rsidR="00E31D92" w:rsidRDefault="00E31D92"/>
    <w:sectPr w:rsidR="00E31D92" w:rsidSect="00E31D9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7A5" w:rsidRDefault="00C517A5" w:rsidP="006E32CC">
      <w:pPr>
        <w:spacing w:before="0"/>
      </w:pPr>
      <w:r>
        <w:separator/>
      </w:r>
    </w:p>
  </w:endnote>
  <w:endnote w:type="continuationSeparator" w:id="0">
    <w:p w:rsidR="00C517A5" w:rsidRDefault="00C517A5" w:rsidP="006E32CC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7A5" w:rsidRDefault="00C517A5" w:rsidP="006E32CC">
      <w:pPr>
        <w:spacing w:before="0"/>
      </w:pPr>
      <w:r>
        <w:separator/>
      </w:r>
    </w:p>
  </w:footnote>
  <w:footnote w:type="continuationSeparator" w:id="0">
    <w:p w:rsidR="00C517A5" w:rsidRDefault="00C517A5" w:rsidP="006E32CC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36DE"/>
    <w:multiLevelType w:val="multilevel"/>
    <w:tmpl w:val="F00224BC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/>
        <w:vanish w:val="0"/>
        <w:webHidden w:val="0"/>
        <w:spec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/>
      </w:rPr>
    </w:lvl>
  </w:abstractNum>
  <w:abstractNum w:abstractNumId="1">
    <w:nsid w:val="1E736748"/>
    <w:multiLevelType w:val="hybridMultilevel"/>
    <w:tmpl w:val="C76E4854"/>
    <w:lvl w:ilvl="0" w:tplc="14E04E5A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A30B95"/>
    <w:multiLevelType w:val="hybridMultilevel"/>
    <w:tmpl w:val="056C768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6A43C1"/>
    <w:multiLevelType w:val="hybridMultilevel"/>
    <w:tmpl w:val="1E7E2CDC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cs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2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E32CC"/>
    <w:rsid w:val="00293BDF"/>
    <w:rsid w:val="006E32CC"/>
    <w:rsid w:val="00C517A5"/>
    <w:rsid w:val="00E31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2C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32CC"/>
    <w:pPr>
      <w:keepNext/>
      <w:keepLines/>
      <w:numPr>
        <w:numId w:val="1"/>
      </w:numPr>
      <w:spacing w:before="480"/>
      <w:jc w:val="left"/>
      <w:outlineLvl w:val="0"/>
    </w:pPr>
    <w:rPr>
      <w:rFonts w:ascii="Times" w:eastAsia="Times New Roman" w:hAnsi="Times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qFormat/>
    <w:rsid w:val="006E32CC"/>
    <w:pPr>
      <w:keepNext/>
      <w:keepLines/>
      <w:numPr>
        <w:ilvl w:val="1"/>
        <w:numId w:val="1"/>
      </w:numPr>
      <w:spacing w:before="313"/>
      <w:outlineLvl w:val="1"/>
    </w:pPr>
    <w:rPr>
      <w:rFonts w:ascii="Times" w:eastAsia="Times New Roman" w:hAnsi="Times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semiHidden/>
    <w:unhideWhenUsed/>
    <w:qFormat/>
    <w:rsid w:val="006E32CC"/>
    <w:pPr>
      <w:keepNext/>
      <w:keepLines/>
      <w:numPr>
        <w:ilvl w:val="2"/>
        <w:numId w:val="1"/>
      </w:numPr>
      <w:spacing w:before="181"/>
      <w:outlineLvl w:val="2"/>
    </w:pPr>
    <w:rPr>
      <w:rFonts w:eastAsia="Times New Roman"/>
      <w:b/>
      <w:bCs/>
      <w:lang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semiHidden/>
    <w:unhideWhenUsed/>
    <w:qFormat/>
    <w:rsid w:val="006E32CC"/>
    <w:pPr>
      <w:numPr>
        <w:ilvl w:val="3"/>
      </w:numPr>
      <w:ind w:left="1701" w:hanging="1701"/>
      <w:jc w:val="left"/>
      <w:outlineLvl w:val="3"/>
    </w:pPr>
    <w:rPr>
      <w:b w:val="0"/>
      <w:bCs w:val="0"/>
      <w:lang/>
    </w:rPr>
  </w:style>
  <w:style w:type="paragraph" w:styleId="Heading5">
    <w:name w:val="heading 5"/>
    <w:basedOn w:val="Heading3"/>
    <w:next w:val="Normal"/>
    <w:link w:val="Heading5Char"/>
    <w:uiPriority w:val="99"/>
    <w:semiHidden/>
    <w:unhideWhenUsed/>
    <w:qFormat/>
    <w:rsid w:val="006E32CC"/>
    <w:pPr>
      <w:numPr>
        <w:ilvl w:val="4"/>
      </w:numPr>
      <w:tabs>
        <w:tab w:val="left" w:pos="907"/>
      </w:tabs>
      <w:ind w:left="2268" w:hanging="2268"/>
      <w:outlineLvl w:val="4"/>
    </w:pPr>
    <w:rPr>
      <w:lang/>
    </w:rPr>
  </w:style>
  <w:style w:type="paragraph" w:styleId="Heading6">
    <w:name w:val="heading 6"/>
    <w:basedOn w:val="Heading3"/>
    <w:next w:val="Normal"/>
    <w:link w:val="Heading6Char"/>
    <w:uiPriority w:val="99"/>
    <w:semiHidden/>
    <w:unhideWhenUsed/>
    <w:qFormat/>
    <w:rsid w:val="006E32CC"/>
    <w:pPr>
      <w:numPr>
        <w:ilvl w:val="5"/>
      </w:numPr>
      <w:outlineLvl w:val="5"/>
    </w:pPr>
    <w:rPr>
      <w:rFonts w:ascii="Times" w:hAnsi="Times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E32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32CC"/>
  </w:style>
  <w:style w:type="paragraph" w:styleId="Footer">
    <w:name w:val="footer"/>
    <w:basedOn w:val="Normal"/>
    <w:link w:val="FooterChar"/>
    <w:uiPriority w:val="99"/>
    <w:semiHidden/>
    <w:unhideWhenUsed/>
    <w:rsid w:val="006E32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32CC"/>
  </w:style>
  <w:style w:type="character" w:customStyle="1" w:styleId="Heading1Char">
    <w:name w:val="Heading 1 Char"/>
    <w:basedOn w:val="DefaultParagraphFont"/>
    <w:link w:val="Heading1"/>
    <w:uiPriority w:val="99"/>
    <w:rsid w:val="006E32CC"/>
    <w:rPr>
      <w:rFonts w:ascii="Times" w:eastAsia="Times New Roman" w:hAnsi="Times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6E32CC"/>
    <w:rPr>
      <w:rFonts w:ascii="Times" w:eastAsia="Times New Roman" w:hAnsi="Times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6E32CC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6E32CC"/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6E32CC"/>
    <w:rPr>
      <w:rFonts w:ascii="Times New Roman" w:eastAsia="Times New Roman" w:hAnsi="Times New Roman" w:cs="Times New Roman"/>
      <w:b/>
      <w:bCs/>
      <w:sz w:val="20"/>
      <w:szCs w:val="20"/>
      <w:lang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6E32CC"/>
    <w:rPr>
      <w:rFonts w:ascii="Times" w:eastAsia="Times New Roman" w:hAnsi="Times" w:cs="Times New Roman"/>
      <w:b/>
      <w:bCs/>
      <w:sz w:val="20"/>
      <w:szCs w:val="20"/>
      <w:lang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E32CC"/>
    <w:pPr>
      <w:spacing w:before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E32CC"/>
    <w:rPr>
      <w:rFonts w:ascii="Tahoma" w:eastAsia="Malgun Gothic" w:hAnsi="Tahoma" w:cs="Tahoma"/>
      <w:sz w:val="16"/>
      <w:szCs w:val="1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mbj</dc:creator>
  <cp:keywords/>
  <dc:description/>
  <cp:lastModifiedBy>mbj</cp:lastModifiedBy>
  <cp:revision>2</cp:revision>
  <dcterms:created xsi:type="dcterms:W3CDTF">2012-01-30T12:10:00Z</dcterms:created>
  <dcterms:modified xsi:type="dcterms:W3CDTF">2012-01-30T12:23:00Z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140098234</vt:i4>
  </property>
  <property fmtid="{D5CDD505-2E9C-101B-9397-08002B2CF9AE}" pid="3" name="_NewReviewCycle">
    <vt:lpwstr/>
  </property>
  <property fmtid="{D5CDD505-2E9C-101B-9397-08002B2CF9AE}" pid="4" name="_EmailSubject">
    <vt:lpwstr>WD changes for H0316</vt:lpwstr>
  </property>
  <property fmtid="{D5CDD505-2E9C-101B-9397-08002B2CF9AE}" pid="5" name="_AuthorEmail">
    <vt:lpwstr>Liang.Zhao@mediatek.com</vt:lpwstr>
  </property>
  <property fmtid="{D5CDD505-2E9C-101B-9397-08002B2CF9AE}" pid="6" name="_AuthorEmailDisplayName">
    <vt:lpwstr>Liang Zhao (赵亮)</vt:lpwstr>
  </property>
</Properties>
</file>