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7A0C02" w:rsidRPr="00AE341B">
        <w:tc>
          <w:tcPr>
            <w:tcW w:w="6408" w:type="dxa"/>
          </w:tcPr>
          <w:p w:rsidR="007A0C02" w:rsidRPr="00AE341B" w:rsidRDefault="004B1207" w:rsidP="007A0C02">
            <w:pPr>
              <w:tabs>
                <w:tab w:val="left" w:pos="7200"/>
              </w:tabs>
              <w:spacing w:before="0"/>
              <w:rPr>
                <w:b/>
                <w:szCs w:val="22"/>
              </w:rPr>
            </w:pPr>
            <w:r>
              <w:rPr>
                <w:b/>
                <w:noProof/>
                <w:szCs w:val="22"/>
              </w:rPr>
              <w:pict>
                <v:group id="_x0000_s1026" style="position:absolute;margin-left:-4.15pt;margin-top:-27.5pt;width:23.3pt;height:24.6pt;z-index:251653632"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1A21B9">
              <w:rPr>
                <w:b/>
                <w:noProof/>
                <w:szCs w:val="22"/>
                <w:lang w:eastAsia="zh-CN"/>
              </w:rPr>
              <w:drawing>
                <wp:anchor distT="0" distB="0" distL="114300" distR="114300" simplePos="0" relativeHeight="251655680"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1A21B9">
              <w:rPr>
                <w:b/>
                <w:noProof/>
                <w:szCs w:val="22"/>
                <w:lang w:eastAsia="zh-CN"/>
              </w:rPr>
              <w:drawing>
                <wp:anchor distT="0" distB="0" distL="114300" distR="114300" simplePos="0" relativeHeight="251654656"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7A0C02" w:rsidRPr="00AE341B">
              <w:rPr>
                <w:b/>
                <w:szCs w:val="22"/>
              </w:rPr>
              <w:t>Joint Collaborative Team on Video Coding (JCT-VC)</w:t>
            </w:r>
          </w:p>
          <w:p w:rsidR="007A0C02" w:rsidRPr="00AE341B" w:rsidRDefault="007A0C02" w:rsidP="007A0C02">
            <w:pPr>
              <w:tabs>
                <w:tab w:val="left" w:pos="7200"/>
              </w:tabs>
              <w:spacing w:before="0"/>
              <w:rPr>
                <w:b/>
                <w:szCs w:val="22"/>
              </w:rPr>
            </w:pPr>
            <w:r>
              <w:rPr>
                <w:b/>
                <w:szCs w:val="22"/>
              </w:rPr>
              <w:t xml:space="preserve">of </w:t>
            </w:r>
            <w:r w:rsidRPr="00AE341B">
              <w:rPr>
                <w:b/>
                <w:szCs w:val="22"/>
              </w:rPr>
              <w:t>ITU-T SG16 WP3 and ISO/IEC JTC1/SC29/WG11</w:t>
            </w:r>
          </w:p>
          <w:p w:rsidR="007A0C02" w:rsidRPr="00AE341B" w:rsidRDefault="00277BF5" w:rsidP="007A0C02">
            <w:pPr>
              <w:tabs>
                <w:tab w:val="left" w:pos="7200"/>
              </w:tabs>
              <w:spacing w:before="0"/>
              <w:rPr>
                <w:b/>
                <w:szCs w:val="22"/>
              </w:rPr>
            </w:pPr>
            <w:r>
              <w:rPr>
                <w:szCs w:val="22"/>
              </w:rPr>
              <w:t>8</w:t>
            </w:r>
            <w:r w:rsidR="005B126F">
              <w:rPr>
                <w:szCs w:val="22"/>
              </w:rPr>
              <w:t>th</w:t>
            </w:r>
            <w:r w:rsidR="005B126F" w:rsidRPr="00AE341B">
              <w:rPr>
                <w:szCs w:val="22"/>
              </w:rPr>
              <w:t xml:space="preserve"> Meeting: </w:t>
            </w:r>
            <w:r>
              <w:rPr>
                <w:szCs w:val="22"/>
              </w:rPr>
              <w:t>San Jose</w:t>
            </w:r>
            <w:r w:rsidR="005B126F" w:rsidRPr="00AE341B">
              <w:rPr>
                <w:szCs w:val="22"/>
              </w:rPr>
              <w:t xml:space="preserve">, </w:t>
            </w:r>
            <w:r>
              <w:rPr>
                <w:szCs w:val="22"/>
              </w:rPr>
              <w:t>CA, USA, 1</w:t>
            </w:r>
            <w:r w:rsidR="005B126F" w:rsidRPr="00AE341B">
              <w:rPr>
                <w:szCs w:val="22"/>
              </w:rPr>
              <w:t>-</w:t>
            </w:r>
            <w:r>
              <w:rPr>
                <w:szCs w:val="22"/>
              </w:rPr>
              <w:t>10</w:t>
            </w:r>
            <w:r w:rsidR="005B126F" w:rsidRPr="00AE341B">
              <w:rPr>
                <w:szCs w:val="22"/>
              </w:rPr>
              <w:t xml:space="preserve"> </w:t>
            </w:r>
            <w:r>
              <w:rPr>
                <w:szCs w:val="22"/>
              </w:rPr>
              <w:t>February</w:t>
            </w:r>
            <w:r w:rsidR="005B126F" w:rsidRPr="00AE341B">
              <w:rPr>
                <w:szCs w:val="22"/>
              </w:rPr>
              <w:t>, 201</w:t>
            </w:r>
            <w:r>
              <w:rPr>
                <w:szCs w:val="22"/>
              </w:rPr>
              <w:t>2</w:t>
            </w:r>
          </w:p>
        </w:tc>
        <w:tc>
          <w:tcPr>
            <w:tcW w:w="3168" w:type="dxa"/>
          </w:tcPr>
          <w:p w:rsidR="005834F8" w:rsidRDefault="007A0C02" w:rsidP="007A0C02">
            <w:pPr>
              <w:tabs>
                <w:tab w:val="left" w:pos="7200"/>
              </w:tabs>
              <w:rPr>
                <w:u w:val="single"/>
              </w:rPr>
            </w:pPr>
            <w:r w:rsidRPr="00AE341B">
              <w:t>Document: JCTVC-</w:t>
            </w:r>
            <w:r w:rsidR="00277BF5">
              <w:rPr>
                <w:u w:val="single"/>
              </w:rPr>
              <w:t>H</w:t>
            </w:r>
            <w:r w:rsidR="00EF6413">
              <w:rPr>
                <w:u w:val="single"/>
              </w:rPr>
              <w:t>0082</w:t>
            </w:r>
          </w:p>
          <w:p w:rsidR="007A0C02" w:rsidRPr="00630AA2" w:rsidRDefault="005834F8" w:rsidP="007A0C02">
            <w:pPr>
              <w:tabs>
                <w:tab w:val="left" w:pos="7200"/>
              </w:tabs>
              <w:rPr>
                <w:u w:val="single"/>
              </w:rPr>
            </w:pPr>
            <w:r>
              <w:rPr>
                <w:u w:val="single"/>
              </w:rPr>
              <w:t>M2</w:t>
            </w:r>
            <w:r w:rsidR="00EF6413">
              <w:rPr>
                <w:u w:val="single"/>
              </w:rPr>
              <w:t>2954</w:t>
            </w:r>
          </w:p>
        </w:tc>
      </w:tr>
    </w:tbl>
    <w:p w:rsidR="007A0C02" w:rsidRPr="00AE341B" w:rsidRDefault="007A0C02" w:rsidP="007A0C02">
      <w:pPr>
        <w:spacing w:before="0"/>
      </w:pPr>
    </w:p>
    <w:tbl>
      <w:tblPr>
        <w:tblW w:w="0" w:type="auto"/>
        <w:tblLayout w:type="fixed"/>
        <w:tblLook w:val="0000"/>
      </w:tblPr>
      <w:tblGrid>
        <w:gridCol w:w="1458"/>
        <w:gridCol w:w="4050"/>
        <w:gridCol w:w="900"/>
        <w:gridCol w:w="3168"/>
      </w:tblGrid>
      <w:tr w:rsidR="007A0C02" w:rsidRPr="003F2F9E">
        <w:tc>
          <w:tcPr>
            <w:tcW w:w="1458" w:type="dxa"/>
          </w:tcPr>
          <w:p w:rsidR="007A0C02" w:rsidRPr="00AE341B" w:rsidRDefault="007A0C02">
            <w:pPr>
              <w:spacing w:before="60" w:after="60"/>
              <w:rPr>
                <w:i/>
                <w:szCs w:val="22"/>
              </w:rPr>
            </w:pPr>
            <w:r w:rsidRPr="00AE341B">
              <w:rPr>
                <w:i/>
                <w:szCs w:val="22"/>
              </w:rPr>
              <w:t>Title:</w:t>
            </w:r>
          </w:p>
        </w:tc>
        <w:tc>
          <w:tcPr>
            <w:tcW w:w="8118" w:type="dxa"/>
            <w:gridSpan w:val="3"/>
          </w:tcPr>
          <w:p w:rsidR="007A0C02" w:rsidRPr="003F2F9E" w:rsidRDefault="001D0144" w:rsidP="00D54864">
            <w:pPr>
              <w:spacing w:before="60" w:after="60"/>
              <w:rPr>
                <w:b/>
                <w:szCs w:val="22"/>
              </w:rPr>
            </w:pPr>
            <w:r>
              <w:rPr>
                <w:b/>
                <w:szCs w:val="22"/>
              </w:rPr>
              <w:t xml:space="preserve">AHG10: </w:t>
            </w:r>
            <w:r w:rsidR="00D54864">
              <w:rPr>
                <w:b/>
                <w:szCs w:val="22"/>
              </w:rPr>
              <w:t>Configurable and CU-group level parallel merge/skip</w:t>
            </w:r>
          </w:p>
        </w:tc>
      </w:tr>
      <w:tr w:rsidR="007A0C02" w:rsidRPr="00AE341B">
        <w:tc>
          <w:tcPr>
            <w:tcW w:w="1458" w:type="dxa"/>
          </w:tcPr>
          <w:p w:rsidR="007A0C02" w:rsidRPr="00AE341B" w:rsidRDefault="007A0C02">
            <w:pPr>
              <w:spacing w:before="60" w:after="60"/>
              <w:rPr>
                <w:i/>
                <w:szCs w:val="22"/>
              </w:rPr>
            </w:pPr>
            <w:r w:rsidRPr="00AE341B">
              <w:rPr>
                <w:i/>
                <w:szCs w:val="22"/>
              </w:rPr>
              <w:t>Status:</w:t>
            </w:r>
          </w:p>
        </w:tc>
        <w:tc>
          <w:tcPr>
            <w:tcW w:w="8118" w:type="dxa"/>
            <w:gridSpan w:val="3"/>
          </w:tcPr>
          <w:p w:rsidR="007A0C02" w:rsidRPr="00AE341B" w:rsidRDefault="007A0C02">
            <w:pPr>
              <w:spacing w:before="60" w:after="60"/>
              <w:rPr>
                <w:szCs w:val="22"/>
              </w:rPr>
            </w:pPr>
            <w:r w:rsidRPr="00AE341B">
              <w:rPr>
                <w:szCs w:val="22"/>
              </w:rPr>
              <w:t xml:space="preserve">Input Document to </w:t>
            </w:r>
            <w:r>
              <w:rPr>
                <w:szCs w:val="22"/>
              </w:rPr>
              <w:t>JCT-VC</w:t>
            </w:r>
          </w:p>
        </w:tc>
      </w:tr>
      <w:tr w:rsidR="007A0C02" w:rsidRPr="00AE341B">
        <w:tc>
          <w:tcPr>
            <w:tcW w:w="1458" w:type="dxa"/>
          </w:tcPr>
          <w:p w:rsidR="007A0C02" w:rsidRPr="00AE341B" w:rsidRDefault="007A0C02">
            <w:pPr>
              <w:spacing w:before="60" w:after="60"/>
              <w:rPr>
                <w:i/>
                <w:szCs w:val="22"/>
              </w:rPr>
            </w:pPr>
            <w:r w:rsidRPr="00AE341B">
              <w:rPr>
                <w:i/>
                <w:szCs w:val="22"/>
              </w:rPr>
              <w:t>Purpose:</w:t>
            </w:r>
          </w:p>
        </w:tc>
        <w:tc>
          <w:tcPr>
            <w:tcW w:w="8118" w:type="dxa"/>
            <w:gridSpan w:val="3"/>
          </w:tcPr>
          <w:p w:rsidR="007A0C02" w:rsidRPr="00AE341B" w:rsidRDefault="007A0C02">
            <w:pPr>
              <w:spacing w:before="60" w:after="60"/>
              <w:rPr>
                <w:szCs w:val="22"/>
              </w:rPr>
            </w:pPr>
            <w:r w:rsidRPr="00AE341B">
              <w:rPr>
                <w:szCs w:val="22"/>
              </w:rPr>
              <w:t>Proposal</w:t>
            </w:r>
          </w:p>
        </w:tc>
      </w:tr>
      <w:tr w:rsidR="007A0C02" w:rsidRPr="00AE341B">
        <w:tc>
          <w:tcPr>
            <w:tcW w:w="1458" w:type="dxa"/>
          </w:tcPr>
          <w:p w:rsidR="007A0C02" w:rsidRPr="00AE341B" w:rsidRDefault="007A0C02">
            <w:pPr>
              <w:spacing w:before="60" w:after="60"/>
              <w:rPr>
                <w:i/>
                <w:szCs w:val="22"/>
              </w:rPr>
            </w:pPr>
            <w:r w:rsidRPr="00AE341B">
              <w:rPr>
                <w:i/>
                <w:szCs w:val="22"/>
              </w:rPr>
              <w:t>Author(s) or</w:t>
            </w:r>
            <w:r w:rsidRPr="00AE341B">
              <w:rPr>
                <w:i/>
                <w:szCs w:val="22"/>
              </w:rPr>
              <w:br/>
              <w:t>Contact(s):</w:t>
            </w:r>
          </w:p>
        </w:tc>
        <w:tc>
          <w:tcPr>
            <w:tcW w:w="4050" w:type="dxa"/>
          </w:tcPr>
          <w:p w:rsidR="007A0C02" w:rsidRPr="00AE341B" w:rsidRDefault="007A0C02">
            <w:pPr>
              <w:spacing w:before="60" w:after="60"/>
              <w:rPr>
                <w:szCs w:val="22"/>
              </w:rPr>
            </w:pPr>
            <w:r w:rsidRPr="00AE341B">
              <w:rPr>
                <w:szCs w:val="22"/>
              </w:rPr>
              <w:t>Minhua Zhou</w:t>
            </w:r>
            <w:r w:rsidRPr="00AE341B">
              <w:rPr>
                <w:szCs w:val="22"/>
              </w:rPr>
              <w:br/>
            </w:r>
          </w:p>
        </w:tc>
        <w:tc>
          <w:tcPr>
            <w:tcW w:w="900" w:type="dxa"/>
          </w:tcPr>
          <w:p w:rsidR="007A0C02" w:rsidRPr="00AE341B" w:rsidRDefault="007A0C02">
            <w:pPr>
              <w:spacing w:before="60" w:after="60"/>
              <w:rPr>
                <w:szCs w:val="22"/>
              </w:rPr>
            </w:pPr>
            <w:r w:rsidRPr="00AE341B">
              <w:rPr>
                <w:szCs w:val="22"/>
              </w:rPr>
              <w:t>Tel:</w:t>
            </w:r>
            <w:r w:rsidRPr="00AE341B">
              <w:rPr>
                <w:szCs w:val="22"/>
              </w:rPr>
              <w:br/>
              <w:t>Email:</w:t>
            </w:r>
          </w:p>
        </w:tc>
        <w:tc>
          <w:tcPr>
            <w:tcW w:w="3168" w:type="dxa"/>
          </w:tcPr>
          <w:p w:rsidR="007A0C02" w:rsidRDefault="007A0C02" w:rsidP="007A0C02">
            <w:pPr>
              <w:spacing w:before="60"/>
              <w:rPr>
                <w:szCs w:val="22"/>
              </w:rPr>
            </w:pPr>
            <w:r>
              <w:rPr>
                <w:szCs w:val="22"/>
              </w:rPr>
              <w:t>+1 214.480.3816</w:t>
            </w:r>
          </w:p>
          <w:p w:rsidR="007A0C02" w:rsidRPr="00AE341B" w:rsidRDefault="004B1207" w:rsidP="007A0C02">
            <w:pPr>
              <w:spacing w:before="0"/>
              <w:rPr>
                <w:szCs w:val="22"/>
              </w:rPr>
            </w:pPr>
            <w:hyperlink r:id="rId9" w:history="1">
              <w:r w:rsidR="007A0C02" w:rsidRPr="009122F7">
                <w:rPr>
                  <w:rStyle w:val="Hyperlink"/>
                  <w:szCs w:val="22"/>
                </w:rPr>
                <w:t>zhou@ti.com</w:t>
              </w:r>
            </w:hyperlink>
          </w:p>
        </w:tc>
      </w:tr>
      <w:tr w:rsidR="007A0C02" w:rsidRPr="00AE341B">
        <w:tc>
          <w:tcPr>
            <w:tcW w:w="1458" w:type="dxa"/>
          </w:tcPr>
          <w:p w:rsidR="007A0C02" w:rsidRPr="00AE341B" w:rsidRDefault="007A0C02">
            <w:pPr>
              <w:spacing w:before="60" w:after="60"/>
              <w:rPr>
                <w:i/>
                <w:szCs w:val="22"/>
              </w:rPr>
            </w:pPr>
            <w:r w:rsidRPr="00AE341B">
              <w:rPr>
                <w:i/>
                <w:szCs w:val="22"/>
              </w:rPr>
              <w:t>Source:</w:t>
            </w:r>
          </w:p>
        </w:tc>
        <w:tc>
          <w:tcPr>
            <w:tcW w:w="8118" w:type="dxa"/>
            <w:gridSpan w:val="3"/>
          </w:tcPr>
          <w:p w:rsidR="007A0C02" w:rsidRPr="00AE341B" w:rsidRDefault="007A0C02">
            <w:pPr>
              <w:spacing w:before="60" w:after="60"/>
              <w:rPr>
                <w:szCs w:val="22"/>
              </w:rPr>
            </w:pPr>
            <w:r w:rsidRPr="00AE341B">
              <w:rPr>
                <w:szCs w:val="22"/>
              </w:rPr>
              <w:t>Texas Instruments</w:t>
            </w:r>
            <w:r w:rsidR="00DB4231">
              <w:rPr>
                <w:szCs w:val="22"/>
              </w:rPr>
              <w:t xml:space="preserve"> Inc</w:t>
            </w:r>
          </w:p>
        </w:tc>
      </w:tr>
    </w:tbl>
    <w:p w:rsidR="007A0C02" w:rsidRPr="00AE341B" w:rsidRDefault="007A0C02">
      <w:pPr>
        <w:tabs>
          <w:tab w:val="left" w:pos="1800"/>
          <w:tab w:val="right" w:pos="9360"/>
        </w:tabs>
        <w:spacing w:before="120" w:after="240"/>
        <w:jc w:val="center"/>
        <w:rPr>
          <w:szCs w:val="22"/>
        </w:rPr>
      </w:pPr>
      <w:r w:rsidRPr="00AE341B">
        <w:rPr>
          <w:szCs w:val="22"/>
          <w:u w:val="single"/>
        </w:rPr>
        <w:t>_____________________________</w:t>
      </w:r>
    </w:p>
    <w:p w:rsidR="00B24BB6" w:rsidRDefault="007A0C02" w:rsidP="00B24BB6">
      <w:pPr>
        <w:pStyle w:val="Heading1"/>
        <w:numPr>
          <w:ilvl w:val="0"/>
          <w:numId w:val="0"/>
        </w:numPr>
        <w:ind w:left="432" w:hanging="432"/>
      </w:pPr>
      <w:r w:rsidRPr="002B191D">
        <w:t>Abstract</w:t>
      </w:r>
    </w:p>
    <w:p w:rsidR="00DB2FD6" w:rsidRPr="00DB2FD6" w:rsidRDefault="00DB2FD6" w:rsidP="00B61B24">
      <w:pPr>
        <w:pStyle w:val="Heading1"/>
        <w:numPr>
          <w:ilvl w:val="0"/>
          <w:numId w:val="0"/>
        </w:numPr>
        <w:jc w:val="both"/>
        <w:rPr>
          <w:rFonts w:cs="Times New Roman"/>
          <w:b w:val="0"/>
          <w:sz w:val="22"/>
          <w:szCs w:val="22"/>
        </w:rPr>
      </w:pPr>
      <w:r w:rsidRPr="00DB2FD6">
        <w:rPr>
          <w:rFonts w:cs="Times New Roman"/>
          <w:b w:val="0"/>
          <w:sz w:val="22"/>
          <w:szCs w:val="22"/>
        </w:rPr>
        <w:t xml:space="preserve">The current HEVC merge/skip mode design </w:t>
      </w:r>
      <w:r>
        <w:rPr>
          <w:rFonts w:cs="Times New Roman"/>
          <w:b w:val="0"/>
          <w:sz w:val="22"/>
          <w:szCs w:val="22"/>
        </w:rPr>
        <w:t xml:space="preserve">is highly sequential and </w:t>
      </w:r>
      <w:r w:rsidRPr="00DB2FD6">
        <w:rPr>
          <w:rFonts w:cs="Times New Roman"/>
          <w:b w:val="0"/>
          <w:sz w:val="22"/>
          <w:szCs w:val="22"/>
        </w:rPr>
        <w:t xml:space="preserve">introduces dependency among neighboring PUs, which </w:t>
      </w:r>
      <w:r>
        <w:rPr>
          <w:rFonts w:cs="Times New Roman"/>
          <w:b w:val="0"/>
          <w:sz w:val="22"/>
          <w:szCs w:val="22"/>
        </w:rPr>
        <w:t>can lead to significant quality loss if motion estimation</w:t>
      </w:r>
      <w:r w:rsidR="004566B3">
        <w:rPr>
          <w:rFonts w:cs="Times New Roman"/>
          <w:b w:val="0"/>
          <w:sz w:val="22"/>
          <w:szCs w:val="22"/>
        </w:rPr>
        <w:t xml:space="preserve"> (ME)</w:t>
      </w:r>
      <w:r>
        <w:rPr>
          <w:rFonts w:cs="Times New Roman"/>
          <w:b w:val="0"/>
          <w:sz w:val="22"/>
          <w:szCs w:val="22"/>
        </w:rPr>
        <w:t xml:space="preserve"> is performed in parallel </w:t>
      </w:r>
      <w:r w:rsidR="00C8018F">
        <w:rPr>
          <w:rFonts w:cs="Times New Roman"/>
          <w:b w:val="0"/>
          <w:sz w:val="22"/>
          <w:szCs w:val="22"/>
        </w:rPr>
        <w:t xml:space="preserve">at different block levels </w:t>
      </w:r>
      <w:r>
        <w:rPr>
          <w:rFonts w:cs="Times New Roman"/>
          <w:b w:val="0"/>
          <w:sz w:val="22"/>
          <w:szCs w:val="22"/>
        </w:rPr>
        <w:t xml:space="preserve">for throughput </w:t>
      </w:r>
      <w:r w:rsidR="006507DF">
        <w:rPr>
          <w:rFonts w:cs="Times New Roman"/>
          <w:b w:val="0"/>
          <w:sz w:val="22"/>
          <w:szCs w:val="22"/>
        </w:rPr>
        <w:t>or</w:t>
      </w:r>
      <w:r>
        <w:rPr>
          <w:rFonts w:cs="Times New Roman"/>
          <w:b w:val="0"/>
          <w:sz w:val="22"/>
          <w:szCs w:val="22"/>
        </w:rPr>
        <w:t xml:space="preserve"> implementation cost reasons. </w:t>
      </w:r>
      <w:r w:rsidR="004566B3">
        <w:rPr>
          <w:rFonts w:cs="Times New Roman"/>
          <w:b w:val="0"/>
          <w:sz w:val="22"/>
          <w:szCs w:val="22"/>
        </w:rPr>
        <w:t xml:space="preserve">For parallel ME level of </w:t>
      </w:r>
      <w:r w:rsidR="00AD24C5">
        <w:rPr>
          <w:rFonts w:cs="Times New Roman"/>
          <w:b w:val="0"/>
          <w:sz w:val="22"/>
          <w:szCs w:val="22"/>
        </w:rPr>
        <w:t>16</w:t>
      </w:r>
      <w:r w:rsidR="004566B3">
        <w:rPr>
          <w:rFonts w:cs="Times New Roman"/>
          <w:b w:val="0"/>
          <w:sz w:val="22"/>
          <w:szCs w:val="22"/>
        </w:rPr>
        <w:t>x</w:t>
      </w:r>
      <w:r w:rsidR="00AD24C5">
        <w:rPr>
          <w:rFonts w:cs="Times New Roman"/>
          <w:b w:val="0"/>
          <w:sz w:val="22"/>
          <w:szCs w:val="22"/>
        </w:rPr>
        <w:t>16 that is used today</w:t>
      </w:r>
      <w:r w:rsidR="004566B3">
        <w:rPr>
          <w:rFonts w:cs="Times New Roman"/>
          <w:b w:val="0"/>
          <w:sz w:val="22"/>
          <w:szCs w:val="22"/>
        </w:rPr>
        <w:t xml:space="preserve">, the measured average loss is </w:t>
      </w:r>
      <w:r w:rsidR="00AD24C5">
        <w:rPr>
          <w:rFonts w:cs="Times New Roman"/>
          <w:b w:val="0"/>
          <w:sz w:val="22"/>
          <w:szCs w:val="22"/>
        </w:rPr>
        <w:t>2.5</w:t>
      </w:r>
      <w:r w:rsidR="004566B3">
        <w:rPr>
          <w:rFonts w:cs="Times New Roman"/>
          <w:b w:val="0"/>
          <w:sz w:val="22"/>
          <w:szCs w:val="22"/>
        </w:rPr>
        <w:t xml:space="preserve">% in RA-HE, </w:t>
      </w:r>
      <w:r w:rsidR="00AD24C5">
        <w:rPr>
          <w:rFonts w:cs="Times New Roman"/>
          <w:b w:val="0"/>
          <w:sz w:val="22"/>
          <w:szCs w:val="22"/>
        </w:rPr>
        <w:t>3.1</w:t>
      </w:r>
      <w:r w:rsidR="004566B3">
        <w:rPr>
          <w:rFonts w:cs="Times New Roman"/>
          <w:b w:val="0"/>
          <w:sz w:val="22"/>
          <w:szCs w:val="22"/>
        </w:rPr>
        <w:t xml:space="preserve">% in RA-LC, </w:t>
      </w:r>
      <w:r w:rsidR="00AD24C5">
        <w:rPr>
          <w:rFonts w:cs="Times New Roman"/>
          <w:b w:val="0"/>
          <w:sz w:val="22"/>
          <w:szCs w:val="22"/>
        </w:rPr>
        <w:t>3.1</w:t>
      </w:r>
      <w:r w:rsidR="004566B3">
        <w:rPr>
          <w:rFonts w:cs="Times New Roman"/>
          <w:b w:val="0"/>
          <w:sz w:val="22"/>
          <w:szCs w:val="22"/>
        </w:rPr>
        <w:t xml:space="preserve">% in LB-HE and </w:t>
      </w:r>
      <w:r w:rsidR="00AD24C5">
        <w:rPr>
          <w:rFonts w:cs="Times New Roman"/>
          <w:b w:val="0"/>
          <w:sz w:val="22"/>
          <w:szCs w:val="22"/>
        </w:rPr>
        <w:t>4.2</w:t>
      </w:r>
      <w:r w:rsidR="004566B3" w:rsidRPr="00DB2FD6">
        <w:rPr>
          <w:rFonts w:cs="Times New Roman"/>
          <w:b w:val="0"/>
          <w:sz w:val="22"/>
          <w:szCs w:val="22"/>
        </w:rPr>
        <w:t>% in LB-LC</w:t>
      </w:r>
      <w:r w:rsidR="00AD61A4">
        <w:rPr>
          <w:rFonts w:cs="Times New Roman"/>
          <w:b w:val="0"/>
          <w:sz w:val="22"/>
          <w:szCs w:val="22"/>
        </w:rPr>
        <w:t>.</w:t>
      </w:r>
      <w:r w:rsidR="006507DF">
        <w:rPr>
          <w:rFonts w:cs="Times New Roman"/>
          <w:b w:val="0"/>
          <w:sz w:val="22"/>
          <w:szCs w:val="22"/>
        </w:rPr>
        <w:t xml:space="preserve"> </w:t>
      </w:r>
      <w:r w:rsidR="00AD61A4">
        <w:rPr>
          <w:rFonts w:cs="Times New Roman"/>
          <w:b w:val="0"/>
          <w:sz w:val="22"/>
          <w:szCs w:val="22"/>
        </w:rPr>
        <w:t>The loss is caused by</w:t>
      </w:r>
      <w:r w:rsidR="004566B3" w:rsidRPr="00DB2FD6">
        <w:rPr>
          <w:rFonts w:cs="Times New Roman"/>
          <w:b w:val="0"/>
          <w:sz w:val="22"/>
          <w:szCs w:val="22"/>
        </w:rPr>
        <w:t xml:space="preserve"> </w:t>
      </w:r>
      <w:r w:rsidR="004566B3">
        <w:rPr>
          <w:rFonts w:cs="Times New Roman"/>
          <w:b w:val="0"/>
          <w:sz w:val="22"/>
          <w:szCs w:val="22"/>
        </w:rPr>
        <w:t xml:space="preserve">fact that the merge/skip mode cannot be tested for </w:t>
      </w:r>
      <w:proofErr w:type="gramStart"/>
      <w:r w:rsidR="00376D73">
        <w:rPr>
          <w:rFonts w:cs="Times New Roman"/>
          <w:b w:val="0"/>
          <w:sz w:val="22"/>
          <w:szCs w:val="22"/>
        </w:rPr>
        <w:t>those</w:t>
      </w:r>
      <w:proofErr w:type="gramEnd"/>
      <w:r w:rsidR="00376D73">
        <w:rPr>
          <w:rFonts w:cs="Times New Roman"/>
          <w:b w:val="0"/>
          <w:sz w:val="22"/>
          <w:szCs w:val="22"/>
        </w:rPr>
        <w:t xml:space="preserve"> </w:t>
      </w:r>
      <w:r w:rsidR="004566B3">
        <w:rPr>
          <w:rFonts w:cs="Times New Roman"/>
          <w:b w:val="0"/>
          <w:sz w:val="22"/>
          <w:szCs w:val="22"/>
        </w:rPr>
        <w:t xml:space="preserve">PUs inside the </w:t>
      </w:r>
      <w:r w:rsidR="00AD24C5">
        <w:rPr>
          <w:rFonts w:cs="Times New Roman"/>
          <w:b w:val="0"/>
          <w:sz w:val="22"/>
          <w:szCs w:val="22"/>
        </w:rPr>
        <w:t>16</w:t>
      </w:r>
      <w:r w:rsidR="004566B3">
        <w:rPr>
          <w:rFonts w:cs="Times New Roman"/>
          <w:b w:val="0"/>
          <w:sz w:val="22"/>
          <w:szCs w:val="22"/>
        </w:rPr>
        <w:t>x</w:t>
      </w:r>
      <w:r w:rsidR="00AD24C5">
        <w:rPr>
          <w:rFonts w:cs="Times New Roman"/>
          <w:b w:val="0"/>
          <w:sz w:val="22"/>
          <w:szCs w:val="22"/>
        </w:rPr>
        <w:t>16</w:t>
      </w:r>
      <w:r w:rsidR="004566B3">
        <w:rPr>
          <w:rFonts w:cs="Times New Roman"/>
          <w:b w:val="0"/>
          <w:sz w:val="22"/>
          <w:szCs w:val="22"/>
        </w:rPr>
        <w:t xml:space="preserve"> block </w:t>
      </w:r>
      <w:r w:rsidR="00B61B24">
        <w:rPr>
          <w:rFonts w:cs="Times New Roman"/>
          <w:b w:val="0"/>
          <w:sz w:val="22"/>
          <w:szCs w:val="22"/>
        </w:rPr>
        <w:t>whose neighboring motion data are</w:t>
      </w:r>
      <w:r w:rsidR="004566B3">
        <w:rPr>
          <w:rFonts w:cs="Times New Roman"/>
          <w:b w:val="0"/>
          <w:sz w:val="22"/>
          <w:szCs w:val="22"/>
        </w:rPr>
        <w:t xml:space="preserve"> still unavailable</w:t>
      </w:r>
      <w:r w:rsidR="00B61B24">
        <w:rPr>
          <w:rFonts w:cs="Times New Roman"/>
          <w:b w:val="0"/>
          <w:sz w:val="22"/>
          <w:szCs w:val="22"/>
        </w:rPr>
        <w:t xml:space="preserve"> during the </w:t>
      </w:r>
      <w:r w:rsidR="004566B3">
        <w:rPr>
          <w:rFonts w:cs="Times New Roman"/>
          <w:b w:val="0"/>
          <w:sz w:val="22"/>
          <w:szCs w:val="22"/>
        </w:rPr>
        <w:t>parallel processing</w:t>
      </w:r>
      <w:r w:rsidR="00B61B24">
        <w:rPr>
          <w:rFonts w:cs="Times New Roman"/>
          <w:b w:val="0"/>
          <w:sz w:val="22"/>
          <w:szCs w:val="22"/>
        </w:rPr>
        <w:t xml:space="preserve"> process</w:t>
      </w:r>
      <w:r w:rsidR="004566B3">
        <w:rPr>
          <w:rFonts w:cs="Times New Roman"/>
          <w:b w:val="0"/>
          <w:sz w:val="22"/>
          <w:szCs w:val="22"/>
        </w:rPr>
        <w:t xml:space="preserve">. It is proposed to add a high-level syntax element to signal the parallel </w:t>
      </w:r>
      <w:r w:rsidR="00AD61A4">
        <w:rPr>
          <w:rFonts w:cs="Times New Roman"/>
          <w:b w:val="0"/>
          <w:sz w:val="22"/>
          <w:szCs w:val="22"/>
        </w:rPr>
        <w:t>level of merge/skip mode</w:t>
      </w:r>
      <w:r w:rsidR="004566B3">
        <w:rPr>
          <w:rFonts w:cs="Times New Roman"/>
          <w:b w:val="0"/>
          <w:sz w:val="22"/>
          <w:szCs w:val="22"/>
        </w:rPr>
        <w:t xml:space="preserve">, divide a LCU into parallel motion estimation regions (MERs) and allow </w:t>
      </w:r>
      <w:r w:rsidR="00B61B24">
        <w:rPr>
          <w:rFonts w:cs="Times New Roman"/>
          <w:b w:val="0"/>
          <w:sz w:val="22"/>
          <w:szCs w:val="22"/>
        </w:rPr>
        <w:t xml:space="preserve">only those </w:t>
      </w:r>
      <w:r w:rsidR="004566B3">
        <w:rPr>
          <w:rFonts w:cs="Times New Roman"/>
          <w:b w:val="0"/>
          <w:sz w:val="22"/>
          <w:szCs w:val="22"/>
        </w:rPr>
        <w:t>neighboring PUs which belong to different MERs from the curr</w:t>
      </w:r>
      <w:r w:rsidR="00B61B24">
        <w:rPr>
          <w:rFonts w:cs="Times New Roman"/>
          <w:b w:val="0"/>
          <w:sz w:val="22"/>
          <w:szCs w:val="22"/>
        </w:rPr>
        <w:t>ent PU to be included in the m</w:t>
      </w:r>
      <w:r w:rsidR="004566B3">
        <w:rPr>
          <w:rFonts w:cs="Times New Roman"/>
          <w:b w:val="0"/>
          <w:sz w:val="22"/>
          <w:szCs w:val="22"/>
        </w:rPr>
        <w:t>e</w:t>
      </w:r>
      <w:r w:rsidR="00B61B24">
        <w:rPr>
          <w:rFonts w:cs="Times New Roman"/>
          <w:b w:val="0"/>
          <w:sz w:val="22"/>
          <w:szCs w:val="22"/>
        </w:rPr>
        <w:t>r</w:t>
      </w:r>
      <w:r w:rsidR="004566B3">
        <w:rPr>
          <w:rFonts w:cs="Times New Roman"/>
          <w:b w:val="0"/>
          <w:sz w:val="22"/>
          <w:szCs w:val="22"/>
        </w:rPr>
        <w:t xml:space="preserve">ge/skip MVP list construction </w:t>
      </w:r>
      <w:r w:rsidR="006507DF">
        <w:rPr>
          <w:rFonts w:cs="Times New Roman"/>
          <w:b w:val="0"/>
          <w:sz w:val="22"/>
          <w:szCs w:val="22"/>
        </w:rPr>
        <w:t>process</w:t>
      </w:r>
      <w:r w:rsidR="004566B3">
        <w:rPr>
          <w:rFonts w:cs="Times New Roman"/>
          <w:b w:val="0"/>
          <w:sz w:val="22"/>
          <w:szCs w:val="22"/>
        </w:rPr>
        <w:t xml:space="preserve">. </w:t>
      </w:r>
      <w:r w:rsidR="00AD24C5">
        <w:rPr>
          <w:rFonts w:cs="Times New Roman"/>
          <w:b w:val="0"/>
          <w:sz w:val="22"/>
          <w:szCs w:val="22"/>
        </w:rPr>
        <w:t>With the proposed change, the average loss for parallel ME level of 16x16 has been reduced to 0</w:t>
      </w:r>
      <w:r w:rsidR="00AD24C5" w:rsidRPr="00DB2FD6">
        <w:rPr>
          <w:rFonts w:cs="Times New Roman"/>
          <w:b w:val="0"/>
          <w:sz w:val="22"/>
          <w:szCs w:val="22"/>
        </w:rPr>
        <w:t>.</w:t>
      </w:r>
      <w:r w:rsidR="00AD24C5">
        <w:rPr>
          <w:rFonts w:cs="Times New Roman"/>
          <w:b w:val="0"/>
          <w:sz w:val="22"/>
          <w:szCs w:val="22"/>
        </w:rPr>
        <w:t>5</w:t>
      </w:r>
      <w:r w:rsidR="00AD24C5" w:rsidRPr="00DB2FD6">
        <w:rPr>
          <w:rFonts w:cs="Times New Roman"/>
          <w:b w:val="0"/>
          <w:sz w:val="22"/>
          <w:szCs w:val="22"/>
        </w:rPr>
        <w:t xml:space="preserve">% in RA-HE, </w:t>
      </w:r>
      <w:r w:rsidR="00AD24C5">
        <w:rPr>
          <w:rFonts w:cs="Times New Roman"/>
          <w:b w:val="0"/>
          <w:sz w:val="22"/>
          <w:szCs w:val="22"/>
        </w:rPr>
        <w:t>0.8</w:t>
      </w:r>
      <w:r w:rsidR="00AD24C5" w:rsidRPr="00DB2FD6">
        <w:rPr>
          <w:rFonts w:cs="Times New Roman"/>
          <w:b w:val="0"/>
          <w:sz w:val="22"/>
          <w:szCs w:val="22"/>
        </w:rPr>
        <w:t xml:space="preserve">% in RA-LC, </w:t>
      </w:r>
      <w:r w:rsidR="00AD24C5">
        <w:rPr>
          <w:rFonts w:cs="Times New Roman"/>
          <w:b w:val="0"/>
          <w:sz w:val="22"/>
          <w:szCs w:val="22"/>
        </w:rPr>
        <w:t>0.5</w:t>
      </w:r>
      <w:r w:rsidR="00AD24C5" w:rsidRPr="00DB2FD6">
        <w:rPr>
          <w:rFonts w:cs="Times New Roman"/>
          <w:b w:val="0"/>
          <w:sz w:val="22"/>
          <w:szCs w:val="22"/>
        </w:rPr>
        <w:t xml:space="preserve">% in LB-HE and </w:t>
      </w:r>
      <w:r w:rsidR="00AD24C5">
        <w:rPr>
          <w:rFonts w:cs="Times New Roman"/>
          <w:b w:val="0"/>
          <w:sz w:val="22"/>
          <w:szCs w:val="22"/>
        </w:rPr>
        <w:t>0.9</w:t>
      </w:r>
      <w:r w:rsidR="00AD24C5" w:rsidRPr="00DB2FD6">
        <w:rPr>
          <w:rFonts w:cs="Times New Roman"/>
          <w:b w:val="0"/>
          <w:sz w:val="22"/>
          <w:szCs w:val="22"/>
        </w:rPr>
        <w:t>% in LB-LC</w:t>
      </w:r>
      <w:r w:rsidR="00AD24C5">
        <w:rPr>
          <w:rFonts w:cs="Times New Roman"/>
          <w:b w:val="0"/>
          <w:sz w:val="22"/>
          <w:szCs w:val="22"/>
        </w:rPr>
        <w:t xml:space="preserve">. </w:t>
      </w:r>
      <w:r w:rsidR="00B61B24">
        <w:rPr>
          <w:rFonts w:cs="Times New Roman"/>
          <w:b w:val="0"/>
          <w:sz w:val="22"/>
          <w:szCs w:val="22"/>
        </w:rPr>
        <w:t xml:space="preserve">The proposed design is </w:t>
      </w:r>
      <w:r w:rsidR="00B50AC2">
        <w:rPr>
          <w:rFonts w:cs="Times New Roman"/>
          <w:b w:val="0"/>
          <w:sz w:val="22"/>
          <w:szCs w:val="22"/>
        </w:rPr>
        <w:t xml:space="preserve">configurable and </w:t>
      </w:r>
      <w:r w:rsidR="00B61B24">
        <w:rPr>
          <w:rFonts w:cs="Times New Roman"/>
          <w:b w:val="0"/>
          <w:sz w:val="22"/>
          <w:szCs w:val="22"/>
        </w:rPr>
        <w:t xml:space="preserve">backward compatible to the current design </w:t>
      </w:r>
      <w:r w:rsidR="00FB296B">
        <w:rPr>
          <w:rFonts w:cs="Times New Roman"/>
          <w:b w:val="0"/>
          <w:sz w:val="22"/>
          <w:szCs w:val="22"/>
        </w:rPr>
        <w:t xml:space="preserve">but </w:t>
      </w:r>
      <w:r w:rsidR="00B61B24">
        <w:rPr>
          <w:rFonts w:cs="Times New Roman"/>
          <w:b w:val="0"/>
          <w:sz w:val="22"/>
          <w:szCs w:val="22"/>
        </w:rPr>
        <w:t xml:space="preserve">offers </w:t>
      </w:r>
      <w:r w:rsidR="006507DF">
        <w:rPr>
          <w:rFonts w:cs="Times New Roman"/>
          <w:b w:val="0"/>
          <w:sz w:val="22"/>
          <w:szCs w:val="22"/>
        </w:rPr>
        <w:t>flexibility</w:t>
      </w:r>
      <w:r w:rsidR="00B61B24">
        <w:rPr>
          <w:rFonts w:cs="Times New Roman"/>
          <w:b w:val="0"/>
          <w:sz w:val="22"/>
          <w:szCs w:val="22"/>
        </w:rPr>
        <w:t xml:space="preserve"> for high throughput and high quality encoder designs. </w:t>
      </w:r>
    </w:p>
    <w:p w:rsidR="007A0C02" w:rsidRDefault="007A0C02" w:rsidP="007A0C02">
      <w:pPr>
        <w:pStyle w:val="Heading1"/>
      </w:pPr>
      <w:r w:rsidRPr="00C01BEE">
        <w:t>Introduction</w:t>
      </w:r>
    </w:p>
    <w:p w:rsidR="000877F8" w:rsidRPr="004040F3" w:rsidRDefault="000877F8" w:rsidP="00DD125A">
      <w:pPr>
        <w:pStyle w:val="Heading1"/>
        <w:numPr>
          <w:ilvl w:val="0"/>
          <w:numId w:val="0"/>
        </w:numPr>
        <w:jc w:val="both"/>
        <w:rPr>
          <w:rFonts w:cs="Times New Roman"/>
          <w:b w:val="0"/>
          <w:sz w:val="22"/>
          <w:szCs w:val="22"/>
        </w:rPr>
      </w:pPr>
      <w:r w:rsidRPr="004040F3">
        <w:rPr>
          <w:b w:val="0"/>
          <w:sz w:val="22"/>
          <w:szCs w:val="22"/>
        </w:rPr>
        <w:t>The current HEVC merge/skip mode design</w:t>
      </w:r>
      <w:r w:rsidR="005273FA" w:rsidRPr="004040F3">
        <w:rPr>
          <w:b w:val="0"/>
          <w:sz w:val="22"/>
          <w:szCs w:val="22"/>
        </w:rPr>
        <w:t xml:space="preserve"> [2]</w:t>
      </w:r>
      <w:r w:rsidRPr="004040F3">
        <w:rPr>
          <w:b w:val="0"/>
          <w:sz w:val="22"/>
          <w:szCs w:val="22"/>
        </w:rPr>
        <w:t xml:space="preserve"> </w:t>
      </w:r>
      <w:r w:rsidR="00DB2FD6" w:rsidRPr="004040F3">
        <w:rPr>
          <w:b w:val="0"/>
          <w:sz w:val="22"/>
          <w:szCs w:val="22"/>
        </w:rPr>
        <w:t xml:space="preserve">is </w:t>
      </w:r>
      <w:r w:rsidRPr="004040F3">
        <w:rPr>
          <w:b w:val="0"/>
          <w:sz w:val="22"/>
          <w:szCs w:val="22"/>
        </w:rPr>
        <w:t>highly sequential and introduces dependency among neighboring PUs, which creates difficulty for the motion estimation on the encoder side for the pipelined archit</w:t>
      </w:r>
      <w:r w:rsidR="005273FA" w:rsidRPr="004040F3">
        <w:rPr>
          <w:b w:val="0"/>
          <w:sz w:val="22"/>
          <w:szCs w:val="22"/>
        </w:rPr>
        <w:t xml:space="preserve">ecture, in which </w:t>
      </w:r>
      <w:r w:rsidR="00737F26" w:rsidRPr="004040F3">
        <w:rPr>
          <w:b w:val="0"/>
          <w:sz w:val="22"/>
          <w:szCs w:val="22"/>
        </w:rPr>
        <w:t xml:space="preserve">motion vectors </w:t>
      </w:r>
      <w:r w:rsidR="00AD61A4" w:rsidRPr="004040F3">
        <w:rPr>
          <w:b w:val="0"/>
          <w:sz w:val="22"/>
          <w:szCs w:val="22"/>
        </w:rPr>
        <w:t xml:space="preserve">might be </w:t>
      </w:r>
      <w:r w:rsidR="00737F26" w:rsidRPr="004040F3">
        <w:rPr>
          <w:b w:val="0"/>
          <w:sz w:val="22"/>
          <w:szCs w:val="22"/>
        </w:rPr>
        <w:t xml:space="preserve">estimated </w:t>
      </w:r>
      <w:r w:rsidR="00AD61A4" w:rsidRPr="004040F3">
        <w:rPr>
          <w:b w:val="0"/>
          <w:sz w:val="22"/>
          <w:szCs w:val="22"/>
        </w:rPr>
        <w:t xml:space="preserve">in parallel </w:t>
      </w:r>
      <w:r w:rsidR="00737F26" w:rsidRPr="004040F3">
        <w:rPr>
          <w:b w:val="0"/>
          <w:sz w:val="22"/>
          <w:szCs w:val="22"/>
        </w:rPr>
        <w:t>for</w:t>
      </w:r>
      <w:r w:rsidRPr="004040F3">
        <w:rPr>
          <w:b w:val="0"/>
          <w:sz w:val="22"/>
          <w:szCs w:val="22"/>
        </w:rPr>
        <w:t xml:space="preserve"> multiple PUs. </w:t>
      </w:r>
      <w:r w:rsidR="008B60ED" w:rsidRPr="004040F3">
        <w:rPr>
          <w:b w:val="0"/>
          <w:sz w:val="22"/>
          <w:szCs w:val="22"/>
        </w:rPr>
        <w:t>The parallelized merge/skip mode [3</w:t>
      </w:r>
      <w:proofErr w:type="gramStart"/>
      <w:r w:rsidR="008B60ED" w:rsidRPr="004040F3">
        <w:rPr>
          <w:b w:val="0"/>
          <w:sz w:val="22"/>
          <w:szCs w:val="22"/>
        </w:rPr>
        <w:t>]</w:t>
      </w:r>
      <w:r w:rsidR="00AD24C5" w:rsidRPr="004040F3">
        <w:rPr>
          <w:b w:val="0"/>
          <w:sz w:val="22"/>
          <w:szCs w:val="22"/>
        </w:rPr>
        <w:t>[</w:t>
      </w:r>
      <w:proofErr w:type="gramEnd"/>
      <w:r w:rsidR="00AD24C5" w:rsidRPr="004040F3">
        <w:rPr>
          <w:b w:val="0"/>
          <w:sz w:val="22"/>
          <w:szCs w:val="22"/>
        </w:rPr>
        <w:t>4]</w:t>
      </w:r>
      <w:r w:rsidR="008B60ED" w:rsidRPr="004040F3">
        <w:rPr>
          <w:b w:val="0"/>
          <w:sz w:val="22"/>
          <w:szCs w:val="22"/>
        </w:rPr>
        <w:t xml:space="preserve"> is further investigated. This document reports </w:t>
      </w:r>
      <w:r w:rsidR="00AD24C5" w:rsidRPr="004040F3">
        <w:rPr>
          <w:b w:val="0"/>
          <w:sz w:val="22"/>
          <w:szCs w:val="22"/>
        </w:rPr>
        <w:t>test results</w:t>
      </w:r>
      <w:r w:rsidR="008B60ED" w:rsidRPr="004040F3">
        <w:rPr>
          <w:b w:val="0"/>
          <w:sz w:val="22"/>
          <w:szCs w:val="22"/>
        </w:rPr>
        <w:t xml:space="preserve"> on parallel merge/skip</w:t>
      </w:r>
      <w:r w:rsidR="00185F17" w:rsidRPr="004040F3">
        <w:rPr>
          <w:b w:val="0"/>
          <w:sz w:val="22"/>
          <w:szCs w:val="22"/>
        </w:rPr>
        <w:t xml:space="preserve"> mode</w:t>
      </w:r>
      <w:r w:rsidR="008B60ED" w:rsidRPr="004040F3">
        <w:rPr>
          <w:b w:val="0"/>
          <w:sz w:val="22"/>
          <w:szCs w:val="22"/>
        </w:rPr>
        <w:t>.</w:t>
      </w:r>
    </w:p>
    <w:p w:rsidR="00737F26" w:rsidRDefault="00737F26" w:rsidP="00737F26">
      <w:pPr>
        <w:pStyle w:val="Heading1"/>
      </w:pPr>
      <w:r>
        <w:t>Problem statement</w:t>
      </w:r>
    </w:p>
    <w:p w:rsidR="00737F26" w:rsidRDefault="00737F26" w:rsidP="000877F8">
      <w:pPr>
        <w:jc w:val="both"/>
      </w:pPr>
    </w:p>
    <w:p w:rsidR="009C68A5" w:rsidRDefault="009C68A5" w:rsidP="000877F8"/>
    <w:p w:rsidR="00D7174D" w:rsidRPr="00926ACD" w:rsidRDefault="004B1207" w:rsidP="00D7174D">
      <w:pPr>
        <w:pStyle w:val="PlainText"/>
        <w:tabs>
          <w:tab w:val="left" w:pos="1080"/>
        </w:tabs>
        <w:ind w:left="1080" w:hanging="1080"/>
        <w:jc w:val="center"/>
        <w:rPr>
          <w:rFonts w:ascii="Arial" w:hAnsi="Arial"/>
          <w:sz w:val="24"/>
        </w:rPr>
      </w:pPr>
      <w:r w:rsidRPr="004B1207">
        <w:rPr>
          <w:rFonts w:eastAsia="SimSun"/>
          <w:sz w:val="22"/>
          <w:szCs w:val="22"/>
          <w:lang w:eastAsia="zh-CN"/>
        </w:rPr>
      </w:r>
      <w:r w:rsidRPr="004B1207">
        <w:rPr>
          <w:rFonts w:eastAsia="SimSun"/>
          <w:sz w:val="22"/>
          <w:szCs w:val="22"/>
          <w:lang w:eastAsia="zh-CN"/>
        </w:rPr>
        <w:pict>
          <v:group id="_x0000_s1295" editas="canvas" style="width:474.05pt;height:243.85pt;mso-position-horizontal-relative:char;mso-position-vertical-relative:line" coordorigin="1448,1902" coordsize="9481,4877">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96" type="#_x0000_t75" style="position:absolute;left:1448;top:1902;width:9481;height:4877" o:preferrelative="f">
              <v:fill o:detectmouseclick="t"/>
              <v:path o:extrusionok="t" o:connecttype="none"/>
              <o:lock v:ext="edit" text="t"/>
            </v:shape>
            <v:rect id="_x0000_s1297" style="position:absolute;left:3038;top:3037;width:2495;height:2380;v-text-anchor:middle" fillcolor="#ffc">
              <v:textbox style="mso-next-textbox:#_x0000_s1297">
                <w:txbxContent>
                  <w:p w:rsidR="002862C3" w:rsidRDefault="002862C3" w:rsidP="00D7174D">
                    <w:pPr>
                      <w:jc w:val="center"/>
                      <w:rPr>
                        <w:rFonts w:ascii="Arial Narrow" w:eastAsia="MS PGothic" w:hAnsi="Arial Narrow" w:cs="Arial Narrow"/>
                        <w:color w:val="000000"/>
                        <w:sz w:val="28"/>
                        <w:szCs w:val="28"/>
                      </w:rPr>
                    </w:pPr>
                  </w:p>
                  <w:p w:rsidR="002862C3" w:rsidRDefault="002862C3" w:rsidP="00D7174D">
                    <w:pPr>
                      <w:jc w:val="center"/>
                      <w:rPr>
                        <w:rFonts w:ascii="Arial Narrow" w:eastAsia="MS PGothic" w:hAnsi="Arial Narrow" w:cs="Arial Narrow"/>
                        <w:color w:val="000000"/>
                        <w:sz w:val="28"/>
                        <w:szCs w:val="28"/>
                      </w:rPr>
                    </w:pPr>
                  </w:p>
                  <w:p w:rsidR="002862C3" w:rsidRDefault="002862C3" w:rsidP="00D7174D">
                    <w:pPr>
                      <w:jc w:val="center"/>
                      <w:rPr>
                        <w:rFonts w:ascii="Arial Narrow" w:eastAsia="MS PGothic" w:hAnsi="Arial Narrow" w:cs="Arial Narrow"/>
                        <w:color w:val="000000"/>
                        <w:sz w:val="28"/>
                        <w:szCs w:val="28"/>
                      </w:rPr>
                    </w:pPr>
                  </w:p>
                  <w:p w:rsidR="002862C3" w:rsidRDefault="002862C3" w:rsidP="00D7174D">
                    <w:pPr>
                      <w:jc w:val="center"/>
                      <w:rPr>
                        <w:rFonts w:ascii="Arial Narrow" w:eastAsia="MS PGothic" w:hAnsi="Arial Narrow" w:cs="Arial Narrow"/>
                        <w:color w:val="000000"/>
                        <w:sz w:val="28"/>
                        <w:szCs w:val="28"/>
                      </w:rPr>
                    </w:pPr>
                    <w:r>
                      <w:rPr>
                        <w:rFonts w:ascii="Arial Narrow" w:eastAsia="MS PGothic" w:hAnsi="Arial Narrow" w:cs="Arial Narrow"/>
                        <w:color w:val="000000"/>
                        <w:sz w:val="28"/>
                        <w:szCs w:val="28"/>
                      </w:rPr>
                      <w:t>Current PU</w:t>
                    </w:r>
                  </w:p>
                </w:txbxContent>
              </v:textbox>
            </v:rect>
            <v:rect id="_x0000_s1298" style="position:absolute;left:2196;top:5420;width:842;height:783;v-text-anchor:middle" fillcolor="red" stroked="f">
              <v:textbox style="mso-next-textbox:#_x0000_s1298">
                <w:txbxContent>
                  <w:p w:rsidR="002862C3" w:rsidRDefault="002862C3" w:rsidP="00D7174D">
                    <w:pPr>
                      <w:jc w:val="center"/>
                      <w:rPr>
                        <w:rFonts w:ascii="Arial Narrow" w:eastAsia="MS PGothic" w:hAnsi="Arial Narrow" w:cs="MS PGothic"/>
                        <w:b/>
                        <w:bCs/>
                        <w:color w:val="FFFFFF"/>
                        <w:sz w:val="28"/>
                        <w:szCs w:val="28"/>
                      </w:rPr>
                    </w:pPr>
                    <w:r>
                      <w:rPr>
                        <w:rFonts w:ascii="Arial Narrow" w:eastAsia="MS PGothic" w:hAnsi="Arial Narrow" w:cs="Arial Narrow"/>
                        <w:b/>
                        <w:bCs/>
                        <w:color w:val="FFFFFF"/>
                        <w:sz w:val="28"/>
                        <w:szCs w:val="28"/>
                      </w:rPr>
                      <w:t>4</w:t>
                    </w:r>
                  </w:p>
                </w:txbxContent>
              </v:textbox>
            </v:rect>
            <v:rect id="_x0000_s1299" style="position:absolute;left:4751;top:2266;width:779;height:761;v-text-anchor:middle" fillcolor="red">
              <v:textbox style="mso-next-textbox:#_x0000_s1299">
                <w:txbxContent>
                  <w:p w:rsidR="002862C3" w:rsidRDefault="002862C3" w:rsidP="00D7174D">
                    <w:pPr>
                      <w:jc w:val="center"/>
                      <w:rPr>
                        <w:rFonts w:ascii="Arial Narrow" w:eastAsia="MS PGothic" w:hAnsi="Arial Narrow" w:cs="MS PGothic"/>
                        <w:b/>
                        <w:bCs/>
                        <w:color w:val="FFFFFF"/>
                        <w:sz w:val="28"/>
                        <w:szCs w:val="28"/>
                      </w:rPr>
                    </w:pPr>
                    <w:r>
                      <w:rPr>
                        <w:rFonts w:ascii="Arial Narrow" w:eastAsia="MS PGothic" w:hAnsi="Arial Narrow" w:cs="Arial Narrow"/>
                        <w:b/>
                        <w:bCs/>
                        <w:color w:val="FFFFFF"/>
                        <w:sz w:val="28"/>
                        <w:szCs w:val="28"/>
                      </w:rPr>
                      <w:t>2</w:t>
                    </w:r>
                  </w:p>
                </w:txbxContent>
              </v:textbox>
            </v:rect>
            <v:rect id="_x0000_s1300" style="position:absolute;left:2197;top:2266;width:842;height:761;v-text-anchor:middle" fillcolor="red">
              <v:textbox style="mso-next-textbox:#_x0000_s1300">
                <w:txbxContent>
                  <w:p w:rsidR="002862C3" w:rsidRDefault="002862C3" w:rsidP="00D7174D">
                    <w:pPr>
                      <w:jc w:val="center"/>
                      <w:rPr>
                        <w:rFonts w:ascii="Arial Narrow" w:eastAsia="MS PGothic" w:hAnsi="Arial Narrow" w:cs="MS PGothic"/>
                        <w:b/>
                        <w:bCs/>
                        <w:color w:val="FFFFFF"/>
                        <w:sz w:val="28"/>
                        <w:szCs w:val="28"/>
                      </w:rPr>
                    </w:pPr>
                    <w:r>
                      <w:rPr>
                        <w:rFonts w:ascii="Arial Narrow" w:eastAsia="MS PGothic" w:hAnsi="Arial Narrow" w:cs="Arial Narrow"/>
                        <w:b/>
                        <w:bCs/>
                        <w:color w:val="FFFFFF"/>
                        <w:sz w:val="28"/>
                        <w:szCs w:val="28"/>
                      </w:rPr>
                      <w:t>5</w:t>
                    </w:r>
                  </w:p>
                </w:txbxContent>
              </v:textbox>
            </v:rect>
            <v:line id="_x0000_s1301" style="position:absolute" from="1448,5417" to="3038,5417"/>
            <v:line id="_x0000_s1302" style="position:absolute;flip:y" from="3038,5417" to="3038,6779"/>
            <v:rect id="_x0000_s1303" style="position:absolute;left:2196;top:4654;width:842;height:761;v-text-anchor:middle" fillcolor="red">
              <v:textbox style="mso-next-textbox:#_x0000_s1303">
                <w:txbxContent>
                  <w:p w:rsidR="002862C3" w:rsidRDefault="002862C3" w:rsidP="00D7174D">
                    <w:pPr>
                      <w:jc w:val="center"/>
                      <w:rPr>
                        <w:rFonts w:ascii="Arial Narrow" w:eastAsia="MS PGothic" w:hAnsi="Arial Narrow" w:cs="MS PGothic"/>
                        <w:b/>
                        <w:bCs/>
                        <w:color w:val="FFFFFF"/>
                        <w:sz w:val="28"/>
                        <w:szCs w:val="28"/>
                      </w:rPr>
                    </w:pPr>
                    <w:r>
                      <w:rPr>
                        <w:rFonts w:ascii="Arial Narrow" w:eastAsia="MS PGothic" w:hAnsi="Arial Narrow" w:cs="Arial Narrow"/>
                        <w:b/>
                        <w:bCs/>
                        <w:color w:val="FFFFFF"/>
                        <w:sz w:val="28"/>
                        <w:szCs w:val="28"/>
                      </w:rPr>
                      <w:t>1</w:t>
                    </w:r>
                  </w:p>
                </w:txbxContent>
              </v:textbox>
            </v:rect>
            <v:rect id="_x0000_s1304" style="position:absolute;left:6871;top:3024;width:2495;height:2380;v-text-anchor:middle" fillcolor="#ffc">
              <v:textbox style="mso-next-textbox:#_x0000_s1304">
                <w:txbxContent>
                  <w:p w:rsidR="002862C3" w:rsidRDefault="002862C3" w:rsidP="00D7174D">
                    <w:pPr>
                      <w:jc w:val="center"/>
                      <w:rPr>
                        <w:rFonts w:ascii="Arial Narrow" w:eastAsia="MS PGothic" w:hAnsi="Arial Narrow" w:cs="Arial Narrow"/>
                        <w:color w:val="000000"/>
                        <w:sz w:val="28"/>
                        <w:szCs w:val="28"/>
                      </w:rPr>
                    </w:pPr>
                  </w:p>
                  <w:p w:rsidR="002862C3" w:rsidRDefault="002862C3" w:rsidP="00D7174D">
                    <w:pPr>
                      <w:jc w:val="center"/>
                      <w:rPr>
                        <w:rFonts w:ascii="Arial Narrow" w:eastAsia="MS PGothic" w:hAnsi="Arial Narrow" w:cs="Arial Narrow"/>
                        <w:color w:val="000000"/>
                        <w:sz w:val="28"/>
                        <w:szCs w:val="28"/>
                      </w:rPr>
                    </w:pPr>
                  </w:p>
                  <w:p w:rsidR="002862C3" w:rsidRDefault="002862C3" w:rsidP="00D7174D">
                    <w:pPr>
                      <w:jc w:val="center"/>
                      <w:rPr>
                        <w:rFonts w:ascii="Arial Narrow" w:eastAsia="MS PGothic" w:hAnsi="Arial Narrow" w:cs="Arial Narrow"/>
                        <w:color w:val="000000"/>
                        <w:sz w:val="28"/>
                        <w:szCs w:val="28"/>
                      </w:rPr>
                    </w:pPr>
                  </w:p>
                  <w:p w:rsidR="002862C3" w:rsidRDefault="002862C3" w:rsidP="00D7174D">
                    <w:pPr>
                      <w:jc w:val="center"/>
                      <w:rPr>
                        <w:rFonts w:ascii="Arial Narrow" w:eastAsia="MS PGothic" w:hAnsi="Arial Narrow" w:cs="Arial Narrow"/>
                        <w:color w:val="000000"/>
                        <w:sz w:val="28"/>
                        <w:szCs w:val="28"/>
                      </w:rPr>
                    </w:pPr>
                  </w:p>
                  <w:p w:rsidR="002862C3" w:rsidRDefault="002862C3" w:rsidP="00D7174D">
                    <w:pPr>
                      <w:jc w:val="center"/>
                      <w:rPr>
                        <w:rFonts w:ascii="Arial Narrow" w:eastAsia="MS PGothic" w:hAnsi="Arial Narrow" w:cs="Arial Narrow"/>
                        <w:color w:val="000000"/>
                        <w:sz w:val="28"/>
                        <w:szCs w:val="28"/>
                      </w:rPr>
                    </w:pPr>
                  </w:p>
                  <w:p w:rsidR="002862C3" w:rsidRDefault="002862C3" w:rsidP="00D7174D">
                    <w:pPr>
                      <w:jc w:val="center"/>
                      <w:rPr>
                        <w:rFonts w:ascii="Arial Narrow" w:eastAsia="MS PGothic" w:hAnsi="Arial Narrow" w:cs="Arial Narrow"/>
                        <w:color w:val="000000"/>
                        <w:sz w:val="28"/>
                        <w:szCs w:val="28"/>
                      </w:rPr>
                    </w:pPr>
                    <w:r>
                      <w:rPr>
                        <w:rFonts w:ascii="Arial Narrow" w:eastAsia="MS PGothic" w:hAnsi="Arial Narrow" w:cs="Arial Narrow"/>
                        <w:color w:val="000000"/>
                        <w:sz w:val="28"/>
                        <w:szCs w:val="28"/>
                      </w:rPr>
                      <w:t>Co-located PU</w:t>
                    </w:r>
                  </w:p>
                </w:txbxContent>
              </v:textbox>
            </v:rect>
            <v:rect id="_x0000_s1305" style="position:absolute;left:7741;top:3624;width:842;height:761;v-text-anchor:middle" fillcolor="red">
              <v:textbox style="mso-next-textbox:#_x0000_s1305">
                <w:txbxContent>
                  <w:p w:rsidR="002862C3" w:rsidRDefault="002862C3" w:rsidP="00D7174D">
                    <w:pPr>
                      <w:jc w:val="center"/>
                      <w:rPr>
                        <w:rFonts w:ascii="Arial Narrow" w:eastAsia="MS PGothic" w:hAnsi="Arial Narrow" w:cs="MS PGothic"/>
                        <w:b/>
                        <w:bCs/>
                        <w:color w:val="FFFFFF"/>
                        <w:sz w:val="28"/>
                        <w:szCs w:val="28"/>
                      </w:rPr>
                    </w:pPr>
                    <w:r>
                      <w:rPr>
                        <w:rFonts w:ascii="Arial Narrow" w:eastAsia="MS PGothic" w:hAnsi="Arial Narrow" w:cs="Arial Narrow"/>
                        <w:b/>
                        <w:bCs/>
                        <w:color w:val="FFFFFF"/>
                        <w:sz w:val="28"/>
                        <w:szCs w:val="28"/>
                      </w:rPr>
                      <w:t>CR 6</w:t>
                    </w:r>
                  </w:p>
                </w:txbxContent>
              </v:textbox>
            </v:rect>
            <v:rect id="_x0000_s1306" style="position:absolute;left:9391;top:5379;width:842;height:761;v-text-anchor:middle" fillcolor="red">
              <v:textbox style="mso-next-textbox:#_x0000_s1306">
                <w:txbxContent>
                  <w:p w:rsidR="002862C3" w:rsidRDefault="002862C3" w:rsidP="00D7174D">
                    <w:pPr>
                      <w:jc w:val="center"/>
                      <w:rPr>
                        <w:rFonts w:ascii="Arial Narrow" w:eastAsia="MS PGothic" w:hAnsi="Arial Narrow" w:cs="MS PGothic"/>
                        <w:b/>
                        <w:bCs/>
                        <w:color w:val="FFFFFF"/>
                        <w:sz w:val="28"/>
                        <w:szCs w:val="28"/>
                      </w:rPr>
                    </w:pPr>
                    <w:r>
                      <w:rPr>
                        <w:rFonts w:ascii="Arial Narrow" w:eastAsia="MS PGothic" w:hAnsi="Arial Narrow" w:cs="Arial Narrow"/>
                        <w:b/>
                        <w:bCs/>
                        <w:color w:val="FFFFFF"/>
                        <w:sz w:val="28"/>
                        <w:szCs w:val="28"/>
                      </w:rPr>
                      <w:t>H 6</w:t>
                    </w:r>
                  </w:p>
                </w:txbxContent>
              </v:textbox>
            </v:rect>
            <v:rect id="_x0000_s1307" style="position:absolute;left:5527;top:2266;width:842;height:761;v-text-anchor:middle" fillcolor="red">
              <v:textbox style="mso-next-textbox:#_x0000_s1307">
                <w:txbxContent>
                  <w:p w:rsidR="002862C3" w:rsidRDefault="002862C3" w:rsidP="00D7174D">
                    <w:pPr>
                      <w:jc w:val="center"/>
                      <w:rPr>
                        <w:rFonts w:ascii="Arial Narrow" w:eastAsia="MS PGothic" w:hAnsi="Arial Narrow" w:cs="MS PGothic"/>
                        <w:b/>
                        <w:bCs/>
                        <w:color w:val="FFFFFF"/>
                        <w:sz w:val="28"/>
                        <w:szCs w:val="28"/>
                      </w:rPr>
                    </w:pPr>
                    <w:r>
                      <w:rPr>
                        <w:rFonts w:ascii="Arial Narrow" w:eastAsia="MS PGothic" w:hAnsi="Arial Narrow" w:cs="Arial Narrow"/>
                        <w:b/>
                        <w:bCs/>
                        <w:color w:val="FFFFFF"/>
                        <w:sz w:val="28"/>
                        <w:szCs w:val="28"/>
                      </w:rPr>
                      <w:t>3</w:t>
                    </w:r>
                  </w:p>
                </w:txbxContent>
              </v:textbox>
            </v:rect>
            <w10:wrap type="none"/>
            <w10:anchorlock/>
          </v:group>
        </w:pict>
      </w:r>
    </w:p>
    <w:p w:rsidR="00D7174D" w:rsidRPr="00926ACD" w:rsidRDefault="00D7174D" w:rsidP="00D7174D">
      <w:pPr>
        <w:pStyle w:val="Caption"/>
        <w:jc w:val="center"/>
        <w:rPr>
          <w:rFonts w:ascii="Arial" w:hAnsi="Arial" w:cs="Arial"/>
          <w:sz w:val="22"/>
          <w:szCs w:val="22"/>
        </w:rPr>
      </w:pPr>
    </w:p>
    <w:p w:rsidR="00D7174D" w:rsidRPr="00926ACD" w:rsidRDefault="00D7174D" w:rsidP="00D7174D">
      <w:pPr>
        <w:pStyle w:val="Caption"/>
        <w:jc w:val="center"/>
        <w:rPr>
          <w:rFonts w:ascii="Arial" w:hAnsi="Arial" w:cs="Arial"/>
          <w:sz w:val="22"/>
          <w:szCs w:val="22"/>
        </w:rPr>
      </w:pPr>
      <w:proofErr w:type="gramStart"/>
      <w:r w:rsidRPr="00926ACD">
        <w:rPr>
          <w:rFonts w:ascii="Arial" w:hAnsi="Arial" w:cs="Arial"/>
          <w:sz w:val="22"/>
          <w:szCs w:val="22"/>
        </w:rPr>
        <w:t>Figure 1.</w:t>
      </w:r>
      <w:proofErr w:type="gramEnd"/>
      <w:r w:rsidRPr="00926ACD">
        <w:rPr>
          <w:rFonts w:ascii="Arial" w:hAnsi="Arial" w:cs="Arial"/>
          <w:sz w:val="22"/>
          <w:szCs w:val="22"/>
        </w:rPr>
        <w:t xml:space="preserve"> Illustration of the </w:t>
      </w:r>
      <w:r>
        <w:rPr>
          <w:rFonts w:ascii="Arial" w:hAnsi="Arial" w:cs="Arial"/>
          <w:sz w:val="22"/>
          <w:szCs w:val="22"/>
        </w:rPr>
        <w:t xml:space="preserve">merge/skip </w:t>
      </w:r>
      <w:r w:rsidRPr="00926ACD">
        <w:rPr>
          <w:rFonts w:ascii="Arial" w:hAnsi="Arial" w:cs="Arial"/>
          <w:sz w:val="22"/>
          <w:szCs w:val="22"/>
        </w:rPr>
        <w:t>MVP lis</w:t>
      </w:r>
      <w:r>
        <w:rPr>
          <w:rFonts w:ascii="Arial" w:hAnsi="Arial" w:cs="Arial"/>
          <w:sz w:val="22"/>
          <w:szCs w:val="22"/>
        </w:rPr>
        <w:t xml:space="preserve">t construction of </w:t>
      </w:r>
      <w:r w:rsidR="00C455FB">
        <w:rPr>
          <w:rFonts w:ascii="Arial" w:hAnsi="Arial" w:cs="Arial"/>
          <w:sz w:val="22"/>
          <w:szCs w:val="22"/>
        </w:rPr>
        <w:t>HM5.0</w:t>
      </w:r>
    </w:p>
    <w:p w:rsidR="00D7174D" w:rsidRPr="00926ACD" w:rsidRDefault="00D7174D" w:rsidP="00D7174D">
      <w:pPr>
        <w:jc w:val="both"/>
      </w:pPr>
    </w:p>
    <w:p w:rsidR="00C6157B" w:rsidRDefault="00D7174D">
      <w:pPr>
        <w:jc w:val="both"/>
      </w:pPr>
      <w:r w:rsidRPr="00926ACD">
        <w:t xml:space="preserve">Figure 1 illustrates the MVP list </w:t>
      </w:r>
      <w:r>
        <w:t>construction</w:t>
      </w:r>
      <w:r w:rsidRPr="00926ACD">
        <w:t xml:space="preserve"> of the </w:t>
      </w:r>
      <w:r>
        <w:t>merge/skip</w:t>
      </w:r>
      <w:r w:rsidRPr="00926ACD">
        <w:t xml:space="preserve"> mode defined in </w:t>
      </w:r>
      <w:r w:rsidR="00C455FB">
        <w:t>HM5.0</w:t>
      </w:r>
      <w:r w:rsidRPr="00926ACD">
        <w:t xml:space="preserve">. </w:t>
      </w:r>
      <w:r w:rsidRPr="00813508">
        <w:rPr>
          <w:szCs w:val="24"/>
        </w:rPr>
        <w:t xml:space="preserve">For the </w:t>
      </w:r>
      <w:r>
        <w:rPr>
          <w:szCs w:val="24"/>
        </w:rPr>
        <w:t>m</w:t>
      </w:r>
      <w:r w:rsidRPr="00813508">
        <w:rPr>
          <w:szCs w:val="24"/>
        </w:rPr>
        <w:t xml:space="preserve">erge/skip mode of the current PU, a total of five neighboring PUs (i.e. left (1), upper (2), upper-right (3), bottom-left (4)  and corner (5) neighboring PUs) and temporally co-located PUs (CR 6 and H6) are checked to form the initial merge/skip MVP list. </w:t>
      </w:r>
      <w:r>
        <w:rPr>
          <w:szCs w:val="24"/>
        </w:rPr>
        <w:t xml:space="preserve">A MVP candidate of a spatial/temporal neighboring PU of lower index in Figure 1 has higher priority in the MVP list.  </w:t>
      </w:r>
      <w:r>
        <w:t xml:space="preserve">The reference index for temporal TMVP derivation also depends on the availability and reference index of </w:t>
      </w:r>
      <w:r w:rsidR="00E4633A">
        <w:t xml:space="preserve">left neighbor </w:t>
      </w:r>
      <w:r>
        <w:t xml:space="preserve">of the current PU. </w:t>
      </w:r>
    </w:p>
    <w:p w:rsidR="009C68A5" w:rsidRDefault="00225269" w:rsidP="000877F8">
      <w:r>
        <w:rPr>
          <w:noProof/>
          <w:lang w:eastAsia="zh-CN"/>
        </w:rPr>
        <w:drawing>
          <wp:inline distT="0" distB="0" distL="0" distR="0">
            <wp:extent cx="4874260" cy="3490595"/>
            <wp:effectExtent l="0" t="0" r="0" b="0"/>
            <wp:docPr id="14" name="Object 3"/>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4876800" cy="4114800"/>
                      <a:chOff x="914400" y="990600"/>
                      <a:chExt cx="4876800" cy="4114800"/>
                    </a:xfrm>
                  </a:grpSpPr>
                  <a:grpSp>
                    <a:nvGrpSpPr>
                      <a:cNvPr id="131" name="Group 130"/>
                      <a:cNvGrpSpPr/>
                    </a:nvGrpSpPr>
                    <a:grpSpPr>
                      <a:xfrm>
                        <a:off x="914400" y="990600"/>
                        <a:ext cx="4876800" cy="4114800"/>
                        <a:chOff x="914400" y="990600"/>
                        <a:chExt cx="4876800" cy="4114800"/>
                      </a:xfrm>
                    </a:grpSpPr>
                    <a:grpSp>
                      <a:nvGrpSpPr>
                        <a:cNvPr id="3" name="Group 11"/>
                        <a:cNvGrpSpPr/>
                      </a:nvGrpSpPr>
                      <a:grpSpPr>
                        <a:xfrm>
                          <a:off x="1371600" y="1371600"/>
                          <a:ext cx="1828800" cy="1524000"/>
                          <a:chOff x="1371600" y="1371600"/>
                          <a:chExt cx="1828800" cy="1524000"/>
                        </a:xfrm>
                      </a:grpSpPr>
                      <a:sp>
                        <a:nvSpPr>
                          <a:cNvPr id="4" name="Rectangle 3"/>
                          <a:cNvSpPr/>
                        </a:nvSpPr>
                        <a:spPr>
                          <a:xfrm>
                            <a:off x="1371600" y="1371600"/>
                            <a:ext cx="914400" cy="762000"/>
                          </a:xfrm>
                          <a:prstGeom prst="rect">
                            <a:avLst/>
                          </a:prstGeom>
                          <a:solidFill>
                            <a:schemeClr val="accent3">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5" name="Rectangle 4"/>
                          <a:cNvSpPr/>
                        </a:nvSpPr>
                        <a:spPr>
                          <a:xfrm>
                            <a:off x="2286000" y="1371600"/>
                            <a:ext cx="914400" cy="762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6" name="Rectangle 5"/>
                          <a:cNvSpPr/>
                        </a:nvSpPr>
                        <a:spPr>
                          <a:xfrm>
                            <a:off x="1371600" y="2133600"/>
                            <a:ext cx="914400" cy="762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7" name="Rectangle 6"/>
                          <a:cNvSpPr/>
                        </a:nvSpPr>
                        <a:spPr>
                          <a:xfrm>
                            <a:off x="2286000" y="2133600"/>
                            <a:ext cx="914400" cy="762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 name="TextBox 7"/>
                          <a:cNvSpPr txBox="1"/>
                        </a:nvSpPr>
                        <a:spPr>
                          <a:xfrm>
                            <a:off x="1524000" y="1600200"/>
                            <a:ext cx="572593" cy="369332"/>
                          </a:xfrm>
                          <a:prstGeom prst="rect">
                            <a:avLst/>
                          </a:prstGeom>
                          <a:solidFill>
                            <a:srgbClr val="FFFF00"/>
                          </a:solid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CU0</a:t>
                              </a:r>
                              <a:endParaRPr lang="en-US" dirty="0"/>
                            </a:p>
                          </a:txBody>
                          <a:useSpRect/>
                        </a:txSp>
                      </a:sp>
                      <a:sp>
                        <a:nvSpPr>
                          <a:cNvPr id="9" name="TextBox 8"/>
                          <a:cNvSpPr txBox="1"/>
                        </a:nvSpPr>
                        <a:spPr>
                          <a:xfrm>
                            <a:off x="2399207" y="1600200"/>
                            <a:ext cx="57259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CU1</a:t>
                              </a:r>
                              <a:endParaRPr lang="en-US" dirty="0"/>
                            </a:p>
                          </a:txBody>
                          <a:useSpRect/>
                        </a:txSp>
                      </a:sp>
                      <a:sp>
                        <a:nvSpPr>
                          <a:cNvPr id="10" name="TextBox 9"/>
                          <a:cNvSpPr txBox="1"/>
                        </a:nvSpPr>
                        <a:spPr>
                          <a:xfrm>
                            <a:off x="1524000" y="2297668"/>
                            <a:ext cx="57259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CU2</a:t>
                              </a:r>
                              <a:endParaRPr lang="en-US" dirty="0"/>
                            </a:p>
                          </a:txBody>
                          <a:useSpRect/>
                        </a:txSp>
                      </a:sp>
                      <a:sp>
                        <a:nvSpPr>
                          <a:cNvPr id="11" name="TextBox 10"/>
                          <a:cNvSpPr txBox="1"/>
                        </a:nvSpPr>
                        <a:spPr>
                          <a:xfrm>
                            <a:off x="2399207" y="2297668"/>
                            <a:ext cx="57259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CU3</a:t>
                              </a:r>
                              <a:endParaRPr lang="en-US" dirty="0"/>
                            </a:p>
                          </a:txBody>
                          <a:useSpRect/>
                        </a:txSp>
                      </a:sp>
                    </a:grpSp>
                    <a:sp>
                      <a:nvSpPr>
                        <a:cNvPr id="24" name="Rectangle 23"/>
                        <a:cNvSpPr/>
                      </a:nvSpPr>
                      <a:spPr>
                        <a:xfrm>
                          <a:off x="1371600" y="1371600"/>
                          <a:ext cx="1828800" cy="1524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4" name="Rectangle 33"/>
                        <a:cNvSpPr/>
                      </a:nvSpPr>
                      <a:spPr>
                        <a:xfrm>
                          <a:off x="3962400" y="1371600"/>
                          <a:ext cx="914400" cy="381000"/>
                        </a:xfrm>
                        <a:prstGeom prst="rect">
                          <a:avLst/>
                        </a:prstGeom>
                        <a:solidFill>
                          <a:schemeClr val="accent3">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5" name="Rectangle 34"/>
                        <a:cNvSpPr/>
                      </a:nvSpPr>
                      <a:spPr>
                        <a:xfrm>
                          <a:off x="4876800" y="1371600"/>
                          <a:ext cx="914400" cy="762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6" name="Rectangle 35"/>
                        <a:cNvSpPr/>
                      </a:nvSpPr>
                      <a:spPr>
                        <a:xfrm>
                          <a:off x="3962400" y="2133600"/>
                          <a:ext cx="914400" cy="762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7" name="Rectangle 36"/>
                        <a:cNvSpPr/>
                      </a:nvSpPr>
                      <a:spPr>
                        <a:xfrm>
                          <a:off x="4876800" y="2133600"/>
                          <a:ext cx="914400" cy="762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9" name="TextBox 38"/>
                        <a:cNvSpPr txBox="1"/>
                      </a:nvSpPr>
                      <a:spPr>
                        <a:xfrm>
                          <a:off x="4990007" y="1600200"/>
                          <a:ext cx="57259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CU1</a:t>
                            </a:r>
                            <a:endParaRPr lang="en-US" dirty="0"/>
                          </a:p>
                        </a:txBody>
                        <a:useSpRect/>
                      </a:txSp>
                    </a:sp>
                    <a:sp>
                      <a:nvSpPr>
                        <a:cNvPr id="40" name="TextBox 39"/>
                        <a:cNvSpPr txBox="1"/>
                      </a:nvSpPr>
                      <a:spPr>
                        <a:xfrm>
                          <a:off x="4114800" y="2297668"/>
                          <a:ext cx="57259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CU2</a:t>
                            </a:r>
                            <a:endParaRPr lang="en-US" dirty="0"/>
                          </a:p>
                        </a:txBody>
                        <a:useSpRect/>
                      </a:txSp>
                    </a:sp>
                    <a:sp>
                      <a:nvSpPr>
                        <a:cNvPr id="41" name="TextBox 40"/>
                        <a:cNvSpPr txBox="1"/>
                      </a:nvSpPr>
                      <a:spPr>
                        <a:xfrm>
                          <a:off x="4990007" y="2297668"/>
                          <a:ext cx="57259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CU3</a:t>
                            </a:r>
                            <a:endParaRPr lang="en-US" dirty="0"/>
                          </a:p>
                        </a:txBody>
                        <a:useSpRect/>
                      </a:txSp>
                    </a:sp>
                    <a:sp>
                      <a:nvSpPr>
                        <a:cNvPr id="46" name="Rectangle 45"/>
                        <a:cNvSpPr/>
                      </a:nvSpPr>
                      <a:spPr>
                        <a:xfrm>
                          <a:off x="1371600" y="3580606"/>
                          <a:ext cx="457200" cy="762000"/>
                        </a:xfrm>
                        <a:prstGeom prst="rect">
                          <a:avLst/>
                        </a:prstGeom>
                        <a:solidFill>
                          <a:schemeClr val="accent3">
                            <a:lumMod val="60000"/>
                            <a:lumOff val="4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47" name="Rectangle 46"/>
                        <a:cNvSpPr/>
                      </a:nvSpPr>
                      <a:spPr>
                        <a:xfrm>
                          <a:off x="2286000" y="3580606"/>
                          <a:ext cx="914400" cy="762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48" name="Rectangle 47"/>
                        <a:cNvSpPr/>
                      </a:nvSpPr>
                      <a:spPr>
                        <a:xfrm>
                          <a:off x="1371600" y="4342606"/>
                          <a:ext cx="914400" cy="762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49" name="Rectangle 48"/>
                        <a:cNvSpPr/>
                      </a:nvSpPr>
                      <a:spPr>
                        <a:xfrm>
                          <a:off x="2286000" y="4342606"/>
                          <a:ext cx="914400" cy="762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50" name="TextBox 49"/>
                        <a:cNvSpPr txBox="1"/>
                      </a:nvSpPr>
                      <a:spPr>
                        <a:xfrm>
                          <a:off x="1524000" y="3809206"/>
                          <a:ext cx="572593" cy="369332"/>
                        </a:xfrm>
                        <a:prstGeom prst="rect">
                          <a:avLst/>
                        </a:prstGeom>
                        <a:solidFill>
                          <a:srgbClr val="FFFF00"/>
                        </a:solid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CU0</a:t>
                            </a:r>
                            <a:endParaRPr lang="en-US" dirty="0"/>
                          </a:p>
                        </a:txBody>
                        <a:useSpRect/>
                      </a:txSp>
                    </a:sp>
                    <a:sp>
                      <a:nvSpPr>
                        <a:cNvPr id="51" name="TextBox 50"/>
                        <a:cNvSpPr txBox="1"/>
                      </a:nvSpPr>
                      <a:spPr>
                        <a:xfrm>
                          <a:off x="2399207" y="3809206"/>
                          <a:ext cx="57259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CU1</a:t>
                            </a:r>
                            <a:endParaRPr lang="en-US" dirty="0"/>
                          </a:p>
                        </a:txBody>
                        <a:useSpRect/>
                      </a:txSp>
                    </a:sp>
                    <a:sp>
                      <a:nvSpPr>
                        <a:cNvPr id="52" name="TextBox 51"/>
                        <a:cNvSpPr txBox="1"/>
                      </a:nvSpPr>
                      <a:spPr>
                        <a:xfrm>
                          <a:off x="1524000" y="4506674"/>
                          <a:ext cx="57259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CU2</a:t>
                            </a:r>
                            <a:endParaRPr lang="en-US" dirty="0"/>
                          </a:p>
                        </a:txBody>
                        <a:useSpRect/>
                      </a:txSp>
                    </a:sp>
                    <a:sp>
                      <a:nvSpPr>
                        <a:cNvPr id="53" name="TextBox 52"/>
                        <a:cNvSpPr txBox="1"/>
                      </a:nvSpPr>
                      <a:spPr>
                        <a:xfrm>
                          <a:off x="2399207" y="4506674"/>
                          <a:ext cx="57259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CU3</a:t>
                            </a:r>
                            <a:endParaRPr lang="en-US" dirty="0"/>
                          </a:p>
                        </a:txBody>
                        <a:useSpRect/>
                      </a:txSp>
                    </a:sp>
                    <a:sp>
                      <a:nvSpPr>
                        <a:cNvPr id="57" name="Rectangle 56"/>
                        <a:cNvSpPr/>
                      </a:nvSpPr>
                      <a:spPr>
                        <a:xfrm>
                          <a:off x="1828800" y="3580606"/>
                          <a:ext cx="457200" cy="762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58" name="Rectangle 57"/>
                        <a:cNvSpPr/>
                      </a:nvSpPr>
                      <a:spPr>
                        <a:xfrm>
                          <a:off x="3962400" y="1752600"/>
                          <a:ext cx="914400" cy="381000"/>
                        </a:xfrm>
                        <a:prstGeom prst="rect">
                          <a:avLst/>
                        </a:prstGeom>
                        <a:solidFill>
                          <a:schemeClr val="accent3">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8" name="TextBox 37"/>
                        <a:cNvSpPr txBox="1"/>
                      </a:nvSpPr>
                      <a:spPr>
                        <a:xfrm>
                          <a:off x="4114800" y="1611868"/>
                          <a:ext cx="572593" cy="369332"/>
                        </a:xfrm>
                        <a:prstGeom prst="rect">
                          <a:avLst/>
                        </a:prstGeom>
                        <a:solidFill>
                          <a:srgbClr val="FFFF00"/>
                        </a:solid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CU0</a:t>
                            </a:r>
                            <a:endParaRPr lang="en-US" dirty="0"/>
                          </a:p>
                        </a:txBody>
                        <a:useSpRect/>
                      </a:txSp>
                    </a:sp>
                    <a:sp>
                      <a:nvSpPr>
                        <a:cNvPr id="59" name="Rectangle 58"/>
                        <a:cNvSpPr/>
                      </a:nvSpPr>
                      <a:spPr>
                        <a:xfrm>
                          <a:off x="3962400" y="3580606"/>
                          <a:ext cx="457200" cy="381000"/>
                        </a:xfrm>
                        <a:prstGeom prst="rect">
                          <a:avLst/>
                        </a:prstGeom>
                        <a:solidFill>
                          <a:schemeClr val="accent3">
                            <a:lumMod val="60000"/>
                            <a:lumOff val="4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60" name="Rectangle 59"/>
                        <a:cNvSpPr/>
                      </a:nvSpPr>
                      <a:spPr>
                        <a:xfrm>
                          <a:off x="4876800" y="3580606"/>
                          <a:ext cx="914400" cy="762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61" name="Rectangle 60"/>
                        <a:cNvSpPr/>
                      </a:nvSpPr>
                      <a:spPr>
                        <a:xfrm>
                          <a:off x="3962400" y="4342606"/>
                          <a:ext cx="914400" cy="762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62" name="Rectangle 61"/>
                        <a:cNvSpPr/>
                      </a:nvSpPr>
                      <a:spPr>
                        <a:xfrm>
                          <a:off x="4876800" y="4342606"/>
                          <a:ext cx="914400" cy="762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63" name="TextBox 62"/>
                        <a:cNvSpPr txBox="1"/>
                      </a:nvSpPr>
                      <a:spPr>
                        <a:xfrm>
                          <a:off x="4990007" y="3809206"/>
                          <a:ext cx="57259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CU1</a:t>
                            </a:r>
                            <a:endParaRPr lang="en-US" dirty="0"/>
                          </a:p>
                        </a:txBody>
                        <a:useSpRect/>
                      </a:txSp>
                    </a:sp>
                    <a:sp>
                      <a:nvSpPr>
                        <a:cNvPr id="64" name="TextBox 63"/>
                        <a:cNvSpPr txBox="1"/>
                      </a:nvSpPr>
                      <a:spPr>
                        <a:xfrm>
                          <a:off x="4114800" y="4506674"/>
                          <a:ext cx="57259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CU2</a:t>
                            </a:r>
                            <a:endParaRPr lang="en-US" dirty="0"/>
                          </a:p>
                        </a:txBody>
                        <a:useSpRect/>
                      </a:txSp>
                    </a:sp>
                    <a:sp>
                      <a:nvSpPr>
                        <a:cNvPr id="65" name="TextBox 64"/>
                        <a:cNvSpPr txBox="1"/>
                      </a:nvSpPr>
                      <a:spPr>
                        <a:xfrm>
                          <a:off x="4990007" y="4506674"/>
                          <a:ext cx="57259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CU3</a:t>
                            </a:r>
                            <a:endParaRPr lang="en-US" dirty="0"/>
                          </a:p>
                        </a:txBody>
                        <a:useSpRect/>
                      </a:txSp>
                    </a:sp>
                    <a:sp>
                      <a:nvSpPr>
                        <a:cNvPr id="66" name="Rectangle 65"/>
                        <a:cNvSpPr/>
                      </a:nvSpPr>
                      <a:spPr>
                        <a:xfrm>
                          <a:off x="3962400" y="3961606"/>
                          <a:ext cx="457200" cy="381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68" name="Rectangle 67"/>
                        <a:cNvSpPr/>
                      </a:nvSpPr>
                      <a:spPr>
                        <a:xfrm>
                          <a:off x="4419600" y="3961606"/>
                          <a:ext cx="457200" cy="381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69" name="Rectangle 68"/>
                        <a:cNvSpPr/>
                      </a:nvSpPr>
                      <a:spPr>
                        <a:xfrm>
                          <a:off x="4419600" y="3580606"/>
                          <a:ext cx="457200" cy="381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67" name="TextBox 66"/>
                        <a:cNvSpPr txBox="1"/>
                      </a:nvSpPr>
                      <a:spPr>
                        <a:xfrm>
                          <a:off x="4114800" y="3809206"/>
                          <a:ext cx="572593" cy="369332"/>
                        </a:xfrm>
                        <a:prstGeom prst="rect">
                          <a:avLst/>
                        </a:prstGeom>
                        <a:solidFill>
                          <a:srgbClr val="FFFF00"/>
                        </a:solid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CU0</a:t>
                            </a:r>
                            <a:endParaRPr lang="en-US" dirty="0"/>
                          </a:p>
                        </a:txBody>
                        <a:useSpRect/>
                      </a:txSp>
                    </a:sp>
                    <a:grpSp>
                      <a:nvGrpSpPr>
                        <a:cNvPr id="42" name="Group 91"/>
                        <a:cNvGrpSpPr/>
                      </a:nvGrpSpPr>
                      <a:grpSpPr>
                        <a:xfrm>
                          <a:off x="1371600" y="990600"/>
                          <a:ext cx="1828800" cy="369332"/>
                          <a:chOff x="1371600" y="990600"/>
                          <a:chExt cx="1828800" cy="369332"/>
                        </a:xfrm>
                      </a:grpSpPr>
                      <a:cxnSp>
                        <a:nvCxnSpPr>
                          <a:cNvPr id="72" name="Straight Connector 71"/>
                          <a:cNvCxnSpPr/>
                        </a:nvCxnSpPr>
                        <a:spPr>
                          <a:xfrm rot="5400000">
                            <a:off x="1257300" y="11811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74" name="Straight Connector 73"/>
                          <a:cNvCxnSpPr/>
                        </a:nvCxnSpPr>
                        <a:spPr>
                          <a:xfrm rot="5400000">
                            <a:off x="3086100" y="11811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76" name="Straight Arrow Connector 75"/>
                          <a:cNvCxnSpPr/>
                        </a:nvCxnSpPr>
                        <a:spPr>
                          <a:xfrm>
                            <a:off x="2667000" y="1219200"/>
                            <a:ext cx="5334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78" name="Straight Arrow Connector 77"/>
                          <a:cNvCxnSpPr/>
                        </a:nvCxnSpPr>
                        <a:spPr>
                          <a:xfrm rot="10800000">
                            <a:off x="1371600" y="1219200"/>
                            <a:ext cx="6096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80" name="TextBox 79"/>
                          <a:cNvSpPr txBox="1"/>
                        </a:nvSpPr>
                        <a:spPr>
                          <a:xfrm>
                            <a:off x="2133600" y="990600"/>
                            <a:ext cx="450764"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2N</a:t>
                              </a:r>
                              <a:endParaRPr lang="en-US" dirty="0"/>
                            </a:p>
                          </a:txBody>
                          <a:useSpRect/>
                        </a:txSp>
                      </a:sp>
                    </a:grpSp>
                    <a:grpSp>
                      <a:nvGrpSpPr>
                        <a:cNvPr id="43" name="Group 92"/>
                        <a:cNvGrpSpPr/>
                      </a:nvGrpSpPr>
                      <a:grpSpPr>
                        <a:xfrm>
                          <a:off x="914400" y="1371600"/>
                          <a:ext cx="450764" cy="1524794"/>
                          <a:chOff x="914400" y="1371600"/>
                          <a:chExt cx="450764" cy="1524794"/>
                        </a:xfrm>
                      </a:grpSpPr>
                      <a:cxnSp>
                        <a:nvCxnSpPr>
                          <a:cNvPr id="82" name="Straight Connector 81"/>
                          <a:cNvCxnSpPr/>
                        </a:nvCxnSpPr>
                        <a:spPr>
                          <a:xfrm>
                            <a:off x="1066800" y="13716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85" name="Straight Connector 84"/>
                          <a:cNvCxnSpPr/>
                        </a:nvCxnSpPr>
                        <a:spPr>
                          <a:xfrm>
                            <a:off x="1066800" y="28956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88" name="Straight Arrow Connector 87"/>
                          <a:cNvCxnSpPr/>
                        </a:nvCxnSpPr>
                        <a:spPr>
                          <a:xfrm rot="5400000" flipH="1" flipV="1">
                            <a:off x="914400" y="1600200"/>
                            <a:ext cx="4572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90" name="Straight Arrow Connector 89"/>
                          <a:cNvCxnSpPr/>
                        </a:nvCxnSpPr>
                        <a:spPr>
                          <a:xfrm rot="5400000">
                            <a:off x="838200" y="2590800"/>
                            <a:ext cx="6096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91" name="TextBox 90"/>
                          <a:cNvSpPr txBox="1"/>
                        </a:nvSpPr>
                        <a:spPr>
                          <a:xfrm>
                            <a:off x="914400" y="1840468"/>
                            <a:ext cx="450764"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2N</a:t>
                              </a:r>
                              <a:endParaRPr lang="en-US" dirty="0"/>
                            </a:p>
                          </a:txBody>
                          <a:useSpRect/>
                        </a:txSp>
                      </a:sp>
                    </a:grpSp>
                    <a:grpSp>
                      <a:nvGrpSpPr>
                        <a:cNvPr id="44" name="Group 93"/>
                        <a:cNvGrpSpPr/>
                      </a:nvGrpSpPr>
                      <a:grpSpPr>
                        <a:xfrm>
                          <a:off x="3962400" y="990600"/>
                          <a:ext cx="1828800" cy="369332"/>
                          <a:chOff x="1371600" y="990600"/>
                          <a:chExt cx="1828800" cy="369332"/>
                        </a:xfrm>
                      </a:grpSpPr>
                      <a:cxnSp>
                        <a:nvCxnSpPr>
                          <a:cNvPr id="95" name="Straight Connector 94"/>
                          <a:cNvCxnSpPr/>
                        </a:nvCxnSpPr>
                        <a:spPr>
                          <a:xfrm rot="5400000">
                            <a:off x="1257300" y="11811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96" name="Straight Connector 95"/>
                          <a:cNvCxnSpPr/>
                        </a:nvCxnSpPr>
                        <a:spPr>
                          <a:xfrm rot="5400000">
                            <a:off x="3086100" y="11811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97" name="Straight Arrow Connector 96"/>
                          <a:cNvCxnSpPr/>
                        </a:nvCxnSpPr>
                        <a:spPr>
                          <a:xfrm>
                            <a:off x="2667000" y="1219200"/>
                            <a:ext cx="5334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98" name="Straight Arrow Connector 97"/>
                          <a:cNvCxnSpPr/>
                        </a:nvCxnSpPr>
                        <a:spPr>
                          <a:xfrm rot="10800000">
                            <a:off x="1371600" y="1219200"/>
                            <a:ext cx="6096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99" name="TextBox 98"/>
                          <a:cNvSpPr txBox="1"/>
                        </a:nvSpPr>
                        <a:spPr>
                          <a:xfrm>
                            <a:off x="2133600" y="990600"/>
                            <a:ext cx="450764"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2N</a:t>
                              </a:r>
                              <a:endParaRPr lang="en-US" dirty="0"/>
                            </a:p>
                          </a:txBody>
                          <a:useSpRect/>
                        </a:txSp>
                      </a:sp>
                    </a:grpSp>
                    <a:grpSp>
                      <a:nvGrpSpPr>
                        <a:cNvPr id="45" name="Group 99"/>
                        <a:cNvGrpSpPr/>
                      </a:nvGrpSpPr>
                      <a:grpSpPr>
                        <a:xfrm>
                          <a:off x="1371600" y="3199606"/>
                          <a:ext cx="1828800" cy="369332"/>
                          <a:chOff x="1371600" y="990600"/>
                          <a:chExt cx="1828800" cy="369332"/>
                        </a:xfrm>
                      </a:grpSpPr>
                      <a:cxnSp>
                        <a:nvCxnSpPr>
                          <a:cNvPr id="101" name="Straight Connector 100"/>
                          <a:cNvCxnSpPr/>
                        </a:nvCxnSpPr>
                        <a:spPr>
                          <a:xfrm rot="5400000">
                            <a:off x="1257300" y="11811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102" name="Straight Connector 101"/>
                          <a:cNvCxnSpPr/>
                        </a:nvCxnSpPr>
                        <a:spPr>
                          <a:xfrm rot="5400000">
                            <a:off x="3086100" y="11811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103" name="Straight Arrow Connector 102"/>
                          <a:cNvCxnSpPr/>
                        </a:nvCxnSpPr>
                        <a:spPr>
                          <a:xfrm>
                            <a:off x="2667000" y="1219200"/>
                            <a:ext cx="5334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104" name="Straight Arrow Connector 103"/>
                          <a:cNvCxnSpPr/>
                        </a:nvCxnSpPr>
                        <a:spPr>
                          <a:xfrm rot="10800000">
                            <a:off x="1371600" y="1219200"/>
                            <a:ext cx="6096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105" name="TextBox 104"/>
                          <a:cNvSpPr txBox="1"/>
                        </a:nvSpPr>
                        <a:spPr>
                          <a:xfrm>
                            <a:off x="2133600" y="990600"/>
                            <a:ext cx="450764"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2N</a:t>
                              </a:r>
                              <a:endParaRPr lang="en-US" dirty="0"/>
                            </a:p>
                          </a:txBody>
                          <a:useSpRect/>
                        </a:txSp>
                      </a:sp>
                    </a:grpSp>
                    <a:grpSp>
                      <a:nvGrpSpPr>
                        <a:cNvPr id="54" name="Group 105"/>
                        <a:cNvGrpSpPr/>
                      </a:nvGrpSpPr>
                      <a:grpSpPr>
                        <a:xfrm>
                          <a:off x="3962400" y="3211274"/>
                          <a:ext cx="1828800" cy="369332"/>
                          <a:chOff x="1371600" y="990600"/>
                          <a:chExt cx="1828800" cy="369332"/>
                        </a:xfrm>
                      </a:grpSpPr>
                      <a:cxnSp>
                        <a:nvCxnSpPr>
                          <a:cNvPr id="107" name="Straight Connector 106"/>
                          <a:cNvCxnSpPr/>
                        </a:nvCxnSpPr>
                        <a:spPr>
                          <a:xfrm rot="5400000">
                            <a:off x="1257300" y="11811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108" name="Straight Connector 107"/>
                          <a:cNvCxnSpPr/>
                        </a:nvCxnSpPr>
                        <a:spPr>
                          <a:xfrm rot="5400000">
                            <a:off x="3086100" y="11811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109" name="Straight Arrow Connector 108"/>
                          <a:cNvCxnSpPr/>
                        </a:nvCxnSpPr>
                        <a:spPr>
                          <a:xfrm>
                            <a:off x="2667000" y="1219200"/>
                            <a:ext cx="5334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110" name="Straight Arrow Connector 109"/>
                          <a:cNvCxnSpPr/>
                        </a:nvCxnSpPr>
                        <a:spPr>
                          <a:xfrm rot="10800000">
                            <a:off x="1371600" y="1219200"/>
                            <a:ext cx="6096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111" name="TextBox 110"/>
                          <a:cNvSpPr txBox="1"/>
                        </a:nvSpPr>
                        <a:spPr>
                          <a:xfrm>
                            <a:off x="2133600" y="990600"/>
                            <a:ext cx="450764"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2N</a:t>
                              </a:r>
                              <a:endParaRPr lang="en-US" dirty="0"/>
                            </a:p>
                          </a:txBody>
                          <a:useSpRect/>
                        </a:txSp>
                      </a:sp>
                    </a:grpSp>
                    <a:grpSp>
                      <a:nvGrpSpPr>
                        <a:cNvPr id="55" name="Group 111"/>
                        <a:cNvGrpSpPr/>
                      </a:nvGrpSpPr>
                      <a:grpSpPr>
                        <a:xfrm>
                          <a:off x="920836" y="3580606"/>
                          <a:ext cx="450764" cy="1524794"/>
                          <a:chOff x="914400" y="1371600"/>
                          <a:chExt cx="450764" cy="1524794"/>
                        </a:xfrm>
                      </a:grpSpPr>
                      <a:cxnSp>
                        <a:nvCxnSpPr>
                          <a:cNvPr id="113" name="Straight Connector 112"/>
                          <a:cNvCxnSpPr/>
                        </a:nvCxnSpPr>
                        <a:spPr>
                          <a:xfrm>
                            <a:off x="1066800" y="13716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114" name="Straight Connector 113"/>
                          <a:cNvCxnSpPr/>
                        </a:nvCxnSpPr>
                        <a:spPr>
                          <a:xfrm>
                            <a:off x="1066800" y="28956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115" name="Straight Arrow Connector 114"/>
                          <a:cNvCxnSpPr/>
                        </a:nvCxnSpPr>
                        <a:spPr>
                          <a:xfrm rot="5400000" flipH="1" flipV="1">
                            <a:off x="914400" y="1600200"/>
                            <a:ext cx="4572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116" name="Straight Arrow Connector 115"/>
                          <a:cNvCxnSpPr/>
                        </a:nvCxnSpPr>
                        <a:spPr>
                          <a:xfrm rot="5400000">
                            <a:off x="838200" y="2590800"/>
                            <a:ext cx="6096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117" name="TextBox 116"/>
                          <a:cNvSpPr txBox="1"/>
                        </a:nvSpPr>
                        <a:spPr>
                          <a:xfrm>
                            <a:off x="914400" y="1840468"/>
                            <a:ext cx="450764"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2N</a:t>
                              </a:r>
                              <a:endParaRPr lang="en-US" dirty="0"/>
                            </a:p>
                          </a:txBody>
                          <a:useSpRect/>
                        </a:txSp>
                      </a:sp>
                    </a:grpSp>
                    <a:grpSp>
                      <a:nvGrpSpPr>
                        <a:cNvPr id="56" name="Group 117"/>
                        <a:cNvGrpSpPr/>
                      </a:nvGrpSpPr>
                      <a:grpSpPr>
                        <a:xfrm>
                          <a:off x="3505200" y="3580606"/>
                          <a:ext cx="450764" cy="1524794"/>
                          <a:chOff x="914400" y="1371600"/>
                          <a:chExt cx="450764" cy="1524794"/>
                        </a:xfrm>
                      </a:grpSpPr>
                      <a:cxnSp>
                        <a:nvCxnSpPr>
                          <a:cNvPr id="119" name="Straight Connector 118"/>
                          <a:cNvCxnSpPr/>
                        </a:nvCxnSpPr>
                        <a:spPr>
                          <a:xfrm>
                            <a:off x="1066800" y="13716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120" name="Straight Connector 119"/>
                          <a:cNvCxnSpPr/>
                        </a:nvCxnSpPr>
                        <a:spPr>
                          <a:xfrm>
                            <a:off x="1066800" y="28956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121" name="Straight Arrow Connector 120"/>
                          <a:cNvCxnSpPr/>
                        </a:nvCxnSpPr>
                        <a:spPr>
                          <a:xfrm rot="5400000" flipH="1" flipV="1">
                            <a:off x="914400" y="1600200"/>
                            <a:ext cx="4572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122" name="Straight Arrow Connector 121"/>
                          <a:cNvCxnSpPr/>
                        </a:nvCxnSpPr>
                        <a:spPr>
                          <a:xfrm rot="5400000">
                            <a:off x="838200" y="2590800"/>
                            <a:ext cx="6096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123" name="TextBox 122"/>
                          <a:cNvSpPr txBox="1"/>
                        </a:nvSpPr>
                        <a:spPr>
                          <a:xfrm>
                            <a:off x="914400" y="1840468"/>
                            <a:ext cx="450764"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2N</a:t>
                              </a:r>
                              <a:endParaRPr lang="en-US" dirty="0"/>
                            </a:p>
                          </a:txBody>
                          <a:useSpRect/>
                        </a:txSp>
                      </a:sp>
                    </a:grpSp>
                    <a:grpSp>
                      <a:nvGrpSpPr>
                        <a:cNvPr id="70" name="Group 123"/>
                        <a:cNvGrpSpPr/>
                      </a:nvGrpSpPr>
                      <a:grpSpPr>
                        <a:xfrm>
                          <a:off x="3505200" y="1371600"/>
                          <a:ext cx="450764" cy="1524794"/>
                          <a:chOff x="914400" y="1371600"/>
                          <a:chExt cx="450764" cy="1524794"/>
                        </a:xfrm>
                      </a:grpSpPr>
                      <a:cxnSp>
                        <a:nvCxnSpPr>
                          <a:cNvPr id="125" name="Straight Connector 124"/>
                          <a:cNvCxnSpPr/>
                        </a:nvCxnSpPr>
                        <a:spPr>
                          <a:xfrm>
                            <a:off x="1066800" y="13716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126" name="Straight Connector 125"/>
                          <a:cNvCxnSpPr/>
                        </a:nvCxnSpPr>
                        <a:spPr>
                          <a:xfrm>
                            <a:off x="1066800" y="28956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127" name="Straight Arrow Connector 126"/>
                          <a:cNvCxnSpPr/>
                        </a:nvCxnSpPr>
                        <a:spPr>
                          <a:xfrm rot="5400000" flipH="1" flipV="1">
                            <a:off x="914400" y="1600200"/>
                            <a:ext cx="4572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128" name="Straight Arrow Connector 127"/>
                          <a:cNvCxnSpPr/>
                        </a:nvCxnSpPr>
                        <a:spPr>
                          <a:xfrm rot="5400000">
                            <a:off x="838200" y="2590800"/>
                            <a:ext cx="6096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129" name="TextBox 128"/>
                          <a:cNvSpPr txBox="1"/>
                        </a:nvSpPr>
                        <a:spPr>
                          <a:xfrm>
                            <a:off x="914400" y="1840468"/>
                            <a:ext cx="450764"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2N</a:t>
                              </a:r>
                              <a:endParaRPr lang="en-US" dirty="0"/>
                            </a:p>
                          </a:txBody>
                          <a:useSpRect/>
                        </a:txSp>
                      </a:sp>
                    </a:grpSp>
                  </a:grpSp>
                </lc:lockedCanvas>
              </a:graphicData>
            </a:graphic>
          </wp:inline>
        </w:drawing>
      </w:r>
    </w:p>
    <w:p w:rsidR="00421B2F" w:rsidRDefault="00421B2F" w:rsidP="00421B2F">
      <w:pPr>
        <w:pStyle w:val="Caption"/>
        <w:jc w:val="center"/>
        <w:rPr>
          <w:rFonts w:ascii="Arial" w:hAnsi="Arial" w:cs="Arial"/>
          <w:sz w:val="22"/>
          <w:szCs w:val="22"/>
        </w:rPr>
      </w:pPr>
    </w:p>
    <w:p w:rsidR="00421B2F" w:rsidRPr="008D6BDD" w:rsidRDefault="00421B2F" w:rsidP="00421B2F">
      <w:pPr>
        <w:pStyle w:val="Caption"/>
        <w:jc w:val="center"/>
        <w:rPr>
          <w:rFonts w:ascii="Arial" w:hAnsi="Arial" w:cs="Arial"/>
          <w:sz w:val="22"/>
          <w:szCs w:val="22"/>
        </w:rPr>
      </w:pPr>
      <w:proofErr w:type="gramStart"/>
      <w:r>
        <w:rPr>
          <w:rFonts w:ascii="Arial" w:hAnsi="Arial" w:cs="Arial"/>
          <w:sz w:val="22"/>
          <w:szCs w:val="22"/>
        </w:rPr>
        <w:t>Figure 2.</w:t>
      </w:r>
      <w:proofErr w:type="gramEnd"/>
      <w:r>
        <w:rPr>
          <w:rFonts w:ascii="Arial" w:hAnsi="Arial" w:cs="Arial"/>
          <w:sz w:val="22"/>
          <w:szCs w:val="22"/>
        </w:rPr>
        <w:t xml:space="preserve"> For a block of </w:t>
      </w:r>
      <w:r w:rsidR="0018172E">
        <w:rPr>
          <w:rFonts w:ascii="Arial" w:hAnsi="Arial" w:cs="Arial"/>
          <w:sz w:val="22"/>
          <w:szCs w:val="22"/>
        </w:rPr>
        <w:t xml:space="preserve">size </w:t>
      </w:r>
      <w:r>
        <w:rPr>
          <w:rFonts w:ascii="Arial" w:hAnsi="Arial" w:cs="Arial"/>
          <w:sz w:val="22"/>
          <w:szCs w:val="22"/>
        </w:rPr>
        <w:t>2N x 2N</w:t>
      </w:r>
      <w:r w:rsidR="0018172E">
        <w:rPr>
          <w:rFonts w:ascii="Arial" w:hAnsi="Arial" w:cs="Arial"/>
          <w:sz w:val="22"/>
          <w:szCs w:val="22"/>
        </w:rPr>
        <w:t xml:space="preserve"> which groups multiple CUs/PU</w:t>
      </w:r>
      <w:r w:rsidR="00214151">
        <w:rPr>
          <w:rFonts w:ascii="Arial" w:hAnsi="Arial" w:cs="Arial"/>
          <w:sz w:val="22"/>
          <w:szCs w:val="22"/>
        </w:rPr>
        <w:t>s</w:t>
      </w:r>
      <w:r>
        <w:rPr>
          <w:rFonts w:ascii="Arial" w:hAnsi="Arial" w:cs="Arial"/>
          <w:sz w:val="22"/>
          <w:szCs w:val="22"/>
        </w:rPr>
        <w:t xml:space="preserve">, merge/skip search is only possible for the </w:t>
      </w:r>
      <w:r w:rsidR="0018172E">
        <w:rPr>
          <w:rFonts w:ascii="Arial" w:hAnsi="Arial" w:cs="Arial"/>
          <w:sz w:val="22"/>
          <w:szCs w:val="22"/>
        </w:rPr>
        <w:t>PUs</w:t>
      </w:r>
      <w:r w:rsidR="00685425">
        <w:rPr>
          <w:rFonts w:ascii="Arial" w:hAnsi="Arial" w:cs="Arial"/>
          <w:sz w:val="22"/>
          <w:szCs w:val="22"/>
        </w:rPr>
        <w:t xml:space="preserve"> marked in green</w:t>
      </w:r>
      <w:r w:rsidR="0018172E">
        <w:rPr>
          <w:rFonts w:ascii="Arial" w:hAnsi="Arial" w:cs="Arial"/>
          <w:sz w:val="22"/>
          <w:szCs w:val="22"/>
        </w:rPr>
        <w:t xml:space="preserve"> </w:t>
      </w:r>
      <w:r>
        <w:rPr>
          <w:rFonts w:ascii="Arial" w:hAnsi="Arial" w:cs="Arial"/>
          <w:sz w:val="22"/>
          <w:szCs w:val="22"/>
        </w:rPr>
        <w:t>if motion estimation is carried out in parallel for entire 2N x 2N region.</w:t>
      </w:r>
    </w:p>
    <w:p w:rsidR="00421B2F" w:rsidRDefault="00421B2F" w:rsidP="000877F8"/>
    <w:p w:rsidR="00C126FF" w:rsidRDefault="00DD125A" w:rsidP="00437191">
      <w:pPr>
        <w:jc w:val="both"/>
      </w:pPr>
      <w:r>
        <w:t xml:space="preserve">With the current </w:t>
      </w:r>
      <w:r w:rsidR="00C455FB">
        <w:t>HM5.0</w:t>
      </w:r>
      <w:r>
        <w:t xml:space="preserve"> design</w:t>
      </w:r>
      <w:r w:rsidR="006507DF">
        <w:t>,</w:t>
      </w:r>
      <w:r w:rsidR="00FA3C5E">
        <w:t xml:space="preserve"> </w:t>
      </w:r>
      <w:r w:rsidR="00437191">
        <w:t>if motion estimation is carried out in parall</w:t>
      </w:r>
      <w:r w:rsidR="00FA3C5E">
        <w:t xml:space="preserve">el for entire 2N x 2N </w:t>
      </w:r>
      <w:r w:rsidR="00437191">
        <w:t>block region</w:t>
      </w:r>
      <w:r w:rsidR="00685425">
        <w:t xml:space="preserve"> which may contain multiple CUs, only the PUs marked in green color </w:t>
      </w:r>
      <w:r w:rsidR="004040F3">
        <w:t xml:space="preserve">of </w:t>
      </w:r>
      <w:r w:rsidR="004040F3">
        <w:t xml:space="preserve"> </w:t>
      </w:r>
      <w:r w:rsidR="00685425">
        <w:t xml:space="preserve">the first CU (see CU0 in Figure 2) are </w:t>
      </w:r>
      <w:r>
        <w:t xml:space="preserve">able to </w:t>
      </w:r>
      <w:r w:rsidR="00437191">
        <w:t>have merge/skip mode search</w:t>
      </w:r>
      <w:r w:rsidR="006507DF">
        <w:t>ed</w:t>
      </w:r>
      <w:r w:rsidR="00437191">
        <w:t xml:space="preserve"> in parallel to the regular motion estimation process (the regular motion estimation process estimates motion vectors for a PU </w:t>
      </w:r>
      <w:r w:rsidR="004040F3">
        <w:t xml:space="preserve">and is </w:t>
      </w:r>
      <w:r w:rsidR="00437191">
        <w:t>independent of neighboring PUs</w:t>
      </w:r>
      <w:r w:rsidR="00FA3C5E">
        <w:t>), t</w:t>
      </w:r>
      <w:r w:rsidR="00437191">
        <w:t>he rest of PUs</w:t>
      </w:r>
      <w:r w:rsidR="00685425">
        <w:t>/CUs</w:t>
      </w:r>
      <w:r w:rsidR="00437191">
        <w:t xml:space="preserve"> will have to </w:t>
      </w:r>
      <w:r w:rsidR="006507DF">
        <w:t>drop</w:t>
      </w:r>
      <w:r w:rsidR="00437191">
        <w:t xml:space="preserve"> testing </w:t>
      </w:r>
      <w:r w:rsidR="006507DF">
        <w:t xml:space="preserve">of </w:t>
      </w:r>
      <w:r w:rsidR="00437191">
        <w:t xml:space="preserve">the merge and skip mode because the neighboring motion data (motion vector, prediction direction, reference index, </w:t>
      </w:r>
      <w:r w:rsidR="006507DF">
        <w:t>prediction size, intra/inter flag</w:t>
      </w:r>
      <w:r w:rsidR="00437191">
        <w:t xml:space="preserve">) are </w:t>
      </w:r>
      <w:r w:rsidR="006507DF">
        <w:t xml:space="preserve">still </w:t>
      </w:r>
      <w:r w:rsidR="00AD61A4">
        <w:t>un</w:t>
      </w:r>
      <w:r w:rsidR="00437191">
        <w:t xml:space="preserve">available when the </w:t>
      </w:r>
      <w:r w:rsidR="00734DDD">
        <w:t xml:space="preserve">parallel </w:t>
      </w:r>
      <w:r w:rsidR="00437191">
        <w:t xml:space="preserve">motion estimation is taking place. </w:t>
      </w:r>
      <w:r w:rsidR="00EC7371">
        <w:t xml:space="preserve">Figure 3 provides an example to </w:t>
      </w:r>
      <w:r w:rsidR="00420711">
        <w:t xml:space="preserve">elaborate </w:t>
      </w:r>
      <w:r w:rsidR="00EC7371">
        <w:t xml:space="preserve">the problem. In Figure 3, </w:t>
      </w:r>
      <w:r w:rsidR="00420711">
        <w:t xml:space="preserve">a 2Nx2N CU contains four </w:t>
      </w:r>
      <w:proofErr w:type="spellStart"/>
      <w:r w:rsidR="00420711">
        <w:t>NxN</w:t>
      </w:r>
      <w:proofErr w:type="spellEnd"/>
      <w:r w:rsidR="00420711">
        <w:t xml:space="preserve"> CUs, </w:t>
      </w:r>
      <w:r w:rsidR="00EC7371">
        <w:t xml:space="preserve">motion estimation is required to carry out for all the PUs/CUs in entire 2N x 2N region in parallel for throughput reason, and throughput is dictated by regular motion estimation for </w:t>
      </w:r>
      <w:proofErr w:type="spellStart"/>
      <w:r w:rsidR="00420711">
        <w:t>NxN</w:t>
      </w:r>
      <w:proofErr w:type="spellEnd"/>
      <w:r w:rsidR="00420711">
        <w:t xml:space="preserve"> </w:t>
      </w:r>
      <w:r w:rsidR="00EC7371">
        <w:t xml:space="preserve">CU0, CU1, CU2, CU3 and 2Nx2N CU. Because inter-dependency of CU/PU merge/skip MVP list derivation (MCL), only the MCL and merge estimation (MME) </w:t>
      </w:r>
      <w:r w:rsidR="00420711">
        <w:t>of the first CU (CU</w:t>
      </w:r>
      <w:r w:rsidR="00EC7371">
        <w:t xml:space="preserve">0) and 2Nx2N CU can run </w:t>
      </w:r>
      <w:r w:rsidR="00420711">
        <w:t xml:space="preserve">in </w:t>
      </w:r>
      <w:r w:rsidR="00EC7371">
        <w:t>parallel to the regular motion estimation, the MCL and merge estimation (MME) for the rest of CUs (CU1, CU2, CU3) has to run sequentially</w:t>
      </w:r>
      <w:r w:rsidR="00B1351F">
        <w:t>. Because cycle budget in this case can only afford to perform regular ME in time, the MCL/MME has to be skipped for CU1, CU2, CU3</w:t>
      </w:r>
      <w:r w:rsidR="004040F3">
        <w:t xml:space="preserve"> to meet throughput requirement</w:t>
      </w:r>
      <w:r w:rsidR="00B1351F">
        <w:t>, which causes quality loss.</w:t>
      </w:r>
      <w:r w:rsidR="00EC7371">
        <w:t xml:space="preserve">  </w:t>
      </w:r>
    </w:p>
    <w:p w:rsidR="002862C3" w:rsidRDefault="002862C3" w:rsidP="00437191">
      <w:pPr>
        <w:jc w:val="both"/>
      </w:pPr>
      <w:r w:rsidRPr="002862C3">
        <w:rPr>
          <w:noProof/>
          <w:lang w:eastAsia="zh-CN"/>
        </w:rPr>
        <w:drawing>
          <wp:inline distT="0" distB="0" distL="0" distR="0">
            <wp:extent cx="5943600" cy="2695575"/>
            <wp:effectExtent l="0" t="0" r="0" b="0"/>
            <wp:docPr id="3" name="Object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220200" cy="4181614"/>
                      <a:chOff x="0" y="2513806"/>
                      <a:chExt cx="9220200" cy="4181614"/>
                    </a:xfrm>
                  </a:grpSpPr>
                  <a:grpSp>
                    <a:nvGrpSpPr>
                      <a:cNvPr id="2" name="Group 91"/>
                      <a:cNvGrpSpPr/>
                    </a:nvGrpSpPr>
                    <a:grpSpPr>
                      <a:xfrm>
                        <a:off x="2971800" y="2513806"/>
                        <a:ext cx="2286000" cy="1905794"/>
                        <a:chOff x="2133600" y="1371600"/>
                        <a:chExt cx="2286000" cy="1905794"/>
                      </a:xfrm>
                    </a:grpSpPr>
                    <a:grpSp>
                      <a:nvGrpSpPr>
                        <a:cNvPr id="3" name="Group 4"/>
                        <a:cNvGrpSpPr/>
                      </a:nvGrpSpPr>
                      <a:grpSpPr>
                        <a:xfrm>
                          <a:off x="2590800" y="1752600"/>
                          <a:ext cx="1828800" cy="1524000"/>
                          <a:chOff x="1371600" y="1371600"/>
                          <a:chExt cx="1828800" cy="1524000"/>
                        </a:xfrm>
                      </a:grpSpPr>
                      <a:sp>
                        <a:nvSpPr>
                          <a:cNvPr id="84" name="Rectangle 83"/>
                          <a:cNvSpPr/>
                        </a:nvSpPr>
                        <a:spPr>
                          <a:xfrm>
                            <a:off x="1371600" y="1371600"/>
                            <a:ext cx="914400" cy="762000"/>
                          </a:xfrm>
                          <a:prstGeom prst="rect">
                            <a:avLst/>
                          </a:prstGeom>
                          <a:solidFill>
                            <a:schemeClr val="accent3">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5" name="Rectangle 84"/>
                          <a:cNvSpPr/>
                        </a:nvSpPr>
                        <a:spPr>
                          <a:xfrm>
                            <a:off x="2286000" y="1371600"/>
                            <a:ext cx="914400" cy="762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6" name="Rectangle 85"/>
                          <a:cNvSpPr/>
                        </a:nvSpPr>
                        <a:spPr>
                          <a:xfrm>
                            <a:off x="1371600" y="2133600"/>
                            <a:ext cx="914400" cy="762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7" name="Rectangle 86"/>
                          <a:cNvSpPr/>
                        </a:nvSpPr>
                        <a:spPr>
                          <a:xfrm>
                            <a:off x="2286000" y="2133600"/>
                            <a:ext cx="914400" cy="762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8" name="TextBox 7"/>
                          <a:cNvSpPr txBox="1"/>
                        </a:nvSpPr>
                        <a:spPr>
                          <a:xfrm>
                            <a:off x="1524000" y="1600200"/>
                            <a:ext cx="572593" cy="369332"/>
                          </a:xfrm>
                          <a:prstGeom prst="rect">
                            <a:avLst/>
                          </a:prstGeom>
                          <a:solidFill>
                            <a:srgbClr val="FFFF00"/>
                          </a:solid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CU0</a:t>
                              </a:r>
                              <a:endParaRPr lang="en-US" dirty="0"/>
                            </a:p>
                          </a:txBody>
                          <a:useSpRect/>
                        </a:txSp>
                      </a:sp>
                      <a:sp>
                        <a:nvSpPr>
                          <a:cNvPr id="89" name="TextBox 8"/>
                          <a:cNvSpPr txBox="1"/>
                        </a:nvSpPr>
                        <a:spPr>
                          <a:xfrm>
                            <a:off x="2399207" y="1600200"/>
                            <a:ext cx="57259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CU1</a:t>
                              </a:r>
                              <a:endParaRPr lang="en-US" dirty="0"/>
                            </a:p>
                          </a:txBody>
                          <a:useSpRect/>
                        </a:txSp>
                      </a:sp>
                      <a:sp>
                        <a:nvSpPr>
                          <a:cNvPr id="90" name="TextBox 9"/>
                          <a:cNvSpPr txBox="1"/>
                        </a:nvSpPr>
                        <a:spPr>
                          <a:xfrm>
                            <a:off x="1524000" y="2297668"/>
                            <a:ext cx="57259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CU2</a:t>
                              </a:r>
                              <a:endParaRPr lang="en-US" dirty="0"/>
                            </a:p>
                          </a:txBody>
                          <a:useSpRect/>
                        </a:txSp>
                      </a:sp>
                      <a:sp>
                        <a:nvSpPr>
                          <a:cNvPr id="91" name="TextBox 10"/>
                          <a:cNvSpPr txBox="1"/>
                        </a:nvSpPr>
                        <a:spPr>
                          <a:xfrm>
                            <a:off x="2399207" y="2297668"/>
                            <a:ext cx="57259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CU3</a:t>
                              </a:r>
                              <a:endParaRPr lang="en-US" dirty="0"/>
                            </a:p>
                          </a:txBody>
                          <a:useSpRect/>
                        </a:txSp>
                      </a:sp>
                    </a:grpSp>
                    <a:sp>
                      <a:nvSpPr>
                        <a:cNvPr id="6" name="Rectangle 5"/>
                        <a:cNvSpPr/>
                      </a:nvSpPr>
                      <a:spPr>
                        <a:xfrm>
                          <a:off x="2590800" y="1752600"/>
                          <a:ext cx="1828800" cy="1524000"/>
                        </a:xfrm>
                        <a:prstGeom prst="rect">
                          <a:avLst/>
                        </a:prstGeom>
                        <a:no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grpSp>
                      <a:nvGrpSpPr>
                        <a:cNvPr id="5" name="Group 35"/>
                        <a:cNvGrpSpPr/>
                      </a:nvGrpSpPr>
                      <a:grpSpPr>
                        <a:xfrm>
                          <a:off x="2590800" y="1371600"/>
                          <a:ext cx="1828800" cy="369332"/>
                          <a:chOff x="1371600" y="990600"/>
                          <a:chExt cx="1828800" cy="369332"/>
                        </a:xfrm>
                      </a:grpSpPr>
                      <a:cxnSp>
                        <a:nvCxnSpPr>
                          <a:cNvPr id="79" name="Straight Connector 78"/>
                          <a:cNvCxnSpPr/>
                        </a:nvCxnSpPr>
                        <a:spPr>
                          <a:xfrm rot="5400000">
                            <a:off x="1257300" y="11811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80" name="Straight Connector 79"/>
                          <a:cNvCxnSpPr/>
                        </a:nvCxnSpPr>
                        <a:spPr>
                          <a:xfrm rot="5400000">
                            <a:off x="3086100" y="11811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81" name="Straight Arrow Connector 80"/>
                          <a:cNvCxnSpPr/>
                        </a:nvCxnSpPr>
                        <a:spPr>
                          <a:xfrm>
                            <a:off x="2667000" y="1219200"/>
                            <a:ext cx="5334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82" name="Straight Arrow Connector 81"/>
                          <a:cNvCxnSpPr/>
                        </a:nvCxnSpPr>
                        <a:spPr>
                          <a:xfrm rot="10800000">
                            <a:off x="1371600" y="1219200"/>
                            <a:ext cx="6096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83" name="TextBox 79"/>
                          <a:cNvSpPr txBox="1"/>
                        </a:nvSpPr>
                        <a:spPr>
                          <a:xfrm>
                            <a:off x="2133600" y="990600"/>
                            <a:ext cx="450764"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2N</a:t>
                              </a:r>
                              <a:endParaRPr lang="en-US" dirty="0"/>
                            </a:p>
                          </a:txBody>
                          <a:useSpRect/>
                        </a:txSp>
                      </a:sp>
                    </a:grpSp>
                    <a:grpSp>
                      <a:nvGrpSpPr>
                        <a:cNvPr id="7" name="Group 36"/>
                        <a:cNvGrpSpPr/>
                      </a:nvGrpSpPr>
                      <a:grpSpPr>
                        <a:xfrm>
                          <a:off x="2133600" y="1752600"/>
                          <a:ext cx="450764" cy="1524794"/>
                          <a:chOff x="914400" y="1371600"/>
                          <a:chExt cx="450764" cy="1524794"/>
                        </a:xfrm>
                      </a:grpSpPr>
                      <a:cxnSp>
                        <a:nvCxnSpPr>
                          <a:cNvPr id="74" name="Straight Connector 73"/>
                          <a:cNvCxnSpPr/>
                        </a:nvCxnSpPr>
                        <a:spPr>
                          <a:xfrm>
                            <a:off x="1066800" y="13716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75" name="Straight Connector 74"/>
                          <a:cNvCxnSpPr/>
                        </a:nvCxnSpPr>
                        <a:spPr>
                          <a:xfrm>
                            <a:off x="1066800" y="2895600"/>
                            <a:ext cx="228600" cy="0"/>
                          </a:xfrm>
                          <a:prstGeom prst="line">
                            <a:avLst/>
                          </a:prstGeom>
                        </a:spPr>
                        <a:style>
                          <a:lnRef idx="1">
                            <a:schemeClr val="accent1"/>
                          </a:lnRef>
                          <a:fillRef idx="0">
                            <a:schemeClr val="accent1"/>
                          </a:fillRef>
                          <a:effectRef idx="0">
                            <a:schemeClr val="accent1"/>
                          </a:effectRef>
                          <a:fontRef idx="minor">
                            <a:schemeClr val="tx1"/>
                          </a:fontRef>
                        </a:style>
                      </a:cxnSp>
                      <a:cxnSp>
                        <a:nvCxnSpPr>
                          <a:cNvPr id="76" name="Straight Arrow Connector 75"/>
                          <a:cNvCxnSpPr/>
                        </a:nvCxnSpPr>
                        <a:spPr>
                          <a:xfrm rot="5400000" flipH="1" flipV="1">
                            <a:off x="914400" y="1600200"/>
                            <a:ext cx="4572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77" name="Straight Arrow Connector 76"/>
                          <a:cNvCxnSpPr/>
                        </a:nvCxnSpPr>
                        <a:spPr>
                          <a:xfrm rot="5400000">
                            <a:off x="838200" y="2590800"/>
                            <a:ext cx="6096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78" name="TextBox 90"/>
                          <a:cNvSpPr txBox="1"/>
                        </a:nvSpPr>
                        <a:spPr>
                          <a:xfrm>
                            <a:off x="914400" y="1840468"/>
                            <a:ext cx="450764"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2N</a:t>
                              </a:r>
                              <a:endParaRPr lang="en-US" dirty="0"/>
                            </a:p>
                          </a:txBody>
                          <a:useSpRect/>
                        </a:txSp>
                      </a:sp>
                    </a:grpSp>
                  </a:grpSp>
                  <a:sp>
                    <a:nvSpPr>
                      <a:cNvPr id="147" name="TextBox 146"/>
                      <a:cNvSpPr txBox="1"/>
                    </a:nvSpPr>
                    <a:spPr>
                      <a:xfrm>
                        <a:off x="76200" y="4645224"/>
                        <a:ext cx="2819400" cy="307777"/>
                      </a:xfrm>
                      <a:prstGeom prst="rect">
                        <a:avLst/>
                      </a:prstGeom>
                      <a:ln/>
                    </a:spPr>
                    <a:txSp>
                      <a:txBody>
                        <a:bodyPr wrap="square" rtlCol="0">
                          <a:sp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en-US" sz="1400" dirty="0" smtClean="0"/>
                            <a:t>Integer ME of CU0, CU1, CU2 &amp; CU3 </a:t>
                          </a:r>
                          <a:endParaRPr lang="en-US" sz="1400" dirty="0"/>
                        </a:p>
                      </a:txBody>
                      <a:useSpRect/>
                    </a:txSp>
                    <a:style>
                      <a:lnRef idx="1">
                        <a:schemeClr val="accent2"/>
                      </a:lnRef>
                      <a:fillRef idx="3">
                        <a:schemeClr val="accent2"/>
                      </a:fillRef>
                      <a:effectRef idx="2">
                        <a:schemeClr val="accent2"/>
                      </a:effectRef>
                      <a:fontRef idx="minor">
                        <a:schemeClr val="lt1"/>
                      </a:fontRef>
                    </a:style>
                  </a:sp>
                  <a:sp>
                    <a:nvSpPr>
                      <a:cNvPr id="148" name="TextBox 147"/>
                      <a:cNvSpPr txBox="1"/>
                    </a:nvSpPr>
                    <a:spPr>
                      <a:xfrm>
                        <a:off x="2895600" y="4645224"/>
                        <a:ext cx="1828800" cy="307777"/>
                      </a:xfrm>
                      <a:prstGeom prst="rect">
                        <a:avLst/>
                      </a:prstGeom>
                      <a:ln/>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400" dirty="0" smtClean="0"/>
                            <a:t>SME of CU0,1,2 &amp; 3 </a:t>
                          </a:r>
                          <a:endParaRPr lang="en-US" sz="1400" dirty="0"/>
                        </a:p>
                      </a:txBody>
                      <a:useSpRect/>
                    </a:txSp>
                    <a:style>
                      <a:lnRef idx="1">
                        <a:schemeClr val="accent2"/>
                      </a:lnRef>
                      <a:fillRef idx="2">
                        <a:schemeClr val="accent2"/>
                      </a:fillRef>
                      <a:effectRef idx="1">
                        <a:schemeClr val="accent2"/>
                      </a:effectRef>
                      <a:fontRef idx="minor">
                        <a:schemeClr val="dk1"/>
                      </a:fontRef>
                    </a:style>
                  </a:sp>
                  <a:sp>
                    <a:nvSpPr>
                      <a:cNvPr id="149" name="TextBox 148"/>
                      <a:cNvSpPr txBox="1"/>
                    </a:nvSpPr>
                    <a:spPr>
                      <a:xfrm>
                        <a:off x="76200" y="5136178"/>
                        <a:ext cx="540533" cy="276999"/>
                      </a:xfrm>
                      <a:prstGeom prst="rect">
                        <a:avLst/>
                      </a:prstGeom>
                    </a:spPr>
                    <a:txSp>
                      <a:txBody>
                        <a:bodyPr wrap="non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200" dirty="0" smtClean="0"/>
                            <a:t>MCL0</a:t>
                          </a:r>
                          <a:endParaRPr lang="en-US" sz="1200" dirty="0"/>
                        </a:p>
                      </a:txBody>
                      <a:useSpRect/>
                    </a:txSp>
                    <a:style>
                      <a:lnRef idx="1">
                        <a:schemeClr val="accent3"/>
                      </a:lnRef>
                      <a:fillRef idx="2">
                        <a:schemeClr val="accent3"/>
                      </a:fillRef>
                      <a:effectRef idx="1">
                        <a:schemeClr val="accent3"/>
                      </a:effectRef>
                      <a:fontRef idx="minor">
                        <a:schemeClr val="dk1"/>
                      </a:fontRef>
                    </a:style>
                  </a:sp>
                  <a:sp>
                    <a:nvSpPr>
                      <a:cNvPr id="153" name="TextBox 152"/>
                      <a:cNvSpPr txBox="1"/>
                    </a:nvSpPr>
                    <a:spPr>
                      <a:xfrm>
                        <a:off x="609600" y="5136178"/>
                        <a:ext cx="990600" cy="276999"/>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200" dirty="0" smtClean="0"/>
                            <a:t>MME of CU0</a:t>
                          </a:r>
                          <a:endParaRPr lang="en-US" sz="1200" dirty="0"/>
                        </a:p>
                      </a:txBody>
                      <a:useSpRect/>
                    </a:txSp>
                    <a:style>
                      <a:lnRef idx="1">
                        <a:schemeClr val="accent1"/>
                      </a:lnRef>
                      <a:fillRef idx="2">
                        <a:schemeClr val="accent1"/>
                      </a:fillRef>
                      <a:effectRef idx="1">
                        <a:schemeClr val="accent1"/>
                      </a:effectRef>
                      <a:fontRef idx="minor">
                        <a:schemeClr val="dk1"/>
                      </a:fontRef>
                    </a:style>
                  </a:sp>
                  <a:cxnSp>
                    <a:nvCxnSpPr>
                      <a:cNvPr id="155" name="Straight Arrow Connector 154"/>
                      <a:cNvCxnSpPr>
                        <a:stCxn id="153" idx="3"/>
                      </a:cNvCxnSpPr>
                    </a:nvCxnSpPr>
                    <a:spPr>
                      <a:xfrm>
                        <a:off x="1600200" y="5274678"/>
                        <a:ext cx="3276600" cy="13900"/>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cxnSp>
                    <a:nvCxnSpPr>
                      <a:cNvPr id="157" name="Straight Arrow Connector 156"/>
                      <a:cNvCxnSpPr/>
                    </a:nvCxnSpPr>
                    <a:spPr>
                      <a:xfrm>
                        <a:off x="4724400" y="4829790"/>
                        <a:ext cx="1524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grpSp>
                    <a:nvGrpSpPr>
                      <a:cNvPr id="4" name="Group 188"/>
                      <a:cNvGrpSpPr/>
                    </a:nvGrpSpPr>
                    <a:grpSpPr>
                      <a:xfrm>
                        <a:off x="4876800" y="4602778"/>
                        <a:ext cx="1302533" cy="1264622"/>
                        <a:chOff x="5105400" y="4343400"/>
                        <a:chExt cx="1302533" cy="1264622"/>
                      </a:xfrm>
                    </a:grpSpPr>
                    <a:sp>
                      <a:nvSpPr>
                        <a:cNvPr id="154" name="TextBox 153"/>
                        <a:cNvSpPr txBox="1"/>
                      </a:nvSpPr>
                      <a:spPr>
                        <a:xfrm>
                          <a:off x="5105400" y="4343400"/>
                          <a:ext cx="369332" cy="914400"/>
                        </a:xfrm>
                        <a:prstGeom prst="rect">
                          <a:avLst/>
                        </a:prstGeom>
                      </a:spPr>
                      <a:txSp>
                        <a:txBody>
                          <a:bodyPr vert="eaVert" wrap="square" rtlCol="0">
                            <a:sp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b="1" dirty="0" smtClean="0"/>
                              <a:t>RDO</a:t>
                            </a:r>
                            <a:endParaRPr lang="en-US" sz="1200" b="1" dirty="0"/>
                          </a:p>
                        </a:txBody>
                        <a:useSpRect/>
                      </a:txSp>
                      <a:style>
                        <a:lnRef idx="1">
                          <a:schemeClr val="accent1"/>
                        </a:lnRef>
                        <a:fillRef idx="3">
                          <a:schemeClr val="accent1"/>
                        </a:fillRef>
                        <a:effectRef idx="2">
                          <a:schemeClr val="accent1"/>
                        </a:effectRef>
                        <a:fontRef idx="minor">
                          <a:schemeClr val="lt1"/>
                        </a:fontRef>
                      </a:style>
                    </a:sp>
                    <a:cxnSp>
                      <a:nvCxnSpPr>
                        <a:cNvPr id="156" name="Straight Arrow Connector 155"/>
                        <a:cNvCxnSpPr/>
                      </a:nvCxnSpPr>
                      <a:spPr>
                        <a:xfrm>
                          <a:off x="5257800" y="5486400"/>
                          <a:ext cx="2286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sp>
                      <a:nvSpPr>
                        <a:cNvPr id="160" name="TextBox 159"/>
                        <a:cNvSpPr txBox="1"/>
                      </a:nvSpPr>
                      <a:spPr>
                        <a:xfrm>
                          <a:off x="5486400" y="5361801"/>
                          <a:ext cx="457200" cy="24622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000" dirty="0" smtClean="0"/>
                              <a:t>MCL</a:t>
                            </a:r>
                            <a:endParaRPr lang="en-US" sz="1000" dirty="0"/>
                          </a:p>
                        </a:txBody>
                        <a:useSpRect/>
                      </a:txSp>
                      <a:style>
                        <a:lnRef idx="1">
                          <a:schemeClr val="accent3"/>
                        </a:lnRef>
                        <a:fillRef idx="2">
                          <a:schemeClr val="accent3"/>
                        </a:fillRef>
                        <a:effectRef idx="1">
                          <a:schemeClr val="accent3"/>
                        </a:effectRef>
                        <a:fontRef idx="minor">
                          <a:schemeClr val="dk1"/>
                        </a:fontRef>
                      </a:style>
                    </a:sp>
                    <a:cxnSp>
                      <a:nvCxnSpPr>
                        <a:cNvPr id="166" name="Straight Connector 165"/>
                        <a:cNvCxnSpPr/>
                      </a:nvCxnSpPr>
                      <a:spPr>
                        <a:xfrm rot="5400000" flipH="1" flipV="1">
                          <a:off x="5143500" y="5372100"/>
                          <a:ext cx="228600" cy="0"/>
                        </a:xfrm>
                        <a:prstGeom prst="line">
                          <a:avLst/>
                        </a:prstGeom>
                      </a:spPr>
                      <a:style>
                        <a:lnRef idx="2">
                          <a:schemeClr val="dk1"/>
                        </a:lnRef>
                        <a:fillRef idx="0">
                          <a:schemeClr val="dk1"/>
                        </a:fillRef>
                        <a:effectRef idx="1">
                          <a:schemeClr val="dk1"/>
                        </a:effectRef>
                        <a:fontRef idx="minor">
                          <a:schemeClr val="tx1"/>
                        </a:fontRef>
                      </a:style>
                    </a:cxnSp>
                    <a:sp>
                      <a:nvSpPr>
                        <a:cNvPr id="168" name="TextBox 167"/>
                        <a:cNvSpPr txBox="1"/>
                      </a:nvSpPr>
                      <a:spPr>
                        <a:xfrm>
                          <a:off x="5943600" y="5361801"/>
                          <a:ext cx="464333" cy="24622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000" dirty="0" smtClean="0"/>
                              <a:t>MME</a:t>
                            </a:r>
                            <a:endParaRPr lang="en-US" sz="1000" dirty="0"/>
                          </a:p>
                        </a:txBody>
                        <a:useSpRect/>
                      </a:txSp>
                      <a:style>
                        <a:lnRef idx="1">
                          <a:schemeClr val="accent1"/>
                        </a:lnRef>
                        <a:fillRef idx="2">
                          <a:schemeClr val="accent1"/>
                        </a:fillRef>
                        <a:effectRef idx="1">
                          <a:schemeClr val="accent1"/>
                        </a:effectRef>
                        <a:fontRef idx="minor">
                          <a:schemeClr val="dk1"/>
                        </a:fontRef>
                      </a:style>
                    </a:sp>
                    <a:sp>
                      <a:nvSpPr>
                        <a:cNvPr id="188" name="TextBox 187"/>
                        <a:cNvSpPr txBox="1"/>
                      </a:nvSpPr>
                      <a:spPr>
                        <a:xfrm>
                          <a:off x="5638801" y="5105400"/>
                          <a:ext cx="457200"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smtClean="0"/>
                              <a:t>CU1</a:t>
                            </a:r>
                            <a:endParaRPr lang="en-US" sz="1200" dirty="0"/>
                          </a:p>
                        </a:txBody>
                        <a:useSpRect/>
                      </a:txSp>
                    </a:sp>
                  </a:grpSp>
                  <a:grpSp>
                    <a:nvGrpSpPr>
                      <a:cNvPr id="8" name="Group 189"/>
                      <a:cNvGrpSpPr/>
                    </a:nvGrpSpPr>
                    <a:grpSpPr>
                      <a:xfrm>
                        <a:off x="6165067" y="4602778"/>
                        <a:ext cx="1302533" cy="1264622"/>
                        <a:chOff x="5105400" y="4343400"/>
                        <a:chExt cx="1302533" cy="1264622"/>
                      </a:xfrm>
                    </a:grpSpPr>
                    <a:sp>
                      <a:nvSpPr>
                        <a:cNvPr id="191" name="TextBox 190"/>
                        <a:cNvSpPr txBox="1"/>
                      </a:nvSpPr>
                      <a:spPr>
                        <a:xfrm>
                          <a:off x="5105400" y="4343400"/>
                          <a:ext cx="369332" cy="914400"/>
                        </a:xfrm>
                        <a:prstGeom prst="rect">
                          <a:avLst/>
                        </a:prstGeom>
                      </a:spPr>
                      <a:txSp>
                        <a:txBody>
                          <a:bodyPr vert="eaVert" wrap="square" rtlCol="0">
                            <a:sp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b="1" dirty="0" smtClean="0"/>
                              <a:t>RDO</a:t>
                            </a:r>
                            <a:endParaRPr lang="en-US" sz="1200" b="1" dirty="0"/>
                          </a:p>
                        </a:txBody>
                        <a:useSpRect/>
                      </a:txSp>
                      <a:style>
                        <a:lnRef idx="1">
                          <a:schemeClr val="accent1"/>
                        </a:lnRef>
                        <a:fillRef idx="3">
                          <a:schemeClr val="accent1"/>
                        </a:fillRef>
                        <a:effectRef idx="2">
                          <a:schemeClr val="accent1"/>
                        </a:effectRef>
                        <a:fontRef idx="minor">
                          <a:schemeClr val="lt1"/>
                        </a:fontRef>
                      </a:style>
                    </a:sp>
                    <a:cxnSp>
                      <a:nvCxnSpPr>
                        <a:cNvPr id="192" name="Straight Arrow Connector 191"/>
                        <a:cNvCxnSpPr/>
                      </a:nvCxnSpPr>
                      <a:spPr>
                        <a:xfrm>
                          <a:off x="5257800" y="5486400"/>
                          <a:ext cx="2286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sp>
                      <a:nvSpPr>
                        <a:cNvPr id="193" name="TextBox 192"/>
                        <a:cNvSpPr txBox="1"/>
                      </a:nvSpPr>
                      <a:spPr>
                        <a:xfrm>
                          <a:off x="5486400" y="5361801"/>
                          <a:ext cx="457200" cy="24622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000" dirty="0" smtClean="0"/>
                              <a:t>MCL</a:t>
                            </a:r>
                            <a:endParaRPr lang="en-US" sz="1000" dirty="0"/>
                          </a:p>
                        </a:txBody>
                        <a:useSpRect/>
                      </a:txSp>
                      <a:style>
                        <a:lnRef idx="1">
                          <a:schemeClr val="accent3"/>
                        </a:lnRef>
                        <a:fillRef idx="2">
                          <a:schemeClr val="accent3"/>
                        </a:fillRef>
                        <a:effectRef idx="1">
                          <a:schemeClr val="accent3"/>
                        </a:effectRef>
                        <a:fontRef idx="minor">
                          <a:schemeClr val="dk1"/>
                        </a:fontRef>
                      </a:style>
                    </a:sp>
                    <a:cxnSp>
                      <a:nvCxnSpPr>
                        <a:cNvPr id="194" name="Straight Connector 193"/>
                        <a:cNvCxnSpPr/>
                      </a:nvCxnSpPr>
                      <a:spPr>
                        <a:xfrm rot="5400000" flipH="1" flipV="1">
                          <a:off x="5143500" y="5372100"/>
                          <a:ext cx="228600" cy="0"/>
                        </a:xfrm>
                        <a:prstGeom prst="line">
                          <a:avLst/>
                        </a:prstGeom>
                      </a:spPr>
                      <a:style>
                        <a:lnRef idx="2">
                          <a:schemeClr val="dk1"/>
                        </a:lnRef>
                        <a:fillRef idx="0">
                          <a:schemeClr val="dk1"/>
                        </a:fillRef>
                        <a:effectRef idx="1">
                          <a:schemeClr val="dk1"/>
                        </a:effectRef>
                        <a:fontRef idx="minor">
                          <a:schemeClr val="tx1"/>
                        </a:fontRef>
                      </a:style>
                    </a:cxnSp>
                    <a:sp>
                      <a:nvSpPr>
                        <a:cNvPr id="195" name="TextBox 194"/>
                        <a:cNvSpPr txBox="1"/>
                      </a:nvSpPr>
                      <a:spPr>
                        <a:xfrm>
                          <a:off x="5943600" y="5361801"/>
                          <a:ext cx="464333" cy="24622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000" dirty="0" smtClean="0"/>
                              <a:t>MME</a:t>
                            </a:r>
                            <a:endParaRPr lang="en-US" sz="1000" dirty="0"/>
                          </a:p>
                        </a:txBody>
                        <a:useSpRect/>
                      </a:txSp>
                      <a:style>
                        <a:lnRef idx="1">
                          <a:schemeClr val="accent1"/>
                        </a:lnRef>
                        <a:fillRef idx="2">
                          <a:schemeClr val="accent1"/>
                        </a:fillRef>
                        <a:effectRef idx="1">
                          <a:schemeClr val="accent1"/>
                        </a:effectRef>
                        <a:fontRef idx="minor">
                          <a:schemeClr val="dk1"/>
                        </a:fontRef>
                      </a:style>
                    </a:sp>
                    <a:sp>
                      <a:nvSpPr>
                        <a:cNvPr id="196" name="TextBox 195"/>
                        <a:cNvSpPr txBox="1"/>
                      </a:nvSpPr>
                      <a:spPr>
                        <a:xfrm>
                          <a:off x="5638801" y="5105400"/>
                          <a:ext cx="457200"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smtClean="0"/>
                              <a:t>CU2</a:t>
                            </a:r>
                            <a:endParaRPr lang="en-US" sz="1200" dirty="0"/>
                          </a:p>
                        </a:txBody>
                        <a:useSpRect/>
                      </a:txSp>
                    </a:sp>
                  </a:grpSp>
                  <a:sp>
                    <a:nvSpPr>
                      <a:cNvPr id="198" name="TextBox 197"/>
                      <a:cNvSpPr txBox="1"/>
                    </a:nvSpPr>
                    <a:spPr>
                      <a:xfrm>
                        <a:off x="7460467" y="4602778"/>
                        <a:ext cx="369332" cy="914400"/>
                      </a:xfrm>
                      <a:prstGeom prst="rect">
                        <a:avLst/>
                      </a:prstGeom>
                    </a:spPr>
                    <a:txSp>
                      <a:txBody>
                        <a:bodyPr vert="eaVert" wrap="square" rtlCol="0">
                          <a:sp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b="1" dirty="0" smtClean="0"/>
                            <a:t>RDO</a:t>
                          </a:r>
                          <a:endParaRPr lang="en-US" sz="1200" b="1" dirty="0"/>
                        </a:p>
                      </a:txBody>
                      <a:useSpRect/>
                    </a:txSp>
                    <a:style>
                      <a:lnRef idx="1">
                        <a:schemeClr val="accent1"/>
                      </a:lnRef>
                      <a:fillRef idx="3">
                        <a:schemeClr val="accent1"/>
                      </a:fillRef>
                      <a:effectRef idx="2">
                        <a:schemeClr val="accent1"/>
                      </a:effectRef>
                      <a:fontRef idx="minor">
                        <a:schemeClr val="lt1"/>
                      </a:fontRef>
                    </a:style>
                  </a:sp>
                  <a:cxnSp>
                    <a:nvCxnSpPr>
                      <a:cNvPr id="199" name="Straight Arrow Connector 198"/>
                      <a:cNvCxnSpPr/>
                    </a:nvCxnSpPr>
                    <a:spPr>
                      <a:xfrm>
                        <a:off x="7612867" y="5745778"/>
                        <a:ext cx="2286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sp>
                    <a:nvSpPr>
                      <a:cNvPr id="200" name="TextBox 199"/>
                      <a:cNvSpPr txBox="1"/>
                    </a:nvSpPr>
                    <a:spPr>
                      <a:xfrm>
                        <a:off x="7841467" y="5621179"/>
                        <a:ext cx="457200" cy="24622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000" dirty="0" smtClean="0"/>
                            <a:t>MCL</a:t>
                          </a:r>
                          <a:endParaRPr lang="en-US" sz="1000" dirty="0"/>
                        </a:p>
                      </a:txBody>
                      <a:useSpRect/>
                    </a:txSp>
                    <a:style>
                      <a:lnRef idx="1">
                        <a:schemeClr val="accent3"/>
                      </a:lnRef>
                      <a:fillRef idx="2">
                        <a:schemeClr val="accent3"/>
                      </a:fillRef>
                      <a:effectRef idx="1">
                        <a:schemeClr val="accent3"/>
                      </a:effectRef>
                      <a:fontRef idx="minor">
                        <a:schemeClr val="dk1"/>
                      </a:fontRef>
                    </a:style>
                  </a:sp>
                  <a:cxnSp>
                    <a:nvCxnSpPr>
                      <a:cNvPr id="201" name="Straight Connector 200"/>
                      <a:cNvCxnSpPr/>
                    </a:nvCxnSpPr>
                    <a:spPr>
                      <a:xfrm rot="5400000" flipH="1" flipV="1">
                        <a:off x="7498567" y="5631478"/>
                        <a:ext cx="228600" cy="0"/>
                      </a:xfrm>
                      <a:prstGeom prst="line">
                        <a:avLst/>
                      </a:prstGeom>
                    </a:spPr>
                    <a:style>
                      <a:lnRef idx="2">
                        <a:schemeClr val="dk1"/>
                      </a:lnRef>
                      <a:fillRef idx="0">
                        <a:schemeClr val="dk1"/>
                      </a:fillRef>
                      <a:effectRef idx="1">
                        <a:schemeClr val="dk1"/>
                      </a:effectRef>
                      <a:fontRef idx="minor">
                        <a:schemeClr val="tx1"/>
                      </a:fontRef>
                    </a:style>
                  </a:cxnSp>
                  <a:sp>
                    <a:nvSpPr>
                      <a:cNvPr id="202" name="TextBox 201"/>
                      <a:cNvSpPr txBox="1"/>
                    </a:nvSpPr>
                    <a:spPr>
                      <a:xfrm>
                        <a:off x="8298667" y="5621179"/>
                        <a:ext cx="464333" cy="246221"/>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000" dirty="0" smtClean="0"/>
                            <a:t>MME</a:t>
                          </a:r>
                          <a:endParaRPr lang="en-US" sz="1000" dirty="0"/>
                        </a:p>
                      </a:txBody>
                      <a:useSpRect/>
                    </a:txSp>
                    <a:style>
                      <a:lnRef idx="1">
                        <a:schemeClr val="accent1"/>
                      </a:lnRef>
                      <a:fillRef idx="2">
                        <a:schemeClr val="accent1"/>
                      </a:fillRef>
                      <a:effectRef idx="1">
                        <a:schemeClr val="accent1"/>
                      </a:effectRef>
                      <a:fontRef idx="minor">
                        <a:schemeClr val="dk1"/>
                      </a:fontRef>
                    </a:style>
                  </a:sp>
                  <a:sp>
                    <a:nvSpPr>
                      <a:cNvPr id="203" name="TextBox 202"/>
                      <a:cNvSpPr txBox="1"/>
                    </a:nvSpPr>
                    <a:spPr>
                      <a:xfrm>
                        <a:off x="7993868" y="5364778"/>
                        <a:ext cx="457200"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smtClean="0"/>
                            <a:t>CU3</a:t>
                          </a:r>
                          <a:endParaRPr lang="en-US" sz="1200" dirty="0"/>
                        </a:p>
                      </a:txBody>
                      <a:useSpRect/>
                    </a:txSp>
                  </a:sp>
                  <a:cxnSp>
                    <a:nvCxnSpPr>
                      <a:cNvPr id="205" name="Straight Connector 204"/>
                      <a:cNvCxnSpPr/>
                    </a:nvCxnSpPr>
                    <a:spPr>
                      <a:xfrm rot="5400000" flipH="1" flipV="1">
                        <a:off x="5943600" y="5517178"/>
                        <a:ext cx="152400" cy="0"/>
                      </a:xfrm>
                      <a:prstGeom prst="line">
                        <a:avLst/>
                      </a:prstGeom>
                    </a:spPr>
                    <a:style>
                      <a:lnRef idx="2">
                        <a:schemeClr val="dk1"/>
                      </a:lnRef>
                      <a:fillRef idx="0">
                        <a:schemeClr val="dk1"/>
                      </a:fillRef>
                      <a:effectRef idx="1">
                        <a:schemeClr val="dk1"/>
                      </a:effectRef>
                      <a:fontRef idx="minor">
                        <a:schemeClr val="tx1"/>
                      </a:fontRef>
                    </a:style>
                  </a:cxnSp>
                  <a:cxnSp>
                    <a:nvCxnSpPr>
                      <a:cNvPr id="207" name="Straight Arrow Connector 206"/>
                      <a:cNvCxnSpPr/>
                    </a:nvCxnSpPr>
                    <a:spPr>
                      <a:xfrm>
                        <a:off x="6019800" y="5440978"/>
                        <a:ext cx="1524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cxnSp>
                    <a:nvCxnSpPr>
                      <a:cNvPr id="209" name="Straight Connector 208"/>
                      <a:cNvCxnSpPr/>
                    </a:nvCxnSpPr>
                    <a:spPr>
                      <a:xfrm rot="5400000" flipH="1" flipV="1">
                        <a:off x="7239000" y="5517178"/>
                        <a:ext cx="152400" cy="0"/>
                      </a:xfrm>
                      <a:prstGeom prst="line">
                        <a:avLst/>
                      </a:prstGeom>
                    </a:spPr>
                    <a:style>
                      <a:lnRef idx="2">
                        <a:schemeClr val="dk1"/>
                      </a:lnRef>
                      <a:fillRef idx="0">
                        <a:schemeClr val="dk1"/>
                      </a:fillRef>
                      <a:effectRef idx="1">
                        <a:schemeClr val="dk1"/>
                      </a:effectRef>
                      <a:fontRef idx="minor">
                        <a:schemeClr val="tx1"/>
                      </a:fontRef>
                    </a:style>
                  </a:cxnSp>
                  <a:cxnSp>
                    <a:nvCxnSpPr>
                      <a:cNvPr id="210" name="Straight Arrow Connector 209"/>
                      <a:cNvCxnSpPr/>
                    </a:nvCxnSpPr>
                    <a:spPr>
                      <a:xfrm>
                        <a:off x="7315200" y="5440978"/>
                        <a:ext cx="1524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sp>
                    <a:nvSpPr>
                      <a:cNvPr id="211" name="TextBox 210"/>
                      <a:cNvSpPr txBox="1"/>
                    </a:nvSpPr>
                    <a:spPr>
                      <a:xfrm>
                        <a:off x="8686800" y="4602778"/>
                        <a:ext cx="369332" cy="914400"/>
                      </a:xfrm>
                      <a:prstGeom prst="rect">
                        <a:avLst/>
                      </a:prstGeom>
                    </a:spPr>
                    <a:txSp>
                      <a:txBody>
                        <a:bodyPr vert="eaVert" wrap="square" rtlCol="0">
                          <a:spAutoFit/>
                        </a:bodyP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b="1" dirty="0" smtClean="0"/>
                            <a:t>RDO</a:t>
                          </a:r>
                          <a:endParaRPr lang="en-US" sz="1200" b="1" dirty="0"/>
                        </a:p>
                      </a:txBody>
                      <a:useSpRect/>
                    </a:txSp>
                    <a:style>
                      <a:lnRef idx="1">
                        <a:schemeClr val="accent1"/>
                      </a:lnRef>
                      <a:fillRef idx="3">
                        <a:schemeClr val="accent1"/>
                      </a:fillRef>
                      <a:effectRef idx="2">
                        <a:schemeClr val="accent1"/>
                      </a:effectRef>
                      <a:fontRef idx="minor">
                        <a:schemeClr val="lt1"/>
                      </a:fontRef>
                    </a:style>
                  </a:sp>
                  <a:cxnSp>
                    <a:nvCxnSpPr>
                      <a:cNvPr id="212" name="Straight Connector 211"/>
                      <a:cNvCxnSpPr/>
                    </a:nvCxnSpPr>
                    <a:spPr>
                      <a:xfrm rot="5400000" flipH="1" flipV="1">
                        <a:off x="8458200" y="5517178"/>
                        <a:ext cx="152400" cy="0"/>
                      </a:xfrm>
                      <a:prstGeom prst="line">
                        <a:avLst/>
                      </a:prstGeom>
                    </a:spPr>
                    <a:style>
                      <a:lnRef idx="2">
                        <a:schemeClr val="dk1"/>
                      </a:lnRef>
                      <a:fillRef idx="0">
                        <a:schemeClr val="dk1"/>
                      </a:fillRef>
                      <a:effectRef idx="1">
                        <a:schemeClr val="dk1"/>
                      </a:effectRef>
                      <a:fontRef idx="minor">
                        <a:schemeClr val="tx1"/>
                      </a:fontRef>
                    </a:style>
                  </a:cxnSp>
                  <a:cxnSp>
                    <a:nvCxnSpPr>
                      <a:cNvPr id="213" name="Straight Arrow Connector 212"/>
                      <a:cNvCxnSpPr/>
                    </a:nvCxnSpPr>
                    <a:spPr>
                      <a:xfrm>
                        <a:off x="8534400" y="5440978"/>
                        <a:ext cx="1524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cxnSp>
                    <a:nvCxnSpPr>
                      <a:cNvPr id="214" name="Straight Arrow Connector 213"/>
                      <a:cNvCxnSpPr/>
                    </a:nvCxnSpPr>
                    <a:spPr>
                      <a:xfrm>
                        <a:off x="9067800" y="5059978"/>
                        <a:ext cx="152400" cy="1588"/>
                      </a:xfrm>
                      <a:prstGeom prst="straightConnector1">
                        <a:avLst/>
                      </a:prstGeom>
                      <a:ln>
                        <a:tailEnd type="arrow"/>
                      </a:ln>
                    </a:spPr>
                    <a:style>
                      <a:lnRef idx="2">
                        <a:schemeClr val="dk1"/>
                      </a:lnRef>
                      <a:fillRef idx="0">
                        <a:schemeClr val="dk1"/>
                      </a:fillRef>
                      <a:effectRef idx="1">
                        <a:schemeClr val="dk1"/>
                      </a:effectRef>
                      <a:fontRef idx="minor">
                        <a:schemeClr val="tx1"/>
                      </a:fontRef>
                    </a:style>
                  </a:cxnSp>
                  <a:sp>
                    <a:nvSpPr>
                      <a:cNvPr id="215" name="TextBox 214"/>
                      <a:cNvSpPr txBox="1"/>
                    </a:nvSpPr>
                    <a:spPr>
                      <a:xfrm>
                        <a:off x="5638800" y="3124200"/>
                        <a:ext cx="3048000" cy="1231106"/>
                      </a:xfrm>
                      <a:prstGeom prst="rect">
                        <a:avLst/>
                      </a:prstGeom>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400" dirty="0" smtClean="0"/>
                            <a:t>SME =&gt; sub-</a:t>
                          </a:r>
                          <a:r>
                            <a:rPr lang="en-US" sz="1400" dirty="0" err="1" smtClean="0"/>
                            <a:t>pel</a:t>
                          </a:r>
                          <a:r>
                            <a:rPr lang="en-US" sz="1400" dirty="0" smtClean="0"/>
                            <a:t> motion estimation</a:t>
                          </a:r>
                        </a:p>
                        <a:p>
                          <a:r>
                            <a:rPr lang="en-US" sz="1400" dirty="0" smtClean="0"/>
                            <a:t>RDO=&gt; CU decision</a:t>
                          </a:r>
                        </a:p>
                        <a:p>
                          <a:r>
                            <a:rPr lang="en-US" sz="1400" dirty="0" smtClean="0"/>
                            <a:t>MCL =&gt; merge/skip list derivation</a:t>
                          </a:r>
                        </a:p>
                        <a:p>
                          <a:r>
                            <a:rPr lang="en-US" sz="1400" dirty="0" smtClean="0"/>
                            <a:t>MME=&gt; merge motion estimation</a:t>
                          </a:r>
                        </a:p>
                        <a:p>
                          <a:endParaRPr lang="en-US" dirty="0"/>
                        </a:p>
                      </a:txBody>
                      <a:useSpRect/>
                    </a:txSp>
                    <a:style>
                      <a:lnRef idx="1">
                        <a:schemeClr val="accent6"/>
                      </a:lnRef>
                      <a:fillRef idx="2">
                        <a:schemeClr val="accent6"/>
                      </a:fillRef>
                      <a:effectRef idx="1">
                        <a:schemeClr val="accent6"/>
                      </a:effectRef>
                      <a:fontRef idx="minor">
                        <a:schemeClr val="dk1"/>
                      </a:fontRef>
                    </a:style>
                  </a:sp>
                  <a:sp>
                    <a:nvSpPr>
                      <a:cNvPr id="217" name="TextBox 216"/>
                      <a:cNvSpPr txBox="1"/>
                    </a:nvSpPr>
                    <a:spPr>
                      <a:xfrm>
                        <a:off x="152400" y="4114800"/>
                        <a:ext cx="3352800" cy="338554"/>
                      </a:xfrm>
                      <a:prstGeom prst="rect">
                        <a:avLst/>
                      </a:prstGeom>
                      <a:noFill/>
                      <a:ln>
                        <a:noFill/>
                      </a:ln>
                    </a:spPr>
                    <a:txSp>
                      <a:txBody>
                        <a:bodyPr wrap="square" rtlCol="0">
                          <a:spAutoFit/>
                        </a:bodyP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r>
                            <a:rPr lang="en-US" sz="1600" dirty="0" smtClean="0"/>
                            <a:t>Parallel ME with HM5.0</a:t>
                          </a:r>
                          <a:endParaRPr lang="en-US" sz="1600" dirty="0" smtClean="0"/>
                        </a:p>
                      </a:txBody>
                      <a:useSpRect/>
                    </a:txSp>
                    <a:style>
                      <a:lnRef idx="1">
                        <a:schemeClr val="accent6"/>
                      </a:lnRef>
                      <a:fillRef idx="2">
                        <a:schemeClr val="accent6"/>
                      </a:fillRef>
                      <a:effectRef idx="1">
                        <a:schemeClr val="accent6"/>
                      </a:effectRef>
                      <a:fontRef idx="minor">
                        <a:schemeClr val="dk1"/>
                      </a:fontRef>
                    </a:style>
                  </a:sp>
                  <a:cxnSp>
                    <a:nvCxnSpPr>
                      <a:cNvPr id="219" name="Straight Arrow Connector 218"/>
                      <a:cNvCxnSpPr/>
                    </a:nvCxnSpPr>
                    <a:spPr>
                      <a:xfrm>
                        <a:off x="0" y="6248400"/>
                        <a:ext cx="9144000" cy="1588"/>
                      </a:xfrm>
                      <a:prstGeom prst="straightConnector1">
                        <a:avLst/>
                      </a:prstGeom>
                      <a:ln>
                        <a:tailEnd type="arrow"/>
                      </a:ln>
                    </a:spPr>
                    <a:style>
                      <a:lnRef idx="3">
                        <a:schemeClr val="dk1"/>
                      </a:lnRef>
                      <a:fillRef idx="0">
                        <a:schemeClr val="dk1"/>
                      </a:fillRef>
                      <a:effectRef idx="2">
                        <a:schemeClr val="dk1"/>
                      </a:effectRef>
                      <a:fontRef idx="minor">
                        <a:schemeClr val="tx1"/>
                      </a:fontRef>
                    </a:style>
                  </a:cxnSp>
                  <a:sp>
                    <a:nvSpPr>
                      <a:cNvPr id="221" name="TextBox 220"/>
                      <a:cNvSpPr txBox="1"/>
                    </a:nvSpPr>
                    <a:spPr>
                      <a:xfrm>
                        <a:off x="8305800" y="6172200"/>
                        <a:ext cx="304892" cy="523220"/>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800" dirty="0" smtClean="0"/>
                            <a:t>t</a:t>
                          </a:r>
                          <a:endParaRPr lang="en-US" sz="2800" dirty="0"/>
                        </a:p>
                      </a:txBody>
                      <a:useSpRect/>
                    </a:txSp>
                  </a:sp>
                </lc:lockedCanvas>
              </a:graphicData>
            </a:graphic>
          </wp:inline>
        </w:drawing>
      </w:r>
    </w:p>
    <w:p w:rsidR="002862C3" w:rsidRDefault="002862C3" w:rsidP="00437191">
      <w:pPr>
        <w:jc w:val="both"/>
      </w:pPr>
    </w:p>
    <w:p w:rsidR="002862C3" w:rsidRPr="00EC7371" w:rsidRDefault="002862C3" w:rsidP="002862C3">
      <w:pPr>
        <w:jc w:val="center"/>
        <w:rPr>
          <w:b/>
        </w:rPr>
      </w:pPr>
      <w:proofErr w:type="gramStart"/>
      <w:r w:rsidRPr="00EC7371">
        <w:rPr>
          <w:rFonts w:ascii="Arial" w:hAnsi="Arial" w:cs="Arial"/>
          <w:b/>
          <w:szCs w:val="22"/>
        </w:rPr>
        <w:t>Figure 3.</w:t>
      </w:r>
      <w:proofErr w:type="gramEnd"/>
      <w:r w:rsidRPr="00EC7371">
        <w:rPr>
          <w:rFonts w:ascii="Arial" w:hAnsi="Arial" w:cs="Arial"/>
          <w:b/>
          <w:szCs w:val="22"/>
        </w:rPr>
        <w:t xml:space="preserve"> </w:t>
      </w:r>
      <w:proofErr w:type="gramStart"/>
      <w:r w:rsidRPr="00EC7371">
        <w:rPr>
          <w:rFonts w:ascii="Arial" w:hAnsi="Arial" w:cs="Arial"/>
          <w:b/>
          <w:szCs w:val="22"/>
        </w:rPr>
        <w:t>An example of parallel motion estimation with HM5.0 design.</w:t>
      </w:r>
      <w:proofErr w:type="gramEnd"/>
    </w:p>
    <w:p w:rsidR="002862C3" w:rsidRDefault="002862C3" w:rsidP="002862C3">
      <w:pPr>
        <w:jc w:val="center"/>
      </w:pPr>
    </w:p>
    <w:p w:rsidR="002862C3" w:rsidRDefault="00B1351F" w:rsidP="002862C3">
      <w:pPr>
        <w:jc w:val="both"/>
      </w:pPr>
      <w:r>
        <w:t>The q</w:t>
      </w:r>
      <w:r w:rsidR="002862C3">
        <w:t>uality loss</w:t>
      </w:r>
      <w:r>
        <w:t xml:space="preserve"> can be significant </w:t>
      </w:r>
      <w:r w:rsidR="002862C3">
        <w:t>because merge and skip mode have great impact on video quality. As shown in Table 1, significant quality loss is observed if the parallel motion estimation is carried out at 16x16 block level and above.</w:t>
      </w:r>
      <w:r>
        <w:t xml:space="preserve"> </w:t>
      </w:r>
    </w:p>
    <w:p w:rsidR="002862C3" w:rsidRDefault="002862C3" w:rsidP="00437191">
      <w:pPr>
        <w:jc w:val="both"/>
      </w:pPr>
    </w:p>
    <w:tbl>
      <w:tblPr>
        <w:tblStyle w:val="TableGrid"/>
        <w:tblW w:w="0" w:type="auto"/>
        <w:tblLook w:val="01E0"/>
      </w:tblPr>
      <w:tblGrid>
        <w:gridCol w:w="1915"/>
        <w:gridCol w:w="1915"/>
        <w:gridCol w:w="1915"/>
        <w:gridCol w:w="1915"/>
        <w:gridCol w:w="1916"/>
      </w:tblGrid>
      <w:tr w:rsidR="00C126FF" w:rsidTr="00C126FF">
        <w:tc>
          <w:tcPr>
            <w:tcW w:w="1915" w:type="dxa"/>
          </w:tcPr>
          <w:p w:rsidR="00734DDD" w:rsidRDefault="00734DDD" w:rsidP="00437191">
            <w:pPr>
              <w:jc w:val="both"/>
              <w:rPr>
                <w:b/>
              </w:rPr>
            </w:pPr>
            <w:r>
              <w:rPr>
                <w:b/>
              </w:rPr>
              <w:t xml:space="preserve">Parallel ME level </w:t>
            </w:r>
            <w:r w:rsidR="00C126FF" w:rsidRPr="00C126FF">
              <w:rPr>
                <w:b/>
              </w:rPr>
              <w:t>2N x 2N</w:t>
            </w:r>
            <w:r>
              <w:rPr>
                <w:b/>
              </w:rPr>
              <w:t xml:space="preserve"> </w:t>
            </w:r>
          </w:p>
          <w:p w:rsidR="00C126FF" w:rsidRPr="00C126FF" w:rsidRDefault="00734DDD" w:rsidP="00437191">
            <w:pPr>
              <w:jc w:val="both"/>
              <w:rPr>
                <w:b/>
              </w:rPr>
            </w:pPr>
            <w:r>
              <w:rPr>
                <w:b/>
              </w:rPr>
              <w:t>(LCU  = 64x64)</w:t>
            </w:r>
          </w:p>
        </w:tc>
        <w:tc>
          <w:tcPr>
            <w:tcW w:w="1915" w:type="dxa"/>
          </w:tcPr>
          <w:p w:rsidR="00C126FF" w:rsidRPr="00C126FF" w:rsidRDefault="00C126FF" w:rsidP="00C126FF">
            <w:pPr>
              <w:jc w:val="center"/>
              <w:rPr>
                <w:b/>
              </w:rPr>
            </w:pPr>
            <w:r w:rsidRPr="00C126FF">
              <w:rPr>
                <w:b/>
              </w:rPr>
              <w:t>RA-HE (%)</w:t>
            </w:r>
          </w:p>
        </w:tc>
        <w:tc>
          <w:tcPr>
            <w:tcW w:w="1915" w:type="dxa"/>
          </w:tcPr>
          <w:p w:rsidR="00C126FF" w:rsidRPr="00C126FF" w:rsidRDefault="00C126FF" w:rsidP="00C126FF">
            <w:pPr>
              <w:jc w:val="center"/>
              <w:rPr>
                <w:b/>
              </w:rPr>
            </w:pPr>
            <w:r w:rsidRPr="00C126FF">
              <w:rPr>
                <w:b/>
              </w:rPr>
              <w:t>RA-LC (%)</w:t>
            </w:r>
          </w:p>
        </w:tc>
        <w:tc>
          <w:tcPr>
            <w:tcW w:w="1915" w:type="dxa"/>
          </w:tcPr>
          <w:p w:rsidR="00C126FF" w:rsidRPr="00C126FF" w:rsidRDefault="00C126FF" w:rsidP="00C126FF">
            <w:pPr>
              <w:jc w:val="center"/>
              <w:rPr>
                <w:b/>
              </w:rPr>
            </w:pPr>
            <w:r w:rsidRPr="00C126FF">
              <w:rPr>
                <w:b/>
              </w:rPr>
              <w:t>LB-HE (%)</w:t>
            </w:r>
          </w:p>
        </w:tc>
        <w:tc>
          <w:tcPr>
            <w:tcW w:w="1916" w:type="dxa"/>
          </w:tcPr>
          <w:p w:rsidR="00C126FF" w:rsidRPr="00C126FF" w:rsidRDefault="00C126FF" w:rsidP="00C126FF">
            <w:pPr>
              <w:jc w:val="center"/>
              <w:rPr>
                <w:b/>
              </w:rPr>
            </w:pPr>
            <w:r w:rsidRPr="00C126FF">
              <w:rPr>
                <w:b/>
              </w:rPr>
              <w:t>LB-LC (%)</w:t>
            </w:r>
          </w:p>
        </w:tc>
      </w:tr>
      <w:tr w:rsidR="00C126FF" w:rsidTr="00C126FF">
        <w:tc>
          <w:tcPr>
            <w:tcW w:w="1915" w:type="dxa"/>
          </w:tcPr>
          <w:p w:rsidR="00C126FF" w:rsidRDefault="00C126FF" w:rsidP="00437191">
            <w:pPr>
              <w:jc w:val="both"/>
            </w:pPr>
            <w:r>
              <w:t>64 x 64</w:t>
            </w:r>
          </w:p>
        </w:tc>
        <w:tc>
          <w:tcPr>
            <w:tcW w:w="1915" w:type="dxa"/>
          </w:tcPr>
          <w:p w:rsidR="00C126FF" w:rsidRDefault="001839D1" w:rsidP="00C126FF">
            <w:pPr>
              <w:jc w:val="center"/>
            </w:pPr>
            <w:r>
              <w:t>7.3</w:t>
            </w:r>
          </w:p>
        </w:tc>
        <w:tc>
          <w:tcPr>
            <w:tcW w:w="1915" w:type="dxa"/>
          </w:tcPr>
          <w:p w:rsidR="00C126FF" w:rsidRDefault="001839D1" w:rsidP="00C126FF">
            <w:pPr>
              <w:jc w:val="center"/>
            </w:pPr>
            <w:r>
              <w:t>8.4</w:t>
            </w:r>
          </w:p>
        </w:tc>
        <w:tc>
          <w:tcPr>
            <w:tcW w:w="1915" w:type="dxa"/>
          </w:tcPr>
          <w:p w:rsidR="00C126FF" w:rsidRDefault="008B60ED" w:rsidP="00C126FF">
            <w:pPr>
              <w:jc w:val="center"/>
            </w:pPr>
            <w:r>
              <w:t>8.</w:t>
            </w:r>
            <w:r w:rsidR="001839D1">
              <w:t>4</w:t>
            </w:r>
          </w:p>
        </w:tc>
        <w:tc>
          <w:tcPr>
            <w:tcW w:w="1916" w:type="dxa"/>
          </w:tcPr>
          <w:p w:rsidR="00C126FF" w:rsidRDefault="008B60ED" w:rsidP="00C126FF">
            <w:pPr>
              <w:jc w:val="center"/>
            </w:pPr>
            <w:r>
              <w:t>10.9</w:t>
            </w:r>
          </w:p>
        </w:tc>
      </w:tr>
      <w:tr w:rsidR="00C126FF" w:rsidRPr="00B25E03" w:rsidTr="00C126FF">
        <w:tc>
          <w:tcPr>
            <w:tcW w:w="1915" w:type="dxa"/>
          </w:tcPr>
          <w:p w:rsidR="00C126FF" w:rsidRPr="00B25E03" w:rsidRDefault="00C126FF" w:rsidP="00437191">
            <w:pPr>
              <w:jc w:val="both"/>
              <w:rPr>
                <w:highlight w:val="yellow"/>
              </w:rPr>
            </w:pPr>
            <w:r w:rsidRPr="00B25E03">
              <w:rPr>
                <w:highlight w:val="yellow"/>
              </w:rPr>
              <w:t>32 x 32</w:t>
            </w:r>
          </w:p>
        </w:tc>
        <w:tc>
          <w:tcPr>
            <w:tcW w:w="1915" w:type="dxa"/>
          </w:tcPr>
          <w:p w:rsidR="00C126FF" w:rsidRPr="00B25E03" w:rsidRDefault="00193CBF" w:rsidP="00C126FF">
            <w:pPr>
              <w:jc w:val="center"/>
              <w:rPr>
                <w:highlight w:val="yellow"/>
              </w:rPr>
            </w:pPr>
            <w:r>
              <w:rPr>
                <w:highlight w:val="yellow"/>
              </w:rPr>
              <w:t>5.3</w:t>
            </w:r>
          </w:p>
        </w:tc>
        <w:tc>
          <w:tcPr>
            <w:tcW w:w="1915" w:type="dxa"/>
          </w:tcPr>
          <w:p w:rsidR="00C126FF" w:rsidRPr="00B25E03" w:rsidRDefault="00193CBF" w:rsidP="00C126FF">
            <w:pPr>
              <w:jc w:val="center"/>
              <w:rPr>
                <w:highlight w:val="yellow"/>
              </w:rPr>
            </w:pPr>
            <w:r>
              <w:rPr>
                <w:highlight w:val="yellow"/>
              </w:rPr>
              <w:t>6.3</w:t>
            </w:r>
          </w:p>
        </w:tc>
        <w:tc>
          <w:tcPr>
            <w:tcW w:w="1915" w:type="dxa"/>
          </w:tcPr>
          <w:p w:rsidR="00C126FF" w:rsidRPr="00B25E03" w:rsidRDefault="008B60ED" w:rsidP="00C126FF">
            <w:pPr>
              <w:jc w:val="center"/>
              <w:rPr>
                <w:highlight w:val="yellow"/>
              </w:rPr>
            </w:pPr>
            <w:r w:rsidRPr="00B25E03">
              <w:rPr>
                <w:highlight w:val="yellow"/>
              </w:rPr>
              <w:t>6</w:t>
            </w:r>
            <w:r w:rsidR="00C126FF" w:rsidRPr="00B25E03">
              <w:rPr>
                <w:highlight w:val="yellow"/>
              </w:rPr>
              <w:t>.</w:t>
            </w:r>
            <w:r w:rsidR="00193CBF">
              <w:rPr>
                <w:highlight w:val="yellow"/>
              </w:rPr>
              <w:t>6</w:t>
            </w:r>
          </w:p>
        </w:tc>
        <w:tc>
          <w:tcPr>
            <w:tcW w:w="1916" w:type="dxa"/>
          </w:tcPr>
          <w:p w:rsidR="00C126FF" w:rsidRPr="00B25E03" w:rsidRDefault="00193CBF" w:rsidP="00C126FF">
            <w:pPr>
              <w:jc w:val="center"/>
              <w:rPr>
                <w:highlight w:val="yellow"/>
              </w:rPr>
            </w:pPr>
            <w:r>
              <w:rPr>
                <w:highlight w:val="yellow"/>
              </w:rPr>
              <w:t>8.4</w:t>
            </w:r>
          </w:p>
        </w:tc>
      </w:tr>
      <w:tr w:rsidR="00C126FF" w:rsidTr="00C126FF">
        <w:tc>
          <w:tcPr>
            <w:tcW w:w="1915" w:type="dxa"/>
          </w:tcPr>
          <w:p w:rsidR="00C126FF" w:rsidRPr="00B25E03" w:rsidRDefault="00C126FF" w:rsidP="00437191">
            <w:pPr>
              <w:jc w:val="both"/>
              <w:rPr>
                <w:highlight w:val="yellow"/>
              </w:rPr>
            </w:pPr>
            <w:r w:rsidRPr="00B25E03">
              <w:rPr>
                <w:highlight w:val="yellow"/>
              </w:rPr>
              <w:t>16 x 16</w:t>
            </w:r>
          </w:p>
        </w:tc>
        <w:tc>
          <w:tcPr>
            <w:tcW w:w="1915" w:type="dxa"/>
          </w:tcPr>
          <w:p w:rsidR="00C126FF" w:rsidRPr="00B25E03" w:rsidRDefault="00C126FF" w:rsidP="00C126FF">
            <w:pPr>
              <w:jc w:val="center"/>
              <w:rPr>
                <w:highlight w:val="yellow"/>
              </w:rPr>
            </w:pPr>
            <w:r w:rsidRPr="00B25E03">
              <w:rPr>
                <w:highlight w:val="yellow"/>
              </w:rPr>
              <w:t>2.</w:t>
            </w:r>
            <w:r w:rsidR="001839D1">
              <w:rPr>
                <w:highlight w:val="yellow"/>
              </w:rPr>
              <w:t>5</w:t>
            </w:r>
          </w:p>
        </w:tc>
        <w:tc>
          <w:tcPr>
            <w:tcW w:w="1915" w:type="dxa"/>
          </w:tcPr>
          <w:p w:rsidR="00C126FF" w:rsidRPr="00B25E03" w:rsidRDefault="001839D1" w:rsidP="00C126FF">
            <w:pPr>
              <w:jc w:val="center"/>
              <w:rPr>
                <w:highlight w:val="yellow"/>
              </w:rPr>
            </w:pPr>
            <w:r>
              <w:rPr>
                <w:highlight w:val="yellow"/>
              </w:rPr>
              <w:t>3.1</w:t>
            </w:r>
          </w:p>
        </w:tc>
        <w:tc>
          <w:tcPr>
            <w:tcW w:w="1915" w:type="dxa"/>
          </w:tcPr>
          <w:p w:rsidR="00C126FF" w:rsidRPr="00B25E03" w:rsidRDefault="00C126FF" w:rsidP="00C126FF">
            <w:pPr>
              <w:jc w:val="center"/>
              <w:rPr>
                <w:highlight w:val="yellow"/>
              </w:rPr>
            </w:pPr>
            <w:r w:rsidRPr="00B25E03">
              <w:rPr>
                <w:highlight w:val="yellow"/>
              </w:rPr>
              <w:t>3.</w:t>
            </w:r>
            <w:r w:rsidR="001839D1">
              <w:rPr>
                <w:highlight w:val="yellow"/>
              </w:rPr>
              <w:t>1</w:t>
            </w:r>
          </w:p>
        </w:tc>
        <w:tc>
          <w:tcPr>
            <w:tcW w:w="1916" w:type="dxa"/>
          </w:tcPr>
          <w:p w:rsidR="00C126FF" w:rsidRDefault="001839D1" w:rsidP="00C126FF">
            <w:pPr>
              <w:jc w:val="center"/>
            </w:pPr>
            <w:r>
              <w:rPr>
                <w:highlight w:val="yellow"/>
              </w:rPr>
              <w:t>4.2</w:t>
            </w:r>
          </w:p>
        </w:tc>
      </w:tr>
      <w:tr w:rsidR="00C126FF" w:rsidTr="00C126FF">
        <w:tc>
          <w:tcPr>
            <w:tcW w:w="1915" w:type="dxa"/>
          </w:tcPr>
          <w:p w:rsidR="00C126FF" w:rsidRDefault="00C126FF" w:rsidP="00437191">
            <w:pPr>
              <w:jc w:val="both"/>
            </w:pPr>
            <w:r>
              <w:t xml:space="preserve"> 8  x  8</w:t>
            </w:r>
          </w:p>
        </w:tc>
        <w:tc>
          <w:tcPr>
            <w:tcW w:w="1915" w:type="dxa"/>
          </w:tcPr>
          <w:p w:rsidR="00C126FF" w:rsidRDefault="00C126FF" w:rsidP="00C126FF">
            <w:pPr>
              <w:jc w:val="center"/>
            </w:pPr>
            <w:r>
              <w:t>0.</w:t>
            </w:r>
            <w:r w:rsidR="008B60ED">
              <w:t>2</w:t>
            </w:r>
          </w:p>
        </w:tc>
        <w:tc>
          <w:tcPr>
            <w:tcW w:w="1915" w:type="dxa"/>
          </w:tcPr>
          <w:p w:rsidR="00C126FF" w:rsidRDefault="00C126FF" w:rsidP="00C126FF">
            <w:pPr>
              <w:jc w:val="center"/>
            </w:pPr>
            <w:r>
              <w:t>0.</w:t>
            </w:r>
            <w:r w:rsidR="001839D1">
              <w:t>3</w:t>
            </w:r>
          </w:p>
        </w:tc>
        <w:tc>
          <w:tcPr>
            <w:tcW w:w="1915" w:type="dxa"/>
          </w:tcPr>
          <w:p w:rsidR="00C126FF" w:rsidRDefault="00C126FF" w:rsidP="00C126FF">
            <w:pPr>
              <w:jc w:val="center"/>
            </w:pPr>
            <w:r>
              <w:t>0.</w:t>
            </w:r>
            <w:r w:rsidR="001839D1">
              <w:t>3</w:t>
            </w:r>
          </w:p>
        </w:tc>
        <w:tc>
          <w:tcPr>
            <w:tcW w:w="1916" w:type="dxa"/>
          </w:tcPr>
          <w:p w:rsidR="00C126FF" w:rsidRDefault="00C126FF" w:rsidP="00C126FF">
            <w:pPr>
              <w:jc w:val="center"/>
            </w:pPr>
            <w:r>
              <w:t>0.</w:t>
            </w:r>
            <w:r w:rsidR="001839D1">
              <w:t>4</w:t>
            </w:r>
          </w:p>
        </w:tc>
      </w:tr>
    </w:tbl>
    <w:p w:rsidR="00C126FF" w:rsidRDefault="00C126FF" w:rsidP="00437191">
      <w:pPr>
        <w:jc w:val="both"/>
      </w:pPr>
    </w:p>
    <w:p w:rsidR="00C126FF" w:rsidRDefault="00C126FF" w:rsidP="00C126FF">
      <w:pPr>
        <w:pStyle w:val="Caption"/>
        <w:jc w:val="center"/>
        <w:rPr>
          <w:rFonts w:ascii="Arial" w:hAnsi="Arial" w:cs="Arial"/>
          <w:sz w:val="22"/>
          <w:szCs w:val="22"/>
        </w:rPr>
      </w:pPr>
      <w:r>
        <w:rPr>
          <w:rFonts w:ascii="Arial" w:hAnsi="Arial" w:cs="Arial"/>
          <w:sz w:val="22"/>
          <w:szCs w:val="22"/>
        </w:rPr>
        <w:t xml:space="preserve">Table 1, </w:t>
      </w:r>
      <w:r w:rsidR="005824F7">
        <w:rPr>
          <w:rFonts w:ascii="Arial" w:hAnsi="Arial" w:cs="Arial"/>
          <w:sz w:val="22"/>
          <w:szCs w:val="22"/>
        </w:rPr>
        <w:t>BD-rate increase relative to</w:t>
      </w:r>
      <w:r w:rsidR="00C455FB">
        <w:rPr>
          <w:rFonts w:ascii="Arial" w:hAnsi="Arial" w:cs="Arial"/>
          <w:sz w:val="22"/>
          <w:szCs w:val="22"/>
        </w:rPr>
        <w:t>HM5.0</w:t>
      </w:r>
      <w:r w:rsidR="005824F7">
        <w:rPr>
          <w:rFonts w:ascii="Arial" w:hAnsi="Arial" w:cs="Arial"/>
          <w:sz w:val="22"/>
          <w:szCs w:val="22"/>
        </w:rPr>
        <w:t xml:space="preserve"> anchor</w:t>
      </w:r>
      <w:r>
        <w:rPr>
          <w:rFonts w:ascii="Arial" w:hAnsi="Arial" w:cs="Arial"/>
          <w:sz w:val="22"/>
          <w:szCs w:val="22"/>
        </w:rPr>
        <w:t xml:space="preserve"> when the parallel motion estimation is performed at 2N x 2N block level (</w:t>
      </w:r>
      <w:r w:rsidR="004C0D46">
        <w:rPr>
          <w:rFonts w:ascii="Arial" w:hAnsi="Arial" w:cs="Arial"/>
          <w:sz w:val="22"/>
          <w:szCs w:val="22"/>
        </w:rPr>
        <w:t>N = 64, 32, 16 and 8, LCU size is fixed to 64x64</w:t>
      </w:r>
      <w:r>
        <w:rPr>
          <w:rFonts w:ascii="Arial" w:hAnsi="Arial" w:cs="Arial"/>
          <w:sz w:val="22"/>
          <w:szCs w:val="22"/>
        </w:rPr>
        <w:t>)</w:t>
      </w:r>
    </w:p>
    <w:p w:rsidR="00DE7116" w:rsidRDefault="00DE7116" w:rsidP="00DE7116">
      <w:r>
        <w:t xml:space="preserve">Detailed results are reported in attached spreadsheets: </w:t>
      </w:r>
    </w:p>
    <w:p w:rsidR="00DE7116" w:rsidRDefault="00DE7116" w:rsidP="00DE7116">
      <w:pPr>
        <w:spacing w:before="0"/>
      </w:pPr>
    </w:p>
    <w:p w:rsidR="00446209" w:rsidRDefault="00446209" w:rsidP="00DE7116">
      <w:pPr>
        <w:spacing w:before="0"/>
      </w:pPr>
      <w:r w:rsidRPr="00446209">
        <w:t>HM-5.0-TI-anchor_vs_HM8x8.xls</w:t>
      </w:r>
      <w:r w:rsidRPr="00446209" w:rsidDel="00446209">
        <w:t xml:space="preserve"> </w:t>
      </w:r>
    </w:p>
    <w:p w:rsidR="00446209" w:rsidRDefault="00446209" w:rsidP="00446209">
      <w:pPr>
        <w:spacing w:before="0"/>
      </w:pPr>
      <w:r>
        <w:t>HM-5.0-TI-anchor_vs_HM16x16</w:t>
      </w:r>
      <w:r w:rsidRPr="00446209">
        <w:t>.xls</w:t>
      </w:r>
      <w:r w:rsidRPr="00446209" w:rsidDel="00446209">
        <w:t xml:space="preserve"> </w:t>
      </w:r>
    </w:p>
    <w:p w:rsidR="00446209" w:rsidRDefault="00446209" w:rsidP="00446209">
      <w:pPr>
        <w:spacing w:before="0"/>
      </w:pPr>
      <w:r>
        <w:t>HM-5.0-TI-anchor_vs_HM32x32</w:t>
      </w:r>
      <w:r w:rsidRPr="00446209">
        <w:t>.xls</w:t>
      </w:r>
      <w:r w:rsidRPr="00446209" w:rsidDel="00446209">
        <w:t xml:space="preserve"> </w:t>
      </w:r>
    </w:p>
    <w:p w:rsidR="00446209" w:rsidRDefault="00446209" w:rsidP="00446209">
      <w:pPr>
        <w:spacing w:before="0"/>
      </w:pPr>
      <w:r>
        <w:t>HM-5.0-TI-anchor_vs_HM64x64</w:t>
      </w:r>
      <w:r w:rsidRPr="00446209">
        <w:t>.xls</w:t>
      </w:r>
      <w:r w:rsidRPr="00446209" w:rsidDel="00446209">
        <w:t xml:space="preserve"> </w:t>
      </w:r>
    </w:p>
    <w:p w:rsidR="00446209" w:rsidRDefault="00446209" w:rsidP="00DE7116">
      <w:pPr>
        <w:spacing w:before="0"/>
      </w:pPr>
    </w:p>
    <w:p w:rsidR="00437191" w:rsidRDefault="0094561E" w:rsidP="0094561E">
      <w:pPr>
        <w:jc w:val="both"/>
      </w:pPr>
      <w:r>
        <w:t xml:space="preserve">Parallel motion estimation is needed for practical video encoder implementation for meeting throughput requirements and lowering implementation cost of the motion estimation engine. For example, for </w:t>
      </w:r>
      <w:r w:rsidR="006507DF">
        <w:t xml:space="preserve">the </w:t>
      </w:r>
      <w:r>
        <w:t xml:space="preserve">previous standards </w:t>
      </w:r>
      <w:r w:rsidR="006507DF">
        <w:t xml:space="preserve">including AVC </w:t>
      </w:r>
      <w:r>
        <w:t xml:space="preserve">the </w:t>
      </w:r>
      <w:r w:rsidR="006507DF">
        <w:t xml:space="preserve">typical </w:t>
      </w:r>
      <w:r>
        <w:t xml:space="preserve">parallel </w:t>
      </w:r>
      <w:r w:rsidR="006507DF">
        <w:t xml:space="preserve">motion estimation </w:t>
      </w:r>
      <w:r>
        <w:t>level is 16x16</w:t>
      </w:r>
      <w:r w:rsidR="006507DF">
        <w:t>,</w:t>
      </w:r>
      <w:r>
        <w:t xml:space="preserve"> which is aligned with the </w:t>
      </w:r>
      <w:proofErr w:type="spellStart"/>
      <w:r>
        <w:t>macroblock</w:t>
      </w:r>
      <w:proofErr w:type="spellEnd"/>
      <w:r>
        <w:t xml:space="preserve"> size. For AVC, some encoders are doing </w:t>
      </w:r>
      <w:proofErr w:type="gramStart"/>
      <w:r>
        <w:t>16 x 32 level parallel motion estimation for MBAFF support</w:t>
      </w:r>
      <w:proofErr w:type="gramEnd"/>
      <w:r>
        <w:t>. For HEVC in which LCU size can go up to 64 x 64</w:t>
      </w:r>
      <w:r w:rsidR="006507DF">
        <w:t xml:space="preserve"> and UHD (4K x 2K or 8K x </w:t>
      </w:r>
      <w:proofErr w:type="gramStart"/>
      <w:r w:rsidR="006507DF">
        <w:t>4K )</w:t>
      </w:r>
      <w:proofErr w:type="gramEnd"/>
      <w:r w:rsidR="006507DF">
        <w:t xml:space="preserve">  application is expected</w:t>
      </w:r>
      <w:r>
        <w:t xml:space="preserve">, performing parallel motion estimation at 32 x 32 can become a minimum requirement </w:t>
      </w:r>
      <w:r w:rsidR="006507DF">
        <w:t>to meet real-time requirement</w:t>
      </w:r>
      <w:r w:rsidR="00A0456B">
        <w:t>s  and cost constraints</w:t>
      </w:r>
      <w:r w:rsidR="006507DF">
        <w:t>.</w:t>
      </w:r>
      <w:r w:rsidR="00AD61A4">
        <w:t xml:space="preserve"> </w:t>
      </w:r>
    </w:p>
    <w:p w:rsidR="007A0C02" w:rsidRDefault="00213060" w:rsidP="007A0C02">
      <w:pPr>
        <w:pStyle w:val="Heading1"/>
        <w:rPr>
          <w:szCs w:val="22"/>
        </w:rPr>
      </w:pPr>
      <w:r>
        <w:t>Algorithm description</w:t>
      </w:r>
    </w:p>
    <w:p w:rsidR="0094561E" w:rsidRDefault="0094561E" w:rsidP="0094561E">
      <w:pPr>
        <w:pStyle w:val="PlainText"/>
        <w:tabs>
          <w:tab w:val="left" w:pos="1080"/>
        </w:tabs>
        <w:ind w:left="1080" w:hanging="1080"/>
        <w:jc w:val="both"/>
        <w:rPr>
          <w:rFonts w:ascii="Arial" w:hAnsi="Arial"/>
          <w:sz w:val="24"/>
        </w:rPr>
      </w:pPr>
    </w:p>
    <w:p w:rsidR="00E11B91" w:rsidRPr="0002167E" w:rsidRDefault="008D028C" w:rsidP="0005724B">
      <w:pPr>
        <w:pStyle w:val="PlainText"/>
        <w:tabs>
          <w:tab w:val="left" w:pos="0"/>
        </w:tabs>
        <w:jc w:val="both"/>
        <w:rPr>
          <w:rFonts w:ascii="Times New Roman" w:hAnsi="Times New Roman"/>
          <w:sz w:val="22"/>
          <w:szCs w:val="22"/>
        </w:rPr>
      </w:pPr>
      <w:r w:rsidRPr="0002167E">
        <w:rPr>
          <w:rFonts w:ascii="Times New Roman" w:hAnsi="Times New Roman"/>
          <w:sz w:val="22"/>
          <w:szCs w:val="22"/>
        </w:rPr>
        <w:t xml:space="preserve">To </w:t>
      </w:r>
      <w:r w:rsidR="0094561E" w:rsidRPr="0002167E">
        <w:rPr>
          <w:rFonts w:ascii="Times New Roman" w:hAnsi="Times New Roman"/>
          <w:sz w:val="22"/>
          <w:szCs w:val="22"/>
        </w:rPr>
        <w:t>reduce the quality loss in the parallel motion estimation environment</w:t>
      </w:r>
      <w:r w:rsidRPr="0002167E">
        <w:rPr>
          <w:rFonts w:ascii="Times New Roman" w:hAnsi="Times New Roman"/>
          <w:sz w:val="22"/>
          <w:szCs w:val="22"/>
        </w:rPr>
        <w:t>, we propose to</w:t>
      </w:r>
      <w:r w:rsidR="0094561E" w:rsidRPr="0002167E">
        <w:rPr>
          <w:rFonts w:ascii="Times New Roman" w:hAnsi="Times New Roman"/>
          <w:sz w:val="22"/>
          <w:szCs w:val="22"/>
        </w:rPr>
        <w:t xml:space="preserve"> </w:t>
      </w:r>
      <w:r w:rsidRPr="0002167E">
        <w:rPr>
          <w:rFonts w:ascii="Times New Roman" w:hAnsi="Times New Roman"/>
          <w:sz w:val="22"/>
          <w:szCs w:val="22"/>
        </w:rPr>
        <w:t>modify the spatial</w:t>
      </w:r>
      <w:r w:rsidR="0002167E">
        <w:rPr>
          <w:rFonts w:ascii="Times New Roman" w:hAnsi="Times New Roman"/>
          <w:sz w:val="22"/>
          <w:szCs w:val="22"/>
        </w:rPr>
        <w:t xml:space="preserve"> </w:t>
      </w:r>
      <w:r w:rsidRPr="0002167E">
        <w:rPr>
          <w:rFonts w:ascii="Times New Roman" w:hAnsi="Times New Roman"/>
          <w:sz w:val="22"/>
          <w:szCs w:val="22"/>
        </w:rPr>
        <w:t>MVP</w:t>
      </w:r>
      <w:r w:rsidR="0094561E" w:rsidRPr="0002167E">
        <w:rPr>
          <w:rFonts w:ascii="Times New Roman" w:hAnsi="Times New Roman"/>
          <w:sz w:val="22"/>
          <w:szCs w:val="22"/>
        </w:rPr>
        <w:t xml:space="preserve"> </w:t>
      </w:r>
      <w:r w:rsidRPr="0002167E">
        <w:rPr>
          <w:rFonts w:ascii="Times New Roman" w:hAnsi="Times New Roman"/>
          <w:sz w:val="22"/>
          <w:szCs w:val="22"/>
        </w:rPr>
        <w:t>availability rules for merge/skip MVP list</w:t>
      </w:r>
      <w:r w:rsidR="0005724B">
        <w:rPr>
          <w:rFonts w:ascii="Times New Roman" w:hAnsi="Times New Roman"/>
          <w:sz w:val="22"/>
          <w:szCs w:val="22"/>
        </w:rPr>
        <w:t xml:space="preserve"> to enhance the parallelism of merge/skip mode, so that </w:t>
      </w:r>
      <w:r w:rsidR="00E11B91" w:rsidRPr="0002167E">
        <w:rPr>
          <w:rFonts w:ascii="Times New Roman" w:hAnsi="Times New Roman"/>
          <w:sz w:val="22"/>
          <w:szCs w:val="22"/>
        </w:rPr>
        <w:t xml:space="preserve"> </w:t>
      </w:r>
      <w:r w:rsidR="0002167E">
        <w:rPr>
          <w:rFonts w:ascii="Times New Roman" w:hAnsi="Times New Roman"/>
          <w:sz w:val="22"/>
          <w:szCs w:val="22"/>
        </w:rPr>
        <w:t xml:space="preserve">merge/skip mode </w:t>
      </w:r>
      <w:r w:rsidR="0005724B">
        <w:rPr>
          <w:rFonts w:ascii="Times New Roman" w:hAnsi="Times New Roman"/>
          <w:sz w:val="22"/>
          <w:szCs w:val="22"/>
        </w:rPr>
        <w:t>can be tested for</w:t>
      </w:r>
      <w:r w:rsidR="0002167E">
        <w:rPr>
          <w:rFonts w:ascii="Times New Roman" w:hAnsi="Times New Roman"/>
          <w:sz w:val="22"/>
          <w:szCs w:val="22"/>
        </w:rPr>
        <w:t xml:space="preserve"> all </w:t>
      </w:r>
      <w:r w:rsidR="0005724B">
        <w:rPr>
          <w:rFonts w:ascii="Times New Roman" w:hAnsi="Times New Roman"/>
          <w:sz w:val="22"/>
          <w:szCs w:val="22"/>
        </w:rPr>
        <w:t xml:space="preserve">the </w:t>
      </w:r>
      <w:r w:rsidR="0002167E">
        <w:rPr>
          <w:rFonts w:ascii="Times New Roman" w:hAnsi="Times New Roman"/>
          <w:sz w:val="22"/>
          <w:szCs w:val="22"/>
        </w:rPr>
        <w:t>PUs during the parallel motion estimation</w:t>
      </w:r>
      <w:r w:rsidR="00E11B91" w:rsidRPr="0002167E">
        <w:rPr>
          <w:rFonts w:ascii="Times New Roman" w:hAnsi="Times New Roman"/>
          <w:sz w:val="22"/>
          <w:szCs w:val="22"/>
        </w:rPr>
        <w:t xml:space="preserve">. </w:t>
      </w:r>
      <w:r w:rsidR="004040F3">
        <w:rPr>
          <w:rFonts w:ascii="Times New Roman" w:hAnsi="Times New Roman"/>
          <w:sz w:val="22"/>
          <w:szCs w:val="22"/>
        </w:rPr>
        <w:t xml:space="preserve">The best idea here is to decouple merge/skip MVP list derivation from regular motion estimation. </w:t>
      </w:r>
      <w:r w:rsidR="00E11B91" w:rsidRPr="0002167E">
        <w:rPr>
          <w:rFonts w:ascii="Times New Roman" w:hAnsi="Times New Roman"/>
          <w:sz w:val="22"/>
          <w:szCs w:val="22"/>
        </w:rPr>
        <w:t xml:space="preserve">The </w:t>
      </w:r>
      <w:r w:rsidR="00F63CB5" w:rsidRPr="0002167E">
        <w:rPr>
          <w:rFonts w:ascii="Times New Roman" w:hAnsi="Times New Roman"/>
          <w:sz w:val="22"/>
          <w:szCs w:val="22"/>
        </w:rPr>
        <w:t xml:space="preserve">key parts of the </w:t>
      </w:r>
      <w:r w:rsidR="00E11B91" w:rsidRPr="0002167E">
        <w:rPr>
          <w:rFonts w:ascii="Times New Roman" w:hAnsi="Times New Roman"/>
          <w:sz w:val="22"/>
          <w:szCs w:val="22"/>
        </w:rPr>
        <w:t xml:space="preserve">algorithm </w:t>
      </w:r>
      <w:r w:rsidR="00F63CB5" w:rsidRPr="0002167E">
        <w:rPr>
          <w:rFonts w:ascii="Times New Roman" w:hAnsi="Times New Roman"/>
          <w:sz w:val="22"/>
          <w:szCs w:val="22"/>
        </w:rPr>
        <w:t>are as follows:</w:t>
      </w:r>
    </w:p>
    <w:p w:rsidR="00E11B91" w:rsidRPr="0002167E" w:rsidRDefault="00E11B91" w:rsidP="0094561E">
      <w:pPr>
        <w:pStyle w:val="PlainText"/>
        <w:tabs>
          <w:tab w:val="left" w:pos="1080"/>
        </w:tabs>
        <w:ind w:left="1080" w:hanging="1080"/>
        <w:jc w:val="both"/>
        <w:rPr>
          <w:rFonts w:ascii="Times New Roman" w:hAnsi="Times New Roman"/>
          <w:sz w:val="22"/>
          <w:szCs w:val="22"/>
        </w:rPr>
      </w:pPr>
    </w:p>
    <w:p w:rsidR="00E11B91" w:rsidRPr="0002167E" w:rsidRDefault="00E11B91" w:rsidP="0002167E">
      <w:pPr>
        <w:pStyle w:val="PlainText"/>
        <w:numPr>
          <w:ilvl w:val="0"/>
          <w:numId w:val="19"/>
        </w:numPr>
        <w:tabs>
          <w:tab w:val="left" w:pos="1080"/>
        </w:tabs>
        <w:jc w:val="both"/>
        <w:rPr>
          <w:rFonts w:ascii="Times New Roman" w:hAnsi="Times New Roman"/>
          <w:sz w:val="22"/>
          <w:szCs w:val="22"/>
        </w:rPr>
      </w:pPr>
      <w:r w:rsidRPr="0002167E">
        <w:rPr>
          <w:rFonts w:ascii="Times New Roman" w:hAnsi="Times New Roman"/>
          <w:sz w:val="22"/>
          <w:szCs w:val="22"/>
        </w:rPr>
        <w:t>Define a high level syntax element (</w:t>
      </w:r>
      <w:r w:rsidR="00AD61A4">
        <w:rPr>
          <w:rFonts w:ascii="Times New Roman" w:hAnsi="Times New Roman"/>
          <w:b/>
          <w:bCs/>
          <w:sz w:val="22"/>
          <w:szCs w:val="22"/>
        </w:rPr>
        <w:t>log2_parallel_merge_level_minus2</w:t>
      </w:r>
      <w:r w:rsidRPr="0002167E">
        <w:rPr>
          <w:rFonts w:ascii="Times New Roman" w:hAnsi="Times New Roman"/>
          <w:b/>
          <w:bCs/>
          <w:sz w:val="22"/>
          <w:szCs w:val="22"/>
        </w:rPr>
        <w:t xml:space="preserve">) </w:t>
      </w:r>
      <w:r w:rsidRPr="0002167E">
        <w:rPr>
          <w:rFonts w:ascii="Times New Roman" w:hAnsi="Times New Roman"/>
          <w:sz w:val="22"/>
          <w:szCs w:val="22"/>
        </w:rPr>
        <w:t xml:space="preserve">in </w:t>
      </w:r>
      <w:r w:rsidR="00F63CB5" w:rsidRPr="0002167E">
        <w:rPr>
          <w:rFonts w:ascii="Times New Roman" w:hAnsi="Times New Roman"/>
          <w:sz w:val="22"/>
          <w:szCs w:val="22"/>
        </w:rPr>
        <w:t>picture parameter set</w:t>
      </w:r>
      <w:r w:rsidRPr="0002167E">
        <w:rPr>
          <w:rFonts w:ascii="Times New Roman" w:hAnsi="Times New Roman"/>
          <w:sz w:val="22"/>
          <w:szCs w:val="22"/>
        </w:rPr>
        <w:t xml:space="preserve"> to indicate parallel </w:t>
      </w:r>
      <w:r w:rsidR="00D34380">
        <w:rPr>
          <w:rFonts w:ascii="Times New Roman" w:hAnsi="Times New Roman"/>
          <w:sz w:val="22"/>
          <w:szCs w:val="22"/>
        </w:rPr>
        <w:t xml:space="preserve">processing </w:t>
      </w:r>
      <w:r w:rsidR="000E5DFA" w:rsidRPr="0002167E">
        <w:rPr>
          <w:rFonts w:ascii="Times New Roman" w:hAnsi="Times New Roman"/>
          <w:sz w:val="22"/>
          <w:szCs w:val="22"/>
        </w:rPr>
        <w:t>level</w:t>
      </w:r>
      <w:r w:rsidR="000E5DFA" w:rsidRPr="0002167E" w:rsidDel="000E5DFA">
        <w:rPr>
          <w:rFonts w:ascii="Times New Roman" w:hAnsi="Times New Roman"/>
          <w:sz w:val="22"/>
          <w:szCs w:val="22"/>
        </w:rPr>
        <w:t xml:space="preserve"> </w:t>
      </w:r>
      <w:r w:rsidR="000E5DFA">
        <w:rPr>
          <w:rFonts w:ascii="Times New Roman" w:hAnsi="Times New Roman"/>
          <w:sz w:val="22"/>
          <w:szCs w:val="22"/>
        </w:rPr>
        <w:t>of merge/skip</w:t>
      </w:r>
      <w:r w:rsidRPr="0002167E">
        <w:rPr>
          <w:rFonts w:ascii="Times New Roman" w:hAnsi="Times New Roman"/>
          <w:sz w:val="22"/>
          <w:szCs w:val="22"/>
        </w:rPr>
        <w:t xml:space="preserve"> </w:t>
      </w:r>
      <w:r w:rsidR="000E5DFA">
        <w:rPr>
          <w:rFonts w:ascii="Times New Roman" w:hAnsi="Times New Roman"/>
          <w:sz w:val="22"/>
          <w:szCs w:val="22"/>
        </w:rPr>
        <w:t>mode.</w:t>
      </w:r>
    </w:p>
    <w:p w:rsidR="00E11B91" w:rsidRPr="0002167E" w:rsidRDefault="00E11B91" w:rsidP="0002167E">
      <w:pPr>
        <w:pStyle w:val="PlainText"/>
        <w:numPr>
          <w:ilvl w:val="0"/>
          <w:numId w:val="19"/>
        </w:numPr>
        <w:tabs>
          <w:tab w:val="left" w:pos="1080"/>
        </w:tabs>
        <w:jc w:val="both"/>
        <w:rPr>
          <w:rFonts w:ascii="Times New Roman" w:hAnsi="Times New Roman"/>
          <w:sz w:val="22"/>
          <w:szCs w:val="22"/>
        </w:rPr>
      </w:pPr>
      <w:r w:rsidRPr="0002167E">
        <w:rPr>
          <w:rFonts w:ascii="Times New Roman" w:hAnsi="Times New Roman"/>
          <w:sz w:val="22"/>
          <w:szCs w:val="22"/>
        </w:rPr>
        <w:t xml:space="preserve">Based on the value of </w:t>
      </w:r>
      <w:r w:rsidR="00AD61A4">
        <w:rPr>
          <w:rFonts w:ascii="Times New Roman" w:hAnsi="Times New Roman"/>
          <w:b/>
          <w:bCs/>
          <w:sz w:val="22"/>
          <w:szCs w:val="22"/>
        </w:rPr>
        <w:t>log2_parallel_merge_level_minus2</w:t>
      </w:r>
      <w:r w:rsidRPr="0002167E">
        <w:rPr>
          <w:rFonts w:ascii="Times New Roman" w:hAnsi="Times New Roman"/>
          <w:b/>
          <w:bCs/>
          <w:sz w:val="22"/>
          <w:szCs w:val="22"/>
        </w:rPr>
        <w:t xml:space="preserve">, </w:t>
      </w:r>
      <w:r w:rsidRPr="0002167E">
        <w:rPr>
          <w:rFonts w:ascii="Times New Roman" w:hAnsi="Times New Roman"/>
          <w:bCs/>
          <w:sz w:val="22"/>
          <w:szCs w:val="22"/>
        </w:rPr>
        <w:t xml:space="preserve">divide a LCU into a number </w:t>
      </w:r>
      <w:r w:rsidR="0005724B">
        <w:rPr>
          <w:rFonts w:ascii="Times New Roman" w:hAnsi="Times New Roman"/>
          <w:bCs/>
          <w:sz w:val="22"/>
          <w:szCs w:val="22"/>
        </w:rPr>
        <w:t xml:space="preserve">of </w:t>
      </w:r>
      <w:r w:rsidRPr="0002167E">
        <w:rPr>
          <w:rFonts w:ascii="Times New Roman" w:hAnsi="Times New Roman"/>
          <w:bCs/>
          <w:sz w:val="22"/>
          <w:szCs w:val="22"/>
        </w:rPr>
        <w:t>non-overlapped of motion estimation regions (MER). A MER has square shape</w:t>
      </w:r>
      <w:r w:rsidR="0005724B">
        <w:rPr>
          <w:rFonts w:ascii="Times New Roman" w:hAnsi="Times New Roman"/>
          <w:bCs/>
          <w:sz w:val="22"/>
          <w:szCs w:val="22"/>
        </w:rPr>
        <w:t>.</w:t>
      </w:r>
    </w:p>
    <w:p w:rsidR="0094561E" w:rsidRPr="00D15CF3" w:rsidRDefault="00E11B91" w:rsidP="0002167E">
      <w:pPr>
        <w:pStyle w:val="PlainText"/>
        <w:numPr>
          <w:ilvl w:val="0"/>
          <w:numId w:val="19"/>
        </w:numPr>
        <w:tabs>
          <w:tab w:val="left" w:pos="1080"/>
        </w:tabs>
        <w:jc w:val="both"/>
        <w:rPr>
          <w:rFonts w:ascii="Times New Roman" w:hAnsi="Times New Roman"/>
          <w:sz w:val="22"/>
          <w:szCs w:val="22"/>
        </w:rPr>
      </w:pPr>
      <w:r w:rsidRPr="0002167E">
        <w:rPr>
          <w:rFonts w:ascii="Times New Roman" w:hAnsi="Times New Roman"/>
          <w:bCs/>
          <w:sz w:val="22"/>
          <w:szCs w:val="22"/>
        </w:rPr>
        <w:t xml:space="preserve">Modify the </w:t>
      </w:r>
      <w:r w:rsidRPr="0002167E">
        <w:rPr>
          <w:rFonts w:ascii="Times New Roman" w:hAnsi="Times New Roman"/>
          <w:sz w:val="22"/>
          <w:szCs w:val="22"/>
        </w:rPr>
        <w:t>spatial MVP availability rules</w:t>
      </w:r>
      <w:r w:rsidR="0005724B">
        <w:rPr>
          <w:rFonts w:ascii="Times New Roman" w:hAnsi="Times New Roman"/>
          <w:sz w:val="22"/>
          <w:szCs w:val="22"/>
        </w:rPr>
        <w:t xml:space="preserve">: </w:t>
      </w:r>
      <w:r w:rsidRPr="0002167E">
        <w:rPr>
          <w:rFonts w:ascii="Times New Roman" w:hAnsi="Times New Roman"/>
          <w:sz w:val="22"/>
          <w:szCs w:val="22"/>
        </w:rPr>
        <w:t xml:space="preserve"> if a neighboring PU and the current PU belong to </w:t>
      </w:r>
      <w:r w:rsidR="0005724B">
        <w:rPr>
          <w:rFonts w:ascii="Times New Roman" w:hAnsi="Times New Roman"/>
          <w:sz w:val="22"/>
          <w:szCs w:val="22"/>
        </w:rPr>
        <w:t xml:space="preserve">a same </w:t>
      </w:r>
      <w:r w:rsidRPr="0002167E">
        <w:rPr>
          <w:rFonts w:ascii="Times New Roman" w:hAnsi="Times New Roman"/>
          <w:sz w:val="22"/>
          <w:szCs w:val="22"/>
        </w:rPr>
        <w:t>MER, this neighboring PU is treated as unavailable for</w:t>
      </w:r>
      <w:r w:rsidR="00AD61A4">
        <w:rPr>
          <w:rFonts w:ascii="Times New Roman" w:hAnsi="Times New Roman"/>
          <w:sz w:val="22"/>
          <w:szCs w:val="22"/>
        </w:rPr>
        <w:t xml:space="preserve"> spatial MVP derivation of</w:t>
      </w:r>
      <w:r w:rsidRPr="0002167E">
        <w:rPr>
          <w:rFonts w:ascii="Times New Roman" w:hAnsi="Times New Roman"/>
          <w:sz w:val="22"/>
          <w:szCs w:val="22"/>
        </w:rPr>
        <w:t xml:space="preserve"> the merge/skip MVP list construction</w:t>
      </w:r>
      <w:r w:rsidR="00AD61A4">
        <w:rPr>
          <w:rFonts w:ascii="Times New Roman" w:hAnsi="Times New Roman"/>
          <w:sz w:val="22"/>
          <w:szCs w:val="22"/>
        </w:rPr>
        <w:t xml:space="preserve"> process</w:t>
      </w:r>
      <w:r w:rsidRPr="0002167E">
        <w:rPr>
          <w:rFonts w:ascii="Times New Roman" w:hAnsi="Times New Roman"/>
          <w:sz w:val="22"/>
          <w:szCs w:val="22"/>
        </w:rPr>
        <w:t xml:space="preserve">. </w:t>
      </w:r>
      <w:r w:rsidRPr="0002167E">
        <w:rPr>
          <w:rFonts w:ascii="Times New Roman" w:hAnsi="Times New Roman"/>
          <w:bCs/>
          <w:sz w:val="22"/>
          <w:szCs w:val="22"/>
        </w:rPr>
        <w:t xml:space="preserve"> </w:t>
      </w:r>
    </w:p>
    <w:p w:rsidR="00D15CF3" w:rsidRPr="0005724B" w:rsidRDefault="00AD61A4" w:rsidP="0002167E">
      <w:pPr>
        <w:pStyle w:val="PlainText"/>
        <w:numPr>
          <w:ilvl w:val="0"/>
          <w:numId w:val="19"/>
        </w:numPr>
        <w:tabs>
          <w:tab w:val="left" w:pos="1080"/>
        </w:tabs>
        <w:jc w:val="both"/>
        <w:rPr>
          <w:rFonts w:ascii="Times New Roman" w:hAnsi="Times New Roman"/>
          <w:sz w:val="22"/>
          <w:szCs w:val="22"/>
        </w:rPr>
      </w:pPr>
      <w:r>
        <w:rPr>
          <w:rFonts w:ascii="Times New Roman" w:hAnsi="Times New Roman"/>
          <w:bCs/>
          <w:sz w:val="22"/>
          <w:szCs w:val="22"/>
        </w:rPr>
        <w:t>M</w:t>
      </w:r>
      <w:r w:rsidR="00D15CF3">
        <w:rPr>
          <w:rFonts w:ascii="Times New Roman" w:hAnsi="Times New Roman"/>
          <w:bCs/>
          <w:sz w:val="22"/>
          <w:szCs w:val="22"/>
        </w:rPr>
        <w:t xml:space="preserve">odify the temporal MVP reference index derivation rules: </w:t>
      </w:r>
      <w:r w:rsidR="00D15CF3" w:rsidRPr="0002167E">
        <w:rPr>
          <w:rFonts w:ascii="Times New Roman" w:hAnsi="Times New Roman"/>
          <w:sz w:val="22"/>
          <w:szCs w:val="22"/>
        </w:rPr>
        <w:t xml:space="preserve">if a neighboring PU and the current PU belong to </w:t>
      </w:r>
      <w:r w:rsidR="00D15CF3">
        <w:rPr>
          <w:rFonts w:ascii="Times New Roman" w:hAnsi="Times New Roman"/>
          <w:sz w:val="22"/>
          <w:szCs w:val="22"/>
        </w:rPr>
        <w:t xml:space="preserve">a same </w:t>
      </w:r>
      <w:r w:rsidR="00D15CF3" w:rsidRPr="0002167E">
        <w:rPr>
          <w:rFonts w:ascii="Times New Roman" w:hAnsi="Times New Roman"/>
          <w:sz w:val="22"/>
          <w:szCs w:val="22"/>
        </w:rPr>
        <w:t xml:space="preserve">MER, this neighboring PU is treated as unavailable for the </w:t>
      </w:r>
      <w:r w:rsidR="00D15CF3">
        <w:rPr>
          <w:rFonts w:ascii="Times New Roman" w:hAnsi="Times New Roman"/>
          <w:sz w:val="22"/>
          <w:szCs w:val="22"/>
        </w:rPr>
        <w:t>temporal MVP reference index derivation process.</w:t>
      </w:r>
    </w:p>
    <w:p w:rsidR="0094561E" w:rsidRDefault="0094561E" w:rsidP="004211B1">
      <w:pPr>
        <w:pStyle w:val="PlainText"/>
        <w:tabs>
          <w:tab w:val="left" w:pos="1080"/>
        </w:tabs>
        <w:jc w:val="both"/>
        <w:rPr>
          <w:rFonts w:ascii="Arial" w:hAnsi="Arial"/>
          <w:sz w:val="24"/>
        </w:rPr>
      </w:pPr>
    </w:p>
    <w:p w:rsidR="00F63CB5" w:rsidRPr="00F63CB5" w:rsidRDefault="00F63CB5" w:rsidP="00F63CB5">
      <w:pPr>
        <w:pStyle w:val="Heading2"/>
      </w:pPr>
      <w:r w:rsidRPr="00F63CB5">
        <w:t xml:space="preserve">Definition </w:t>
      </w:r>
      <w:proofErr w:type="gramStart"/>
      <w:r w:rsidRPr="00F63CB5">
        <w:t xml:space="preserve">of  </w:t>
      </w:r>
      <w:r w:rsidR="00AD61A4">
        <w:t>log2</w:t>
      </w:r>
      <w:proofErr w:type="gramEnd"/>
      <w:r w:rsidR="00AD61A4">
        <w:t>_parallel_merge_level_minus2</w:t>
      </w:r>
    </w:p>
    <w:p w:rsidR="005A08BC" w:rsidRPr="00F63CB5" w:rsidRDefault="003F2F9E" w:rsidP="000E5DFA">
      <w:pPr>
        <w:jc w:val="both"/>
        <w:rPr>
          <w:bCs/>
          <w:szCs w:val="22"/>
        </w:rPr>
      </w:pPr>
      <w:r>
        <w:rPr>
          <w:rFonts w:ascii="Arial" w:hAnsi="Arial" w:cs="Arial"/>
          <w:szCs w:val="22"/>
        </w:rPr>
        <w:t xml:space="preserve">A </w:t>
      </w:r>
      <w:r w:rsidRPr="003F2F9E">
        <w:rPr>
          <w:szCs w:val="22"/>
        </w:rPr>
        <w:t xml:space="preserve">high level syntax element </w:t>
      </w:r>
      <w:r w:rsidRPr="003F2F9E">
        <w:rPr>
          <w:b/>
          <w:bCs/>
          <w:szCs w:val="22"/>
        </w:rPr>
        <w:t>log2_parallel_merge_level_minus2</w:t>
      </w:r>
      <w:r w:rsidRPr="003F2F9E">
        <w:rPr>
          <w:bCs/>
          <w:szCs w:val="22"/>
        </w:rPr>
        <w:t xml:space="preserve"> is added to </w:t>
      </w:r>
      <w:r w:rsidR="00C455FB" w:rsidRPr="0002167E">
        <w:rPr>
          <w:szCs w:val="22"/>
        </w:rPr>
        <w:t xml:space="preserve">picture parameter set </w:t>
      </w:r>
      <w:r w:rsidRPr="003F2F9E">
        <w:rPr>
          <w:bCs/>
          <w:szCs w:val="22"/>
        </w:rPr>
        <w:t>to signal the parallel</w:t>
      </w:r>
      <w:r>
        <w:rPr>
          <w:bCs/>
          <w:szCs w:val="22"/>
        </w:rPr>
        <w:t xml:space="preserve"> merge/skip level. </w:t>
      </w:r>
      <w:proofErr w:type="gramStart"/>
      <w:r w:rsidR="00AD61A4" w:rsidRPr="003F2F9E">
        <w:rPr>
          <w:b/>
          <w:bCs/>
        </w:rPr>
        <w:t>log2_parallel_merge_level_minus2</w:t>
      </w:r>
      <w:proofErr w:type="gramEnd"/>
      <w:r w:rsidR="00F63CB5" w:rsidRPr="003F2F9E">
        <w:rPr>
          <w:b/>
          <w:bCs/>
          <w:szCs w:val="22"/>
        </w:rPr>
        <w:t xml:space="preserve"> </w:t>
      </w:r>
      <w:r w:rsidR="00F63CB5" w:rsidRPr="003F2F9E">
        <w:rPr>
          <w:bCs/>
          <w:szCs w:val="22"/>
        </w:rPr>
        <w:t>can have value of 0, 1, 2, 3 and 4, and 1 &lt;&lt;(</w:t>
      </w:r>
      <w:r w:rsidR="00F63CB5" w:rsidRPr="003F2F9E">
        <w:rPr>
          <w:bCs/>
        </w:rPr>
        <w:t xml:space="preserve"> </w:t>
      </w:r>
      <w:r w:rsidR="00AD61A4" w:rsidRPr="003F2F9E">
        <w:rPr>
          <w:bCs/>
        </w:rPr>
        <w:t>log2_parallel_merge_level_minus2</w:t>
      </w:r>
      <w:r w:rsidR="00F63CB5" w:rsidRPr="003F2F9E">
        <w:rPr>
          <w:bCs/>
          <w:szCs w:val="22"/>
        </w:rPr>
        <w:t>+2) sh</w:t>
      </w:r>
      <w:r w:rsidR="00AD61A4" w:rsidRPr="003F2F9E">
        <w:rPr>
          <w:bCs/>
          <w:szCs w:val="22"/>
        </w:rPr>
        <w:t>all</w:t>
      </w:r>
      <w:r w:rsidR="00F63CB5" w:rsidRPr="003F2F9E">
        <w:rPr>
          <w:bCs/>
          <w:szCs w:val="22"/>
        </w:rPr>
        <w:t xml:space="preserve"> not exceed the LCU size defined in the sequence parameter set.</w:t>
      </w:r>
      <w:r w:rsidR="005A08BC">
        <w:rPr>
          <w:bCs/>
          <w:szCs w:val="22"/>
        </w:rPr>
        <w:t xml:space="preserve"> </w:t>
      </w:r>
    </w:p>
    <w:p w:rsidR="005A08BC" w:rsidRPr="00F63CB5" w:rsidRDefault="00F63CB5" w:rsidP="00F63CB5">
      <w:r>
        <w:t xml:space="preserve">The parallel </w:t>
      </w:r>
      <w:r w:rsidR="000E5DFA">
        <w:t>merge/skip</w:t>
      </w:r>
      <w:r>
        <w:t xml:space="preserve"> level</w:t>
      </w:r>
      <w:r w:rsidR="005A08BC">
        <w:t>s</w:t>
      </w:r>
      <w:r>
        <w:t xml:space="preserve"> defined by </w:t>
      </w:r>
      <w:r w:rsidR="00AD61A4">
        <w:rPr>
          <w:b/>
          <w:bCs/>
          <w:highlight w:val="yellow"/>
        </w:rPr>
        <w:t>log2_parallel_merge_level_minus2</w:t>
      </w:r>
      <w:r>
        <w:rPr>
          <w:b/>
          <w:bCs/>
          <w:szCs w:val="22"/>
        </w:rPr>
        <w:t xml:space="preserve"> </w:t>
      </w:r>
      <w:r w:rsidR="005A08BC">
        <w:rPr>
          <w:bCs/>
          <w:szCs w:val="22"/>
        </w:rPr>
        <w:t>are</w:t>
      </w:r>
      <w:r w:rsidRPr="00F63CB5">
        <w:rPr>
          <w:bCs/>
          <w:szCs w:val="22"/>
        </w:rPr>
        <w:t xml:space="preserve"> present in Table 3.</w:t>
      </w:r>
      <w:r w:rsidR="005A08BC">
        <w:rPr>
          <w:bCs/>
          <w:szCs w:val="22"/>
        </w:rPr>
        <w:t xml:space="preserve"> </w:t>
      </w:r>
    </w:p>
    <w:p w:rsidR="00F63CB5" w:rsidRDefault="00F63CB5" w:rsidP="00F63CB5"/>
    <w:tbl>
      <w:tblPr>
        <w:tblStyle w:val="TableGrid"/>
        <w:tblW w:w="0" w:type="auto"/>
        <w:tblInd w:w="918" w:type="dxa"/>
        <w:tblLook w:val="01E0"/>
      </w:tblPr>
      <w:tblGrid>
        <w:gridCol w:w="3763"/>
        <w:gridCol w:w="1210"/>
        <w:gridCol w:w="3685"/>
      </w:tblGrid>
      <w:tr w:rsidR="00F63CB5" w:rsidTr="00277587">
        <w:tc>
          <w:tcPr>
            <w:tcW w:w="2452" w:type="dxa"/>
          </w:tcPr>
          <w:p w:rsidR="00F63CB5" w:rsidRPr="009832EB" w:rsidRDefault="00AD61A4" w:rsidP="00277587">
            <w:pPr>
              <w:pStyle w:val="PlainText"/>
              <w:tabs>
                <w:tab w:val="left" w:pos="1080"/>
              </w:tabs>
              <w:jc w:val="center"/>
              <w:rPr>
                <w:rFonts w:ascii="Times New Roman" w:hAnsi="Times New Roman"/>
                <w:sz w:val="24"/>
                <w:szCs w:val="24"/>
                <w:lang w:val="nb-NO"/>
              </w:rPr>
            </w:pPr>
            <w:r>
              <w:rPr>
                <w:rFonts w:ascii="Times New Roman" w:hAnsi="Times New Roman"/>
                <w:b/>
                <w:bCs/>
                <w:sz w:val="24"/>
                <w:szCs w:val="24"/>
                <w:lang w:val="nb-NO"/>
              </w:rPr>
              <w:t>log2_parallel_merge_level_minus2</w:t>
            </w:r>
          </w:p>
        </w:tc>
        <w:tc>
          <w:tcPr>
            <w:tcW w:w="1418" w:type="dxa"/>
          </w:tcPr>
          <w:p w:rsidR="00F63CB5" w:rsidRPr="001D4600" w:rsidRDefault="00F63CB5" w:rsidP="00277587">
            <w:pPr>
              <w:pStyle w:val="PlainText"/>
              <w:tabs>
                <w:tab w:val="left" w:pos="1080"/>
              </w:tabs>
              <w:rPr>
                <w:rFonts w:ascii="Times New Roman" w:hAnsi="Times New Roman"/>
                <w:sz w:val="24"/>
                <w:szCs w:val="24"/>
              </w:rPr>
            </w:pPr>
            <w:r w:rsidRPr="009832EB">
              <w:rPr>
                <w:rFonts w:ascii="Times New Roman" w:hAnsi="Times New Roman"/>
                <w:sz w:val="24"/>
                <w:szCs w:val="24"/>
                <w:lang w:val="nb-NO"/>
              </w:rPr>
              <w:t xml:space="preserve"> </w:t>
            </w:r>
            <w:r w:rsidRPr="001D4600">
              <w:rPr>
                <w:rFonts w:ascii="Times New Roman" w:hAnsi="Times New Roman"/>
                <w:sz w:val="24"/>
                <w:szCs w:val="24"/>
              </w:rPr>
              <w:t>MER size</w:t>
            </w:r>
          </w:p>
        </w:tc>
        <w:tc>
          <w:tcPr>
            <w:tcW w:w="4856" w:type="dxa"/>
          </w:tcPr>
          <w:p w:rsidR="00F63CB5" w:rsidRPr="001D4600" w:rsidRDefault="00F63CB5" w:rsidP="00277587">
            <w:pPr>
              <w:pStyle w:val="PlainText"/>
              <w:tabs>
                <w:tab w:val="left" w:pos="1080"/>
              </w:tabs>
              <w:rPr>
                <w:rFonts w:ascii="Times New Roman" w:hAnsi="Times New Roman"/>
                <w:sz w:val="24"/>
                <w:szCs w:val="24"/>
              </w:rPr>
            </w:pPr>
            <w:r w:rsidRPr="001D4600">
              <w:rPr>
                <w:rFonts w:ascii="Times New Roman" w:hAnsi="Times New Roman"/>
                <w:sz w:val="24"/>
                <w:szCs w:val="24"/>
              </w:rPr>
              <w:t>Remark</w:t>
            </w:r>
          </w:p>
        </w:tc>
      </w:tr>
      <w:tr w:rsidR="00F63CB5" w:rsidTr="00277587">
        <w:tc>
          <w:tcPr>
            <w:tcW w:w="2452" w:type="dxa"/>
          </w:tcPr>
          <w:p w:rsidR="00F63CB5" w:rsidRPr="001D4600" w:rsidRDefault="00F63CB5" w:rsidP="00277587">
            <w:pPr>
              <w:pStyle w:val="PlainText"/>
              <w:tabs>
                <w:tab w:val="left" w:pos="1080"/>
              </w:tabs>
              <w:ind w:left="900"/>
              <w:rPr>
                <w:rFonts w:ascii="Times New Roman" w:hAnsi="Times New Roman"/>
                <w:sz w:val="22"/>
                <w:szCs w:val="22"/>
              </w:rPr>
            </w:pPr>
            <w:r w:rsidRPr="001D4600">
              <w:rPr>
                <w:rFonts w:ascii="Times New Roman" w:hAnsi="Times New Roman"/>
                <w:sz w:val="22"/>
                <w:szCs w:val="22"/>
              </w:rPr>
              <w:t xml:space="preserve"> </w:t>
            </w:r>
            <w:r w:rsidR="000E5DFA">
              <w:rPr>
                <w:rFonts w:ascii="Times New Roman" w:hAnsi="Times New Roman"/>
                <w:sz w:val="22"/>
                <w:szCs w:val="22"/>
              </w:rPr>
              <w:t xml:space="preserve">             </w:t>
            </w:r>
            <w:r w:rsidRPr="001D4600">
              <w:rPr>
                <w:rFonts w:ascii="Times New Roman" w:hAnsi="Times New Roman"/>
                <w:sz w:val="22"/>
                <w:szCs w:val="22"/>
              </w:rPr>
              <w:t>0</w:t>
            </w:r>
          </w:p>
        </w:tc>
        <w:tc>
          <w:tcPr>
            <w:tcW w:w="1418" w:type="dxa"/>
          </w:tcPr>
          <w:p w:rsidR="00F63CB5" w:rsidRPr="001D4600" w:rsidRDefault="00F63CB5" w:rsidP="00277587">
            <w:pPr>
              <w:pStyle w:val="PlainText"/>
              <w:tabs>
                <w:tab w:val="left" w:pos="1080"/>
              </w:tabs>
              <w:rPr>
                <w:rFonts w:ascii="Times New Roman" w:hAnsi="Times New Roman"/>
                <w:sz w:val="22"/>
                <w:szCs w:val="22"/>
              </w:rPr>
            </w:pPr>
            <w:r w:rsidRPr="001D4600">
              <w:rPr>
                <w:rFonts w:ascii="Times New Roman" w:hAnsi="Times New Roman"/>
                <w:sz w:val="22"/>
                <w:szCs w:val="22"/>
              </w:rPr>
              <w:t xml:space="preserve"> 4x4</w:t>
            </w:r>
          </w:p>
        </w:tc>
        <w:tc>
          <w:tcPr>
            <w:tcW w:w="4856" w:type="dxa"/>
          </w:tcPr>
          <w:p w:rsidR="00F63CB5" w:rsidRPr="001D4600" w:rsidRDefault="00F63CB5" w:rsidP="00277587">
            <w:pPr>
              <w:pStyle w:val="PlainText"/>
              <w:tabs>
                <w:tab w:val="left" w:pos="1080"/>
              </w:tabs>
              <w:rPr>
                <w:rFonts w:ascii="Times New Roman" w:hAnsi="Times New Roman"/>
                <w:sz w:val="22"/>
                <w:szCs w:val="22"/>
              </w:rPr>
            </w:pPr>
            <w:r w:rsidRPr="001D4600">
              <w:rPr>
                <w:rFonts w:ascii="Times New Roman" w:hAnsi="Times New Roman"/>
                <w:sz w:val="22"/>
                <w:szCs w:val="22"/>
              </w:rPr>
              <w:t xml:space="preserve">Sequential </w:t>
            </w:r>
            <w:r w:rsidR="000E5DFA">
              <w:rPr>
                <w:rFonts w:ascii="Times New Roman" w:hAnsi="Times New Roman"/>
                <w:sz w:val="22"/>
                <w:szCs w:val="22"/>
              </w:rPr>
              <w:t>merge/skip mode</w:t>
            </w:r>
            <w:r w:rsidRPr="001D4600">
              <w:rPr>
                <w:rFonts w:ascii="Times New Roman" w:hAnsi="Times New Roman"/>
                <w:sz w:val="22"/>
                <w:szCs w:val="22"/>
              </w:rPr>
              <w:t xml:space="preserve"> for all PUs in a LCU because minimum PU size allowed by HEVC is 4x4 </w:t>
            </w:r>
          </w:p>
        </w:tc>
      </w:tr>
      <w:tr w:rsidR="00F63CB5" w:rsidTr="00277587">
        <w:tc>
          <w:tcPr>
            <w:tcW w:w="2452" w:type="dxa"/>
          </w:tcPr>
          <w:p w:rsidR="00F63CB5" w:rsidRPr="001D4600" w:rsidRDefault="00F63CB5" w:rsidP="00277587">
            <w:pPr>
              <w:pStyle w:val="PlainText"/>
              <w:tabs>
                <w:tab w:val="left" w:pos="1080"/>
              </w:tabs>
              <w:jc w:val="center"/>
              <w:rPr>
                <w:rFonts w:ascii="Times New Roman" w:hAnsi="Times New Roman"/>
                <w:sz w:val="22"/>
                <w:szCs w:val="22"/>
              </w:rPr>
            </w:pPr>
            <w:r w:rsidRPr="001D4600">
              <w:rPr>
                <w:rFonts w:ascii="Times New Roman" w:hAnsi="Times New Roman"/>
                <w:sz w:val="22"/>
                <w:szCs w:val="22"/>
              </w:rPr>
              <w:t>1</w:t>
            </w:r>
          </w:p>
        </w:tc>
        <w:tc>
          <w:tcPr>
            <w:tcW w:w="1418" w:type="dxa"/>
          </w:tcPr>
          <w:p w:rsidR="00F63CB5" w:rsidRPr="001D4600" w:rsidRDefault="00F63CB5" w:rsidP="00277587">
            <w:pPr>
              <w:pStyle w:val="PlainText"/>
              <w:tabs>
                <w:tab w:val="left" w:pos="1080"/>
              </w:tabs>
              <w:rPr>
                <w:rFonts w:ascii="Times New Roman" w:hAnsi="Times New Roman"/>
                <w:sz w:val="22"/>
                <w:szCs w:val="22"/>
              </w:rPr>
            </w:pPr>
            <w:r w:rsidRPr="001D4600">
              <w:rPr>
                <w:rFonts w:ascii="Times New Roman" w:hAnsi="Times New Roman"/>
                <w:sz w:val="22"/>
                <w:szCs w:val="22"/>
              </w:rPr>
              <w:t xml:space="preserve"> 8x8</w:t>
            </w:r>
          </w:p>
        </w:tc>
        <w:tc>
          <w:tcPr>
            <w:tcW w:w="4856" w:type="dxa"/>
          </w:tcPr>
          <w:p w:rsidR="00F63CB5" w:rsidRPr="001D4600" w:rsidRDefault="00F63CB5" w:rsidP="00277587">
            <w:pPr>
              <w:pStyle w:val="PlainText"/>
              <w:tabs>
                <w:tab w:val="left" w:pos="1080"/>
              </w:tabs>
              <w:rPr>
                <w:rFonts w:ascii="Times New Roman" w:hAnsi="Times New Roman"/>
                <w:sz w:val="22"/>
                <w:szCs w:val="22"/>
              </w:rPr>
            </w:pPr>
            <w:r w:rsidRPr="001D4600">
              <w:rPr>
                <w:rFonts w:ascii="Times New Roman" w:hAnsi="Times New Roman"/>
                <w:sz w:val="22"/>
                <w:szCs w:val="22"/>
              </w:rPr>
              <w:t xml:space="preserve">Parallel </w:t>
            </w:r>
            <w:r w:rsidR="000E5DFA">
              <w:rPr>
                <w:rFonts w:ascii="Times New Roman" w:hAnsi="Times New Roman"/>
                <w:sz w:val="22"/>
                <w:szCs w:val="22"/>
              </w:rPr>
              <w:t>merge/skip</w:t>
            </w:r>
            <w:r w:rsidRPr="001D4600">
              <w:rPr>
                <w:rFonts w:ascii="Times New Roman" w:hAnsi="Times New Roman"/>
                <w:sz w:val="22"/>
                <w:szCs w:val="22"/>
              </w:rPr>
              <w:t xml:space="preserve"> </w:t>
            </w:r>
            <w:r w:rsidR="000E5DFA">
              <w:rPr>
                <w:rFonts w:ascii="Times New Roman" w:hAnsi="Times New Roman"/>
                <w:sz w:val="22"/>
                <w:szCs w:val="22"/>
              </w:rPr>
              <w:t xml:space="preserve">mode </w:t>
            </w:r>
            <w:r w:rsidR="00D34380">
              <w:rPr>
                <w:rFonts w:ascii="Times New Roman" w:hAnsi="Times New Roman"/>
                <w:sz w:val="22"/>
                <w:szCs w:val="22"/>
              </w:rPr>
              <w:t xml:space="preserve">search </w:t>
            </w:r>
            <w:r w:rsidRPr="001D4600">
              <w:rPr>
                <w:rFonts w:ascii="Times New Roman" w:hAnsi="Times New Roman"/>
                <w:sz w:val="22"/>
                <w:szCs w:val="22"/>
              </w:rPr>
              <w:lastRenderedPageBreak/>
              <w:t xml:space="preserve">allowed for </w:t>
            </w:r>
            <w:r w:rsidR="000E5DFA">
              <w:rPr>
                <w:rFonts w:ascii="Times New Roman" w:hAnsi="Times New Roman"/>
                <w:sz w:val="22"/>
                <w:szCs w:val="22"/>
              </w:rPr>
              <w:t xml:space="preserve">all PUs inside an </w:t>
            </w:r>
            <w:r w:rsidRPr="001D4600">
              <w:rPr>
                <w:rFonts w:ascii="Times New Roman" w:hAnsi="Times New Roman"/>
                <w:sz w:val="22"/>
                <w:szCs w:val="22"/>
              </w:rPr>
              <w:t xml:space="preserve">8x8 </w:t>
            </w:r>
            <w:r w:rsidR="000E5DFA">
              <w:rPr>
                <w:rFonts w:ascii="Times New Roman" w:hAnsi="Times New Roman"/>
                <w:sz w:val="22"/>
                <w:szCs w:val="22"/>
              </w:rPr>
              <w:t>block</w:t>
            </w:r>
          </w:p>
        </w:tc>
      </w:tr>
      <w:tr w:rsidR="00F63CB5" w:rsidTr="00277587">
        <w:tc>
          <w:tcPr>
            <w:tcW w:w="2452" w:type="dxa"/>
          </w:tcPr>
          <w:p w:rsidR="00F63CB5" w:rsidRPr="001D4600" w:rsidRDefault="00F63CB5" w:rsidP="00277587">
            <w:pPr>
              <w:pStyle w:val="PlainText"/>
              <w:tabs>
                <w:tab w:val="left" w:pos="1080"/>
              </w:tabs>
              <w:jc w:val="center"/>
              <w:rPr>
                <w:rFonts w:ascii="Times New Roman" w:hAnsi="Times New Roman"/>
                <w:sz w:val="22"/>
                <w:szCs w:val="22"/>
              </w:rPr>
            </w:pPr>
            <w:r w:rsidRPr="001D4600">
              <w:rPr>
                <w:rFonts w:ascii="Times New Roman" w:hAnsi="Times New Roman"/>
                <w:sz w:val="22"/>
                <w:szCs w:val="22"/>
              </w:rPr>
              <w:lastRenderedPageBreak/>
              <w:t>2</w:t>
            </w:r>
          </w:p>
        </w:tc>
        <w:tc>
          <w:tcPr>
            <w:tcW w:w="1418" w:type="dxa"/>
          </w:tcPr>
          <w:p w:rsidR="00F63CB5" w:rsidRPr="001D4600" w:rsidRDefault="00F63CB5" w:rsidP="00277587">
            <w:pPr>
              <w:pStyle w:val="PlainText"/>
              <w:tabs>
                <w:tab w:val="left" w:pos="1080"/>
              </w:tabs>
              <w:rPr>
                <w:rFonts w:ascii="Times New Roman" w:hAnsi="Times New Roman"/>
                <w:sz w:val="22"/>
                <w:szCs w:val="22"/>
              </w:rPr>
            </w:pPr>
            <w:r w:rsidRPr="001D4600">
              <w:rPr>
                <w:rFonts w:ascii="Times New Roman" w:hAnsi="Times New Roman"/>
                <w:sz w:val="22"/>
                <w:szCs w:val="22"/>
              </w:rPr>
              <w:t xml:space="preserve"> 16x16</w:t>
            </w:r>
          </w:p>
        </w:tc>
        <w:tc>
          <w:tcPr>
            <w:tcW w:w="4856" w:type="dxa"/>
          </w:tcPr>
          <w:p w:rsidR="00F63CB5" w:rsidRPr="001D4600" w:rsidRDefault="000E5DFA" w:rsidP="00277587">
            <w:pPr>
              <w:pStyle w:val="PlainText"/>
              <w:tabs>
                <w:tab w:val="left" w:pos="1080"/>
              </w:tabs>
              <w:rPr>
                <w:rFonts w:ascii="Times New Roman" w:hAnsi="Times New Roman"/>
                <w:sz w:val="22"/>
                <w:szCs w:val="22"/>
              </w:rPr>
            </w:pPr>
            <w:r w:rsidRPr="001D4600">
              <w:rPr>
                <w:rFonts w:ascii="Times New Roman" w:hAnsi="Times New Roman"/>
                <w:sz w:val="22"/>
                <w:szCs w:val="22"/>
              </w:rPr>
              <w:t xml:space="preserve">Parallel </w:t>
            </w:r>
            <w:r>
              <w:rPr>
                <w:rFonts w:ascii="Times New Roman" w:hAnsi="Times New Roman"/>
                <w:sz w:val="22"/>
                <w:szCs w:val="22"/>
              </w:rPr>
              <w:t>merge/skip</w:t>
            </w:r>
            <w:r w:rsidRPr="001D4600">
              <w:rPr>
                <w:rFonts w:ascii="Times New Roman" w:hAnsi="Times New Roman"/>
                <w:sz w:val="22"/>
                <w:szCs w:val="22"/>
              </w:rPr>
              <w:t xml:space="preserve"> </w:t>
            </w:r>
            <w:r>
              <w:rPr>
                <w:rFonts w:ascii="Times New Roman" w:hAnsi="Times New Roman"/>
                <w:sz w:val="22"/>
                <w:szCs w:val="22"/>
              </w:rPr>
              <w:t>mode</w:t>
            </w:r>
            <w:r w:rsidR="00D34380">
              <w:rPr>
                <w:rFonts w:ascii="Times New Roman" w:hAnsi="Times New Roman"/>
                <w:sz w:val="22"/>
                <w:szCs w:val="22"/>
              </w:rPr>
              <w:t xml:space="preserve"> search</w:t>
            </w:r>
            <w:r>
              <w:rPr>
                <w:rFonts w:ascii="Times New Roman" w:hAnsi="Times New Roman"/>
                <w:sz w:val="22"/>
                <w:szCs w:val="22"/>
              </w:rPr>
              <w:t xml:space="preserve"> </w:t>
            </w:r>
            <w:r w:rsidRPr="001D4600">
              <w:rPr>
                <w:rFonts w:ascii="Times New Roman" w:hAnsi="Times New Roman"/>
                <w:sz w:val="22"/>
                <w:szCs w:val="22"/>
              </w:rPr>
              <w:t xml:space="preserve">allowed for </w:t>
            </w:r>
            <w:r>
              <w:rPr>
                <w:rFonts w:ascii="Times New Roman" w:hAnsi="Times New Roman"/>
                <w:sz w:val="22"/>
                <w:szCs w:val="22"/>
              </w:rPr>
              <w:t>all PUs inside a 16x16</w:t>
            </w:r>
            <w:r w:rsidRPr="001D4600">
              <w:rPr>
                <w:rFonts w:ascii="Times New Roman" w:hAnsi="Times New Roman"/>
                <w:sz w:val="22"/>
                <w:szCs w:val="22"/>
              </w:rPr>
              <w:t xml:space="preserve"> </w:t>
            </w:r>
            <w:r>
              <w:rPr>
                <w:rFonts w:ascii="Times New Roman" w:hAnsi="Times New Roman"/>
                <w:sz w:val="22"/>
                <w:szCs w:val="22"/>
              </w:rPr>
              <w:t>block</w:t>
            </w:r>
          </w:p>
        </w:tc>
      </w:tr>
      <w:tr w:rsidR="00F63CB5" w:rsidTr="00277587">
        <w:tc>
          <w:tcPr>
            <w:tcW w:w="2452" w:type="dxa"/>
          </w:tcPr>
          <w:p w:rsidR="00F63CB5" w:rsidRPr="001D4600" w:rsidRDefault="00F63CB5" w:rsidP="00277587">
            <w:pPr>
              <w:pStyle w:val="PlainText"/>
              <w:tabs>
                <w:tab w:val="left" w:pos="1080"/>
              </w:tabs>
              <w:jc w:val="center"/>
              <w:rPr>
                <w:rFonts w:ascii="Times New Roman" w:hAnsi="Times New Roman"/>
                <w:sz w:val="22"/>
                <w:szCs w:val="22"/>
              </w:rPr>
            </w:pPr>
            <w:r w:rsidRPr="001D4600">
              <w:rPr>
                <w:rFonts w:ascii="Times New Roman" w:hAnsi="Times New Roman"/>
                <w:sz w:val="22"/>
                <w:szCs w:val="22"/>
              </w:rPr>
              <w:t>3</w:t>
            </w:r>
          </w:p>
        </w:tc>
        <w:tc>
          <w:tcPr>
            <w:tcW w:w="1418" w:type="dxa"/>
          </w:tcPr>
          <w:p w:rsidR="00F63CB5" w:rsidRPr="001D4600" w:rsidRDefault="00F63CB5" w:rsidP="00277587">
            <w:pPr>
              <w:pStyle w:val="PlainText"/>
              <w:tabs>
                <w:tab w:val="left" w:pos="1080"/>
              </w:tabs>
              <w:rPr>
                <w:rFonts w:ascii="Times New Roman" w:hAnsi="Times New Roman"/>
                <w:sz w:val="22"/>
                <w:szCs w:val="22"/>
              </w:rPr>
            </w:pPr>
            <w:r w:rsidRPr="001D4600">
              <w:rPr>
                <w:rFonts w:ascii="Times New Roman" w:hAnsi="Times New Roman"/>
                <w:sz w:val="22"/>
                <w:szCs w:val="22"/>
              </w:rPr>
              <w:t xml:space="preserve"> 32x32</w:t>
            </w:r>
          </w:p>
        </w:tc>
        <w:tc>
          <w:tcPr>
            <w:tcW w:w="4856" w:type="dxa"/>
          </w:tcPr>
          <w:p w:rsidR="00F63CB5" w:rsidRPr="001D4600" w:rsidRDefault="000E5DFA" w:rsidP="00277587">
            <w:pPr>
              <w:pStyle w:val="PlainText"/>
              <w:tabs>
                <w:tab w:val="left" w:pos="1080"/>
              </w:tabs>
              <w:rPr>
                <w:rFonts w:ascii="Times New Roman" w:hAnsi="Times New Roman"/>
                <w:sz w:val="22"/>
                <w:szCs w:val="22"/>
              </w:rPr>
            </w:pPr>
            <w:r w:rsidRPr="001D4600">
              <w:rPr>
                <w:rFonts w:ascii="Times New Roman" w:hAnsi="Times New Roman"/>
                <w:sz w:val="22"/>
                <w:szCs w:val="22"/>
              </w:rPr>
              <w:t xml:space="preserve">Parallel </w:t>
            </w:r>
            <w:r>
              <w:rPr>
                <w:rFonts w:ascii="Times New Roman" w:hAnsi="Times New Roman"/>
                <w:sz w:val="22"/>
                <w:szCs w:val="22"/>
              </w:rPr>
              <w:t>merge/skip</w:t>
            </w:r>
            <w:r w:rsidRPr="001D4600">
              <w:rPr>
                <w:rFonts w:ascii="Times New Roman" w:hAnsi="Times New Roman"/>
                <w:sz w:val="22"/>
                <w:szCs w:val="22"/>
              </w:rPr>
              <w:t xml:space="preserve"> </w:t>
            </w:r>
            <w:r>
              <w:rPr>
                <w:rFonts w:ascii="Times New Roman" w:hAnsi="Times New Roman"/>
                <w:sz w:val="22"/>
                <w:szCs w:val="22"/>
              </w:rPr>
              <w:t xml:space="preserve">mode </w:t>
            </w:r>
            <w:r w:rsidR="00D34380">
              <w:rPr>
                <w:rFonts w:ascii="Times New Roman" w:hAnsi="Times New Roman"/>
                <w:sz w:val="22"/>
                <w:szCs w:val="22"/>
              </w:rPr>
              <w:t>search</w:t>
            </w:r>
            <w:r w:rsidR="00D34380" w:rsidRPr="001D4600">
              <w:rPr>
                <w:rFonts w:ascii="Times New Roman" w:hAnsi="Times New Roman"/>
                <w:sz w:val="22"/>
                <w:szCs w:val="22"/>
              </w:rPr>
              <w:t xml:space="preserve"> </w:t>
            </w:r>
            <w:r w:rsidRPr="001D4600">
              <w:rPr>
                <w:rFonts w:ascii="Times New Roman" w:hAnsi="Times New Roman"/>
                <w:sz w:val="22"/>
                <w:szCs w:val="22"/>
              </w:rPr>
              <w:t xml:space="preserve">allowed for </w:t>
            </w:r>
            <w:r>
              <w:rPr>
                <w:rFonts w:ascii="Times New Roman" w:hAnsi="Times New Roman"/>
                <w:sz w:val="22"/>
                <w:szCs w:val="22"/>
              </w:rPr>
              <w:t>all PUs inside a 32x32</w:t>
            </w:r>
            <w:r w:rsidRPr="001D4600">
              <w:rPr>
                <w:rFonts w:ascii="Times New Roman" w:hAnsi="Times New Roman"/>
                <w:sz w:val="22"/>
                <w:szCs w:val="22"/>
              </w:rPr>
              <w:t xml:space="preserve"> </w:t>
            </w:r>
            <w:r>
              <w:rPr>
                <w:rFonts w:ascii="Times New Roman" w:hAnsi="Times New Roman"/>
                <w:sz w:val="22"/>
                <w:szCs w:val="22"/>
              </w:rPr>
              <w:t>block</w:t>
            </w:r>
          </w:p>
        </w:tc>
      </w:tr>
      <w:tr w:rsidR="00F63CB5" w:rsidTr="00277587">
        <w:tc>
          <w:tcPr>
            <w:tcW w:w="2452" w:type="dxa"/>
          </w:tcPr>
          <w:p w:rsidR="00F63CB5" w:rsidRPr="001D4600" w:rsidRDefault="00F63CB5" w:rsidP="00277587">
            <w:pPr>
              <w:pStyle w:val="PlainText"/>
              <w:tabs>
                <w:tab w:val="left" w:pos="1080"/>
              </w:tabs>
              <w:jc w:val="center"/>
              <w:rPr>
                <w:rFonts w:ascii="Times New Roman" w:hAnsi="Times New Roman"/>
                <w:sz w:val="22"/>
                <w:szCs w:val="22"/>
              </w:rPr>
            </w:pPr>
            <w:r w:rsidRPr="001D4600">
              <w:rPr>
                <w:rFonts w:ascii="Times New Roman" w:hAnsi="Times New Roman"/>
                <w:sz w:val="22"/>
                <w:szCs w:val="22"/>
              </w:rPr>
              <w:t>4</w:t>
            </w:r>
          </w:p>
        </w:tc>
        <w:tc>
          <w:tcPr>
            <w:tcW w:w="1418" w:type="dxa"/>
          </w:tcPr>
          <w:p w:rsidR="00F63CB5" w:rsidRPr="001D4600" w:rsidRDefault="00F63CB5" w:rsidP="00277587">
            <w:pPr>
              <w:pStyle w:val="PlainText"/>
              <w:tabs>
                <w:tab w:val="left" w:pos="1080"/>
              </w:tabs>
              <w:rPr>
                <w:rFonts w:ascii="Times New Roman" w:hAnsi="Times New Roman"/>
                <w:sz w:val="22"/>
                <w:szCs w:val="22"/>
              </w:rPr>
            </w:pPr>
            <w:r w:rsidRPr="001D4600">
              <w:rPr>
                <w:rFonts w:ascii="Times New Roman" w:hAnsi="Times New Roman"/>
                <w:sz w:val="22"/>
                <w:szCs w:val="22"/>
              </w:rPr>
              <w:t xml:space="preserve"> 64x64</w:t>
            </w:r>
          </w:p>
        </w:tc>
        <w:tc>
          <w:tcPr>
            <w:tcW w:w="4856" w:type="dxa"/>
          </w:tcPr>
          <w:p w:rsidR="00F63CB5" w:rsidRPr="001D4600" w:rsidRDefault="000E5DFA" w:rsidP="00277587">
            <w:pPr>
              <w:pStyle w:val="PlainText"/>
              <w:tabs>
                <w:tab w:val="left" w:pos="1080"/>
              </w:tabs>
              <w:rPr>
                <w:rFonts w:ascii="Times New Roman" w:hAnsi="Times New Roman"/>
                <w:sz w:val="22"/>
                <w:szCs w:val="22"/>
              </w:rPr>
            </w:pPr>
            <w:r w:rsidRPr="001D4600">
              <w:rPr>
                <w:rFonts w:ascii="Times New Roman" w:hAnsi="Times New Roman"/>
                <w:sz w:val="22"/>
                <w:szCs w:val="22"/>
              </w:rPr>
              <w:t xml:space="preserve">Parallel </w:t>
            </w:r>
            <w:r>
              <w:rPr>
                <w:rFonts w:ascii="Times New Roman" w:hAnsi="Times New Roman"/>
                <w:sz w:val="22"/>
                <w:szCs w:val="22"/>
              </w:rPr>
              <w:t>merge/skip</w:t>
            </w:r>
            <w:r w:rsidRPr="001D4600">
              <w:rPr>
                <w:rFonts w:ascii="Times New Roman" w:hAnsi="Times New Roman"/>
                <w:sz w:val="22"/>
                <w:szCs w:val="22"/>
              </w:rPr>
              <w:t xml:space="preserve"> </w:t>
            </w:r>
            <w:r>
              <w:rPr>
                <w:rFonts w:ascii="Times New Roman" w:hAnsi="Times New Roman"/>
                <w:sz w:val="22"/>
                <w:szCs w:val="22"/>
              </w:rPr>
              <w:t>mode</w:t>
            </w:r>
            <w:r w:rsidR="00D34380">
              <w:rPr>
                <w:rFonts w:ascii="Times New Roman" w:hAnsi="Times New Roman"/>
                <w:sz w:val="22"/>
                <w:szCs w:val="22"/>
              </w:rPr>
              <w:t xml:space="preserve"> search</w:t>
            </w:r>
            <w:r>
              <w:rPr>
                <w:rFonts w:ascii="Times New Roman" w:hAnsi="Times New Roman"/>
                <w:sz w:val="22"/>
                <w:szCs w:val="22"/>
              </w:rPr>
              <w:t xml:space="preserve"> </w:t>
            </w:r>
            <w:r w:rsidRPr="001D4600">
              <w:rPr>
                <w:rFonts w:ascii="Times New Roman" w:hAnsi="Times New Roman"/>
                <w:sz w:val="22"/>
                <w:szCs w:val="22"/>
              </w:rPr>
              <w:t xml:space="preserve">allowed for </w:t>
            </w:r>
            <w:r>
              <w:rPr>
                <w:rFonts w:ascii="Times New Roman" w:hAnsi="Times New Roman"/>
                <w:sz w:val="22"/>
                <w:szCs w:val="22"/>
              </w:rPr>
              <w:t>all PUs inside a 64x64</w:t>
            </w:r>
            <w:r w:rsidRPr="001D4600">
              <w:rPr>
                <w:rFonts w:ascii="Times New Roman" w:hAnsi="Times New Roman"/>
                <w:sz w:val="22"/>
                <w:szCs w:val="22"/>
              </w:rPr>
              <w:t xml:space="preserve"> </w:t>
            </w:r>
            <w:r>
              <w:rPr>
                <w:rFonts w:ascii="Times New Roman" w:hAnsi="Times New Roman"/>
                <w:sz w:val="22"/>
                <w:szCs w:val="22"/>
              </w:rPr>
              <w:t>block</w:t>
            </w:r>
          </w:p>
        </w:tc>
      </w:tr>
    </w:tbl>
    <w:p w:rsidR="00F63CB5" w:rsidRDefault="00F63CB5" w:rsidP="00F63CB5">
      <w:pPr>
        <w:pStyle w:val="PlainText"/>
        <w:tabs>
          <w:tab w:val="left" w:pos="1080"/>
        </w:tabs>
        <w:ind w:left="1080" w:hanging="1080"/>
        <w:rPr>
          <w:rFonts w:ascii="Arial" w:hAnsi="Arial"/>
          <w:sz w:val="24"/>
        </w:rPr>
      </w:pPr>
    </w:p>
    <w:p w:rsidR="00F63CB5" w:rsidRDefault="00F63CB5" w:rsidP="00F63CB5">
      <w:pPr>
        <w:pStyle w:val="Caption"/>
        <w:jc w:val="center"/>
        <w:rPr>
          <w:rFonts w:ascii="Arial" w:hAnsi="Arial" w:cs="Arial"/>
          <w:sz w:val="22"/>
          <w:szCs w:val="22"/>
        </w:rPr>
      </w:pPr>
      <w:r>
        <w:t xml:space="preserve"> </w:t>
      </w:r>
    </w:p>
    <w:p w:rsidR="00F63CB5" w:rsidRDefault="00F63CB5" w:rsidP="00F63CB5">
      <w:pPr>
        <w:pStyle w:val="Caption"/>
        <w:jc w:val="center"/>
        <w:rPr>
          <w:rFonts w:ascii="Arial" w:hAnsi="Arial" w:cs="Arial"/>
          <w:sz w:val="22"/>
          <w:szCs w:val="22"/>
        </w:rPr>
      </w:pPr>
      <w:r>
        <w:rPr>
          <w:rFonts w:ascii="Arial" w:hAnsi="Arial" w:cs="Arial"/>
          <w:sz w:val="22"/>
          <w:szCs w:val="22"/>
        </w:rPr>
        <w:t xml:space="preserve">Table 3, </w:t>
      </w:r>
      <w:r>
        <w:rPr>
          <w:sz w:val="22"/>
          <w:szCs w:val="22"/>
        </w:rPr>
        <w:t xml:space="preserve">parallel </w:t>
      </w:r>
      <w:r w:rsidR="000E5DFA">
        <w:rPr>
          <w:sz w:val="22"/>
          <w:szCs w:val="22"/>
        </w:rPr>
        <w:t>merge/skip</w:t>
      </w:r>
      <w:r>
        <w:rPr>
          <w:sz w:val="22"/>
          <w:szCs w:val="22"/>
        </w:rPr>
        <w:t xml:space="preserve"> level defined by </w:t>
      </w:r>
      <w:r w:rsidR="00AD61A4">
        <w:rPr>
          <w:highlight w:val="yellow"/>
        </w:rPr>
        <w:t>log2_parallel_merge_level_minus2</w:t>
      </w:r>
    </w:p>
    <w:p w:rsidR="00F63CB5" w:rsidRPr="008D028C" w:rsidRDefault="00F63CB5" w:rsidP="00F63CB5"/>
    <w:p w:rsidR="00F63CB5" w:rsidRPr="00F63CB5" w:rsidRDefault="00277587" w:rsidP="00F63CB5">
      <w:pPr>
        <w:pStyle w:val="Heading2"/>
      </w:pPr>
      <w:r>
        <w:t xml:space="preserve">Partitioning a LCU into motion estimation regions (MERs) </w:t>
      </w:r>
    </w:p>
    <w:p w:rsidR="00F63CB5" w:rsidRDefault="00F63CB5" w:rsidP="0094561E">
      <w:pPr>
        <w:pStyle w:val="PlainText"/>
        <w:tabs>
          <w:tab w:val="left" w:pos="1080"/>
        </w:tabs>
        <w:jc w:val="both"/>
        <w:rPr>
          <w:rFonts w:ascii="Arial" w:hAnsi="Arial"/>
          <w:sz w:val="24"/>
        </w:rPr>
      </w:pPr>
    </w:p>
    <w:p w:rsidR="00277587" w:rsidRPr="001D4600" w:rsidRDefault="00277587" w:rsidP="00277587">
      <w:pPr>
        <w:pStyle w:val="PlainText"/>
        <w:tabs>
          <w:tab w:val="left" w:pos="1080"/>
        </w:tabs>
        <w:jc w:val="both"/>
        <w:rPr>
          <w:rFonts w:ascii="Times New Roman" w:hAnsi="Times New Roman"/>
          <w:sz w:val="22"/>
          <w:szCs w:val="22"/>
        </w:rPr>
      </w:pPr>
      <w:r w:rsidRPr="001D4600">
        <w:rPr>
          <w:rFonts w:ascii="Times New Roman" w:hAnsi="Times New Roman"/>
          <w:sz w:val="22"/>
          <w:szCs w:val="22"/>
        </w:rPr>
        <w:t xml:space="preserve">As shown in Figure </w:t>
      </w:r>
      <w:r w:rsidR="002862C3">
        <w:rPr>
          <w:rFonts w:ascii="Times New Roman" w:hAnsi="Times New Roman"/>
          <w:sz w:val="22"/>
          <w:szCs w:val="22"/>
        </w:rPr>
        <w:t>4</w:t>
      </w:r>
      <w:r w:rsidRPr="001D4600">
        <w:rPr>
          <w:rFonts w:ascii="Times New Roman" w:hAnsi="Times New Roman"/>
          <w:sz w:val="22"/>
          <w:szCs w:val="22"/>
        </w:rPr>
        <w:t xml:space="preserve">, a LCU (e.g. 64x64 </w:t>
      </w:r>
      <w:proofErr w:type="gramStart"/>
      <w:r w:rsidRPr="001D4600">
        <w:rPr>
          <w:rFonts w:ascii="Times New Roman" w:hAnsi="Times New Roman"/>
          <w:sz w:val="22"/>
          <w:szCs w:val="22"/>
        </w:rPr>
        <w:t>size</w:t>
      </w:r>
      <w:proofErr w:type="gramEnd"/>
      <w:r w:rsidRPr="001D4600">
        <w:rPr>
          <w:rFonts w:ascii="Times New Roman" w:hAnsi="Times New Roman"/>
          <w:sz w:val="22"/>
          <w:szCs w:val="22"/>
        </w:rPr>
        <w:t xml:space="preserve">) is divided into a number non-overlapped motion estimation regions of equal size. From MER to MER, the motion estimation is carried out sequentially, i.e. motion estimation is performed on the next MER after the motion estimation </w:t>
      </w:r>
      <w:r w:rsidR="00E9591B">
        <w:rPr>
          <w:rFonts w:ascii="Times New Roman" w:hAnsi="Times New Roman"/>
          <w:sz w:val="22"/>
          <w:szCs w:val="22"/>
        </w:rPr>
        <w:t>of</w:t>
      </w:r>
      <w:r w:rsidRPr="001D4600">
        <w:rPr>
          <w:rFonts w:ascii="Times New Roman" w:hAnsi="Times New Roman"/>
          <w:sz w:val="22"/>
          <w:szCs w:val="22"/>
        </w:rPr>
        <w:t xml:space="preserve"> the current MER is finished. Within a MER, the motion estimation is carried out in parallel for all the PUs residing in the MER. The MER size should be less or equal to LCU size. In the example shown in Figure 3, a LCU is divided into four MERs. </w:t>
      </w:r>
    </w:p>
    <w:p w:rsidR="008D028C" w:rsidRDefault="008D028C" w:rsidP="00277587">
      <w:pPr>
        <w:pStyle w:val="PlainText"/>
        <w:tabs>
          <w:tab w:val="left" w:pos="1080"/>
        </w:tabs>
        <w:rPr>
          <w:rFonts w:ascii="Arial" w:hAnsi="Arial"/>
          <w:sz w:val="24"/>
        </w:rPr>
      </w:pPr>
    </w:p>
    <w:p w:rsidR="008D028C" w:rsidRDefault="004B1207" w:rsidP="008D028C">
      <w:pPr>
        <w:pStyle w:val="PlainText"/>
        <w:tabs>
          <w:tab w:val="left" w:pos="1080"/>
        </w:tabs>
        <w:ind w:left="1080" w:hanging="1080"/>
        <w:rPr>
          <w:rFonts w:ascii="Arial" w:hAnsi="Arial"/>
          <w:sz w:val="24"/>
        </w:rPr>
      </w:pPr>
      <w:r>
        <w:rPr>
          <w:rFonts w:ascii="Arial" w:hAnsi="Arial"/>
          <w:noProof/>
          <w:sz w:val="24"/>
          <w:lang w:eastAsia="zh-CN"/>
        </w:rPr>
        <w:pict>
          <v:shapetype id="_x0000_t202" coordsize="21600,21600" o:spt="202" path="m,l,21600r21600,l21600,xe">
            <v:stroke joinstyle="miter"/>
            <v:path gradientshapeok="t" o:connecttype="rect"/>
          </v:shapetype>
          <v:shape id="_x0000_s1095" type="#_x0000_t202" style="position:absolute;left:0;text-align:left;margin-left:199.05pt;margin-top:290pt;width:53.45pt;height:30.1pt;z-index:251657728" stroked="f">
            <v:textbox>
              <w:txbxContent>
                <w:p w:rsidR="002862C3" w:rsidRPr="00BD0FA1" w:rsidRDefault="002862C3" w:rsidP="008D028C">
                  <w:pPr>
                    <w:rPr>
                      <w:b/>
                    </w:rPr>
                  </w:pPr>
                  <w:r>
                    <w:rPr>
                      <w:b/>
                    </w:rPr>
                    <w:t>MER3</w:t>
                  </w:r>
                </w:p>
              </w:txbxContent>
            </v:textbox>
          </v:shape>
        </w:pict>
      </w:r>
      <w:r>
        <w:rPr>
          <w:rFonts w:ascii="Arial" w:hAnsi="Arial"/>
          <w:noProof/>
          <w:sz w:val="24"/>
          <w:lang w:eastAsia="zh-CN"/>
        </w:rPr>
        <w:pict>
          <v:shape id="_x0000_s1094" type="#_x0000_t202" style="position:absolute;left:0;text-align:left;margin-left:79.05pt;margin-top:296pt;width:53.45pt;height:30pt;z-index:251656704" stroked="f">
            <v:textbox>
              <w:txbxContent>
                <w:p w:rsidR="002862C3" w:rsidRPr="00BD0FA1" w:rsidRDefault="002862C3" w:rsidP="008D028C">
                  <w:pPr>
                    <w:rPr>
                      <w:b/>
                    </w:rPr>
                  </w:pPr>
                  <w:r>
                    <w:rPr>
                      <w:b/>
                    </w:rPr>
                    <w:t>MER2</w:t>
                  </w:r>
                </w:p>
              </w:txbxContent>
            </v:textbox>
          </v:shape>
        </w:pict>
      </w:r>
      <w:r>
        <w:rPr>
          <w:rFonts w:ascii="Arial" w:hAnsi="Arial"/>
          <w:sz w:val="24"/>
        </w:rPr>
      </w:r>
      <w:r>
        <w:rPr>
          <w:rFonts w:ascii="Arial" w:hAnsi="Arial"/>
          <w:sz w:val="24"/>
        </w:rPr>
        <w:pict>
          <v:group id="_x0000_s1052" editas="canvas" style="width:504.9pt;height:324pt;mso-position-horizontal-relative:char;mso-position-vertical-relative:line" coordorigin="3168,5040" coordsize="10098,6480">
            <o:lock v:ext="edit" aspectratio="t"/>
            <v:shape id="_x0000_s1053" type="#_x0000_t75" style="position:absolute;left:3168;top:5040;width:10098;height:6480" o:preferrelative="f">
              <v:fill o:detectmouseclick="t"/>
              <v:path o:extrusionok="t" o:connecttype="none"/>
              <o:lock v:ext="edit" text="t"/>
            </v:shape>
            <v:rect id="_x0000_s1054" style="position:absolute;left:4103;top:5975;width:2618;height:2244" fillcolor="#fc9" strokecolor="aqua" strokeweight="3pt"/>
            <v:rect id="_x0000_s1055" style="position:absolute;left:6721;top:5975;width:2618;height:2244" fillcolor="#fc9" strokecolor="aqua" strokeweight="2.25pt"/>
            <v:rect id="_x0000_s1056" style="position:absolute;left:4103;top:8219;width:2618;height:2244" fillcolor="#fc9" strokecolor="aqua" strokeweight="2.25pt"/>
            <v:rect id="_x0000_s1057" style="position:absolute;left:6721;top:8219;width:2618;height:2244" fillcolor="#fc9" strokecolor="aqua" strokeweight="2.25pt"/>
            <v:line id="_x0000_s1058" style="position:absolute" from="4103,7097" to="6721,7097" strokeweight="1.5pt"/>
            <v:line id="_x0000_s1059" style="position:absolute" from="8030,5975" to="8030,8219" strokeweight="1.5pt"/>
            <v:line id="_x0000_s1060" style="position:absolute" from="8030,7097" to="9339,7097" strokeweight="1.5pt"/>
            <v:line id="_x0000_s1061" style="position:absolute" from="6721,9341" to="9339,9341" strokeweight="1.5pt"/>
            <v:rect id="_x0000_s1062" style="position:absolute;left:3729;top:7097;width:374;height:374" fillcolor="red" strokeweight="1.5pt"/>
            <v:rect id="_x0000_s1063" style="position:absolute;left:3729;top:6725;width:374;height:374" fillcolor="red" strokeweight="1.5pt"/>
            <v:rect id="_x0000_s1064" style="position:absolute;left:3729;top:5601;width:374;height:374" fillcolor="red" strokeweight="1.5pt"/>
            <v:rect id="_x0000_s1065" style="position:absolute;left:6333;top:5591;width:374;height:374" fillcolor="red" strokeweight="1.5pt"/>
            <v:rect id="_x0000_s1066" style="position:absolute;left:6701;top:5591;width:374;height:374" fillcolor="red" strokeweight="1.5pt"/>
            <v:rect id="_x0000_s1067" style="position:absolute;left:7843;top:7658;width:187;height:187" fillcolor="silver" strokeweight="1.5pt"/>
            <v:rect id="_x0000_s1069" style="position:absolute;left:7843;top:7457;width:187;height:187" fillcolor="silver" strokeweight="1.5pt"/>
            <v:rect id="_x0000_s1070" style="position:absolute;left:7843;top:6910;width:187;height:187" fillcolor="silver" strokeweight="1.5pt"/>
            <v:rect id="_x0000_s1071" style="position:absolute;left:9140;top:6910;width:187;height:187" fillcolor="silver" strokeweight="1.5pt"/>
            <v:rect id="_x0000_s1072" style="position:absolute;left:9339;top:6910;width:187;height:187" strokeweight="1.5pt"/>
            <v:rect id="_x0000_s1073" style="position:absolute;left:6347;top:10081;width:374;height:374" fillcolor="red" strokeweight="1.5pt"/>
            <v:rect id="_x0000_s1074" style="position:absolute;left:6347;top:8967;width:374;height:374" fillcolor="red" strokeweight="1.5pt"/>
            <v:rect id="_x0000_s1075" style="position:absolute;left:8931;top:8977;width:374;height:374" fillcolor="silver" strokeweight="1.5pt"/>
            <v:rect id="_x0000_s1076" style="position:absolute;left:9339;top:8967;width:374;height:374" strokeweight="1.5pt"/>
            <v:rect id="_x0000_s1077" style="position:absolute;left:6347;top:10463;width:374;height:374" strokeweight="1.5pt"/>
            <v:shape id="_x0000_s1078" type="#_x0000_t202" style="position:absolute;left:4851;top:6349;width:935;height:611" stroked="f">
              <v:textbox>
                <w:txbxContent>
                  <w:p w:rsidR="002862C3" w:rsidRDefault="002862C3" w:rsidP="008D028C">
                    <w:r>
                      <w:t>PU0</w:t>
                    </w:r>
                  </w:p>
                </w:txbxContent>
              </v:textbox>
            </v:shape>
            <v:shape id="_x0000_s1079" type="#_x0000_t202" style="position:absolute;left:8234;top:7200;width:935;height:480" stroked="f">
              <v:textbox>
                <w:txbxContent>
                  <w:p w:rsidR="002862C3" w:rsidRDefault="002862C3" w:rsidP="008D028C">
                    <w:r>
                      <w:t>PU1</w:t>
                    </w:r>
                  </w:p>
                </w:txbxContent>
              </v:textbox>
            </v:shape>
            <v:shape id="_x0000_s1080" type="#_x0000_t202" style="position:absolute;left:7469;top:9715;width:935;height:605" stroked="f">
              <v:textbox>
                <w:txbxContent>
                  <w:p w:rsidR="002862C3" w:rsidRDefault="002862C3" w:rsidP="008D028C">
                    <w:r>
                      <w:t>PU2</w:t>
                    </w:r>
                  </w:p>
                </w:txbxContent>
              </v:textbox>
            </v:shape>
            <v:shape id="_x0000_s1081" type="#_x0000_t202" style="position:absolute;left:5091;top:5040;width:1069;height:561" stroked="f">
              <v:textbox>
                <w:txbxContent>
                  <w:p w:rsidR="002862C3" w:rsidRPr="00BD0FA1" w:rsidRDefault="002862C3" w:rsidP="008D028C">
                    <w:pPr>
                      <w:rPr>
                        <w:b/>
                      </w:rPr>
                    </w:pPr>
                    <w:r w:rsidRPr="00BD0FA1">
                      <w:rPr>
                        <w:b/>
                      </w:rPr>
                      <w:t>MER0</w:t>
                    </w:r>
                  </w:p>
                </w:txbxContent>
              </v:textbox>
            </v:shape>
            <v:line id="_x0000_s1082" style="position:absolute;flip:y" from="5225,5601" to="5599,5975" strokeweight="1.5pt">
              <v:stroke endarrow="block"/>
            </v:line>
            <v:shape id="_x0000_s1083" type="#_x0000_t202" style="position:absolute;left:8591;top:5040;width:1069;height:561" stroked="f">
              <v:textbox>
                <w:txbxContent>
                  <w:p w:rsidR="002862C3" w:rsidRPr="00BD0FA1" w:rsidRDefault="002862C3" w:rsidP="008D028C">
                    <w:pPr>
                      <w:rPr>
                        <w:b/>
                      </w:rPr>
                    </w:pPr>
                    <w:r>
                      <w:rPr>
                        <w:b/>
                      </w:rPr>
                      <w:t>MER1</w:t>
                    </w:r>
                  </w:p>
                </w:txbxContent>
              </v:textbox>
            </v:shape>
            <v:line id="_x0000_s1084" style="position:absolute;flip:y" from="8591,5601" to="8965,5975" strokeweight="1.5pt">
              <v:stroke endarrow="block"/>
            </v:line>
            <v:line id="_x0000_s1085" style="position:absolute;flip:x" from="5225,10463" to="5412,10837">
              <v:stroke endarrow="block"/>
            </v:line>
            <v:line id="_x0000_s1086" style="position:absolute;flip:x" from="7656,10463" to="7843,10837" strokeweight="1.5pt">
              <v:stroke endarrow="block"/>
            </v:line>
            <v:rect id="_x0000_s1087" style="position:absolute;left:10087;top:5414;width:374;height:374" fillcolor="red" strokeweight="1.5pt"/>
            <v:shape id="_x0000_s1088" type="#_x0000_t202" style="position:absolute;left:10642;top:5228;width:2250;height:934" stroked="f">
              <v:textbox>
                <w:txbxContent>
                  <w:p w:rsidR="002862C3" w:rsidRDefault="002862C3" w:rsidP="008D028C">
                    <w:pPr>
                      <w:rPr>
                        <w:szCs w:val="24"/>
                      </w:rPr>
                    </w:pPr>
                    <w:r>
                      <w:rPr>
                        <w:szCs w:val="24"/>
                      </w:rPr>
                      <w:t>Not una</w:t>
                    </w:r>
                    <w:r w:rsidRPr="008D6BDD">
                      <w:rPr>
                        <w:szCs w:val="24"/>
                      </w:rPr>
                      <w:t>vailable MVPs</w:t>
                    </w:r>
                    <w:r>
                      <w:rPr>
                        <w:szCs w:val="24"/>
                      </w:rPr>
                      <w:t xml:space="preserve"> </w:t>
                    </w:r>
                    <w:r w:rsidRPr="008D6BDD">
                      <w:rPr>
                        <w:szCs w:val="24"/>
                      </w:rPr>
                      <w:t xml:space="preserve"> </w:t>
                    </w:r>
                  </w:p>
                  <w:p w:rsidR="002862C3" w:rsidRPr="008D6BDD" w:rsidRDefault="002862C3" w:rsidP="008D028C">
                    <w:pPr>
                      <w:rPr>
                        <w:szCs w:val="24"/>
                      </w:rPr>
                    </w:pPr>
                    <w:r>
                      <w:rPr>
                        <w:szCs w:val="24"/>
                      </w:rPr>
                      <w:t>(</w:t>
                    </w:r>
                    <w:proofErr w:type="gramStart"/>
                    <w:r>
                      <w:rPr>
                        <w:szCs w:val="24"/>
                      </w:rPr>
                      <w:t>different</w:t>
                    </w:r>
                    <w:proofErr w:type="gramEnd"/>
                    <w:r>
                      <w:rPr>
                        <w:szCs w:val="24"/>
                      </w:rPr>
                      <w:t xml:space="preserve"> MERs)</w:t>
                    </w:r>
                  </w:p>
                </w:txbxContent>
              </v:textbox>
            </v:shape>
            <v:rect id="_x0000_s1089" style="position:absolute;left:10087;top:6162;width:374;height:374" fillcolor="silver" strokeweight="1.5pt"/>
            <v:shape id="_x0000_s1090" type="#_x0000_t202" style="position:absolute;left:10648;top:6161;width:2250;height:919" stroked="f">
              <v:textbox>
                <w:txbxContent>
                  <w:p w:rsidR="002862C3" w:rsidRDefault="002862C3" w:rsidP="008D028C">
                    <w:pPr>
                      <w:rPr>
                        <w:szCs w:val="24"/>
                      </w:rPr>
                    </w:pPr>
                    <w:proofErr w:type="gramStart"/>
                    <w:r>
                      <w:rPr>
                        <w:szCs w:val="24"/>
                      </w:rPr>
                      <w:t>una</w:t>
                    </w:r>
                    <w:r w:rsidRPr="008D6BDD">
                      <w:rPr>
                        <w:szCs w:val="24"/>
                      </w:rPr>
                      <w:t>vailable</w:t>
                    </w:r>
                    <w:proofErr w:type="gramEnd"/>
                    <w:r w:rsidRPr="008D6BDD">
                      <w:rPr>
                        <w:szCs w:val="24"/>
                      </w:rPr>
                      <w:t xml:space="preserve"> MVPs</w:t>
                    </w:r>
                    <w:r>
                      <w:rPr>
                        <w:szCs w:val="24"/>
                      </w:rPr>
                      <w:t xml:space="preserve"> </w:t>
                    </w:r>
                    <w:r w:rsidRPr="008D6BDD">
                      <w:rPr>
                        <w:szCs w:val="24"/>
                      </w:rPr>
                      <w:t xml:space="preserve"> </w:t>
                    </w:r>
                  </w:p>
                  <w:p w:rsidR="002862C3" w:rsidRPr="008D6BDD" w:rsidRDefault="002862C3" w:rsidP="008D028C">
                    <w:pPr>
                      <w:rPr>
                        <w:szCs w:val="24"/>
                      </w:rPr>
                    </w:pPr>
                    <w:r>
                      <w:rPr>
                        <w:szCs w:val="24"/>
                      </w:rPr>
                      <w:t>(</w:t>
                    </w:r>
                    <w:proofErr w:type="gramStart"/>
                    <w:r>
                      <w:rPr>
                        <w:szCs w:val="24"/>
                      </w:rPr>
                      <w:t>same</w:t>
                    </w:r>
                    <w:proofErr w:type="gramEnd"/>
                    <w:r>
                      <w:rPr>
                        <w:szCs w:val="24"/>
                      </w:rPr>
                      <w:t xml:space="preserve"> MER)</w:t>
                    </w:r>
                  </w:p>
                </w:txbxContent>
              </v:textbox>
            </v:shape>
            <v:rect id="_x0000_s1091" style="position:absolute;left:10087;top:7097;width:374;height:374" strokeweight="1.5pt"/>
            <v:shape id="_x0000_s1092" type="#_x0000_t202" style="position:absolute;left:10648;top:7097;width:2250;height:1122" stroked="f">
              <v:textbox>
                <w:txbxContent>
                  <w:p w:rsidR="002862C3" w:rsidRDefault="002862C3" w:rsidP="008D028C">
                    <w:pPr>
                      <w:rPr>
                        <w:szCs w:val="24"/>
                      </w:rPr>
                    </w:pPr>
                    <w:proofErr w:type="gramStart"/>
                    <w:r>
                      <w:rPr>
                        <w:szCs w:val="24"/>
                      </w:rPr>
                      <w:t>una</w:t>
                    </w:r>
                    <w:r w:rsidRPr="008D6BDD">
                      <w:rPr>
                        <w:szCs w:val="24"/>
                      </w:rPr>
                      <w:t>vailable</w:t>
                    </w:r>
                    <w:proofErr w:type="gramEnd"/>
                    <w:r w:rsidRPr="008D6BDD">
                      <w:rPr>
                        <w:szCs w:val="24"/>
                      </w:rPr>
                      <w:t xml:space="preserve"> MVPs</w:t>
                    </w:r>
                    <w:r>
                      <w:rPr>
                        <w:szCs w:val="24"/>
                      </w:rPr>
                      <w:t xml:space="preserve"> </w:t>
                    </w:r>
                    <w:r w:rsidRPr="008D6BDD">
                      <w:rPr>
                        <w:szCs w:val="24"/>
                      </w:rPr>
                      <w:t xml:space="preserve"> </w:t>
                    </w:r>
                  </w:p>
                  <w:p w:rsidR="002862C3" w:rsidRPr="008D6BDD" w:rsidRDefault="002862C3" w:rsidP="008D028C">
                    <w:pPr>
                      <w:rPr>
                        <w:szCs w:val="24"/>
                      </w:rPr>
                    </w:pPr>
                    <w:r>
                      <w:rPr>
                        <w:szCs w:val="24"/>
                      </w:rPr>
                      <w:t>(</w:t>
                    </w:r>
                    <w:proofErr w:type="gramStart"/>
                    <w:r>
                      <w:rPr>
                        <w:szCs w:val="24"/>
                      </w:rPr>
                      <w:t>neighboring</w:t>
                    </w:r>
                    <w:proofErr w:type="gramEnd"/>
                    <w:r>
                      <w:rPr>
                        <w:szCs w:val="24"/>
                      </w:rPr>
                      <w:t xml:space="preserve"> PUs are not coded yet)</w:t>
                    </w:r>
                  </w:p>
                </w:txbxContent>
              </v:textbox>
            </v:shape>
            <v:shape id="_x0000_s1093" type="#_x0000_t202" style="position:absolute;left:6160;top:7685;width:1069;height:721" stroked="f">
              <v:textbox>
                <w:txbxContent>
                  <w:p w:rsidR="002862C3" w:rsidRPr="00FF7AC7" w:rsidRDefault="002862C3" w:rsidP="008D028C">
                    <w:pPr>
                      <w:rPr>
                        <w:b/>
                        <w:sz w:val="32"/>
                        <w:szCs w:val="32"/>
                      </w:rPr>
                    </w:pPr>
                    <w:r w:rsidRPr="00FF7AC7">
                      <w:rPr>
                        <w:b/>
                        <w:sz w:val="32"/>
                        <w:szCs w:val="32"/>
                      </w:rPr>
                      <w:t>LCU</w:t>
                    </w:r>
                  </w:p>
                </w:txbxContent>
              </v:textbox>
            </v:shape>
            <v:line id="_x0000_s1068" style="position:absolute" from="8030,7658" to="9339,7658" strokeweight="1.5pt"/>
            <w10:wrap type="none"/>
            <w10:anchorlock/>
          </v:group>
        </w:pict>
      </w:r>
    </w:p>
    <w:p w:rsidR="008D028C" w:rsidRDefault="008D028C" w:rsidP="008D028C">
      <w:pPr>
        <w:pStyle w:val="PlainText"/>
        <w:tabs>
          <w:tab w:val="left" w:pos="1080"/>
        </w:tabs>
        <w:ind w:left="1080" w:hanging="1080"/>
        <w:rPr>
          <w:rFonts w:ascii="Arial" w:hAnsi="Arial"/>
          <w:sz w:val="24"/>
        </w:rPr>
      </w:pPr>
    </w:p>
    <w:p w:rsidR="009C68A5" w:rsidRDefault="009C68A5" w:rsidP="008D028C">
      <w:pPr>
        <w:pStyle w:val="Caption"/>
        <w:jc w:val="center"/>
        <w:rPr>
          <w:rFonts w:ascii="Arial" w:hAnsi="Arial" w:cs="Arial"/>
          <w:sz w:val="22"/>
          <w:szCs w:val="22"/>
        </w:rPr>
      </w:pPr>
    </w:p>
    <w:p w:rsidR="008D028C" w:rsidRPr="008D6BDD" w:rsidRDefault="008D028C" w:rsidP="008D028C">
      <w:pPr>
        <w:pStyle w:val="Caption"/>
        <w:jc w:val="center"/>
        <w:rPr>
          <w:rFonts w:ascii="Arial" w:hAnsi="Arial" w:cs="Arial"/>
          <w:sz w:val="22"/>
          <w:szCs w:val="22"/>
        </w:rPr>
      </w:pPr>
      <w:proofErr w:type="gramStart"/>
      <w:r w:rsidRPr="008D6BDD">
        <w:rPr>
          <w:rFonts w:ascii="Arial" w:hAnsi="Arial" w:cs="Arial"/>
          <w:sz w:val="22"/>
          <w:szCs w:val="22"/>
        </w:rPr>
        <w:lastRenderedPageBreak/>
        <w:t xml:space="preserve">Figure </w:t>
      </w:r>
      <w:r w:rsidR="002862C3">
        <w:rPr>
          <w:rFonts w:ascii="Arial" w:hAnsi="Arial" w:cs="Arial"/>
          <w:sz w:val="22"/>
          <w:szCs w:val="22"/>
        </w:rPr>
        <w:t>4</w:t>
      </w:r>
      <w:r w:rsidRPr="008D6BDD">
        <w:rPr>
          <w:rFonts w:ascii="Arial" w:hAnsi="Arial" w:cs="Arial"/>
          <w:sz w:val="22"/>
          <w:szCs w:val="22"/>
        </w:rPr>
        <w:t>.</w:t>
      </w:r>
      <w:proofErr w:type="gramEnd"/>
      <w:r w:rsidRPr="008D6BDD">
        <w:rPr>
          <w:rFonts w:ascii="Arial" w:hAnsi="Arial" w:cs="Arial"/>
          <w:sz w:val="22"/>
          <w:szCs w:val="22"/>
        </w:rPr>
        <w:t xml:space="preserve"> Illustration of motion estimation region (MER) partitioning, and </w:t>
      </w:r>
      <w:r>
        <w:rPr>
          <w:rFonts w:ascii="Arial" w:hAnsi="Arial" w:cs="Arial"/>
          <w:sz w:val="22"/>
          <w:szCs w:val="22"/>
        </w:rPr>
        <w:t>availability rules of spatial MVPs for PUs at different locations</w:t>
      </w:r>
      <w:r w:rsidRPr="008D6BDD">
        <w:rPr>
          <w:rFonts w:ascii="Arial" w:hAnsi="Arial" w:cs="Arial"/>
          <w:sz w:val="22"/>
          <w:szCs w:val="22"/>
        </w:rPr>
        <w:t xml:space="preserve">   </w:t>
      </w:r>
    </w:p>
    <w:p w:rsidR="008D028C" w:rsidRDefault="008D028C" w:rsidP="008D028C">
      <w:pPr>
        <w:pStyle w:val="PlainText"/>
        <w:tabs>
          <w:tab w:val="left" w:pos="1080"/>
        </w:tabs>
        <w:ind w:left="1080"/>
        <w:jc w:val="both"/>
        <w:rPr>
          <w:rFonts w:ascii="Arial" w:hAnsi="Arial"/>
          <w:sz w:val="24"/>
        </w:rPr>
      </w:pPr>
    </w:p>
    <w:p w:rsidR="00D15CF3" w:rsidRDefault="00277587" w:rsidP="00D15CF3">
      <w:pPr>
        <w:pStyle w:val="Heading2"/>
      </w:pPr>
      <w:r>
        <w:t>Spatial MVP availability ch</w:t>
      </w:r>
      <w:r w:rsidR="004211B1">
        <w:t>eck</w:t>
      </w:r>
      <w:r>
        <w:t xml:space="preserve"> for merge/skip MVP list construction</w:t>
      </w:r>
      <w:r w:rsidR="00D15CF3">
        <w:t xml:space="preserve"> </w:t>
      </w:r>
    </w:p>
    <w:p w:rsidR="00277587" w:rsidRPr="001D4600" w:rsidRDefault="00277587" w:rsidP="00C6615B">
      <w:pPr>
        <w:pStyle w:val="PlainText"/>
        <w:tabs>
          <w:tab w:val="left" w:pos="1080"/>
        </w:tabs>
        <w:jc w:val="both"/>
        <w:rPr>
          <w:rFonts w:ascii="Times New Roman" w:hAnsi="Times New Roman"/>
          <w:sz w:val="22"/>
          <w:szCs w:val="22"/>
        </w:rPr>
      </w:pPr>
      <w:r w:rsidRPr="001D4600">
        <w:rPr>
          <w:rFonts w:ascii="Times New Roman" w:hAnsi="Times New Roman"/>
          <w:sz w:val="22"/>
          <w:szCs w:val="22"/>
        </w:rPr>
        <w:t>T</w:t>
      </w:r>
      <w:r w:rsidR="008D028C" w:rsidRPr="001D4600">
        <w:rPr>
          <w:rFonts w:ascii="Times New Roman" w:hAnsi="Times New Roman"/>
          <w:sz w:val="22"/>
          <w:szCs w:val="22"/>
        </w:rPr>
        <w:t xml:space="preserve">o enable testing merge/skip mode for every PU of a MER during the parallel motion estimation process, </w:t>
      </w:r>
      <w:r w:rsidRPr="001D4600">
        <w:rPr>
          <w:rFonts w:ascii="Times New Roman" w:hAnsi="Times New Roman"/>
          <w:sz w:val="22"/>
          <w:szCs w:val="22"/>
        </w:rPr>
        <w:t xml:space="preserve">an additional check is introduced to define </w:t>
      </w:r>
      <w:r w:rsidR="008D028C" w:rsidRPr="001D4600">
        <w:rPr>
          <w:rFonts w:ascii="Times New Roman" w:hAnsi="Times New Roman"/>
          <w:sz w:val="22"/>
          <w:szCs w:val="22"/>
        </w:rPr>
        <w:t>the MVP availability</w:t>
      </w:r>
      <w:r w:rsidR="00D15CF3">
        <w:rPr>
          <w:rFonts w:ascii="Times New Roman" w:hAnsi="Times New Roman"/>
          <w:sz w:val="22"/>
          <w:szCs w:val="22"/>
        </w:rPr>
        <w:t xml:space="preserve"> </w:t>
      </w:r>
      <w:r w:rsidR="00CA217C">
        <w:rPr>
          <w:rFonts w:ascii="Times New Roman" w:hAnsi="Times New Roman"/>
          <w:sz w:val="22"/>
          <w:szCs w:val="22"/>
        </w:rPr>
        <w:t>for spatial MVP derivation and for temporal MVP reference index derivation of</w:t>
      </w:r>
      <w:r w:rsidR="008D028C" w:rsidRPr="001D4600">
        <w:rPr>
          <w:rFonts w:ascii="Times New Roman" w:hAnsi="Times New Roman"/>
          <w:sz w:val="22"/>
          <w:szCs w:val="22"/>
        </w:rPr>
        <w:t xml:space="preserve"> merge/skip mode</w:t>
      </w:r>
      <w:r w:rsidR="00D15CF3">
        <w:rPr>
          <w:rFonts w:ascii="Times New Roman" w:hAnsi="Times New Roman"/>
          <w:sz w:val="22"/>
          <w:szCs w:val="22"/>
        </w:rPr>
        <w:t>.</w:t>
      </w:r>
      <w:r w:rsidR="00E9591B">
        <w:rPr>
          <w:rFonts w:ascii="Times New Roman" w:hAnsi="Times New Roman"/>
          <w:sz w:val="22"/>
          <w:szCs w:val="22"/>
        </w:rPr>
        <w:t xml:space="preserve"> </w:t>
      </w:r>
      <w:r w:rsidR="00C6615B" w:rsidRPr="001D4600">
        <w:rPr>
          <w:rFonts w:ascii="Times New Roman" w:hAnsi="Times New Roman"/>
          <w:sz w:val="22"/>
          <w:szCs w:val="22"/>
        </w:rPr>
        <w:t>Let (</w:t>
      </w:r>
      <w:proofErr w:type="spellStart"/>
      <w:r w:rsidR="00C6615B" w:rsidRPr="001D4600">
        <w:rPr>
          <w:rFonts w:ascii="Times New Roman" w:hAnsi="Times New Roman"/>
          <w:sz w:val="22"/>
          <w:szCs w:val="22"/>
        </w:rPr>
        <w:t>xP</w:t>
      </w:r>
      <w:proofErr w:type="spellEnd"/>
      <w:r w:rsidR="00C6615B" w:rsidRPr="001D4600">
        <w:rPr>
          <w:rFonts w:ascii="Times New Roman" w:hAnsi="Times New Roman"/>
          <w:sz w:val="22"/>
          <w:szCs w:val="22"/>
        </w:rPr>
        <w:t xml:space="preserve">, </w:t>
      </w:r>
      <w:proofErr w:type="spellStart"/>
      <w:r w:rsidR="00C6615B" w:rsidRPr="001D4600">
        <w:rPr>
          <w:rFonts w:ascii="Times New Roman" w:hAnsi="Times New Roman"/>
          <w:sz w:val="22"/>
          <w:szCs w:val="22"/>
        </w:rPr>
        <w:t>yP</w:t>
      </w:r>
      <w:proofErr w:type="spellEnd"/>
      <w:r w:rsidRPr="001D4600">
        <w:rPr>
          <w:rFonts w:ascii="Times New Roman" w:hAnsi="Times New Roman"/>
          <w:sz w:val="22"/>
          <w:szCs w:val="22"/>
        </w:rPr>
        <w:t>) and</w:t>
      </w:r>
      <w:r w:rsidR="00C6615B" w:rsidRPr="001D4600">
        <w:rPr>
          <w:rFonts w:ascii="Times New Roman" w:hAnsi="Times New Roman"/>
          <w:sz w:val="22"/>
          <w:szCs w:val="22"/>
        </w:rPr>
        <w:t xml:space="preserve"> (</w:t>
      </w:r>
      <w:proofErr w:type="spellStart"/>
      <w:r w:rsidR="00C6615B" w:rsidRPr="001D4600">
        <w:rPr>
          <w:rFonts w:ascii="Times New Roman" w:hAnsi="Times New Roman"/>
          <w:sz w:val="22"/>
          <w:szCs w:val="22"/>
        </w:rPr>
        <w:t>xN</w:t>
      </w:r>
      <w:proofErr w:type="spellEnd"/>
      <w:r w:rsidR="00C6615B" w:rsidRPr="001D4600">
        <w:rPr>
          <w:rFonts w:ascii="Times New Roman" w:hAnsi="Times New Roman"/>
          <w:sz w:val="22"/>
          <w:szCs w:val="22"/>
        </w:rPr>
        <w:t xml:space="preserve">, </w:t>
      </w:r>
      <w:proofErr w:type="spellStart"/>
      <w:r w:rsidR="00C6615B" w:rsidRPr="001D4600">
        <w:rPr>
          <w:rFonts w:ascii="Times New Roman" w:hAnsi="Times New Roman"/>
          <w:sz w:val="22"/>
          <w:szCs w:val="22"/>
        </w:rPr>
        <w:t>yN</w:t>
      </w:r>
      <w:proofErr w:type="spellEnd"/>
      <w:r w:rsidR="00C6615B" w:rsidRPr="001D4600">
        <w:rPr>
          <w:rFonts w:ascii="Times New Roman" w:hAnsi="Times New Roman"/>
          <w:sz w:val="22"/>
          <w:szCs w:val="22"/>
        </w:rPr>
        <w:t>) be</w:t>
      </w:r>
      <w:r w:rsidRPr="001D4600">
        <w:rPr>
          <w:rFonts w:ascii="Times New Roman" w:hAnsi="Times New Roman"/>
          <w:sz w:val="22"/>
          <w:szCs w:val="22"/>
        </w:rPr>
        <w:t xml:space="preserve"> the coordinates of the </w:t>
      </w:r>
      <w:r w:rsidR="00D15CF3">
        <w:rPr>
          <w:rFonts w:ascii="Times New Roman" w:hAnsi="Times New Roman"/>
          <w:sz w:val="22"/>
          <w:szCs w:val="22"/>
        </w:rPr>
        <w:t>top</w:t>
      </w:r>
      <w:r w:rsidRPr="001D4600">
        <w:rPr>
          <w:rFonts w:ascii="Times New Roman" w:hAnsi="Times New Roman"/>
          <w:sz w:val="22"/>
          <w:szCs w:val="22"/>
        </w:rPr>
        <w:t>-left corner pixel of the current PU and a neighboring PU</w:t>
      </w:r>
      <w:r w:rsidR="00DB2FD6">
        <w:rPr>
          <w:rFonts w:ascii="Times New Roman" w:hAnsi="Times New Roman"/>
          <w:sz w:val="22"/>
          <w:szCs w:val="22"/>
        </w:rPr>
        <w:t xml:space="preserve"> (see Figure </w:t>
      </w:r>
      <w:r w:rsidR="002862C3">
        <w:rPr>
          <w:rFonts w:ascii="Times New Roman" w:hAnsi="Times New Roman"/>
          <w:sz w:val="22"/>
          <w:szCs w:val="22"/>
        </w:rPr>
        <w:t>5</w:t>
      </w:r>
      <w:r w:rsidR="00DB2FD6">
        <w:rPr>
          <w:rFonts w:ascii="Times New Roman" w:hAnsi="Times New Roman"/>
          <w:sz w:val="22"/>
          <w:szCs w:val="22"/>
        </w:rPr>
        <w:t>)</w:t>
      </w:r>
      <w:r w:rsidRPr="001D4600">
        <w:rPr>
          <w:rFonts w:ascii="Times New Roman" w:hAnsi="Times New Roman"/>
          <w:sz w:val="22"/>
          <w:szCs w:val="22"/>
        </w:rPr>
        <w:t xml:space="preserve">, </w:t>
      </w:r>
      <w:r w:rsidR="00C6615B" w:rsidRPr="001D4600">
        <w:rPr>
          <w:rFonts w:ascii="Times New Roman" w:hAnsi="Times New Roman"/>
          <w:sz w:val="22"/>
          <w:szCs w:val="22"/>
        </w:rPr>
        <w:t>respectively, whether the current PU and its neighboring PU belong to a same ME</w:t>
      </w:r>
      <w:r w:rsidR="00DB2FD6">
        <w:rPr>
          <w:rFonts w:ascii="Times New Roman" w:hAnsi="Times New Roman"/>
          <w:sz w:val="22"/>
          <w:szCs w:val="22"/>
        </w:rPr>
        <w:t>R</w:t>
      </w:r>
      <w:r w:rsidR="00C6615B" w:rsidRPr="001D4600">
        <w:rPr>
          <w:rFonts w:ascii="Times New Roman" w:hAnsi="Times New Roman"/>
          <w:sz w:val="22"/>
          <w:szCs w:val="22"/>
        </w:rPr>
        <w:t xml:space="preserve"> can be </w:t>
      </w:r>
      <w:r w:rsidR="00DB2FD6">
        <w:rPr>
          <w:rFonts w:ascii="Times New Roman" w:hAnsi="Times New Roman"/>
          <w:sz w:val="22"/>
          <w:szCs w:val="22"/>
        </w:rPr>
        <w:t>easily</w:t>
      </w:r>
      <w:r w:rsidR="00DB2FD6" w:rsidRPr="001D4600">
        <w:rPr>
          <w:rFonts w:ascii="Times New Roman" w:hAnsi="Times New Roman"/>
          <w:sz w:val="22"/>
          <w:szCs w:val="22"/>
        </w:rPr>
        <w:t xml:space="preserve"> </w:t>
      </w:r>
      <w:r w:rsidR="00C6615B" w:rsidRPr="001D4600">
        <w:rPr>
          <w:rFonts w:ascii="Times New Roman" w:hAnsi="Times New Roman"/>
          <w:sz w:val="22"/>
          <w:szCs w:val="22"/>
        </w:rPr>
        <w:t>determined. T</w:t>
      </w:r>
      <w:r w:rsidRPr="001D4600">
        <w:rPr>
          <w:rFonts w:ascii="Times New Roman" w:hAnsi="Times New Roman"/>
          <w:sz w:val="22"/>
          <w:szCs w:val="22"/>
        </w:rPr>
        <w:t xml:space="preserve">his neighboring PU is treated unavailable if </w:t>
      </w:r>
      <w:r w:rsidR="00C6615B" w:rsidRPr="001D4600">
        <w:rPr>
          <w:rFonts w:ascii="Times New Roman" w:hAnsi="Times New Roman"/>
          <w:sz w:val="22"/>
          <w:szCs w:val="22"/>
        </w:rPr>
        <w:t>the following condition satisfies.</w:t>
      </w:r>
    </w:p>
    <w:p w:rsidR="00277587" w:rsidRPr="001D4600" w:rsidRDefault="00277587" w:rsidP="00277587">
      <w:pPr>
        <w:pStyle w:val="PlainText"/>
        <w:tabs>
          <w:tab w:val="left" w:pos="1080"/>
        </w:tabs>
        <w:rPr>
          <w:rFonts w:ascii="Times New Roman" w:hAnsi="Times New Roman"/>
          <w:sz w:val="22"/>
          <w:szCs w:val="22"/>
        </w:rPr>
      </w:pPr>
    </w:p>
    <w:p w:rsidR="009832EB" w:rsidRPr="00A20139" w:rsidRDefault="00C6615B" w:rsidP="00277587">
      <w:pPr>
        <w:pStyle w:val="PlainText"/>
        <w:tabs>
          <w:tab w:val="left" w:pos="1080"/>
        </w:tabs>
        <w:rPr>
          <w:rFonts w:ascii="Times New Roman" w:hAnsi="Times New Roman"/>
          <w:b/>
          <w:bCs/>
          <w:sz w:val="22"/>
          <w:szCs w:val="22"/>
        </w:rPr>
      </w:pPr>
      <w:r w:rsidRPr="00A20139">
        <w:rPr>
          <w:rFonts w:ascii="Times New Roman" w:hAnsi="Times New Roman"/>
          <w:sz w:val="22"/>
          <w:szCs w:val="22"/>
        </w:rPr>
        <w:t>(</w:t>
      </w:r>
      <w:proofErr w:type="spellStart"/>
      <w:proofErr w:type="gramStart"/>
      <w:r w:rsidRPr="00A20139">
        <w:rPr>
          <w:rFonts w:ascii="Times New Roman" w:hAnsi="Times New Roman"/>
          <w:sz w:val="22"/>
          <w:szCs w:val="22"/>
        </w:rPr>
        <w:t>xP</w:t>
      </w:r>
      <w:proofErr w:type="spellEnd"/>
      <w:proofErr w:type="gramEnd"/>
      <w:r w:rsidR="00277587" w:rsidRPr="00A20139">
        <w:rPr>
          <w:rFonts w:ascii="Times New Roman" w:hAnsi="Times New Roman"/>
          <w:sz w:val="22"/>
          <w:szCs w:val="22"/>
        </w:rPr>
        <w:t xml:space="preserve"> &gt;&gt;(</w:t>
      </w:r>
      <w:r w:rsidR="00277587" w:rsidRPr="00A20139">
        <w:rPr>
          <w:rFonts w:ascii="Times New Roman" w:hAnsi="Times New Roman"/>
          <w:b/>
          <w:bCs/>
          <w:sz w:val="22"/>
          <w:szCs w:val="22"/>
          <w:highlight w:val="yellow"/>
        </w:rPr>
        <w:t xml:space="preserve"> </w:t>
      </w:r>
      <w:r w:rsidR="00AD61A4" w:rsidRPr="00A20139">
        <w:rPr>
          <w:rFonts w:ascii="Times New Roman" w:hAnsi="Times New Roman"/>
          <w:b/>
          <w:bCs/>
          <w:sz w:val="22"/>
          <w:szCs w:val="22"/>
          <w:highlight w:val="yellow"/>
        </w:rPr>
        <w:t>log2_parallel_merge_level_minus2</w:t>
      </w:r>
      <w:r w:rsidR="00277587" w:rsidRPr="00A20139">
        <w:rPr>
          <w:rFonts w:ascii="Times New Roman" w:hAnsi="Times New Roman"/>
          <w:b/>
          <w:bCs/>
          <w:sz w:val="22"/>
          <w:szCs w:val="22"/>
        </w:rPr>
        <w:t xml:space="preserve">+2)) </w:t>
      </w:r>
    </w:p>
    <w:p w:rsidR="00CA217C" w:rsidRPr="00A20139" w:rsidRDefault="00277587" w:rsidP="00277587">
      <w:pPr>
        <w:pStyle w:val="PlainText"/>
        <w:tabs>
          <w:tab w:val="left" w:pos="1080"/>
        </w:tabs>
        <w:rPr>
          <w:rFonts w:ascii="Times New Roman" w:hAnsi="Times New Roman"/>
          <w:sz w:val="22"/>
          <w:szCs w:val="22"/>
        </w:rPr>
      </w:pPr>
      <w:r w:rsidRPr="00A20139">
        <w:rPr>
          <w:rFonts w:ascii="Times New Roman" w:hAnsi="Times New Roman"/>
          <w:b/>
          <w:bCs/>
          <w:sz w:val="22"/>
          <w:szCs w:val="22"/>
        </w:rPr>
        <w:t xml:space="preserve">== </w:t>
      </w:r>
      <w:r w:rsidR="00C6615B" w:rsidRPr="00A20139">
        <w:rPr>
          <w:rFonts w:ascii="Times New Roman" w:hAnsi="Times New Roman"/>
          <w:b/>
          <w:bCs/>
          <w:sz w:val="22"/>
          <w:szCs w:val="22"/>
        </w:rPr>
        <w:t>(</w:t>
      </w:r>
      <w:proofErr w:type="spellStart"/>
      <w:r w:rsidR="00C6615B" w:rsidRPr="00A20139">
        <w:rPr>
          <w:rFonts w:ascii="Times New Roman" w:hAnsi="Times New Roman"/>
          <w:bCs/>
          <w:sz w:val="22"/>
          <w:szCs w:val="22"/>
        </w:rPr>
        <w:t>xN</w:t>
      </w:r>
      <w:proofErr w:type="spellEnd"/>
      <w:r w:rsidR="00C6615B" w:rsidRPr="00A20139">
        <w:rPr>
          <w:rFonts w:ascii="Times New Roman" w:hAnsi="Times New Roman"/>
          <w:b/>
          <w:bCs/>
          <w:sz w:val="22"/>
          <w:szCs w:val="22"/>
        </w:rPr>
        <w:t xml:space="preserve"> &gt;&gt; </w:t>
      </w:r>
      <w:proofErr w:type="gramStart"/>
      <w:r w:rsidR="00C6615B" w:rsidRPr="00A20139">
        <w:rPr>
          <w:rFonts w:ascii="Times New Roman" w:hAnsi="Times New Roman"/>
          <w:b/>
          <w:bCs/>
          <w:sz w:val="22"/>
          <w:szCs w:val="22"/>
        </w:rPr>
        <w:t>(</w:t>
      </w:r>
      <w:r w:rsidR="00C6615B" w:rsidRPr="00A20139">
        <w:rPr>
          <w:rFonts w:ascii="Times New Roman" w:hAnsi="Times New Roman"/>
          <w:b/>
          <w:bCs/>
          <w:sz w:val="22"/>
          <w:szCs w:val="22"/>
          <w:highlight w:val="yellow"/>
        </w:rPr>
        <w:t xml:space="preserve"> </w:t>
      </w:r>
      <w:r w:rsidR="00AD61A4" w:rsidRPr="00A20139">
        <w:rPr>
          <w:rFonts w:ascii="Times New Roman" w:hAnsi="Times New Roman"/>
          <w:b/>
          <w:bCs/>
          <w:sz w:val="22"/>
          <w:szCs w:val="22"/>
          <w:highlight w:val="yellow"/>
        </w:rPr>
        <w:t>log2</w:t>
      </w:r>
      <w:proofErr w:type="gramEnd"/>
      <w:r w:rsidR="00AD61A4" w:rsidRPr="00A20139">
        <w:rPr>
          <w:rFonts w:ascii="Times New Roman" w:hAnsi="Times New Roman"/>
          <w:b/>
          <w:bCs/>
          <w:sz w:val="22"/>
          <w:szCs w:val="22"/>
          <w:highlight w:val="yellow"/>
        </w:rPr>
        <w:t>_parallel_merge_level_minus2</w:t>
      </w:r>
      <w:r w:rsidR="00C6615B" w:rsidRPr="00A20139">
        <w:rPr>
          <w:rFonts w:ascii="Times New Roman" w:hAnsi="Times New Roman"/>
          <w:b/>
          <w:bCs/>
          <w:sz w:val="22"/>
          <w:szCs w:val="22"/>
        </w:rPr>
        <w:t xml:space="preserve">+2)) </w:t>
      </w:r>
      <w:r w:rsidRPr="00A20139">
        <w:rPr>
          <w:rFonts w:ascii="Times New Roman" w:hAnsi="Times New Roman"/>
          <w:sz w:val="22"/>
          <w:szCs w:val="22"/>
        </w:rPr>
        <w:t xml:space="preserve"> </w:t>
      </w:r>
      <w:r w:rsidR="008D028C" w:rsidRPr="00A20139">
        <w:rPr>
          <w:rFonts w:ascii="Times New Roman" w:hAnsi="Times New Roman"/>
          <w:sz w:val="22"/>
          <w:szCs w:val="22"/>
        </w:rPr>
        <w:t xml:space="preserve"> </w:t>
      </w:r>
    </w:p>
    <w:p w:rsidR="00CA217C" w:rsidRPr="00A20139" w:rsidRDefault="00CA217C" w:rsidP="00277587">
      <w:pPr>
        <w:pStyle w:val="PlainText"/>
        <w:tabs>
          <w:tab w:val="left" w:pos="1080"/>
        </w:tabs>
        <w:rPr>
          <w:rFonts w:ascii="Times New Roman" w:hAnsi="Times New Roman"/>
          <w:sz w:val="22"/>
          <w:szCs w:val="22"/>
        </w:rPr>
      </w:pPr>
    </w:p>
    <w:p w:rsidR="00277587" w:rsidRPr="00A20139" w:rsidRDefault="00C6615B" w:rsidP="00277587">
      <w:pPr>
        <w:pStyle w:val="PlainText"/>
        <w:tabs>
          <w:tab w:val="left" w:pos="1080"/>
        </w:tabs>
        <w:rPr>
          <w:rFonts w:ascii="Times New Roman" w:hAnsi="Times New Roman"/>
          <w:sz w:val="22"/>
          <w:szCs w:val="22"/>
        </w:rPr>
      </w:pPr>
      <w:proofErr w:type="gramStart"/>
      <w:r w:rsidRPr="00A20139">
        <w:rPr>
          <w:rFonts w:ascii="Times New Roman" w:hAnsi="Times New Roman"/>
          <w:sz w:val="22"/>
          <w:szCs w:val="22"/>
        </w:rPr>
        <w:t>and</w:t>
      </w:r>
      <w:proofErr w:type="gramEnd"/>
    </w:p>
    <w:p w:rsidR="00CA217C" w:rsidRPr="00A20139" w:rsidRDefault="00CA217C" w:rsidP="00277587">
      <w:pPr>
        <w:pStyle w:val="PlainText"/>
        <w:tabs>
          <w:tab w:val="left" w:pos="1080"/>
        </w:tabs>
        <w:rPr>
          <w:rFonts w:ascii="Times New Roman" w:hAnsi="Times New Roman"/>
          <w:sz w:val="22"/>
          <w:szCs w:val="22"/>
        </w:rPr>
      </w:pPr>
    </w:p>
    <w:p w:rsidR="009832EB" w:rsidRPr="00A20139" w:rsidRDefault="00C6615B" w:rsidP="00277587">
      <w:pPr>
        <w:pStyle w:val="PlainText"/>
        <w:tabs>
          <w:tab w:val="left" w:pos="1080"/>
        </w:tabs>
        <w:rPr>
          <w:rFonts w:ascii="Times New Roman" w:hAnsi="Times New Roman"/>
          <w:b/>
          <w:bCs/>
          <w:sz w:val="22"/>
          <w:szCs w:val="22"/>
        </w:rPr>
      </w:pPr>
      <w:r w:rsidRPr="00A20139">
        <w:rPr>
          <w:rFonts w:ascii="Times New Roman" w:hAnsi="Times New Roman"/>
          <w:sz w:val="22"/>
          <w:szCs w:val="22"/>
        </w:rPr>
        <w:t>(</w:t>
      </w:r>
      <w:proofErr w:type="spellStart"/>
      <w:proofErr w:type="gramStart"/>
      <w:r w:rsidRPr="00A20139">
        <w:rPr>
          <w:rFonts w:ascii="Times New Roman" w:hAnsi="Times New Roman"/>
          <w:sz w:val="22"/>
          <w:szCs w:val="22"/>
        </w:rPr>
        <w:t>yP</w:t>
      </w:r>
      <w:proofErr w:type="spellEnd"/>
      <w:proofErr w:type="gramEnd"/>
      <w:r w:rsidRPr="00A20139">
        <w:rPr>
          <w:rFonts w:ascii="Times New Roman" w:hAnsi="Times New Roman"/>
          <w:sz w:val="22"/>
          <w:szCs w:val="22"/>
        </w:rPr>
        <w:t xml:space="preserve"> &gt;&gt;(</w:t>
      </w:r>
      <w:r w:rsidRPr="00A20139">
        <w:rPr>
          <w:rFonts w:ascii="Times New Roman" w:hAnsi="Times New Roman"/>
          <w:b/>
          <w:bCs/>
          <w:sz w:val="22"/>
          <w:szCs w:val="22"/>
          <w:highlight w:val="yellow"/>
        </w:rPr>
        <w:t xml:space="preserve"> </w:t>
      </w:r>
      <w:r w:rsidR="00AD61A4" w:rsidRPr="00A20139">
        <w:rPr>
          <w:rFonts w:ascii="Times New Roman" w:hAnsi="Times New Roman"/>
          <w:b/>
          <w:bCs/>
          <w:sz w:val="22"/>
          <w:szCs w:val="22"/>
          <w:highlight w:val="yellow"/>
        </w:rPr>
        <w:t>log2_parallel_merge_level_minus2</w:t>
      </w:r>
      <w:r w:rsidRPr="00A20139">
        <w:rPr>
          <w:rFonts w:ascii="Times New Roman" w:hAnsi="Times New Roman"/>
          <w:b/>
          <w:bCs/>
          <w:sz w:val="22"/>
          <w:szCs w:val="22"/>
        </w:rPr>
        <w:t xml:space="preserve">+2)) </w:t>
      </w:r>
    </w:p>
    <w:p w:rsidR="00C6615B" w:rsidRPr="00A20139" w:rsidRDefault="00C6615B" w:rsidP="00277587">
      <w:pPr>
        <w:pStyle w:val="PlainText"/>
        <w:tabs>
          <w:tab w:val="left" w:pos="1080"/>
        </w:tabs>
        <w:rPr>
          <w:rFonts w:ascii="Times New Roman" w:hAnsi="Times New Roman"/>
          <w:sz w:val="22"/>
          <w:szCs w:val="22"/>
        </w:rPr>
      </w:pPr>
      <w:r w:rsidRPr="00A20139">
        <w:rPr>
          <w:rFonts w:ascii="Times New Roman" w:hAnsi="Times New Roman"/>
          <w:b/>
          <w:bCs/>
          <w:sz w:val="22"/>
          <w:szCs w:val="22"/>
        </w:rPr>
        <w:t>== (</w:t>
      </w:r>
      <w:proofErr w:type="spellStart"/>
      <w:r w:rsidRPr="00A20139">
        <w:rPr>
          <w:rFonts w:ascii="Times New Roman" w:hAnsi="Times New Roman"/>
          <w:bCs/>
          <w:sz w:val="22"/>
          <w:szCs w:val="22"/>
        </w:rPr>
        <w:t>yN</w:t>
      </w:r>
      <w:proofErr w:type="spellEnd"/>
      <w:r w:rsidRPr="00A20139">
        <w:rPr>
          <w:rFonts w:ascii="Times New Roman" w:hAnsi="Times New Roman"/>
          <w:b/>
          <w:bCs/>
          <w:sz w:val="22"/>
          <w:szCs w:val="22"/>
        </w:rPr>
        <w:t xml:space="preserve"> &gt;&gt; </w:t>
      </w:r>
      <w:proofErr w:type="gramStart"/>
      <w:r w:rsidRPr="00A20139">
        <w:rPr>
          <w:rFonts w:ascii="Times New Roman" w:hAnsi="Times New Roman"/>
          <w:b/>
          <w:bCs/>
          <w:sz w:val="22"/>
          <w:szCs w:val="22"/>
        </w:rPr>
        <w:t>(</w:t>
      </w:r>
      <w:r w:rsidRPr="00A20139">
        <w:rPr>
          <w:rFonts w:ascii="Times New Roman" w:hAnsi="Times New Roman"/>
          <w:b/>
          <w:bCs/>
          <w:sz w:val="22"/>
          <w:szCs w:val="22"/>
          <w:highlight w:val="yellow"/>
        </w:rPr>
        <w:t xml:space="preserve"> </w:t>
      </w:r>
      <w:r w:rsidR="00AD61A4" w:rsidRPr="00A20139">
        <w:rPr>
          <w:rFonts w:ascii="Times New Roman" w:hAnsi="Times New Roman"/>
          <w:b/>
          <w:bCs/>
          <w:sz w:val="22"/>
          <w:szCs w:val="22"/>
          <w:highlight w:val="yellow"/>
        </w:rPr>
        <w:t>log2</w:t>
      </w:r>
      <w:proofErr w:type="gramEnd"/>
      <w:r w:rsidR="00AD61A4" w:rsidRPr="00A20139">
        <w:rPr>
          <w:rFonts w:ascii="Times New Roman" w:hAnsi="Times New Roman"/>
          <w:b/>
          <w:bCs/>
          <w:sz w:val="22"/>
          <w:szCs w:val="22"/>
          <w:highlight w:val="yellow"/>
        </w:rPr>
        <w:t>_parallel_merge_level_minus2</w:t>
      </w:r>
      <w:r w:rsidRPr="00A20139">
        <w:rPr>
          <w:rFonts w:ascii="Times New Roman" w:hAnsi="Times New Roman"/>
          <w:b/>
          <w:bCs/>
          <w:sz w:val="22"/>
          <w:szCs w:val="22"/>
        </w:rPr>
        <w:t xml:space="preserve">+2)) </w:t>
      </w:r>
      <w:r w:rsidRPr="00A20139">
        <w:rPr>
          <w:rFonts w:ascii="Times New Roman" w:hAnsi="Times New Roman"/>
          <w:sz w:val="22"/>
          <w:szCs w:val="22"/>
        </w:rPr>
        <w:t xml:space="preserve">  </w:t>
      </w:r>
    </w:p>
    <w:p w:rsidR="00C6615B" w:rsidRPr="00A20139" w:rsidRDefault="00C6615B" w:rsidP="00C6615B">
      <w:pPr>
        <w:pStyle w:val="PlainText"/>
        <w:tabs>
          <w:tab w:val="left" w:pos="1080"/>
        </w:tabs>
        <w:rPr>
          <w:rFonts w:ascii="Times New Roman" w:hAnsi="Times New Roman"/>
          <w:sz w:val="22"/>
          <w:szCs w:val="22"/>
        </w:rPr>
      </w:pPr>
    </w:p>
    <w:p w:rsidR="00DB2FD6" w:rsidRDefault="004B1207" w:rsidP="006D5190">
      <w:pPr>
        <w:pStyle w:val="PlainText"/>
        <w:tabs>
          <w:tab w:val="left" w:pos="1080"/>
        </w:tabs>
        <w:ind w:left="2160"/>
        <w:jc w:val="both"/>
        <w:rPr>
          <w:rFonts w:ascii="Times New Roman" w:hAnsi="Times New Roman"/>
          <w:sz w:val="22"/>
          <w:szCs w:val="22"/>
        </w:rPr>
      </w:pPr>
      <w:r>
        <w:rPr>
          <w:rFonts w:ascii="Times New Roman" w:hAnsi="Times New Roman"/>
          <w:sz w:val="22"/>
          <w:szCs w:val="22"/>
        </w:rPr>
      </w:r>
      <w:r>
        <w:rPr>
          <w:rFonts w:ascii="Times New Roman" w:hAnsi="Times New Roman"/>
          <w:sz w:val="22"/>
          <w:szCs w:val="22"/>
        </w:rPr>
        <w:pict>
          <v:group id="_x0000_s1256" editas="canvas" style="width:264.5pt;height:243.85pt;mso-position-horizontal-relative:char;mso-position-vertical-relative:line" coordorigin="1448,1902" coordsize="5290,4877">
            <o:lock v:ext="edit" aspectratio="t"/>
            <v:shape id="_x0000_s1257" type="#_x0000_t75" style="position:absolute;left:1448;top:1902;width:5290;height:4877" o:preferrelative="f">
              <v:fill o:detectmouseclick="t"/>
              <v:path o:extrusionok="t" o:connecttype="none"/>
              <o:lock v:ext="edit" text="t"/>
            </v:shape>
            <v:rect id="_x0000_s1258" style="position:absolute;left:3038;top:3037;width:2495;height:2380;v-text-anchor:middle" fillcolor="#ffc">
              <v:textbox style="mso-next-textbox:#_x0000_s1258">
                <w:txbxContent>
                  <w:p w:rsidR="002862C3" w:rsidRDefault="002862C3" w:rsidP="00DB2FD6">
                    <w:pPr>
                      <w:jc w:val="center"/>
                      <w:rPr>
                        <w:rFonts w:ascii="Arial Narrow" w:eastAsia="MS PGothic" w:hAnsi="Arial Narrow" w:cs="Arial Narrow"/>
                        <w:color w:val="000000"/>
                        <w:sz w:val="28"/>
                        <w:szCs w:val="28"/>
                      </w:rPr>
                    </w:pPr>
                  </w:p>
                  <w:p w:rsidR="002862C3" w:rsidRDefault="002862C3" w:rsidP="00DB2FD6">
                    <w:pPr>
                      <w:jc w:val="center"/>
                      <w:rPr>
                        <w:rFonts w:ascii="Arial Narrow" w:eastAsia="MS PGothic" w:hAnsi="Arial Narrow" w:cs="Arial Narrow"/>
                        <w:color w:val="000000"/>
                        <w:sz w:val="28"/>
                        <w:szCs w:val="28"/>
                      </w:rPr>
                    </w:pPr>
                  </w:p>
                  <w:p w:rsidR="002862C3" w:rsidRDefault="002862C3" w:rsidP="00DB2FD6">
                    <w:pPr>
                      <w:jc w:val="center"/>
                      <w:rPr>
                        <w:rFonts w:ascii="Arial Narrow" w:eastAsia="MS PGothic" w:hAnsi="Arial Narrow" w:cs="Arial Narrow"/>
                        <w:color w:val="000000"/>
                        <w:sz w:val="28"/>
                        <w:szCs w:val="28"/>
                      </w:rPr>
                    </w:pPr>
                  </w:p>
                  <w:p w:rsidR="002862C3" w:rsidRDefault="002862C3" w:rsidP="00DB2FD6">
                    <w:pPr>
                      <w:jc w:val="center"/>
                      <w:rPr>
                        <w:rFonts w:ascii="Arial Narrow" w:eastAsia="MS PGothic" w:hAnsi="Arial Narrow" w:cs="Arial Narrow"/>
                        <w:color w:val="000000"/>
                        <w:sz w:val="28"/>
                        <w:szCs w:val="28"/>
                      </w:rPr>
                    </w:pPr>
                    <w:r>
                      <w:rPr>
                        <w:rFonts w:ascii="Arial Narrow" w:eastAsia="MS PGothic" w:hAnsi="Arial Narrow" w:cs="Arial Narrow"/>
                        <w:color w:val="000000"/>
                        <w:sz w:val="28"/>
                        <w:szCs w:val="28"/>
                      </w:rPr>
                      <w:t>Current PU</w:t>
                    </w:r>
                  </w:p>
                </w:txbxContent>
              </v:textbox>
            </v:rect>
            <v:line id="_x0000_s1262" style="position:absolute" from="1448,5417" to="3038,5417"/>
            <v:line id="_x0000_s1263" style="position:absolute;flip:y" from="3038,5417" to="3038,6779"/>
            <v:rect id="_x0000_s1264" style="position:absolute;left:2138;top:3024;width:900;height:761;v-text-anchor:middle" fillcolor="red">
              <v:textbox style="mso-next-textbox:#_x0000_s1264">
                <w:txbxContent>
                  <w:p w:rsidR="002862C3" w:rsidRDefault="002862C3" w:rsidP="00DB2FD6">
                    <w:pPr>
                      <w:jc w:val="center"/>
                      <w:rPr>
                        <w:rFonts w:ascii="Arial Narrow" w:eastAsia="MS PGothic" w:hAnsi="Arial Narrow" w:cs="MS PGothic"/>
                        <w:b/>
                        <w:bCs/>
                        <w:color w:val="FFFFFF"/>
                        <w:sz w:val="28"/>
                        <w:szCs w:val="28"/>
                      </w:rPr>
                    </w:pPr>
                    <w:r>
                      <w:rPr>
                        <w:rFonts w:ascii="Arial Narrow" w:eastAsia="MS PGothic" w:hAnsi="Arial Narrow" w:cs="Arial Narrow"/>
                        <w:b/>
                        <w:bCs/>
                        <w:color w:val="FFFFFF"/>
                        <w:sz w:val="28"/>
                        <w:szCs w:val="28"/>
                      </w:rPr>
                      <w:t>N</w:t>
                    </w:r>
                  </w:p>
                </w:txbxContent>
              </v:textbox>
            </v:rect>
            <v:shape id="_x0000_s1268" type="#_x0000_t202" style="position:absolute;left:1908;top:2247;width:1265;height:575" fillcolor="#cfc" stroked="f">
              <v:textbox style="mso-next-textbox:#_x0000_s1268">
                <w:txbxContent>
                  <w:p w:rsidR="002862C3" w:rsidRDefault="002862C3" w:rsidP="00DB2FD6">
                    <w:r>
                      <w:t>(</w:t>
                    </w:r>
                    <w:proofErr w:type="spellStart"/>
                    <w:proofErr w:type="gramStart"/>
                    <w:r>
                      <w:t>xN</w:t>
                    </w:r>
                    <w:proofErr w:type="spellEnd"/>
                    <w:proofErr w:type="gramEnd"/>
                    <w:r>
                      <w:t xml:space="preserve">, </w:t>
                    </w:r>
                    <w:proofErr w:type="spellStart"/>
                    <w:r>
                      <w:t>yN</w:t>
                    </w:r>
                    <w:proofErr w:type="spellEnd"/>
                    <w:r>
                      <w:t>)</w:t>
                    </w:r>
                  </w:p>
                </w:txbxContent>
              </v:textbox>
            </v:shape>
            <v:line id="_x0000_s1269" style="position:absolute;flip:y" from="2138,2822" to="2483,3052">
              <v:stroke startarrow="oval" endarrow="block"/>
            </v:line>
            <v:shape id="_x0000_s1270" type="#_x0000_t202" style="position:absolute;left:3633;top:2247;width:1265;height:575" fillcolor="#cfc" stroked="f">
              <v:textbox style="mso-next-textbox:#_x0000_s1270">
                <w:txbxContent>
                  <w:p w:rsidR="002862C3" w:rsidRDefault="002862C3" w:rsidP="00DB2FD6">
                    <w:r>
                      <w:t>(</w:t>
                    </w:r>
                    <w:proofErr w:type="spellStart"/>
                    <w:proofErr w:type="gramStart"/>
                    <w:r>
                      <w:t>xP</w:t>
                    </w:r>
                    <w:proofErr w:type="spellEnd"/>
                    <w:proofErr w:type="gramEnd"/>
                    <w:r>
                      <w:t xml:space="preserve">, </w:t>
                    </w:r>
                    <w:proofErr w:type="spellStart"/>
                    <w:r>
                      <w:t>yP</w:t>
                    </w:r>
                    <w:proofErr w:type="spellEnd"/>
                    <w:r>
                      <w:t>)</w:t>
                    </w:r>
                  </w:p>
                </w:txbxContent>
              </v:textbox>
            </v:shape>
            <v:line id="_x0000_s1271" style="position:absolute;flip:y" from="3058,2707" to="3633,3052">
              <v:stroke startarrow="oval" endarrow="block"/>
            </v:line>
            <w10:wrap type="none"/>
            <w10:anchorlock/>
          </v:group>
        </w:pict>
      </w:r>
    </w:p>
    <w:p w:rsidR="00DB2FD6" w:rsidRDefault="00DB2FD6" w:rsidP="00DB2FD6">
      <w:pPr>
        <w:pStyle w:val="Caption"/>
        <w:jc w:val="center"/>
        <w:rPr>
          <w:rFonts w:ascii="Arial" w:hAnsi="Arial" w:cs="Arial"/>
          <w:sz w:val="22"/>
          <w:szCs w:val="22"/>
        </w:rPr>
      </w:pPr>
      <w:proofErr w:type="gramStart"/>
      <w:r w:rsidRPr="008D6BDD">
        <w:rPr>
          <w:rFonts w:ascii="Arial" w:hAnsi="Arial" w:cs="Arial"/>
          <w:sz w:val="22"/>
          <w:szCs w:val="22"/>
        </w:rPr>
        <w:t xml:space="preserve">Figure </w:t>
      </w:r>
      <w:r w:rsidR="002862C3">
        <w:rPr>
          <w:rFonts w:ascii="Arial" w:hAnsi="Arial" w:cs="Arial"/>
          <w:sz w:val="22"/>
          <w:szCs w:val="22"/>
        </w:rPr>
        <w:t>5</w:t>
      </w:r>
      <w:r w:rsidRPr="008D6BDD">
        <w:rPr>
          <w:rFonts w:ascii="Arial" w:hAnsi="Arial" w:cs="Arial"/>
          <w:sz w:val="22"/>
          <w:szCs w:val="22"/>
        </w:rPr>
        <w:t>.</w:t>
      </w:r>
      <w:proofErr w:type="gramEnd"/>
      <w:r w:rsidRPr="008D6BDD">
        <w:rPr>
          <w:rFonts w:ascii="Arial" w:hAnsi="Arial" w:cs="Arial"/>
          <w:sz w:val="22"/>
          <w:szCs w:val="22"/>
        </w:rPr>
        <w:t xml:space="preserve"> Illustration of </w:t>
      </w:r>
      <w:r>
        <w:rPr>
          <w:rFonts w:ascii="Arial" w:hAnsi="Arial" w:cs="Arial"/>
          <w:sz w:val="22"/>
          <w:szCs w:val="22"/>
        </w:rPr>
        <w:t>the current PU and its neighboring PU</w:t>
      </w:r>
      <w:r w:rsidRPr="008D6BDD">
        <w:rPr>
          <w:rFonts w:ascii="Arial" w:hAnsi="Arial" w:cs="Arial"/>
          <w:sz w:val="22"/>
          <w:szCs w:val="22"/>
        </w:rPr>
        <w:t xml:space="preserve">   </w:t>
      </w:r>
    </w:p>
    <w:p w:rsidR="007062AA" w:rsidRPr="007062AA" w:rsidRDefault="007062AA" w:rsidP="007062AA"/>
    <w:tbl>
      <w:tblPr>
        <w:tblStyle w:val="TableGrid"/>
        <w:tblW w:w="0" w:type="auto"/>
        <w:tblLook w:val="01E0"/>
      </w:tblPr>
      <w:tblGrid>
        <w:gridCol w:w="4068"/>
        <w:gridCol w:w="2118"/>
        <w:gridCol w:w="3390"/>
      </w:tblGrid>
      <w:tr w:rsidR="007062AA" w:rsidRPr="007062AA" w:rsidTr="00722893">
        <w:tc>
          <w:tcPr>
            <w:tcW w:w="4068" w:type="dxa"/>
          </w:tcPr>
          <w:p w:rsidR="007062AA" w:rsidRPr="00722893" w:rsidRDefault="007062AA" w:rsidP="00C6615B">
            <w:pPr>
              <w:pStyle w:val="PlainText"/>
              <w:tabs>
                <w:tab w:val="left" w:pos="1080"/>
              </w:tabs>
              <w:jc w:val="both"/>
              <w:rPr>
                <w:rFonts w:ascii="Times New Roman" w:hAnsi="Times New Roman"/>
                <w:b/>
                <w:sz w:val="22"/>
                <w:szCs w:val="22"/>
              </w:rPr>
            </w:pPr>
            <w:r w:rsidRPr="00722893">
              <w:rPr>
                <w:rFonts w:ascii="Times New Roman" w:hAnsi="Times New Roman"/>
                <w:b/>
                <w:sz w:val="22"/>
                <w:szCs w:val="22"/>
              </w:rPr>
              <w:t>Spatial MVP index</w:t>
            </w:r>
            <w:r w:rsidR="00722893" w:rsidRPr="00722893">
              <w:rPr>
                <w:rFonts w:ascii="Times New Roman" w:hAnsi="Times New Roman"/>
                <w:b/>
                <w:sz w:val="22"/>
                <w:szCs w:val="22"/>
              </w:rPr>
              <w:t xml:space="preserve"> (see figure 1)</w:t>
            </w:r>
          </w:p>
        </w:tc>
        <w:tc>
          <w:tcPr>
            <w:tcW w:w="2118" w:type="dxa"/>
          </w:tcPr>
          <w:p w:rsidR="007062AA" w:rsidRPr="00722893" w:rsidRDefault="007062AA" w:rsidP="00C6615B">
            <w:pPr>
              <w:pStyle w:val="PlainText"/>
              <w:tabs>
                <w:tab w:val="left" w:pos="1080"/>
              </w:tabs>
              <w:jc w:val="both"/>
              <w:rPr>
                <w:rFonts w:ascii="Times New Roman" w:hAnsi="Times New Roman"/>
                <w:b/>
                <w:sz w:val="22"/>
                <w:szCs w:val="22"/>
              </w:rPr>
            </w:pPr>
            <w:r w:rsidRPr="00722893">
              <w:rPr>
                <w:rFonts w:ascii="Times New Roman" w:hAnsi="Times New Roman"/>
                <w:b/>
                <w:sz w:val="22"/>
                <w:szCs w:val="22"/>
              </w:rPr>
              <w:t xml:space="preserve">Position </w:t>
            </w:r>
          </w:p>
        </w:tc>
        <w:tc>
          <w:tcPr>
            <w:tcW w:w="3390" w:type="dxa"/>
          </w:tcPr>
          <w:p w:rsidR="007062AA" w:rsidRPr="007062AA" w:rsidRDefault="007062AA" w:rsidP="00C6615B">
            <w:pPr>
              <w:pStyle w:val="PlainText"/>
              <w:tabs>
                <w:tab w:val="left" w:pos="1080"/>
              </w:tabs>
              <w:jc w:val="both"/>
              <w:rPr>
                <w:rFonts w:ascii="Times New Roman" w:hAnsi="Times New Roman"/>
                <w:b/>
                <w:sz w:val="22"/>
                <w:szCs w:val="22"/>
              </w:rPr>
            </w:pPr>
            <w:r w:rsidRPr="00722893">
              <w:rPr>
                <w:rFonts w:ascii="Times New Roman" w:hAnsi="Times New Roman"/>
                <w:b/>
                <w:sz w:val="22"/>
                <w:szCs w:val="22"/>
              </w:rPr>
              <w:t>(</w:t>
            </w:r>
            <w:proofErr w:type="spellStart"/>
            <w:r w:rsidRPr="00722893">
              <w:rPr>
                <w:rFonts w:ascii="Times New Roman" w:hAnsi="Times New Roman"/>
                <w:b/>
                <w:sz w:val="22"/>
                <w:szCs w:val="22"/>
              </w:rPr>
              <w:t>xN</w:t>
            </w:r>
            <w:proofErr w:type="spellEnd"/>
            <w:r w:rsidR="003547F2" w:rsidRPr="00722893">
              <w:rPr>
                <w:rFonts w:ascii="Times New Roman" w:hAnsi="Times New Roman"/>
                <w:b/>
                <w:sz w:val="22"/>
                <w:szCs w:val="22"/>
              </w:rPr>
              <w:t xml:space="preserve">              </w:t>
            </w:r>
            <w:r w:rsidRPr="00722893">
              <w:rPr>
                <w:rFonts w:ascii="Times New Roman" w:hAnsi="Times New Roman"/>
                <w:b/>
                <w:sz w:val="22"/>
                <w:szCs w:val="22"/>
              </w:rPr>
              <w:t xml:space="preserve">, </w:t>
            </w:r>
            <w:r w:rsidR="003547F2" w:rsidRPr="00722893">
              <w:rPr>
                <w:rFonts w:ascii="Times New Roman" w:hAnsi="Times New Roman"/>
                <w:b/>
                <w:sz w:val="22"/>
                <w:szCs w:val="22"/>
              </w:rPr>
              <w:t xml:space="preserve"> </w:t>
            </w:r>
            <w:proofErr w:type="spellStart"/>
            <w:r w:rsidRPr="00722893">
              <w:rPr>
                <w:rFonts w:ascii="Times New Roman" w:hAnsi="Times New Roman"/>
                <w:b/>
                <w:sz w:val="22"/>
                <w:szCs w:val="22"/>
              </w:rPr>
              <w:t>yN</w:t>
            </w:r>
            <w:proofErr w:type="spellEnd"/>
            <w:r w:rsidRPr="00722893">
              <w:rPr>
                <w:rFonts w:ascii="Times New Roman" w:hAnsi="Times New Roman"/>
                <w:b/>
                <w:sz w:val="22"/>
                <w:szCs w:val="22"/>
              </w:rPr>
              <w:t>)</w:t>
            </w:r>
          </w:p>
        </w:tc>
      </w:tr>
      <w:tr w:rsidR="007062AA" w:rsidTr="00722893">
        <w:tc>
          <w:tcPr>
            <w:tcW w:w="4068" w:type="dxa"/>
          </w:tcPr>
          <w:p w:rsidR="007062AA" w:rsidRDefault="007062AA" w:rsidP="007062AA">
            <w:pPr>
              <w:pStyle w:val="PlainText"/>
              <w:tabs>
                <w:tab w:val="left" w:pos="1080"/>
              </w:tabs>
              <w:jc w:val="center"/>
              <w:rPr>
                <w:rFonts w:ascii="Times New Roman" w:hAnsi="Times New Roman"/>
                <w:sz w:val="22"/>
                <w:szCs w:val="22"/>
              </w:rPr>
            </w:pPr>
            <w:r>
              <w:rPr>
                <w:rFonts w:ascii="Times New Roman" w:hAnsi="Times New Roman"/>
                <w:sz w:val="22"/>
                <w:szCs w:val="22"/>
              </w:rPr>
              <w:t>1</w:t>
            </w:r>
          </w:p>
        </w:tc>
        <w:tc>
          <w:tcPr>
            <w:tcW w:w="2118" w:type="dxa"/>
          </w:tcPr>
          <w:p w:rsidR="007062AA" w:rsidRDefault="007062AA" w:rsidP="00C6615B">
            <w:pPr>
              <w:pStyle w:val="PlainText"/>
              <w:tabs>
                <w:tab w:val="left" w:pos="1080"/>
              </w:tabs>
              <w:jc w:val="both"/>
              <w:rPr>
                <w:rFonts w:ascii="Times New Roman" w:hAnsi="Times New Roman"/>
                <w:sz w:val="22"/>
                <w:szCs w:val="22"/>
              </w:rPr>
            </w:pPr>
            <w:r>
              <w:rPr>
                <w:rFonts w:ascii="Times New Roman" w:hAnsi="Times New Roman"/>
                <w:sz w:val="22"/>
                <w:szCs w:val="22"/>
              </w:rPr>
              <w:t>Left-down</w:t>
            </w:r>
          </w:p>
        </w:tc>
        <w:tc>
          <w:tcPr>
            <w:tcW w:w="3390" w:type="dxa"/>
          </w:tcPr>
          <w:p w:rsidR="007062AA" w:rsidRDefault="007062AA" w:rsidP="00C6615B">
            <w:pPr>
              <w:pStyle w:val="PlainText"/>
              <w:tabs>
                <w:tab w:val="left" w:pos="1080"/>
              </w:tabs>
              <w:jc w:val="both"/>
              <w:rPr>
                <w:rFonts w:ascii="Times New Roman" w:hAnsi="Times New Roman"/>
                <w:sz w:val="22"/>
                <w:szCs w:val="22"/>
              </w:rPr>
            </w:pPr>
            <w:r>
              <w:rPr>
                <w:rFonts w:ascii="Times New Roman" w:hAnsi="Times New Roman"/>
                <w:sz w:val="22"/>
                <w:szCs w:val="22"/>
              </w:rPr>
              <w:t>(</w:t>
            </w:r>
            <w:proofErr w:type="spellStart"/>
            <w:r>
              <w:rPr>
                <w:rFonts w:ascii="Times New Roman" w:hAnsi="Times New Roman"/>
                <w:sz w:val="22"/>
                <w:szCs w:val="22"/>
              </w:rPr>
              <w:t>xP</w:t>
            </w:r>
            <w:proofErr w:type="spellEnd"/>
            <w:r>
              <w:rPr>
                <w:rFonts w:ascii="Times New Roman" w:hAnsi="Times New Roman"/>
                <w:sz w:val="22"/>
                <w:szCs w:val="22"/>
              </w:rPr>
              <w:t xml:space="preserve"> -</w:t>
            </w:r>
            <w:r w:rsidR="005676AB">
              <w:rPr>
                <w:rFonts w:ascii="Times New Roman" w:hAnsi="Times New Roman"/>
                <w:sz w:val="22"/>
                <w:szCs w:val="22"/>
              </w:rPr>
              <w:t>1</w:t>
            </w:r>
            <w:r w:rsidR="003547F2">
              <w:rPr>
                <w:rFonts w:ascii="Times New Roman" w:hAnsi="Times New Roman"/>
                <w:sz w:val="22"/>
                <w:szCs w:val="22"/>
              </w:rPr>
              <w:t xml:space="preserve">           </w:t>
            </w:r>
            <w:r>
              <w:rPr>
                <w:rFonts w:ascii="Times New Roman" w:hAnsi="Times New Roman"/>
                <w:sz w:val="22"/>
                <w:szCs w:val="22"/>
              </w:rPr>
              <w:t xml:space="preserve">, </w:t>
            </w:r>
            <w:r w:rsidR="003547F2">
              <w:rPr>
                <w:rFonts w:ascii="Times New Roman" w:hAnsi="Times New Roman"/>
                <w:sz w:val="22"/>
                <w:szCs w:val="22"/>
              </w:rPr>
              <w:t xml:space="preserve">  </w:t>
            </w:r>
            <w:proofErr w:type="spellStart"/>
            <w:r>
              <w:rPr>
                <w:rFonts w:ascii="Times New Roman" w:hAnsi="Times New Roman"/>
                <w:sz w:val="22"/>
                <w:szCs w:val="22"/>
              </w:rPr>
              <w:t>yP</w:t>
            </w:r>
            <w:proofErr w:type="spellEnd"/>
            <w:r>
              <w:rPr>
                <w:rFonts w:ascii="Times New Roman" w:hAnsi="Times New Roman"/>
                <w:sz w:val="22"/>
                <w:szCs w:val="22"/>
              </w:rPr>
              <w:t xml:space="preserve"> + </w:t>
            </w:r>
            <w:proofErr w:type="spellStart"/>
            <w:r>
              <w:rPr>
                <w:rFonts w:ascii="Times New Roman" w:hAnsi="Times New Roman"/>
                <w:sz w:val="22"/>
                <w:szCs w:val="22"/>
              </w:rPr>
              <w:t>nPSH</w:t>
            </w:r>
            <w:proofErr w:type="spellEnd"/>
            <w:r>
              <w:rPr>
                <w:rFonts w:ascii="Times New Roman" w:hAnsi="Times New Roman"/>
                <w:sz w:val="22"/>
                <w:szCs w:val="22"/>
              </w:rPr>
              <w:t xml:space="preserve"> -</w:t>
            </w:r>
            <w:r w:rsidR="005676AB">
              <w:rPr>
                <w:rFonts w:ascii="Times New Roman" w:hAnsi="Times New Roman"/>
                <w:sz w:val="22"/>
                <w:szCs w:val="22"/>
              </w:rPr>
              <w:t>1</w:t>
            </w:r>
            <w:r>
              <w:rPr>
                <w:rFonts w:ascii="Times New Roman" w:hAnsi="Times New Roman"/>
                <w:sz w:val="22"/>
                <w:szCs w:val="22"/>
              </w:rPr>
              <w:t>)</w:t>
            </w:r>
          </w:p>
        </w:tc>
      </w:tr>
      <w:tr w:rsidR="007062AA" w:rsidTr="00722893">
        <w:tc>
          <w:tcPr>
            <w:tcW w:w="4068" w:type="dxa"/>
          </w:tcPr>
          <w:p w:rsidR="007062AA" w:rsidRDefault="007062AA" w:rsidP="007062AA">
            <w:pPr>
              <w:pStyle w:val="PlainText"/>
              <w:tabs>
                <w:tab w:val="left" w:pos="1080"/>
              </w:tabs>
              <w:jc w:val="center"/>
              <w:rPr>
                <w:rFonts w:ascii="Times New Roman" w:hAnsi="Times New Roman"/>
                <w:sz w:val="22"/>
                <w:szCs w:val="22"/>
              </w:rPr>
            </w:pPr>
            <w:r>
              <w:rPr>
                <w:rFonts w:ascii="Times New Roman" w:hAnsi="Times New Roman"/>
                <w:sz w:val="22"/>
                <w:szCs w:val="22"/>
              </w:rPr>
              <w:t>2</w:t>
            </w:r>
          </w:p>
        </w:tc>
        <w:tc>
          <w:tcPr>
            <w:tcW w:w="2118" w:type="dxa"/>
          </w:tcPr>
          <w:p w:rsidR="007062AA" w:rsidRDefault="007062AA" w:rsidP="00C6615B">
            <w:pPr>
              <w:pStyle w:val="PlainText"/>
              <w:tabs>
                <w:tab w:val="left" w:pos="1080"/>
              </w:tabs>
              <w:jc w:val="both"/>
              <w:rPr>
                <w:rFonts w:ascii="Times New Roman" w:hAnsi="Times New Roman"/>
                <w:sz w:val="22"/>
                <w:szCs w:val="22"/>
              </w:rPr>
            </w:pPr>
            <w:r>
              <w:rPr>
                <w:rFonts w:ascii="Times New Roman" w:hAnsi="Times New Roman"/>
                <w:sz w:val="22"/>
                <w:szCs w:val="22"/>
              </w:rPr>
              <w:t>Above</w:t>
            </w:r>
          </w:p>
        </w:tc>
        <w:tc>
          <w:tcPr>
            <w:tcW w:w="3390" w:type="dxa"/>
          </w:tcPr>
          <w:p w:rsidR="007062AA" w:rsidRDefault="007062AA" w:rsidP="00C6615B">
            <w:pPr>
              <w:pStyle w:val="PlainText"/>
              <w:tabs>
                <w:tab w:val="left" w:pos="1080"/>
              </w:tabs>
              <w:jc w:val="both"/>
              <w:rPr>
                <w:rFonts w:ascii="Times New Roman" w:hAnsi="Times New Roman"/>
                <w:sz w:val="22"/>
                <w:szCs w:val="22"/>
              </w:rPr>
            </w:pPr>
            <w:r>
              <w:rPr>
                <w:rFonts w:ascii="Times New Roman" w:hAnsi="Times New Roman"/>
                <w:sz w:val="22"/>
                <w:szCs w:val="22"/>
              </w:rPr>
              <w:t>(xP+nPSW-</w:t>
            </w:r>
            <w:r w:rsidR="005676AB">
              <w:rPr>
                <w:rFonts w:ascii="Times New Roman" w:hAnsi="Times New Roman"/>
                <w:sz w:val="22"/>
                <w:szCs w:val="22"/>
              </w:rPr>
              <w:t>1</w:t>
            </w:r>
            <w:r>
              <w:rPr>
                <w:rFonts w:ascii="Times New Roman" w:hAnsi="Times New Roman"/>
                <w:sz w:val="22"/>
                <w:szCs w:val="22"/>
              </w:rPr>
              <w:t xml:space="preserve">, </w:t>
            </w:r>
            <w:r w:rsidR="003547F2">
              <w:rPr>
                <w:rFonts w:ascii="Times New Roman" w:hAnsi="Times New Roman"/>
                <w:sz w:val="22"/>
                <w:szCs w:val="22"/>
              </w:rPr>
              <w:t xml:space="preserve"> </w:t>
            </w:r>
            <w:proofErr w:type="spellStart"/>
            <w:r>
              <w:rPr>
                <w:rFonts w:ascii="Times New Roman" w:hAnsi="Times New Roman"/>
                <w:sz w:val="22"/>
                <w:szCs w:val="22"/>
              </w:rPr>
              <w:t>yP</w:t>
            </w:r>
            <w:proofErr w:type="spellEnd"/>
            <w:r>
              <w:rPr>
                <w:rFonts w:ascii="Times New Roman" w:hAnsi="Times New Roman"/>
                <w:sz w:val="22"/>
                <w:szCs w:val="22"/>
              </w:rPr>
              <w:t xml:space="preserve"> – </w:t>
            </w:r>
            <w:r w:rsidR="005676AB">
              <w:rPr>
                <w:rFonts w:ascii="Times New Roman" w:hAnsi="Times New Roman"/>
                <w:sz w:val="22"/>
                <w:szCs w:val="22"/>
              </w:rPr>
              <w:t>1</w:t>
            </w:r>
            <w:r>
              <w:rPr>
                <w:rFonts w:ascii="Times New Roman" w:hAnsi="Times New Roman"/>
                <w:sz w:val="22"/>
                <w:szCs w:val="22"/>
              </w:rPr>
              <w:t>)</w:t>
            </w:r>
          </w:p>
        </w:tc>
      </w:tr>
      <w:tr w:rsidR="007062AA" w:rsidTr="00722893">
        <w:tc>
          <w:tcPr>
            <w:tcW w:w="4068" w:type="dxa"/>
          </w:tcPr>
          <w:p w:rsidR="007062AA" w:rsidRDefault="007062AA" w:rsidP="007062AA">
            <w:pPr>
              <w:pStyle w:val="PlainText"/>
              <w:tabs>
                <w:tab w:val="left" w:pos="1080"/>
              </w:tabs>
              <w:jc w:val="center"/>
              <w:rPr>
                <w:rFonts w:ascii="Times New Roman" w:hAnsi="Times New Roman"/>
                <w:sz w:val="22"/>
                <w:szCs w:val="22"/>
              </w:rPr>
            </w:pPr>
            <w:r>
              <w:rPr>
                <w:rFonts w:ascii="Times New Roman" w:hAnsi="Times New Roman"/>
                <w:sz w:val="22"/>
                <w:szCs w:val="22"/>
              </w:rPr>
              <w:t>3</w:t>
            </w:r>
          </w:p>
        </w:tc>
        <w:tc>
          <w:tcPr>
            <w:tcW w:w="2118" w:type="dxa"/>
          </w:tcPr>
          <w:p w:rsidR="007062AA" w:rsidRDefault="007062AA" w:rsidP="00C6615B">
            <w:pPr>
              <w:pStyle w:val="PlainText"/>
              <w:tabs>
                <w:tab w:val="left" w:pos="1080"/>
              </w:tabs>
              <w:jc w:val="both"/>
              <w:rPr>
                <w:rFonts w:ascii="Times New Roman" w:hAnsi="Times New Roman"/>
                <w:sz w:val="22"/>
                <w:szCs w:val="22"/>
              </w:rPr>
            </w:pPr>
            <w:r>
              <w:rPr>
                <w:rFonts w:ascii="Times New Roman" w:hAnsi="Times New Roman"/>
                <w:sz w:val="22"/>
                <w:szCs w:val="22"/>
              </w:rPr>
              <w:t>Above Right</w:t>
            </w:r>
          </w:p>
        </w:tc>
        <w:tc>
          <w:tcPr>
            <w:tcW w:w="3390" w:type="dxa"/>
          </w:tcPr>
          <w:p w:rsidR="007062AA" w:rsidRDefault="007062AA" w:rsidP="00C6615B">
            <w:pPr>
              <w:pStyle w:val="PlainText"/>
              <w:tabs>
                <w:tab w:val="left" w:pos="1080"/>
              </w:tabs>
              <w:jc w:val="both"/>
              <w:rPr>
                <w:rFonts w:ascii="Times New Roman" w:hAnsi="Times New Roman"/>
                <w:sz w:val="22"/>
                <w:szCs w:val="22"/>
              </w:rPr>
            </w:pPr>
            <w:r>
              <w:rPr>
                <w:rFonts w:ascii="Times New Roman" w:hAnsi="Times New Roman"/>
                <w:sz w:val="22"/>
                <w:szCs w:val="22"/>
              </w:rPr>
              <w:t>(</w:t>
            </w:r>
            <w:proofErr w:type="spellStart"/>
            <w:r>
              <w:rPr>
                <w:rFonts w:ascii="Times New Roman" w:hAnsi="Times New Roman"/>
                <w:sz w:val="22"/>
                <w:szCs w:val="22"/>
              </w:rPr>
              <w:t>xP+nPSW</w:t>
            </w:r>
            <w:proofErr w:type="spellEnd"/>
            <w:r>
              <w:rPr>
                <w:rFonts w:ascii="Times New Roman" w:hAnsi="Times New Roman"/>
                <w:sz w:val="22"/>
                <w:szCs w:val="22"/>
              </w:rPr>
              <w:t xml:space="preserve">   , </w:t>
            </w:r>
            <w:r w:rsidR="003547F2">
              <w:rPr>
                <w:rFonts w:ascii="Times New Roman" w:hAnsi="Times New Roman"/>
                <w:sz w:val="22"/>
                <w:szCs w:val="22"/>
              </w:rPr>
              <w:t xml:space="preserve"> </w:t>
            </w:r>
            <w:proofErr w:type="spellStart"/>
            <w:r>
              <w:rPr>
                <w:rFonts w:ascii="Times New Roman" w:hAnsi="Times New Roman"/>
                <w:sz w:val="22"/>
                <w:szCs w:val="22"/>
              </w:rPr>
              <w:t>yP</w:t>
            </w:r>
            <w:proofErr w:type="spellEnd"/>
            <w:r>
              <w:rPr>
                <w:rFonts w:ascii="Times New Roman" w:hAnsi="Times New Roman"/>
                <w:sz w:val="22"/>
                <w:szCs w:val="22"/>
              </w:rPr>
              <w:t xml:space="preserve"> – </w:t>
            </w:r>
            <w:r w:rsidR="005676AB">
              <w:rPr>
                <w:rFonts w:ascii="Times New Roman" w:hAnsi="Times New Roman"/>
                <w:sz w:val="22"/>
                <w:szCs w:val="22"/>
              </w:rPr>
              <w:t>1</w:t>
            </w:r>
            <w:r>
              <w:rPr>
                <w:rFonts w:ascii="Times New Roman" w:hAnsi="Times New Roman"/>
                <w:sz w:val="22"/>
                <w:szCs w:val="22"/>
              </w:rPr>
              <w:t>)</w:t>
            </w:r>
          </w:p>
        </w:tc>
      </w:tr>
      <w:tr w:rsidR="007062AA" w:rsidTr="00722893">
        <w:tc>
          <w:tcPr>
            <w:tcW w:w="4068" w:type="dxa"/>
          </w:tcPr>
          <w:p w:rsidR="007062AA" w:rsidRDefault="007062AA" w:rsidP="007062AA">
            <w:pPr>
              <w:pStyle w:val="PlainText"/>
              <w:tabs>
                <w:tab w:val="left" w:pos="1080"/>
              </w:tabs>
              <w:jc w:val="center"/>
              <w:rPr>
                <w:rFonts w:ascii="Times New Roman" w:hAnsi="Times New Roman"/>
                <w:sz w:val="22"/>
                <w:szCs w:val="22"/>
              </w:rPr>
            </w:pPr>
            <w:r>
              <w:rPr>
                <w:rFonts w:ascii="Times New Roman" w:hAnsi="Times New Roman"/>
                <w:sz w:val="22"/>
                <w:szCs w:val="22"/>
              </w:rPr>
              <w:t>4</w:t>
            </w:r>
          </w:p>
        </w:tc>
        <w:tc>
          <w:tcPr>
            <w:tcW w:w="2118" w:type="dxa"/>
          </w:tcPr>
          <w:p w:rsidR="007062AA" w:rsidRDefault="007062AA" w:rsidP="00C6615B">
            <w:pPr>
              <w:pStyle w:val="PlainText"/>
              <w:tabs>
                <w:tab w:val="left" w:pos="1080"/>
              </w:tabs>
              <w:jc w:val="both"/>
              <w:rPr>
                <w:rFonts w:ascii="Times New Roman" w:hAnsi="Times New Roman"/>
                <w:sz w:val="22"/>
                <w:szCs w:val="22"/>
              </w:rPr>
            </w:pPr>
            <w:r>
              <w:rPr>
                <w:rFonts w:ascii="Times New Roman" w:hAnsi="Times New Roman"/>
                <w:sz w:val="22"/>
                <w:szCs w:val="22"/>
              </w:rPr>
              <w:t>Left bottom</w:t>
            </w:r>
          </w:p>
        </w:tc>
        <w:tc>
          <w:tcPr>
            <w:tcW w:w="3390" w:type="dxa"/>
          </w:tcPr>
          <w:p w:rsidR="007062AA" w:rsidRDefault="007062AA" w:rsidP="00C6615B">
            <w:pPr>
              <w:pStyle w:val="PlainText"/>
              <w:tabs>
                <w:tab w:val="left" w:pos="1080"/>
              </w:tabs>
              <w:jc w:val="both"/>
              <w:rPr>
                <w:rFonts w:ascii="Times New Roman" w:hAnsi="Times New Roman"/>
                <w:sz w:val="22"/>
                <w:szCs w:val="22"/>
              </w:rPr>
            </w:pPr>
            <w:r>
              <w:rPr>
                <w:rFonts w:ascii="Times New Roman" w:hAnsi="Times New Roman"/>
                <w:sz w:val="22"/>
                <w:szCs w:val="22"/>
              </w:rPr>
              <w:t>(</w:t>
            </w:r>
            <w:proofErr w:type="spellStart"/>
            <w:r>
              <w:rPr>
                <w:rFonts w:ascii="Times New Roman" w:hAnsi="Times New Roman"/>
                <w:sz w:val="22"/>
                <w:szCs w:val="22"/>
              </w:rPr>
              <w:t>xP</w:t>
            </w:r>
            <w:proofErr w:type="spellEnd"/>
            <w:r>
              <w:rPr>
                <w:rFonts w:ascii="Times New Roman" w:hAnsi="Times New Roman"/>
                <w:sz w:val="22"/>
                <w:szCs w:val="22"/>
              </w:rPr>
              <w:t xml:space="preserve"> – </w:t>
            </w:r>
            <w:r w:rsidR="005676AB">
              <w:rPr>
                <w:rFonts w:ascii="Times New Roman" w:hAnsi="Times New Roman"/>
                <w:sz w:val="22"/>
                <w:szCs w:val="22"/>
              </w:rPr>
              <w:t>1</w:t>
            </w:r>
            <w:r>
              <w:rPr>
                <w:rFonts w:ascii="Times New Roman" w:hAnsi="Times New Roman"/>
                <w:sz w:val="22"/>
                <w:szCs w:val="22"/>
              </w:rPr>
              <w:t xml:space="preserve">   </w:t>
            </w:r>
            <w:r w:rsidR="003547F2">
              <w:rPr>
                <w:rFonts w:ascii="Times New Roman" w:hAnsi="Times New Roman"/>
                <w:sz w:val="22"/>
                <w:szCs w:val="22"/>
              </w:rPr>
              <w:t xml:space="preserve">      </w:t>
            </w:r>
            <w:r>
              <w:rPr>
                <w:rFonts w:ascii="Times New Roman" w:hAnsi="Times New Roman"/>
                <w:sz w:val="22"/>
                <w:szCs w:val="22"/>
              </w:rPr>
              <w:t xml:space="preserve">, </w:t>
            </w:r>
            <w:r w:rsidR="003547F2">
              <w:rPr>
                <w:rFonts w:ascii="Times New Roman" w:hAnsi="Times New Roman"/>
                <w:sz w:val="22"/>
                <w:szCs w:val="22"/>
              </w:rPr>
              <w:t xml:space="preserve"> </w:t>
            </w:r>
            <w:proofErr w:type="spellStart"/>
            <w:r>
              <w:rPr>
                <w:rFonts w:ascii="Times New Roman" w:hAnsi="Times New Roman"/>
                <w:sz w:val="22"/>
                <w:szCs w:val="22"/>
              </w:rPr>
              <w:t>yP</w:t>
            </w:r>
            <w:proofErr w:type="spellEnd"/>
            <w:r>
              <w:rPr>
                <w:rFonts w:ascii="Times New Roman" w:hAnsi="Times New Roman"/>
                <w:sz w:val="22"/>
                <w:szCs w:val="22"/>
              </w:rPr>
              <w:t xml:space="preserve"> + </w:t>
            </w:r>
            <w:proofErr w:type="spellStart"/>
            <w:r>
              <w:rPr>
                <w:rFonts w:ascii="Times New Roman" w:hAnsi="Times New Roman"/>
                <w:sz w:val="22"/>
                <w:szCs w:val="22"/>
              </w:rPr>
              <w:t>nPSH</w:t>
            </w:r>
            <w:proofErr w:type="spellEnd"/>
            <w:r>
              <w:rPr>
                <w:rFonts w:ascii="Times New Roman" w:hAnsi="Times New Roman"/>
                <w:sz w:val="22"/>
                <w:szCs w:val="22"/>
              </w:rPr>
              <w:t>)</w:t>
            </w:r>
          </w:p>
        </w:tc>
      </w:tr>
      <w:tr w:rsidR="007062AA" w:rsidTr="00722893">
        <w:tc>
          <w:tcPr>
            <w:tcW w:w="4068" w:type="dxa"/>
          </w:tcPr>
          <w:p w:rsidR="007062AA" w:rsidRDefault="007062AA" w:rsidP="007062AA">
            <w:pPr>
              <w:pStyle w:val="PlainText"/>
              <w:tabs>
                <w:tab w:val="left" w:pos="1080"/>
              </w:tabs>
              <w:jc w:val="center"/>
              <w:rPr>
                <w:rFonts w:ascii="Times New Roman" w:hAnsi="Times New Roman"/>
                <w:sz w:val="22"/>
                <w:szCs w:val="22"/>
              </w:rPr>
            </w:pPr>
            <w:r>
              <w:rPr>
                <w:rFonts w:ascii="Times New Roman" w:hAnsi="Times New Roman"/>
                <w:sz w:val="22"/>
                <w:szCs w:val="22"/>
              </w:rPr>
              <w:t>5</w:t>
            </w:r>
          </w:p>
        </w:tc>
        <w:tc>
          <w:tcPr>
            <w:tcW w:w="2118" w:type="dxa"/>
          </w:tcPr>
          <w:p w:rsidR="007062AA" w:rsidRDefault="007062AA" w:rsidP="00C6615B">
            <w:pPr>
              <w:pStyle w:val="PlainText"/>
              <w:tabs>
                <w:tab w:val="left" w:pos="1080"/>
              </w:tabs>
              <w:jc w:val="both"/>
              <w:rPr>
                <w:rFonts w:ascii="Times New Roman" w:hAnsi="Times New Roman"/>
                <w:sz w:val="22"/>
                <w:szCs w:val="22"/>
              </w:rPr>
            </w:pPr>
            <w:r>
              <w:rPr>
                <w:rFonts w:ascii="Times New Roman" w:hAnsi="Times New Roman"/>
                <w:sz w:val="22"/>
                <w:szCs w:val="22"/>
              </w:rPr>
              <w:t>Above left</w:t>
            </w:r>
          </w:p>
        </w:tc>
        <w:tc>
          <w:tcPr>
            <w:tcW w:w="3390" w:type="dxa"/>
          </w:tcPr>
          <w:p w:rsidR="007062AA" w:rsidRDefault="007062AA" w:rsidP="00C6615B">
            <w:pPr>
              <w:pStyle w:val="PlainText"/>
              <w:tabs>
                <w:tab w:val="left" w:pos="1080"/>
              </w:tabs>
              <w:jc w:val="both"/>
              <w:rPr>
                <w:rFonts w:ascii="Times New Roman" w:hAnsi="Times New Roman"/>
                <w:sz w:val="22"/>
                <w:szCs w:val="22"/>
              </w:rPr>
            </w:pPr>
            <w:r>
              <w:rPr>
                <w:rFonts w:ascii="Times New Roman" w:hAnsi="Times New Roman"/>
                <w:sz w:val="22"/>
                <w:szCs w:val="22"/>
              </w:rPr>
              <w:t>(</w:t>
            </w:r>
            <w:proofErr w:type="spellStart"/>
            <w:r>
              <w:rPr>
                <w:rFonts w:ascii="Times New Roman" w:hAnsi="Times New Roman"/>
                <w:sz w:val="22"/>
                <w:szCs w:val="22"/>
              </w:rPr>
              <w:t>xP</w:t>
            </w:r>
            <w:proofErr w:type="spellEnd"/>
            <w:r>
              <w:rPr>
                <w:rFonts w:ascii="Times New Roman" w:hAnsi="Times New Roman"/>
                <w:sz w:val="22"/>
                <w:szCs w:val="22"/>
              </w:rPr>
              <w:t xml:space="preserve"> – </w:t>
            </w:r>
            <w:r w:rsidR="005676AB">
              <w:rPr>
                <w:rFonts w:ascii="Times New Roman" w:hAnsi="Times New Roman"/>
                <w:sz w:val="22"/>
                <w:szCs w:val="22"/>
              </w:rPr>
              <w:t>1</w:t>
            </w:r>
            <w:r>
              <w:rPr>
                <w:rFonts w:ascii="Times New Roman" w:hAnsi="Times New Roman"/>
                <w:sz w:val="22"/>
                <w:szCs w:val="22"/>
              </w:rPr>
              <w:t xml:space="preserve">   </w:t>
            </w:r>
            <w:r w:rsidR="003547F2">
              <w:rPr>
                <w:rFonts w:ascii="Times New Roman" w:hAnsi="Times New Roman"/>
                <w:sz w:val="22"/>
                <w:szCs w:val="22"/>
              </w:rPr>
              <w:t xml:space="preserve">      </w:t>
            </w:r>
            <w:r>
              <w:rPr>
                <w:rFonts w:ascii="Times New Roman" w:hAnsi="Times New Roman"/>
                <w:sz w:val="22"/>
                <w:szCs w:val="22"/>
              </w:rPr>
              <w:t xml:space="preserve">, </w:t>
            </w:r>
            <w:r w:rsidR="003547F2">
              <w:rPr>
                <w:rFonts w:ascii="Times New Roman" w:hAnsi="Times New Roman"/>
                <w:sz w:val="22"/>
                <w:szCs w:val="22"/>
              </w:rPr>
              <w:t xml:space="preserve"> </w:t>
            </w:r>
            <w:proofErr w:type="spellStart"/>
            <w:r>
              <w:rPr>
                <w:rFonts w:ascii="Times New Roman" w:hAnsi="Times New Roman"/>
                <w:sz w:val="22"/>
                <w:szCs w:val="22"/>
              </w:rPr>
              <w:t>yP</w:t>
            </w:r>
            <w:proofErr w:type="spellEnd"/>
            <w:r>
              <w:rPr>
                <w:rFonts w:ascii="Times New Roman" w:hAnsi="Times New Roman"/>
                <w:sz w:val="22"/>
                <w:szCs w:val="22"/>
              </w:rPr>
              <w:t xml:space="preserve"> – </w:t>
            </w:r>
            <w:r w:rsidR="005676AB">
              <w:rPr>
                <w:rFonts w:ascii="Times New Roman" w:hAnsi="Times New Roman"/>
                <w:sz w:val="22"/>
                <w:szCs w:val="22"/>
              </w:rPr>
              <w:t>1</w:t>
            </w:r>
            <w:r>
              <w:rPr>
                <w:rFonts w:ascii="Times New Roman" w:hAnsi="Times New Roman"/>
                <w:sz w:val="22"/>
                <w:szCs w:val="22"/>
              </w:rPr>
              <w:t>)</w:t>
            </w:r>
          </w:p>
        </w:tc>
      </w:tr>
      <w:tr w:rsidR="007062AA" w:rsidTr="00C24485">
        <w:tc>
          <w:tcPr>
            <w:tcW w:w="9576" w:type="dxa"/>
            <w:gridSpan w:val="3"/>
          </w:tcPr>
          <w:p w:rsidR="007062AA" w:rsidRDefault="007062AA" w:rsidP="00C6615B">
            <w:pPr>
              <w:pStyle w:val="PlainText"/>
              <w:tabs>
                <w:tab w:val="left" w:pos="1080"/>
              </w:tabs>
              <w:jc w:val="both"/>
              <w:rPr>
                <w:rFonts w:ascii="Times New Roman" w:hAnsi="Times New Roman"/>
                <w:sz w:val="22"/>
                <w:szCs w:val="22"/>
              </w:rPr>
            </w:pPr>
            <w:r>
              <w:rPr>
                <w:rFonts w:ascii="Times New Roman" w:hAnsi="Times New Roman"/>
                <w:sz w:val="22"/>
                <w:szCs w:val="22"/>
              </w:rPr>
              <w:t xml:space="preserve">* </w:t>
            </w:r>
            <w:proofErr w:type="spellStart"/>
            <w:r>
              <w:rPr>
                <w:rFonts w:ascii="Times New Roman" w:hAnsi="Times New Roman"/>
                <w:sz w:val="22"/>
                <w:szCs w:val="22"/>
              </w:rPr>
              <w:t>nPSW</w:t>
            </w:r>
            <w:proofErr w:type="spellEnd"/>
            <w:r>
              <w:rPr>
                <w:rFonts w:ascii="Times New Roman" w:hAnsi="Times New Roman"/>
                <w:sz w:val="22"/>
                <w:szCs w:val="22"/>
              </w:rPr>
              <w:t xml:space="preserve"> x </w:t>
            </w:r>
            <w:proofErr w:type="spellStart"/>
            <w:r>
              <w:rPr>
                <w:rFonts w:ascii="Times New Roman" w:hAnsi="Times New Roman"/>
                <w:sz w:val="22"/>
                <w:szCs w:val="22"/>
              </w:rPr>
              <w:t>nPSH</w:t>
            </w:r>
            <w:proofErr w:type="spellEnd"/>
            <w:r>
              <w:rPr>
                <w:rFonts w:ascii="Times New Roman" w:hAnsi="Times New Roman"/>
                <w:sz w:val="22"/>
                <w:szCs w:val="22"/>
              </w:rPr>
              <w:t xml:space="preserve"> is </w:t>
            </w:r>
            <w:r w:rsidR="00722893">
              <w:rPr>
                <w:rFonts w:ascii="Times New Roman" w:hAnsi="Times New Roman"/>
                <w:sz w:val="22"/>
                <w:szCs w:val="22"/>
              </w:rPr>
              <w:t xml:space="preserve">the </w:t>
            </w:r>
            <w:r>
              <w:rPr>
                <w:rFonts w:ascii="Times New Roman" w:hAnsi="Times New Roman"/>
                <w:sz w:val="22"/>
                <w:szCs w:val="22"/>
              </w:rPr>
              <w:t xml:space="preserve">current PU size </w:t>
            </w:r>
          </w:p>
        </w:tc>
      </w:tr>
    </w:tbl>
    <w:p w:rsidR="00DB2FD6" w:rsidRDefault="00DB2FD6" w:rsidP="00C6615B">
      <w:pPr>
        <w:pStyle w:val="PlainText"/>
        <w:tabs>
          <w:tab w:val="left" w:pos="1080"/>
        </w:tabs>
        <w:jc w:val="both"/>
        <w:rPr>
          <w:rFonts w:ascii="Times New Roman" w:hAnsi="Times New Roman"/>
          <w:sz w:val="22"/>
          <w:szCs w:val="22"/>
        </w:rPr>
      </w:pPr>
    </w:p>
    <w:p w:rsidR="00722893" w:rsidRDefault="00722893" w:rsidP="00722893">
      <w:pPr>
        <w:pStyle w:val="Caption"/>
        <w:jc w:val="center"/>
        <w:rPr>
          <w:rFonts w:ascii="Arial" w:hAnsi="Arial" w:cs="Arial"/>
          <w:sz w:val="22"/>
          <w:szCs w:val="22"/>
        </w:rPr>
      </w:pPr>
      <w:proofErr w:type="gramStart"/>
      <w:r>
        <w:rPr>
          <w:rFonts w:ascii="Arial" w:hAnsi="Arial" w:cs="Arial"/>
          <w:sz w:val="22"/>
          <w:szCs w:val="22"/>
        </w:rPr>
        <w:t>Table 3</w:t>
      </w:r>
      <w:r w:rsidR="006D5190">
        <w:rPr>
          <w:rFonts w:ascii="Arial" w:hAnsi="Arial" w:cs="Arial"/>
          <w:sz w:val="22"/>
          <w:szCs w:val="22"/>
        </w:rPr>
        <w:t>.</w:t>
      </w:r>
      <w:proofErr w:type="gramEnd"/>
      <w:r>
        <w:rPr>
          <w:rFonts w:ascii="Arial" w:hAnsi="Arial" w:cs="Arial"/>
          <w:sz w:val="22"/>
          <w:szCs w:val="22"/>
        </w:rPr>
        <w:t xml:space="preserve"> (</w:t>
      </w:r>
      <w:proofErr w:type="spellStart"/>
      <w:proofErr w:type="gramStart"/>
      <w:r>
        <w:rPr>
          <w:rFonts w:ascii="Arial" w:hAnsi="Arial" w:cs="Arial"/>
          <w:sz w:val="22"/>
          <w:szCs w:val="22"/>
        </w:rPr>
        <w:t>xN</w:t>
      </w:r>
      <w:proofErr w:type="spellEnd"/>
      <w:proofErr w:type="gramEnd"/>
      <w:r>
        <w:rPr>
          <w:rFonts w:ascii="Arial" w:hAnsi="Arial" w:cs="Arial"/>
          <w:sz w:val="22"/>
          <w:szCs w:val="22"/>
        </w:rPr>
        <w:t xml:space="preserve">, </w:t>
      </w:r>
      <w:proofErr w:type="spellStart"/>
      <w:r>
        <w:rPr>
          <w:rFonts w:ascii="Arial" w:hAnsi="Arial" w:cs="Arial"/>
          <w:sz w:val="22"/>
          <w:szCs w:val="22"/>
        </w:rPr>
        <w:t>yN</w:t>
      </w:r>
      <w:proofErr w:type="spellEnd"/>
      <w:r>
        <w:rPr>
          <w:rFonts w:ascii="Arial" w:hAnsi="Arial" w:cs="Arial"/>
          <w:sz w:val="22"/>
          <w:szCs w:val="22"/>
        </w:rPr>
        <w:t>) determination for merge/skip spatial MVP candidates</w:t>
      </w:r>
    </w:p>
    <w:p w:rsidR="00722893" w:rsidRDefault="00722893" w:rsidP="00C6615B">
      <w:pPr>
        <w:pStyle w:val="PlainText"/>
        <w:tabs>
          <w:tab w:val="left" w:pos="1080"/>
        </w:tabs>
        <w:jc w:val="both"/>
        <w:rPr>
          <w:rFonts w:ascii="Times New Roman" w:hAnsi="Times New Roman"/>
          <w:sz w:val="22"/>
          <w:szCs w:val="22"/>
        </w:rPr>
      </w:pPr>
    </w:p>
    <w:p w:rsidR="00DB2FD6" w:rsidRDefault="00DB2FD6" w:rsidP="00C6615B">
      <w:pPr>
        <w:pStyle w:val="PlainText"/>
        <w:tabs>
          <w:tab w:val="left" w:pos="1080"/>
        </w:tabs>
        <w:jc w:val="both"/>
        <w:rPr>
          <w:rFonts w:ascii="Times New Roman" w:hAnsi="Times New Roman"/>
          <w:sz w:val="22"/>
          <w:szCs w:val="22"/>
        </w:rPr>
      </w:pPr>
    </w:p>
    <w:p w:rsidR="00C6615B" w:rsidRPr="00722893" w:rsidRDefault="00C6615B" w:rsidP="00C6615B">
      <w:pPr>
        <w:pStyle w:val="PlainText"/>
        <w:tabs>
          <w:tab w:val="left" w:pos="1080"/>
        </w:tabs>
        <w:jc w:val="both"/>
        <w:rPr>
          <w:rFonts w:ascii="Times New Roman" w:hAnsi="Times New Roman"/>
          <w:sz w:val="22"/>
          <w:szCs w:val="22"/>
        </w:rPr>
      </w:pPr>
      <w:r w:rsidRPr="001D4600">
        <w:rPr>
          <w:rFonts w:ascii="Times New Roman" w:hAnsi="Times New Roman"/>
          <w:sz w:val="22"/>
          <w:szCs w:val="22"/>
        </w:rPr>
        <w:t xml:space="preserve">Otherwise, the spatial MVP availability rules defined in current </w:t>
      </w:r>
      <w:r w:rsidR="00C455FB">
        <w:rPr>
          <w:rFonts w:ascii="Times New Roman" w:hAnsi="Times New Roman"/>
          <w:sz w:val="22"/>
          <w:szCs w:val="22"/>
        </w:rPr>
        <w:t>HM5.0</w:t>
      </w:r>
      <w:r w:rsidRPr="001D4600">
        <w:rPr>
          <w:rFonts w:ascii="Times New Roman" w:hAnsi="Times New Roman"/>
          <w:sz w:val="22"/>
          <w:szCs w:val="22"/>
        </w:rPr>
        <w:t xml:space="preserve"> [2] (see section 8.4.2) are used to determine the availability of </w:t>
      </w:r>
      <w:r w:rsidR="009F4F81" w:rsidRPr="001D4600">
        <w:rPr>
          <w:rFonts w:ascii="Times New Roman" w:hAnsi="Times New Roman"/>
          <w:sz w:val="22"/>
          <w:szCs w:val="22"/>
        </w:rPr>
        <w:t xml:space="preserve">the </w:t>
      </w:r>
      <w:r w:rsidRPr="001D4600">
        <w:rPr>
          <w:rFonts w:ascii="Times New Roman" w:hAnsi="Times New Roman"/>
          <w:sz w:val="22"/>
          <w:szCs w:val="22"/>
        </w:rPr>
        <w:t xml:space="preserve">spatial MVP for merge/skip MVP list and for reference index </w:t>
      </w:r>
      <w:r w:rsidRPr="001D4600">
        <w:rPr>
          <w:rFonts w:ascii="Times New Roman" w:hAnsi="Times New Roman"/>
          <w:sz w:val="22"/>
          <w:szCs w:val="22"/>
        </w:rPr>
        <w:lastRenderedPageBreak/>
        <w:t>determination of temporal MVP in merge/skip mode.</w:t>
      </w:r>
      <w:r w:rsidR="00722893">
        <w:rPr>
          <w:rFonts w:ascii="Times New Roman" w:hAnsi="Times New Roman"/>
          <w:sz w:val="22"/>
          <w:szCs w:val="22"/>
        </w:rPr>
        <w:t xml:space="preserve"> </w:t>
      </w:r>
      <w:r w:rsidR="00722893" w:rsidRPr="00722893">
        <w:rPr>
          <w:rFonts w:ascii="Times New Roman" w:hAnsi="Times New Roman"/>
          <w:sz w:val="22"/>
          <w:szCs w:val="22"/>
        </w:rPr>
        <w:t>The determination of (</w:t>
      </w:r>
      <w:proofErr w:type="spellStart"/>
      <w:r w:rsidR="00722893" w:rsidRPr="00722893">
        <w:rPr>
          <w:rFonts w:ascii="Times New Roman" w:hAnsi="Times New Roman"/>
          <w:sz w:val="22"/>
          <w:szCs w:val="22"/>
        </w:rPr>
        <w:t>xN</w:t>
      </w:r>
      <w:proofErr w:type="spellEnd"/>
      <w:r w:rsidR="00722893" w:rsidRPr="00722893">
        <w:rPr>
          <w:rFonts w:ascii="Times New Roman" w:hAnsi="Times New Roman"/>
          <w:sz w:val="22"/>
          <w:szCs w:val="22"/>
        </w:rPr>
        <w:t xml:space="preserve">, </w:t>
      </w:r>
      <w:proofErr w:type="spellStart"/>
      <w:r w:rsidR="00722893" w:rsidRPr="00722893">
        <w:rPr>
          <w:rFonts w:ascii="Times New Roman" w:hAnsi="Times New Roman"/>
          <w:sz w:val="22"/>
          <w:szCs w:val="22"/>
        </w:rPr>
        <w:t>yN</w:t>
      </w:r>
      <w:proofErr w:type="spellEnd"/>
      <w:r w:rsidR="00722893" w:rsidRPr="00722893">
        <w:rPr>
          <w:rFonts w:ascii="Times New Roman" w:hAnsi="Times New Roman"/>
          <w:sz w:val="22"/>
          <w:szCs w:val="22"/>
        </w:rPr>
        <w:t>) is provided in Table 3</w:t>
      </w:r>
      <w:r w:rsidR="00CE59E1">
        <w:rPr>
          <w:rFonts w:ascii="Times New Roman" w:hAnsi="Times New Roman"/>
          <w:sz w:val="22"/>
          <w:szCs w:val="22"/>
        </w:rPr>
        <w:t xml:space="preserve"> which is exactly same as defined in the current version of WD</w:t>
      </w:r>
      <w:r w:rsidR="00722893" w:rsidRPr="00722893">
        <w:rPr>
          <w:rFonts w:ascii="Times New Roman" w:hAnsi="Times New Roman"/>
          <w:sz w:val="22"/>
          <w:szCs w:val="22"/>
        </w:rPr>
        <w:t>.</w:t>
      </w:r>
    </w:p>
    <w:p w:rsidR="005A08BC" w:rsidRDefault="005A08BC" w:rsidP="00C6615B">
      <w:pPr>
        <w:pStyle w:val="PlainText"/>
        <w:tabs>
          <w:tab w:val="left" w:pos="1080"/>
        </w:tabs>
        <w:jc w:val="both"/>
        <w:rPr>
          <w:rFonts w:ascii="Times New Roman" w:hAnsi="Times New Roman"/>
          <w:sz w:val="22"/>
          <w:szCs w:val="22"/>
        </w:rPr>
      </w:pPr>
    </w:p>
    <w:p w:rsidR="00B70FEC" w:rsidRDefault="00B70FEC" w:rsidP="00B70FEC">
      <w:pPr>
        <w:pStyle w:val="PlainText"/>
        <w:tabs>
          <w:tab w:val="left" w:pos="1080"/>
        </w:tabs>
        <w:jc w:val="both"/>
        <w:rPr>
          <w:rFonts w:ascii="Arial" w:hAnsi="Arial"/>
          <w:sz w:val="24"/>
        </w:rPr>
      </w:pPr>
      <w:r w:rsidRPr="001D4600">
        <w:rPr>
          <w:rFonts w:ascii="Times New Roman" w:hAnsi="Times New Roman"/>
          <w:sz w:val="22"/>
          <w:szCs w:val="22"/>
        </w:rPr>
        <w:t xml:space="preserve">For example, in Figure 3 for PU0 all its spatial neighboring PUs are all located in different MERs, for PU1 all its spatial neighboring PUs are unavailable as they all belong to a same MER as the current </w:t>
      </w:r>
      <w:r w:rsidR="00CA217C">
        <w:rPr>
          <w:rFonts w:ascii="Times New Roman" w:hAnsi="Times New Roman"/>
          <w:sz w:val="22"/>
          <w:szCs w:val="22"/>
        </w:rPr>
        <w:t>PU</w:t>
      </w:r>
      <w:r w:rsidRPr="001D4600">
        <w:rPr>
          <w:rFonts w:ascii="Times New Roman" w:hAnsi="Times New Roman"/>
          <w:sz w:val="22"/>
          <w:szCs w:val="22"/>
        </w:rPr>
        <w:t>, while for PU2 only part of its spatial neighboring PUs belong to different MERs.  In the case of all the spatial neighboring PUs belonging to a same MER, only temporal MVP is used for the merge/skip mode</w:t>
      </w:r>
      <w:r>
        <w:rPr>
          <w:rFonts w:ascii="Arial" w:hAnsi="Arial"/>
          <w:sz w:val="24"/>
        </w:rPr>
        <w:t xml:space="preserve">. </w:t>
      </w:r>
    </w:p>
    <w:p w:rsidR="00B70FEC" w:rsidRDefault="00B70FEC" w:rsidP="00C6615B">
      <w:pPr>
        <w:pStyle w:val="PlainText"/>
        <w:tabs>
          <w:tab w:val="left" w:pos="1080"/>
        </w:tabs>
        <w:jc w:val="both"/>
        <w:rPr>
          <w:rFonts w:ascii="Times New Roman" w:hAnsi="Times New Roman"/>
          <w:sz w:val="22"/>
          <w:szCs w:val="22"/>
        </w:rPr>
      </w:pPr>
    </w:p>
    <w:p w:rsidR="005A08BC" w:rsidRDefault="00CE2353" w:rsidP="00C6615B">
      <w:pPr>
        <w:pStyle w:val="PlainText"/>
        <w:tabs>
          <w:tab w:val="left" w:pos="1080"/>
        </w:tabs>
        <w:jc w:val="both"/>
        <w:rPr>
          <w:rFonts w:ascii="Times New Roman" w:hAnsi="Times New Roman"/>
          <w:bCs/>
          <w:sz w:val="22"/>
          <w:szCs w:val="22"/>
        </w:rPr>
      </w:pPr>
      <w:r>
        <w:rPr>
          <w:rFonts w:ascii="Times New Roman" w:hAnsi="Times New Roman"/>
          <w:sz w:val="22"/>
          <w:szCs w:val="22"/>
        </w:rPr>
        <w:t xml:space="preserve">The proposed algorithm is configurable. </w:t>
      </w:r>
      <w:r w:rsidR="005A08BC" w:rsidRPr="00B70FEC">
        <w:rPr>
          <w:rFonts w:ascii="Times New Roman" w:hAnsi="Times New Roman"/>
          <w:sz w:val="22"/>
          <w:szCs w:val="22"/>
        </w:rPr>
        <w:t xml:space="preserve">Note that </w:t>
      </w:r>
      <w:r w:rsidR="00AD61A4">
        <w:rPr>
          <w:rFonts w:ascii="Times New Roman" w:hAnsi="Times New Roman"/>
          <w:bCs/>
          <w:sz w:val="22"/>
          <w:szCs w:val="22"/>
          <w:highlight w:val="yellow"/>
        </w:rPr>
        <w:t>log2_parallel_merge_level_minus2</w:t>
      </w:r>
      <w:r w:rsidR="00B70FEC" w:rsidRPr="00B70FEC">
        <w:rPr>
          <w:rFonts w:ascii="Times New Roman" w:hAnsi="Times New Roman"/>
          <w:bCs/>
          <w:sz w:val="22"/>
          <w:szCs w:val="22"/>
        </w:rPr>
        <w:t xml:space="preserve"> equal to zero </w:t>
      </w:r>
      <w:r w:rsidR="00027A32">
        <w:rPr>
          <w:rFonts w:ascii="Times New Roman" w:hAnsi="Times New Roman"/>
          <w:bCs/>
          <w:sz w:val="22"/>
          <w:szCs w:val="22"/>
        </w:rPr>
        <w:t xml:space="preserve">indicates 4x4 block level parallel motion estimation, which is essentially same as what being done in the HM reference software.  </w:t>
      </w:r>
      <w:r w:rsidR="00B70FEC" w:rsidRPr="00B70FEC">
        <w:rPr>
          <w:rFonts w:ascii="Times New Roman" w:hAnsi="Times New Roman"/>
          <w:bCs/>
          <w:sz w:val="22"/>
          <w:szCs w:val="22"/>
        </w:rPr>
        <w:t xml:space="preserve">Therefore, the proposed algorithm is backward compatible to the existing </w:t>
      </w:r>
      <w:r w:rsidR="00C455FB">
        <w:rPr>
          <w:rFonts w:ascii="Times New Roman" w:hAnsi="Times New Roman"/>
          <w:bCs/>
          <w:sz w:val="22"/>
          <w:szCs w:val="22"/>
        </w:rPr>
        <w:t>HM5.0</w:t>
      </w:r>
      <w:r w:rsidR="00DB2FD6">
        <w:rPr>
          <w:rFonts w:ascii="Times New Roman" w:hAnsi="Times New Roman"/>
          <w:bCs/>
          <w:sz w:val="22"/>
          <w:szCs w:val="22"/>
        </w:rPr>
        <w:t xml:space="preserve"> design, but</w:t>
      </w:r>
      <w:r w:rsidR="00B70FEC">
        <w:rPr>
          <w:rFonts w:ascii="Times New Roman" w:hAnsi="Times New Roman"/>
          <w:bCs/>
          <w:sz w:val="22"/>
          <w:szCs w:val="22"/>
        </w:rPr>
        <w:t xml:space="preserve"> offers more flexibility on the encoder side to meet throughpu</w:t>
      </w:r>
      <w:r w:rsidR="004211B1">
        <w:rPr>
          <w:rFonts w:ascii="Times New Roman" w:hAnsi="Times New Roman"/>
          <w:bCs/>
          <w:sz w:val="22"/>
          <w:szCs w:val="22"/>
        </w:rPr>
        <w:t>t/</w:t>
      </w:r>
      <w:r w:rsidR="00B70FEC">
        <w:rPr>
          <w:rFonts w:ascii="Times New Roman" w:hAnsi="Times New Roman"/>
          <w:bCs/>
          <w:sz w:val="22"/>
          <w:szCs w:val="22"/>
        </w:rPr>
        <w:t>quality requirements</w:t>
      </w:r>
      <w:r w:rsidR="004211B1">
        <w:rPr>
          <w:rFonts w:ascii="Times New Roman" w:hAnsi="Times New Roman"/>
          <w:bCs/>
          <w:sz w:val="22"/>
          <w:szCs w:val="22"/>
        </w:rPr>
        <w:t xml:space="preserve"> and cost constraints</w:t>
      </w:r>
      <w:r w:rsidR="00B70FEC" w:rsidRPr="00B70FEC">
        <w:rPr>
          <w:rFonts w:ascii="Times New Roman" w:hAnsi="Times New Roman"/>
          <w:bCs/>
          <w:sz w:val="22"/>
          <w:szCs w:val="22"/>
        </w:rPr>
        <w:t>.</w:t>
      </w:r>
      <w:r>
        <w:rPr>
          <w:rFonts w:ascii="Times New Roman" w:hAnsi="Times New Roman"/>
          <w:bCs/>
          <w:sz w:val="22"/>
          <w:szCs w:val="22"/>
        </w:rPr>
        <w:t xml:space="preserve"> </w:t>
      </w:r>
    </w:p>
    <w:p w:rsidR="00027A32" w:rsidRDefault="00027A32" w:rsidP="00C6615B">
      <w:pPr>
        <w:pStyle w:val="PlainText"/>
        <w:tabs>
          <w:tab w:val="left" w:pos="1080"/>
        </w:tabs>
        <w:jc w:val="both"/>
        <w:rPr>
          <w:rFonts w:ascii="Times New Roman" w:hAnsi="Times New Roman"/>
          <w:bCs/>
          <w:sz w:val="22"/>
          <w:szCs w:val="22"/>
        </w:rPr>
      </w:pPr>
    </w:p>
    <w:p w:rsidR="00B70FEC" w:rsidRDefault="00B70FEC" w:rsidP="00B70FEC">
      <w:pPr>
        <w:pStyle w:val="Heading1"/>
        <w:tabs>
          <w:tab w:val="clear" w:pos="360"/>
          <w:tab w:val="clear" w:pos="720"/>
          <w:tab w:val="clear" w:pos="1080"/>
          <w:tab w:val="clear" w:pos="1440"/>
        </w:tabs>
        <w:ind w:left="432" w:hanging="432"/>
      </w:pPr>
      <w:r>
        <w:t>Test Settings and Conditions</w:t>
      </w:r>
    </w:p>
    <w:p w:rsidR="00B70FEC" w:rsidRDefault="00B70FEC" w:rsidP="00B70FEC">
      <w:pPr>
        <w:jc w:val="both"/>
        <w:rPr>
          <w:szCs w:val="22"/>
        </w:rPr>
      </w:pPr>
      <w:r>
        <w:rPr>
          <w:szCs w:val="22"/>
        </w:rPr>
        <w:t>The simulations of this document have used</w:t>
      </w:r>
      <w:r w:rsidRPr="00745AD1">
        <w:rPr>
          <w:szCs w:val="22"/>
        </w:rPr>
        <w:t xml:space="preserve"> </w:t>
      </w:r>
      <w:r w:rsidR="00C455FB">
        <w:rPr>
          <w:szCs w:val="22"/>
        </w:rPr>
        <w:t>HM5.0</w:t>
      </w:r>
      <w:r>
        <w:rPr>
          <w:szCs w:val="22"/>
        </w:rPr>
        <w:t xml:space="preserve"> software</w:t>
      </w:r>
      <w:r w:rsidR="00EA0F5D">
        <w:rPr>
          <w:szCs w:val="22"/>
        </w:rPr>
        <w:t xml:space="preserve"> with the AMP encoder speedup disabled</w:t>
      </w:r>
      <w:r>
        <w:rPr>
          <w:szCs w:val="22"/>
        </w:rPr>
        <w:t xml:space="preserve">, the simulation platform is LSF equipped with </w:t>
      </w:r>
      <w:r w:rsidRPr="00EE12FB">
        <w:rPr>
          <w:rFonts w:eastAsia="SimSun"/>
          <w:szCs w:val="22"/>
          <w:lang w:eastAsia="zh-CN"/>
        </w:rPr>
        <w:t>Intel(R) Xeon(R) CPU X5570</w:t>
      </w:r>
      <w:r w:rsidR="00CA217C">
        <w:rPr>
          <w:rFonts w:eastAsia="SimSun"/>
          <w:szCs w:val="22"/>
          <w:lang w:eastAsia="zh-CN"/>
        </w:rPr>
        <w:t xml:space="preserve"> </w:t>
      </w:r>
      <w:r w:rsidRPr="00EE12FB">
        <w:rPr>
          <w:szCs w:val="22"/>
        </w:rPr>
        <w:t>64 bits Linux machines</w:t>
      </w:r>
      <w:r w:rsidR="00CA217C">
        <w:rPr>
          <w:szCs w:val="22"/>
        </w:rPr>
        <w:t xml:space="preserve"> of different frequencies</w:t>
      </w:r>
      <w:r w:rsidRPr="00EE12FB">
        <w:rPr>
          <w:szCs w:val="22"/>
        </w:rPr>
        <w:t>, the common test conditions and reference</w:t>
      </w:r>
      <w:r>
        <w:rPr>
          <w:szCs w:val="22"/>
        </w:rPr>
        <w:t xml:space="preserve"> configurations specified in [1] are followed</w:t>
      </w:r>
      <w:r w:rsidR="00EA0F5D">
        <w:rPr>
          <w:szCs w:val="22"/>
        </w:rPr>
        <w:t xml:space="preserve">, </w:t>
      </w:r>
    </w:p>
    <w:p w:rsidR="00B70FEC" w:rsidRDefault="00B70FEC" w:rsidP="00C6615B">
      <w:pPr>
        <w:pStyle w:val="PlainText"/>
        <w:tabs>
          <w:tab w:val="left" w:pos="1080"/>
        </w:tabs>
        <w:rPr>
          <w:rFonts w:ascii="Arial" w:hAnsi="Arial"/>
          <w:sz w:val="24"/>
        </w:rPr>
      </w:pPr>
    </w:p>
    <w:p w:rsidR="00553BAF" w:rsidRPr="005824F7" w:rsidRDefault="00553BAF" w:rsidP="005824F7">
      <w:pPr>
        <w:pStyle w:val="Heading1"/>
        <w:rPr>
          <w:szCs w:val="22"/>
        </w:rPr>
      </w:pPr>
      <w:r>
        <w:t>Experimental results</w:t>
      </w:r>
    </w:p>
    <w:p w:rsidR="00553BAF" w:rsidRDefault="005824F7" w:rsidP="005824F7">
      <w:pPr>
        <w:jc w:val="both"/>
      </w:pPr>
      <w:r>
        <w:t>Following the common testing conditions specified in [1], simulation is carried out to verify the effectiveness of the proposed algorithm. A</w:t>
      </w:r>
      <w:r w:rsidR="0002167E">
        <w:t>s shown in Table</w:t>
      </w:r>
      <w:r w:rsidR="00FD1734">
        <w:t xml:space="preserve"> </w:t>
      </w:r>
      <w:r w:rsidR="003547F2">
        <w:t>4</w:t>
      </w:r>
      <w:r>
        <w:t xml:space="preserve">, with the proposed change in the merge/skip list construction, two third of loss caused by the parallel motion estimation can </w:t>
      </w:r>
      <w:r w:rsidR="003E7743">
        <w:t xml:space="preserve">be </w:t>
      </w:r>
      <w:r>
        <w:t xml:space="preserve">gained back.  </w:t>
      </w:r>
      <w:r w:rsidR="00FD1734">
        <w:t xml:space="preserve">Note that after employing the proposed parallelized merge/skip mode the coding loss becomes insignificant (less than 1%, see Table 4 16x16 row) for motion estimation parallel level 16x16 that is commonly used in video encoder implementations today. </w:t>
      </w:r>
    </w:p>
    <w:p w:rsidR="00193CBF" w:rsidRPr="00553BAF" w:rsidRDefault="00193CBF" w:rsidP="00553BAF"/>
    <w:tbl>
      <w:tblPr>
        <w:tblStyle w:val="TableGrid"/>
        <w:tblW w:w="0" w:type="auto"/>
        <w:tblLook w:val="01E0"/>
      </w:tblPr>
      <w:tblGrid>
        <w:gridCol w:w="1915"/>
        <w:gridCol w:w="1915"/>
        <w:gridCol w:w="1915"/>
        <w:gridCol w:w="1915"/>
        <w:gridCol w:w="1916"/>
      </w:tblGrid>
      <w:tr w:rsidR="00553BAF" w:rsidTr="00091555">
        <w:tc>
          <w:tcPr>
            <w:tcW w:w="1915" w:type="dxa"/>
          </w:tcPr>
          <w:p w:rsidR="00734DDD" w:rsidRDefault="00734DDD" w:rsidP="00734DDD">
            <w:pPr>
              <w:jc w:val="both"/>
              <w:rPr>
                <w:b/>
              </w:rPr>
            </w:pPr>
            <w:r>
              <w:rPr>
                <w:b/>
              </w:rPr>
              <w:t xml:space="preserve">Parallel ME </w:t>
            </w:r>
            <w:r w:rsidR="0016580F">
              <w:rPr>
                <w:b/>
              </w:rPr>
              <w:t xml:space="preserve">(merge/skip) </w:t>
            </w:r>
            <w:r>
              <w:rPr>
                <w:b/>
              </w:rPr>
              <w:t xml:space="preserve">level </w:t>
            </w:r>
            <w:r w:rsidRPr="00C126FF">
              <w:rPr>
                <w:b/>
              </w:rPr>
              <w:t>2N x 2N</w:t>
            </w:r>
            <w:r>
              <w:rPr>
                <w:b/>
              </w:rPr>
              <w:t xml:space="preserve"> </w:t>
            </w:r>
          </w:p>
          <w:p w:rsidR="00553BAF" w:rsidRPr="00C126FF" w:rsidRDefault="00734DDD" w:rsidP="00734DDD">
            <w:pPr>
              <w:jc w:val="both"/>
              <w:rPr>
                <w:b/>
              </w:rPr>
            </w:pPr>
            <w:r>
              <w:rPr>
                <w:b/>
              </w:rPr>
              <w:t>(LCU  = 64x64)</w:t>
            </w:r>
          </w:p>
        </w:tc>
        <w:tc>
          <w:tcPr>
            <w:tcW w:w="1915" w:type="dxa"/>
          </w:tcPr>
          <w:p w:rsidR="00553BAF" w:rsidRPr="00C126FF" w:rsidRDefault="00553BAF" w:rsidP="00091555">
            <w:pPr>
              <w:jc w:val="center"/>
              <w:rPr>
                <w:b/>
              </w:rPr>
            </w:pPr>
            <w:r w:rsidRPr="00C126FF">
              <w:rPr>
                <w:b/>
              </w:rPr>
              <w:t>RA-HE (%)</w:t>
            </w:r>
          </w:p>
        </w:tc>
        <w:tc>
          <w:tcPr>
            <w:tcW w:w="1915" w:type="dxa"/>
          </w:tcPr>
          <w:p w:rsidR="00553BAF" w:rsidRPr="00C126FF" w:rsidRDefault="00553BAF" w:rsidP="00091555">
            <w:pPr>
              <w:jc w:val="center"/>
              <w:rPr>
                <w:b/>
              </w:rPr>
            </w:pPr>
            <w:r w:rsidRPr="00C126FF">
              <w:rPr>
                <w:b/>
              </w:rPr>
              <w:t>RA-LC (%)</w:t>
            </w:r>
          </w:p>
        </w:tc>
        <w:tc>
          <w:tcPr>
            <w:tcW w:w="1915" w:type="dxa"/>
          </w:tcPr>
          <w:p w:rsidR="00553BAF" w:rsidRPr="00C126FF" w:rsidRDefault="00553BAF" w:rsidP="00091555">
            <w:pPr>
              <w:jc w:val="center"/>
              <w:rPr>
                <w:b/>
              </w:rPr>
            </w:pPr>
            <w:r w:rsidRPr="00C126FF">
              <w:rPr>
                <w:b/>
              </w:rPr>
              <w:t>LB-HE (%)</w:t>
            </w:r>
          </w:p>
        </w:tc>
        <w:tc>
          <w:tcPr>
            <w:tcW w:w="1916" w:type="dxa"/>
          </w:tcPr>
          <w:p w:rsidR="00553BAF" w:rsidRPr="00C126FF" w:rsidRDefault="00553BAF" w:rsidP="00091555">
            <w:pPr>
              <w:jc w:val="center"/>
              <w:rPr>
                <w:b/>
              </w:rPr>
            </w:pPr>
            <w:r w:rsidRPr="00C126FF">
              <w:rPr>
                <w:b/>
              </w:rPr>
              <w:t>LB-LC (%)</w:t>
            </w:r>
          </w:p>
        </w:tc>
      </w:tr>
      <w:tr w:rsidR="00553BAF" w:rsidTr="00091555">
        <w:tc>
          <w:tcPr>
            <w:tcW w:w="1915" w:type="dxa"/>
          </w:tcPr>
          <w:p w:rsidR="00553BAF" w:rsidRDefault="00553BAF" w:rsidP="00091555">
            <w:pPr>
              <w:jc w:val="both"/>
            </w:pPr>
            <w:r>
              <w:t>64 x 64</w:t>
            </w:r>
          </w:p>
        </w:tc>
        <w:tc>
          <w:tcPr>
            <w:tcW w:w="1915" w:type="dxa"/>
          </w:tcPr>
          <w:p w:rsidR="00553BAF" w:rsidRDefault="00D65979" w:rsidP="00091555">
            <w:pPr>
              <w:jc w:val="center"/>
            </w:pPr>
            <w:r>
              <w:t>2.</w:t>
            </w:r>
            <w:r w:rsidR="00260078">
              <w:t>6</w:t>
            </w:r>
          </w:p>
        </w:tc>
        <w:tc>
          <w:tcPr>
            <w:tcW w:w="1915" w:type="dxa"/>
          </w:tcPr>
          <w:p w:rsidR="00553BAF" w:rsidRDefault="00260078" w:rsidP="00091555">
            <w:pPr>
              <w:jc w:val="center"/>
            </w:pPr>
            <w:r>
              <w:t>3.3</w:t>
            </w:r>
          </w:p>
        </w:tc>
        <w:tc>
          <w:tcPr>
            <w:tcW w:w="1915" w:type="dxa"/>
          </w:tcPr>
          <w:p w:rsidR="00553BAF" w:rsidRDefault="00D65979" w:rsidP="00091555">
            <w:pPr>
              <w:jc w:val="center"/>
            </w:pPr>
            <w:r>
              <w:t>3.</w:t>
            </w:r>
            <w:r w:rsidR="00260078">
              <w:t>4</w:t>
            </w:r>
          </w:p>
        </w:tc>
        <w:tc>
          <w:tcPr>
            <w:tcW w:w="1916" w:type="dxa"/>
          </w:tcPr>
          <w:p w:rsidR="00553BAF" w:rsidRDefault="00553BAF" w:rsidP="00091555">
            <w:pPr>
              <w:jc w:val="center"/>
            </w:pPr>
            <w:r>
              <w:t>4.</w:t>
            </w:r>
            <w:r w:rsidR="00260078">
              <w:t>7</w:t>
            </w:r>
          </w:p>
        </w:tc>
      </w:tr>
      <w:tr w:rsidR="00553BAF" w:rsidTr="00091555">
        <w:tc>
          <w:tcPr>
            <w:tcW w:w="1915" w:type="dxa"/>
          </w:tcPr>
          <w:p w:rsidR="00553BAF" w:rsidRPr="00734DDD" w:rsidRDefault="00553BAF" w:rsidP="00091555">
            <w:pPr>
              <w:jc w:val="both"/>
              <w:rPr>
                <w:highlight w:val="yellow"/>
              </w:rPr>
            </w:pPr>
            <w:r w:rsidRPr="00734DDD">
              <w:rPr>
                <w:highlight w:val="yellow"/>
              </w:rPr>
              <w:t>32 x 32</w:t>
            </w:r>
          </w:p>
        </w:tc>
        <w:tc>
          <w:tcPr>
            <w:tcW w:w="1915" w:type="dxa"/>
          </w:tcPr>
          <w:p w:rsidR="00553BAF" w:rsidRPr="00734DDD" w:rsidRDefault="00D65979" w:rsidP="00091555">
            <w:pPr>
              <w:jc w:val="center"/>
              <w:rPr>
                <w:highlight w:val="yellow"/>
              </w:rPr>
            </w:pPr>
            <w:r>
              <w:rPr>
                <w:highlight w:val="yellow"/>
              </w:rPr>
              <w:t>1.</w:t>
            </w:r>
            <w:r w:rsidR="005149BF">
              <w:rPr>
                <w:highlight w:val="yellow"/>
              </w:rPr>
              <w:t>6</w:t>
            </w:r>
          </w:p>
        </w:tc>
        <w:tc>
          <w:tcPr>
            <w:tcW w:w="1915" w:type="dxa"/>
          </w:tcPr>
          <w:p w:rsidR="00553BAF" w:rsidRPr="00734DDD" w:rsidRDefault="005149BF" w:rsidP="00091555">
            <w:pPr>
              <w:jc w:val="center"/>
              <w:rPr>
                <w:highlight w:val="yellow"/>
              </w:rPr>
            </w:pPr>
            <w:r>
              <w:rPr>
                <w:highlight w:val="yellow"/>
              </w:rPr>
              <w:t>2.1</w:t>
            </w:r>
          </w:p>
        </w:tc>
        <w:tc>
          <w:tcPr>
            <w:tcW w:w="1915" w:type="dxa"/>
          </w:tcPr>
          <w:p w:rsidR="00553BAF" w:rsidRPr="00734DDD" w:rsidRDefault="005149BF" w:rsidP="00091555">
            <w:pPr>
              <w:jc w:val="center"/>
              <w:rPr>
                <w:highlight w:val="yellow"/>
              </w:rPr>
            </w:pPr>
            <w:r>
              <w:rPr>
                <w:highlight w:val="yellow"/>
              </w:rPr>
              <w:t>1.9</w:t>
            </w:r>
          </w:p>
        </w:tc>
        <w:tc>
          <w:tcPr>
            <w:tcW w:w="1916" w:type="dxa"/>
          </w:tcPr>
          <w:p w:rsidR="00553BAF" w:rsidRDefault="00553BAF" w:rsidP="00091555">
            <w:pPr>
              <w:jc w:val="center"/>
            </w:pPr>
            <w:r w:rsidRPr="00734DDD">
              <w:rPr>
                <w:highlight w:val="yellow"/>
              </w:rPr>
              <w:t>2.</w:t>
            </w:r>
            <w:r w:rsidR="005149BF">
              <w:rPr>
                <w:highlight w:val="yellow"/>
              </w:rPr>
              <w:t>7</w:t>
            </w:r>
          </w:p>
        </w:tc>
      </w:tr>
      <w:tr w:rsidR="00553BAF" w:rsidTr="00091555">
        <w:tc>
          <w:tcPr>
            <w:tcW w:w="1915" w:type="dxa"/>
          </w:tcPr>
          <w:p w:rsidR="00553BAF" w:rsidRDefault="00553BAF" w:rsidP="00091555">
            <w:pPr>
              <w:jc w:val="both"/>
            </w:pPr>
            <w:r>
              <w:t>16 x 16</w:t>
            </w:r>
          </w:p>
        </w:tc>
        <w:tc>
          <w:tcPr>
            <w:tcW w:w="1915" w:type="dxa"/>
          </w:tcPr>
          <w:p w:rsidR="00553BAF" w:rsidRDefault="00553BAF" w:rsidP="00091555">
            <w:pPr>
              <w:jc w:val="center"/>
            </w:pPr>
            <w:r>
              <w:t>0.</w:t>
            </w:r>
            <w:r w:rsidR="00C66602">
              <w:t>5</w:t>
            </w:r>
          </w:p>
        </w:tc>
        <w:tc>
          <w:tcPr>
            <w:tcW w:w="1915" w:type="dxa"/>
          </w:tcPr>
          <w:p w:rsidR="00553BAF" w:rsidRDefault="00553BAF" w:rsidP="00091555">
            <w:pPr>
              <w:jc w:val="center"/>
            </w:pPr>
            <w:r>
              <w:t>0.</w:t>
            </w:r>
            <w:r w:rsidR="005149BF">
              <w:t>8</w:t>
            </w:r>
          </w:p>
        </w:tc>
        <w:tc>
          <w:tcPr>
            <w:tcW w:w="1915" w:type="dxa"/>
          </w:tcPr>
          <w:p w:rsidR="00553BAF" w:rsidRDefault="00553BAF" w:rsidP="00091555">
            <w:pPr>
              <w:jc w:val="center"/>
            </w:pPr>
            <w:r>
              <w:t>0.</w:t>
            </w:r>
            <w:r w:rsidR="005149BF">
              <w:t>5</w:t>
            </w:r>
          </w:p>
        </w:tc>
        <w:tc>
          <w:tcPr>
            <w:tcW w:w="1916" w:type="dxa"/>
          </w:tcPr>
          <w:p w:rsidR="00553BAF" w:rsidRDefault="00553BAF" w:rsidP="00091555">
            <w:pPr>
              <w:jc w:val="center"/>
            </w:pPr>
            <w:r>
              <w:t>0.</w:t>
            </w:r>
            <w:r w:rsidR="005149BF">
              <w:t>9</w:t>
            </w:r>
          </w:p>
        </w:tc>
      </w:tr>
      <w:tr w:rsidR="00553BAF" w:rsidTr="00091555">
        <w:tc>
          <w:tcPr>
            <w:tcW w:w="1915" w:type="dxa"/>
          </w:tcPr>
          <w:p w:rsidR="00553BAF" w:rsidRDefault="00553BAF" w:rsidP="00091555">
            <w:pPr>
              <w:jc w:val="both"/>
            </w:pPr>
            <w:r>
              <w:t xml:space="preserve"> 8  x  8</w:t>
            </w:r>
          </w:p>
        </w:tc>
        <w:tc>
          <w:tcPr>
            <w:tcW w:w="1915" w:type="dxa"/>
          </w:tcPr>
          <w:p w:rsidR="00553BAF" w:rsidRDefault="00553BAF" w:rsidP="00091555">
            <w:pPr>
              <w:jc w:val="center"/>
            </w:pPr>
            <w:r>
              <w:t>0.</w:t>
            </w:r>
            <w:r w:rsidR="00C66602">
              <w:t>0</w:t>
            </w:r>
          </w:p>
        </w:tc>
        <w:tc>
          <w:tcPr>
            <w:tcW w:w="1915" w:type="dxa"/>
          </w:tcPr>
          <w:p w:rsidR="00553BAF" w:rsidRDefault="00553BAF" w:rsidP="00091555">
            <w:pPr>
              <w:jc w:val="center"/>
            </w:pPr>
            <w:r>
              <w:t>0.0</w:t>
            </w:r>
          </w:p>
        </w:tc>
        <w:tc>
          <w:tcPr>
            <w:tcW w:w="1915" w:type="dxa"/>
          </w:tcPr>
          <w:p w:rsidR="00553BAF" w:rsidRDefault="00C66602" w:rsidP="00091555">
            <w:pPr>
              <w:jc w:val="center"/>
            </w:pPr>
            <w:r>
              <w:t>0.0</w:t>
            </w:r>
          </w:p>
        </w:tc>
        <w:tc>
          <w:tcPr>
            <w:tcW w:w="1916" w:type="dxa"/>
          </w:tcPr>
          <w:p w:rsidR="00553BAF" w:rsidRDefault="00553BAF" w:rsidP="00091555">
            <w:pPr>
              <w:jc w:val="center"/>
            </w:pPr>
            <w:r>
              <w:t>0.0</w:t>
            </w:r>
          </w:p>
        </w:tc>
      </w:tr>
    </w:tbl>
    <w:p w:rsidR="00553BAF" w:rsidRDefault="00553BAF" w:rsidP="00C6615B">
      <w:pPr>
        <w:pStyle w:val="PlainText"/>
        <w:tabs>
          <w:tab w:val="left" w:pos="1080"/>
        </w:tabs>
        <w:rPr>
          <w:rFonts w:ascii="Arial" w:hAnsi="Arial"/>
          <w:sz w:val="24"/>
        </w:rPr>
      </w:pPr>
    </w:p>
    <w:p w:rsidR="005824F7" w:rsidRDefault="005824F7" w:rsidP="005824F7">
      <w:pPr>
        <w:pStyle w:val="Caption"/>
        <w:jc w:val="center"/>
        <w:rPr>
          <w:rFonts w:ascii="Arial" w:hAnsi="Arial" w:cs="Arial"/>
          <w:sz w:val="22"/>
          <w:szCs w:val="22"/>
        </w:rPr>
      </w:pPr>
      <w:r>
        <w:rPr>
          <w:rFonts w:ascii="Arial" w:hAnsi="Arial" w:cs="Arial"/>
          <w:sz w:val="22"/>
          <w:szCs w:val="22"/>
        </w:rPr>
        <w:t xml:space="preserve">Table </w:t>
      </w:r>
      <w:r w:rsidR="003547F2">
        <w:rPr>
          <w:rFonts w:ascii="Arial" w:hAnsi="Arial" w:cs="Arial"/>
          <w:sz w:val="22"/>
          <w:szCs w:val="22"/>
        </w:rPr>
        <w:t>4</w:t>
      </w:r>
      <w:r>
        <w:rPr>
          <w:rFonts w:ascii="Arial" w:hAnsi="Arial" w:cs="Arial"/>
          <w:sz w:val="22"/>
          <w:szCs w:val="22"/>
        </w:rPr>
        <w:t xml:space="preserve">, BD-rate increase of the proposed algorithm relative to </w:t>
      </w:r>
      <w:r w:rsidR="00C455FB">
        <w:rPr>
          <w:rFonts w:ascii="Arial" w:hAnsi="Arial" w:cs="Arial"/>
          <w:sz w:val="22"/>
          <w:szCs w:val="22"/>
        </w:rPr>
        <w:t>HM5.0</w:t>
      </w:r>
      <w:r>
        <w:rPr>
          <w:rFonts w:ascii="Arial" w:hAnsi="Arial" w:cs="Arial"/>
          <w:sz w:val="22"/>
          <w:szCs w:val="22"/>
        </w:rPr>
        <w:t xml:space="preserve"> anchor when the parallel motion estimation is performed at 2N x 2N block level (</w:t>
      </w:r>
      <w:r w:rsidR="004C0D46">
        <w:rPr>
          <w:rFonts w:ascii="Arial" w:hAnsi="Arial" w:cs="Arial"/>
          <w:sz w:val="22"/>
          <w:szCs w:val="22"/>
        </w:rPr>
        <w:t>N = 64, 32, 16 and 8, LCU size is fixed to 64x64</w:t>
      </w:r>
      <w:r>
        <w:rPr>
          <w:rFonts w:ascii="Arial" w:hAnsi="Arial" w:cs="Arial"/>
          <w:sz w:val="22"/>
          <w:szCs w:val="22"/>
        </w:rPr>
        <w:t>)</w:t>
      </w:r>
    </w:p>
    <w:p w:rsidR="00193CBF" w:rsidRDefault="00193CBF" w:rsidP="00193CBF"/>
    <w:p w:rsidR="00193CBF" w:rsidRPr="00193CBF" w:rsidRDefault="00193CBF" w:rsidP="00193CBF"/>
    <w:p w:rsidR="00F217F0" w:rsidRDefault="00F217F0" w:rsidP="00F217F0">
      <w:r>
        <w:t xml:space="preserve">Detailed results are reported in attached spreadsheets: </w:t>
      </w:r>
    </w:p>
    <w:p w:rsidR="00F217F0" w:rsidRDefault="00F217F0" w:rsidP="00F217F0">
      <w:pPr>
        <w:spacing w:before="0"/>
      </w:pPr>
    </w:p>
    <w:p w:rsidR="00C455FB" w:rsidRDefault="00C455FB" w:rsidP="00F217F0">
      <w:pPr>
        <w:spacing w:before="0"/>
      </w:pPr>
      <w:r w:rsidRPr="00C455FB">
        <w:t>HM-5.0-TI-anchor_vs_PME8x8.xls</w:t>
      </w:r>
      <w:r w:rsidRPr="00C455FB" w:rsidDel="00C455FB">
        <w:t xml:space="preserve"> </w:t>
      </w:r>
    </w:p>
    <w:p w:rsidR="00C455FB" w:rsidRDefault="00C455FB" w:rsidP="00C455FB">
      <w:pPr>
        <w:spacing w:before="0"/>
      </w:pPr>
      <w:r>
        <w:t>HM-5.0-TI-anchor_vs_PME16x16</w:t>
      </w:r>
      <w:r w:rsidRPr="00C455FB">
        <w:t>.xls</w:t>
      </w:r>
      <w:r w:rsidRPr="00C455FB" w:rsidDel="00C455FB">
        <w:t xml:space="preserve"> </w:t>
      </w:r>
    </w:p>
    <w:p w:rsidR="00C455FB" w:rsidRDefault="00C455FB" w:rsidP="00C455FB">
      <w:pPr>
        <w:spacing w:before="0"/>
      </w:pPr>
      <w:r>
        <w:lastRenderedPageBreak/>
        <w:t>HM-5.0-TI-anchor_vs_PME32x32</w:t>
      </w:r>
      <w:r w:rsidRPr="00C455FB">
        <w:t>.xls</w:t>
      </w:r>
      <w:r w:rsidRPr="00C455FB" w:rsidDel="00C455FB">
        <w:t xml:space="preserve"> </w:t>
      </w:r>
    </w:p>
    <w:p w:rsidR="00C455FB" w:rsidRDefault="00C455FB" w:rsidP="00C455FB">
      <w:pPr>
        <w:spacing w:before="0"/>
      </w:pPr>
      <w:r>
        <w:t>HM-5.0-TI-anchor_vs_PME64x64</w:t>
      </w:r>
      <w:r w:rsidRPr="00C455FB">
        <w:t>.xls</w:t>
      </w:r>
      <w:r w:rsidRPr="00C455FB" w:rsidDel="00C455FB">
        <w:t xml:space="preserve"> </w:t>
      </w:r>
    </w:p>
    <w:p w:rsidR="00C455FB" w:rsidRDefault="00C455FB" w:rsidP="00F217F0">
      <w:pPr>
        <w:spacing w:before="0"/>
      </w:pPr>
    </w:p>
    <w:p w:rsidR="0002167E" w:rsidRDefault="0002167E" w:rsidP="001D4600">
      <w:pPr>
        <w:pStyle w:val="PlainText"/>
        <w:tabs>
          <w:tab w:val="left" w:pos="1080"/>
        </w:tabs>
        <w:jc w:val="both"/>
        <w:rPr>
          <w:rFonts w:ascii="Times New Roman" w:hAnsi="Times New Roman"/>
          <w:sz w:val="22"/>
          <w:szCs w:val="22"/>
        </w:rPr>
      </w:pPr>
      <w:r w:rsidRPr="001D4600">
        <w:rPr>
          <w:rFonts w:ascii="Times New Roman" w:hAnsi="Times New Roman"/>
          <w:sz w:val="22"/>
          <w:szCs w:val="22"/>
        </w:rPr>
        <w:t xml:space="preserve">The relative bit-rate saving </w:t>
      </w:r>
      <w:r w:rsidR="001D4600">
        <w:rPr>
          <w:rFonts w:ascii="Times New Roman" w:hAnsi="Times New Roman"/>
          <w:sz w:val="22"/>
          <w:szCs w:val="22"/>
        </w:rPr>
        <w:t xml:space="preserve">of the proposed algorithm </w:t>
      </w:r>
      <w:r w:rsidRPr="001D4600">
        <w:rPr>
          <w:rFonts w:ascii="Times New Roman" w:hAnsi="Times New Roman"/>
          <w:sz w:val="22"/>
          <w:szCs w:val="22"/>
        </w:rPr>
        <w:t xml:space="preserve">compared to the current </w:t>
      </w:r>
      <w:r w:rsidR="00C455FB">
        <w:rPr>
          <w:rFonts w:ascii="Times New Roman" w:hAnsi="Times New Roman"/>
          <w:sz w:val="22"/>
          <w:szCs w:val="22"/>
        </w:rPr>
        <w:t>HM5.0</w:t>
      </w:r>
      <w:r w:rsidRPr="001D4600">
        <w:rPr>
          <w:rFonts w:ascii="Times New Roman" w:hAnsi="Times New Roman"/>
          <w:sz w:val="22"/>
          <w:szCs w:val="22"/>
        </w:rPr>
        <w:t xml:space="preserve"> design in the parallel motion estimation environment is summarized in Table </w:t>
      </w:r>
      <w:r w:rsidR="003547F2">
        <w:rPr>
          <w:rFonts w:ascii="Times New Roman" w:hAnsi="Times New Roman"/>
          <w:sz w:val="22"/>
          <w:szCs w:val="22"/>
        </w:rPr>
        <w:t>5</w:t>
      </w:r>
      <w:r w:rsidRPr="001D4600">
        <w:rPr>
          <w:rFonts w:ascii="Times New Roman" w:hAnsi="Times New Roman"/>
          <w:sz w:val="22"/>
          <w:szCs w:val="22"/>
        </w:rPr>
        <w:t>. For typical parallel motion estimation level of 32x32, an average gain of 3.</w:t>
      </w:r>
      <w:r w:rsidR="00D52304">
        <w:rPr>
          <w:rFonts w:ascii="Times New Roman" w:hAnsi="Times New Roman"/>
          <w:sz w:val="22"/>
          <w:szCs w:val="22"/>
        </w:rPr>
        <w:t>7</w:t>
      </w:r>
      <w:r w:rsidRPr="001D4600">
        <w:rPr>
          <w:rFonts w:ascii="Times New Roman" w:hAnsi="Times New Roman"/>
          <w:sz w:val="22"/>
          <w:szCs w:val="22"/>
        </w:rPr>
        <w:t xml:space="preserve">% in RA-HE, </w:t>
      </w:r>
      <w:r w:rsidR="00D52304">
        <w:rPr>
          <w:rFonts w:ascii="Times New Roman" w:hAnsi="Times New Roman"/>
          <w:sz w:val="22"/>
          <w:szCs w:val="22"/>
        </w:rPr>
        <w:t>4.2</w:t>
      </w:r>
      <w:r w:rsidRPr="001D4600">
        <w:rPr>
          <w:rFonts w:ascii="Times New Roman" w:hAnsi="Times New Roman"/>
          <w:sz w:val="22"/>
          <w:szCs w:val="22"/>
        </w:rPr>
        <w:t xml:space="preserve">% in RA-LC, </w:t>
      </w:r>
      <w:r w:rsidR="003547F2">
        <w:rPr>
          <w:rFonts w:ascii="Times New Roman" w:hAnsi="Times New Roman"/>
          <w:sz w:val="22"/>
          <w:szCs w:val="22"/>
        </w:rPr>
        <w:t>4.</w:t>
      </w:r>
      <w:r w:rsidR="00D52304">
        <w:rPr>
          <w:rFonts w:ascii="Times New Roman" w:hAnsi="Times New Roman"/>
          <w:sz w:val="22"/>
          <w:szCs w:val="22"/>
        </w:rPr>
        <w:t>7</w:t>
      </w:r>
      <w:r w:rsidRPr="001D4600">
        <w:rPr>
          <w:rFonts w:ascii="Times New Roman" w:hAnsi="Times New Roman"/>
          <w:sz w:val="22"/>
          <w:szCs w:val="22"/>
        </w:rPr>
        <w:t xml:space="preserve">% in LB-HE and </w:t>
      </w:r>
      <w:r w:rsidR="003547F2">
        <w:rPr>
          <w:rFonts w:ascii="Times New Roman" w:hAnsi="Times New Roman"/>
          <w:sz w:val="22"/>
          <w:szCs w:val="22"/>
        </w:rPr>
        <w:t>5.</w:t>
      </w:r>
      <w:r w:rsidR="00D52304">
        <w:rPr>
          <w:rFonts w:ascii="Times New Roman" w:hAnsi="Times New Roman"/>
          <w:sz w:val="22"/>
          <w:szCs w:val="22"/>
        </w:rPr>
        <w:t>7</w:t>
      </w:r>
      <w:r w:rsidRPr="001D4600">
        <w:rPr>
          <w:rFonts w:ascii="Times New Roman" w:hAnsi="Times New Roman"/>
          <w:sz w:val="22"/>
          <w:szCs w:val="22"/>
        </w:rPr>
        <w:t>% in LB-L</w:t>
      </w:r>
      <w:r w:rsidR="007F6985">
        <w:rPr>
          <w:rFonts w:ascii="Times New Roman" w:hAnsi="Times New Roman"/>
          <w:sz w:val="22"/>
          <w:szCs w:val="22"/>
        </w:rPr>
        <w:t>C</w:t>
      </w:r>
      <w:r w:rsidRPr="001D4600">
        <w:rPr>
          <w:rFonts w:ascii="Times New Roman" w:hAnsi="Times New Roman"/>
          <w:sz w:val="22"/>
          <w:szCs w:val="22"/>
        </w:rPr>
        <w:t xml:space="preserve"> are observed. For detailed results please refer to attached </w:t>
      </w:r>
      <w:r w:rsidR="001D4600" w:rsidRPr="001D4600">
        <w:rPr>
          <w:rFonts w:ascii="Times New Roman" w:hAnsi="Times New Roman"/>
          <w:sz w:val="22"/>
          <w:szCs w:val="22"/>
        </w:rPr>
        <w:t>spreadsheets</w:t>
      </w:r>
      <w:r w:rsidRPr="001D4600">
        <w:rPr>
          <w:rFonts w:ascii="Times New Roman" w:hAnsi="Times New Roman"/>
          <w:sz w:val="22"/>
          <w:szCs w:val="22"/>
        </w:rPr>
        <w:t xml:space="preserve">.  </w:t>
      </w:r>
      <w:r w:rsidR="00CA3AAC">
        <w:rPr>
          <w:rFonts w:ascii="Times New Roman" w:hAnsi="Times New Roman"/>
          <w:sz w:val="22"/>
          <w:szCs w:val="22"/>
        </w:rPr>
        <w:t xml:space="preserve">For parallel level 16x16 that is used today, the average gain is </w:t>
      </w:r>
      <w:r w:rsidR="00D52304">
        <w:rPr>
          <w:rFonts w:ascii="Times New Roman" w:hAnsi="Times New Roman"/>
          <w:sz w:val="22"/>
          <w:szCs w:val="22"/>
        </w:rPr>
        <w:t>2.0</w:t>
      </w:r>
      <w:r w:rsidR="00CA3AAC" w:rsidRPr="001D4600">
        <w:rPr>
          <w:rFonts w:ascii="Times New Roman" w:hAnsi="Times New Roman"/>
          <w:sz w:val="22"/>
          <w:szCs w:val="22"/>
        </w:rPr>
        <w:t xml:space="preserve">% in RA-HE, </w:t>
      </w:r>
      <w:r w:rsidR="00D52304">
        <w:rPr>
          <w:rFonts w:ascii="Times New Roman" w:hAnsi="Times New Roman"/>
          <w:sz w:val="22"/>
          <w:szCs w:val="22"/>
        </w:rPr>
        <w:t>2.3</w:t>
      </w:r>
      <w:r w:rsidR="00CA3AAC" w:rsidRPr="001D4600">
        <w:rPr>
          <w:rFonts w:ascii="Times New Roman" w:hAnsi="Times New Roman"/>
          <w:sz w:val="22"/>
          <w:szCs w:val="22"/>
        </w:rPr>
        <w:t xml:space="preserve">% in RA-LC, </w:t>
      </w:r>
      <w:r w:rsidR="00CA3AAC">
        <w:rPr>
          <w:rFonts w:ascii="Times New Roman" w:hAnsi="Times New Roman"/>
          <w:sz w:val="22"/>
          <w:szCs w:val="22"/>
        </w:rPr>
        <w:t>2.6</w:t>
      </w:r>
      <w:r w:rsidR="00CA3AAC" w:rsidRPr="001D4600">
        <w:rPr>
          <w:rFonts w:ascii="Times New Roman" w:hAnsi="Times New Roman"/>
          <w:sz w:val="22"/>
          <w:szCs w:val="22"/>
        </w:rPr>
        <w:t xml:space="preserve">% in LB-HE and </w:t>
      </w:r>
      <w:r w:rsidR="00D52304">
        <w:rPr>
          <w:rFonts w:ascii="Times New Roman" w:hAnsi="Times New Roman"/>
          <w:sz w:val="22"/>
          <w:szCs w:val="22"/>
        </w:rPr>
        <w:t>3.3</w:t>
      </w:r>
      <w:r w:rsidR="00CA3AAC" w:rsidRPr="001D4600">
        <w:rPr>
          <w:rFonts w:ascii="Times New Roman" w:hAnsi="Times New Roman"/>
          <w:sz w:val="22"/>
          <w:szCs w:val="22"/>
        </w:rPr>
        <w:t>% in LB-L</w:t>
      </w:r>
      <w:r w:rsidR="00CA3AAC">
        <w:rPr>
          <w:rFonts w:ascii="Times New Roman" w:hAnsi="Times New Roman"/>
          <w:sz w:val="22"/>
          <w:szCs w:val="22"/>
        </w:rPr>
        <w:t>C.</w:t>
      </w:r>
    </w:p>
    <w:p w:rsidR="006E2B19" w:rsidRDefault="006E2B19" w:rsidP="001D4600">
      <w:pPr>
        <w:pStyle w:val="PlainText"/>
        <w:tabs>
          <w:tab w:val="left" w:pos="1080"/>
        </w:tabs>
        <w:jc w:val="both"/>
        <w:rPr>
          <w:rFonts w:ascii="Times New Roman" w:hAnsi="Times New Roman"/>
          <w:sz w:val="22"/>
          <w:szCs w:val="22"/>
        </w:rPr>
      </w:pPr>
    </w:p>
    <w:tbl>
      <w:tblPr>
        <w:tblStyle w:val="TableGrid"/>
        <w:tblW w:w="0" w:type="auto"/>
        <w:tblLook w:val="01E0"/>
      </w:tblPr>
      <w:tblGrid>
        <w:gridCol w:w="1915"/>
        <w:gridCol w:w="1915"/>
        <w:gridCol w:w="1915"/>
        <w:gridCol w:w="1915"/>
        <w:gridCol w:w="1916"/>
      </w:tblGrid>
      <w:tr w:rsidR="006E2B19" w:rsidTr="00214151">
        <w:tc>
          <w:tcPr>
            <w:tcW w:w="1915" w:type="dxa"/>
          </w:tcPr>
          <w:p w:rsidR="006E2B19" w:rsidRDefault="006E2B19" w:rsidP="00214151">
            <w:pPr>
              <w:jc w:val="both"/>
              <w:rPr>
                <w:b/>
              </w:rPr>
            </w:pPr>
            <w:r>
              <w:rPr>
                <w:b/>
              </w:rPr>
              <w:t xml:space="preserve">Parallel ME (merge/skip) level </w:t>
            </w:r>
            <w:r w:rsidRPr="00C126FF">
              <w:rPr>
                <w:b/>
              </w:rPr>
              <w:t>2N x 2N</w:t>
            </w:r>
            <w:r>
              <w:rPr>
                <w:b/>
              </w:rPr>
              <w:t xml:space="preserve"> </w:t>
            </w:r>
          </w:p>
          <w:p w:rsidR="006E2B19" w:rsidRPr="00C126FF" w:rsidRDefault="006E2B19" w:rsidP="00214151">
            <w:pPr>
              <w:jc w:val="both"/>
              <w:rPr>
                <w:b/>
              </w:rPr>
            </w:pPr>
            <w:r w:rsidDel="0016580F">
              <w:rPr>
                <w:b/>
              </w:rPr>
              <w:t xml:space="preserve"> </w:t>
            </w:r>
            <w:r>
              <w:rPr>
                <w:b/>
              </w:rPr>
              <w:t>(LCU  = 64x64)</w:t>
            </w:r>
          </w:p>
        </w:tc>
        <w:tc>
          <w:tcPr>
            <w:tcW w:w="1915" w:type="dxa"/>
          </w:tcPr>
          <w:p w:rsidR="006E2B19" w:rsidRPr="00C126FF" w:rsidRDefault="006E2B19" w:rsidP="00214151">
            <w:pPr>
              <w:jc w:val="center"/>
              <w:rPr>
                <w:b/>
              </w:rPr>
            </w:pPr>
            <w:r w:rsidRPr="00C126FF">
              <w:rPr>
                <w:b/>
              </w:rPr>
              <w:t>RA-HE (%)</w:t>
            </w:r>
          </w:p>
        </w:tc>
        <w:tc>
          <w:tcPr>
            <w:tcW w:w="1915" w:type="dxa"/>
          </w:tcPr>
          <w:p w:rsidR="006E2B19" w:rsidRPr="00C126FF" w:rsidRDefault="006E2B19" w:rsidP="00214151">
            <w:pPr>
              <w:jc w:val="center"/>
              <w:rPr>
                <w:b/>
              </w:rPr>
            </w:pPr>
            <w:r w:rsidRPr="00C126FF">
              <w:rPr>
                <w:b/>
              </w:rPr>
              <w:t>RA-LC (%)</w:t>
            </w:r>
          </w:p>
        </w:tc>
        <w:tc>
          <w:tcPr>
            <w:tcW w:w="1915" w:type="dxa"/>
          </w:tcPr>
          <w:p w:rsidR="006E2B19" w:rsidRPr="00C126FF" w:rsidRDefault="006E2B19" w:rsidP="00214151">
            <w:pPr>
              <w:jc w:val="center"/>
              <w:rPr>
                <w:b/>
              </w:rPr>
            </w:pPr>
            <w:r w:rsidRPr="00C126FF">
              <w:rPr>
                <w:b/>
              </w:rPr>
              <w:t>LB-HE (%)</w:t>
            </w:r>
          </w:p>
        </w:tc>
        <w:tc>
          <w:tcPr>
            <w:tcW w:w="1916" w:type="dxa"/>
          </w:tcPr>
          <w:p w:rsidR="006E2B19" w:rsidRPr="00C126FF" w:rsidRDefault="006E2B19" w:rsidP="00214151">
            <w:pPr>
              <w:jc w:val="center"/>
              <w:rPr>
                <w:b/>
              </w:rPr>
            </w:pPr>
            <w:r w:rsidRPr="00C126FF">
              <w:rPr>
                <w:b/>
              </w:rPr>
              <w:t>LB-LC (%)</w:t>
            </w:r>
          </w:p>
        </w:tc>
      </w:tr>
      <w:tr w:rsidR="006E2B19" w:rsidTr="00214151">
        <w:tc>
          <w:tcPr>
            <w:tcW w:w="1915" w:type="dxa"/>
          </w:tcPr>
          <w:p w:rsidR="006E2B19" w:rsidRDefault="006E2B19" w:rsidP="00214151">
            <w:pPr>
              <w:jc w:val="both"/>
            </w:pPr>
            <w:r>
              <w:t>64 x 64</w:t>
            </w:r>
          </w:p>
        </w:tc>
        <w:tc>
          <w:tcPr>
            <w:tcW w:w="1915" w:type="dxa"/>
          </w:tcPr>
          <w:p w:rsidR="006E2B19" w:rsidRDefault="006E2B19" w:rsidP="00214151">
            <w:pPr>
              <w:jc w:val="center"/>
            </w:pPr>
            <w:r>
              <w:t>-4.7</w:t>
            </w:r>
          </w:p>
        </w:tc>
        <w:tc>
          <w:tcPr>
            <w:tcW w:w="1915" w:type="dxa"/>
          </w:tcPr>
          <w:p w:rsidR="006E2B19" w:rsidRDefault="006E2B19" w:rsidP="00214151">
            <w:pPr>
              <w:jc w:val="center"/>
            </w:pPr>
            <w:r>
              <w:t>-5.1</w:t>
            </w:r>
          </w:p>
        </w:tc>
        <w:tc>
          <w:tcPr>
            <w:tcW w:w="1915" w:type="dxa"/>
          </w:tcPr>
          <w:p w:rsidR="006E2B19" w:rsidRDefault="006E2B19" w:rsidP="00214151">
            <w:pPr>
              <w:jc w:val="center"/>
            </w:pPr>
            <w:r>
              <w:t>-5.0</w:t>
            </w:r>
          </w:p>
        </w:tc>
        <w:tc>
          <w:tcPr>
            <w:tcW w:w="1916" w:type="dxa"/>
          </w:tcPr>
          <w:p w:rsidR="006E2B19" w:rsidRDefault="006E2B19" w:rsidP="00214151">
            <w:pPr>
              <w:jc w:val="center"/>
            </w:pPr>
            <w:r>
              <w:t>-6.2</w:t>
            </w:r>
          </w:p>
        </w:tc>
      </w:tr>
      <w:tr w:rsidR="006E2B19" w:rsidRPr="00734DDD" w:rsidTr="00214151">
        <w:tc>
          <w:tcPr>
            <w:tcW w:w="1915" w:type="dxa"/>
          </w:tcPr>
          <w:p w:rsidR="006E2B19" w:rsidRPr="00734DDD" w:rsidRDefault="006E2B19" w:rsidP="00214151">
            <w:pPr>
              <w:jc w:val="both"/>
              <w:rPr>
                <w:highlight w:val="yellow"/>
              </w:rPr>
            </w:pPr>
            <w:r w:rsidRPr="00734DDD">
              <w:rPr>
                <w:highlight w:val="yellow"/>
              </w:rPr>
              <w:t>32 x 32</w:t>
            </w:r>
          </w:p>
        </w:tc>
        <w:tc>
          <w:tcPr>
            <w:tcW w:w="1915" w:type="dxa"/>
          </w:tcPr>
          <w:p w:rsidR="006E2B19" w:rsidRPr="00734DDD" w:rsidRDefault="006E2B19" w:rsidP="00214151">
            <w:pPr>
              <w:jc w:val="center"/>
              <w:rPr>
                <w:highlight w:val="yellow"/>
              </w:rPr>
            </w:pPr>
            <w:r w:rsidRPr="00734DDD">
              <w:rPr>
                <w:highlight w:val="yellow"/>
              </w:rPr>
              <w:t>-3.</w:t>
            </w:r>
            <w:r>
              <w:rPr>
                <w:highlight w:val="yellow"/>
              </w:rPr>
              <w:t>7</w:t>
            </w:r>
          </w:p>
        </w:tc>
        <w:tc>
          <w:tcPr>
            <w:tcW w:w="1915" w:type="dxa"/>
          </w:tcPr>
          <w:p w:rsidR="006E2B19" w:rsidRPr="00734DDD" w:rsidRDefault="006E2B19" w:rsidP="00214151">
            <w:pPr>
              <w:jc w:val="center"/>
              <w:rPr>
                <w:highlight w:val="yellow"/>
              </w:rPr>
            </w:pPr>
            <w:r w:rsidRPr="00734DDD">
              <w:rPr>
                <w:highlight w:val="yellow"/>
              </w:rPr>
              <w:t>-</w:t>
            </w:r>
            <w:r>
              <w:rPr>
                <w:highlight w:val="yellow"/>
              </w:rPr>
              <w:t>4.2</w:t>
            </w:r>
          </w:p>
        </w:tc>
        <w:tc>
          <w:tcPr>
            <w:tcW w:w="1915" w:type="dxa"/>
          </w:tcPr>
          <w:p w:rsidR="006E2B19" w:rsidRPr="00734DDD" w:rsidRDefault="006E2B19" w:rsidP="00214151">
            <w:pPr>
              <w:jc w:val="center"/>
              <w:rPr>
                <w:highlight w:val="yellow"/>
              </w:rPr>
            </w:pPr>
            <w:r w:rsidRPr="00734DDD">
              <w:rPr>
                <w:highlight w:val="yellow"/>
              </w:rPr>
              <w:t>-</w:t>
            </w:r>
            <w:r>
              <w:rPr>
                <w:highlight w:val="yellow"/>
              </w:rPr>
              <w:t>4.7</w:t>
            </w:r>
          </w:p>
        </w:tc>
        <w:tc>
          <w:tcPr>
            <w:tcW w:w="1916" w:type="dxa"/>
          </w:tcPr>
          <w:p w:rsidR="006E2B19" w:rsidRPr="00734DDD" w:rsidRDefault="006E2B19" w:rsidP="00214151">
            <w:pPr>
              <w:jc w:val="center"/>
            </w:pPr>
            <w:r w:rsidRPr="00734DDD">
              <w:rPr>
                <w:highlight w:val="yellow"/>
              </w:rPr>
              <w:t>-</w:t>
            </w:r>
            <w:r>
              <w:rPr>
                <w:highlight w:val="yellow"/>
              </w:rPr>
              <w:t>5.</w:t>
            </w:r>
            <w:r>
              <w:t>7</w:t>
            </w:r>
          </w:p>
        </w:tc>
      </w:tr>
      <w:tr w:rsidR="006E2B19" w:rsidTr="00214151">
        <w:tc>
          <w:tcPr>
            <w:tcW w:w="1915" w:type="dxa"/>
          </w:tcPr>
          <w:p w:rsidR="006E2B19" w:rsidRDefault="006E2B19" w:rsidP="00214151">
            <w:pPr>
              <w:jc w:val="both"/>
            </w:pPr>
            <w:r>
              <w:t>16 x 16</w:t>
            </w:r>
          </w:p>
        </w:tc>
        <w:tc>
          <w:tcPr>
            <w:tcW w:w="1915" w:type="dxa"/>
          </w:tcPr>
          <w:p w:rsidR="006E2B19" w:rsidRDefault="006E2B19" w:rsidP="00214151">
            <w:pPr>
              <w:jc w:val="center"/>
            </w:pPr>
            <w:r>
              <w:t>-2.0</w:t>
            </w:r>
          </w:p>
        </w:tc>
        <w:tc>
          <w:tcPr>
            <w:tcW w:w="1915" w:type="dxa"/>
          </w:tcPr>
          <w:p w:rsidR="006E2B19" w:rsidRDefault="006E2B19" w:rsidP="00214151">
            <w:pPr>
              <w:jc w:val="center"/>
            </w:pPr>
            <w:r>
              <w:t>-2.3</w:t>
            </w:r>
          </w:p>
        </w:tc>
        <w:tc>
          <w:tcPr>
            <w:tcW w:w="1915" w:type="dxa"/>
          </w:tcPr>
          <w:p w:rsidR="006E2B19" w:rsidRDefault="006E2B19" w:rsidP="00214151">
            <w:pPr>
              <w:jc w:val="center"/>
            </w:pPr>
            <w:r>
              <w:t>-2.6</w:t>
            </w:r>
          </w:p>
        </w:tc>
        <w:tc>
          <w:tcPr>
            <w:tcW w:w="1916" w:type="dxa"/>
          </w:tcPr>
          <w:p w:rsidR="006E2B19" w:rsidRDefault="006E2B19" w:rsidP="00214151">
            <w:pPr>
              <w:jc w:val="center"/>
            </w:pPr>
            <w:r>
              <w:t>-3.3</w:t>
            </w:r>
          </w:p>
        </w:tc>
      </w:tr>
      <w:tr w:rsidR="006E2B19" w:rsidTr="00214151">
        <w:tc>
          <w:tcPr>
            <w:tcW w:w="1915" w:type="dxa"/>
          </w:tcPr>
          <w:p w:rsidR="006E2B19" w:rsidRDefault="006E2B19" w:rsidP="00214151">
            <w:pPr>
              <w:jc w:val="both"/>
            </w:pPr>
            <w:r>
              <w:t xml:space="preserve"> 8  x  8</w:t>
            </w:r>
          </w:p>
        </w:tc>
        <w:tc>
          <w:tcPr>
            <w:tcW w:w="1915" w:type="dxa"/>
          </w:tcPr>
          <w:p w:rsidR="006E2B19" w:rsidRDefault="006E2B19" w:rsidP="00214151">
            <w:pPr>
              <w:jc w:val="center"/>
            </w:pPr>
            <w:r>
              <w:t>-0.2</w:t>
            </w:r>
          </w:p>
        </w:tc>
        <w:tc>
          <w:tcPr>
            <w:tcW w:w="1915" w:type="dxa"/>
          </w:tcPr>
          <w:p w:rsidR="006E2B19" w:rsidRDefault="006E2B19" w:rsidP="00214151">
            <w:pPr>
              <w:jc w:val="center"/>
            </w:pPr>
            <w:r>
              <w:t>-0.3</w:t>
            </w:r>
          </w:p>
        </w:tc>
        <w:tc>
          <w:tcPr>
            <w:tcW w:w="1915" w:type="dxa"/>
          </w:tcPr>
          <w:p w:rsidR="006E2B19" w:rsidRDefault="006E2B19" w:rsidP="00214151">
            <w:pPr>
              <w:jc w:val="center"/>
            </w:pPr>
            <w:r>
              <w:t>-0.3</w:t>
            </w:r>
          </w:p>
        </w:tc>
        <w:tc>
          <w:tcPr>
            <w:tcW w:w="1916" w:type="dxa"/>
          </w:tcPr>
          <w:p w:rsidR="006E2B19" w:rsidRDefault="006E2B19" w:rsidP="00214151">
            <w:pPr>
              <w:jc w:val="center"/>
            </w:pPr>
            <w:r>
              <w:t>-0.4</w:t>
            </w:r>
          </w:p>
        </w:tc>
      </w:tr>
    </w:tbl>
    <w:p w:rsidR="006E2B19" w:rsidRDefault="006E2B19" w:rsidP="006E2B19">
      <w:pPr>
        <w:pStyle w:val="PlainText"/>
        <w:tabs>
          <w:tab w:val="left" w:pos="1080"/>
        </w:tabs>
        <w:rPr>
          <w:rFonts w:ascii="Arial" w:hAnsi="Arial"/>
          <w:sz w:val="24"/>
        </w:rPr>
      </w:pPr>
    </w:p>
    <w:p w:rsidR="005824F7" w:rsidRDefault="005824F7" w:rsidP="00C6615B">
      <w:pPr>
        <w:pStyle w:val="PlainText"/>
        <w:tabs>
          <w:tab w:val="left" w:pos="1080"/>
        </w:tabs>
        <w:rPr>
          <w:rFonts w:ascii="Arial" w:hAnsi="Arial"/>
          <w:sz w:val="24"/>
        </w:rPr>
      </w:pPr>
    </w:p>
    <w:p w:rsidR="005824F7" w:rsidRDefault="005824F7" w:rsidP="005824F7">
      <w:pPr>
        <w:pStyle w:val="Caption"/>
        <w:jc w:val="center"/>
        <w:rPr>
          <w:rFonts w:ascii="Arial" w:hAnsi="Arial" w:cs="Arial"/>
          <w:sz w:val="22"/>
          <w:szCs w:val="22"/>
        </w:rPr>
      </w:pPr>
      <w:r>
        <w:rPr>
          <w:rFonts w:ascii="Arial" w:hAnsi="Arial" w:cs="Arial"/>
          <w:sz w:val="22"/>
          <w:szCs w:val="22"/>
        </w:rPr>
        <w:t xml:space="preserve">Table </w:t>
      </w:r>
      <w:r w:rsidR="003547F2">
        <w:rPr>
          <w:rFonts w:ascii="Arial" w:hAnsi="Arial" w:cs="Arial"/>
          <w:sz w:val="22"/>
          <w:szCs w:val="22"/>
        </w:rPr>
        <w:t>5</w:t>
      </w:r>
      <w:r>
        <w:rPr>
          <w:rFonts w:ascii="Arial" w:hAnsi="Arial" w:cs="Arial"/>
          <w:sz w:val="22"/>
          <w:szCs w:val="22"/>
        </w:rPr>
        <w:t xml:space="preserve">, BD-rate saving of the proposed algorithm relative to the current </w:t>
      </w:r>
      <w:r w:rsidR="00C455FB">
        <w:rPr>
          <w:rFonts w:ascii="Arial" w:hAnsi="Arial" w:cs="Arial"/>
          <w:sz w:val="22"/>
          <w:szCs w:val="22"/>
        </w:rPr>
        <w:t>HM5.0</w:t>
      </w:r>
      <w:r>
        <w:rPr>
          <w:rFonts w:ascii="Arial" w:hAnsi="Arial" w:cs="Arial"/>
          <w:sz w:val="22"/>
          <w:szCs w:val="22"/>
        </w:rPr>
        <w:t xml:space="preserve"> design when the parallel motion estimation is performed at 2N x 2N block level (</w:t>
      </w:r>
      <w:r w:rsidR="0083041A">
        <w:rPr>
          <w:rFonts w:ascii="Arial" w:hAnsi="Arial" w:cs="Arial"/>
          <w:sz w:val="22"/>
          <w:szCs w:val="22"/>
        </w:rPr>
        <w:t xml:space="preserve">N = </w:t>
      </w:r>
      <w:r w:rsidR="00D105AE">
        <w:rPr>
          <w:rFonts w:ascii="Arial" w:hAnsi="Arial" w:cs="Arial"/>
          <w:sz w:val="22"/>
          <w:szCs w:val="22"/>
        </w:rPr>
        <w:t xml:space="preserve">64, </w:t>
      </w:r>
      <w:r w:rsidR="0083041A">
        <w:rPr>
          <w:rFonts w:ascii="Arial" w:hAnsi="Arial" w:cs="Arial"/>
          <w:sz w:val="22"/>
          <w:szCs w:val="22"/>
        </w:rPr>
        <w:t>32, 16</w:t>
      </w:r>
      <w:r w:rsidR="00D105AE">
        <w:rPr>
          <w:rFonts w:ascii="Arial" w:hAnsi="Arial" w:cs="Arial"/>
          <w:sz w:val="22"/>
          <w:szCs w:val="22"/>
        </w:rPr>
        <w:t xml:space="preserve"> and </w:t>
      </w:r>
      <w:r w:rsidR="0083041A">
        <w:rPr>
          <w:rFonts w:ascii="Arial" w:hAnsi="Arial" w:cs="Arial"/>
          <w:sz w:val="22"/>
          <w:szCs w:val="22"/>
        </w:rPr>
        <w:t>8, LCU size is fixed to 64x64</w:t>
      </w:r>
      <w:r>
        <w:rPr>
          <w:rFonts w:ascii="Arial" w:hAnsi="Arial" w:cs="Arial"/>
          <w:sz w:val="22"/>
          <w:szCs w:val="22"/>
        </w:rPr>
        <w:t>)</w:t>
      </w:r>
    </w:p>
    <w:p w:rsidR="00F217F0" w:rsidRPr="00F217F0" w:rsidRDefault="00F217F0" w:rsidP="00F217F0"/>
    <w:p w:rsidR="00A20139" w:rsidRPr="005824F7" w:rsidRDefault="00A20139" w:rsidP="00A20139">
      <w:pPr>
        <w:pStyle w:val="Heading1"/>
        <w:rPr>
          <w:szCs w:val="22"/>
        </w:rPr>
      </w:pPr>
      <w:r>
        <w:t>Complexity analysis</w:t>
      </w:r>
    </w:p>
    <w:p w:rsidR="00AA449E" w:rsidRDefault="00A20139" w:rsidP="00A20139">
      <w:pPr>
        <w:pStyle w:val="Heading1"/>
        <w:numPr>
          <w:ilvl w:val="0"/>
          <w:numId w:val="0"/>
        </w:numPr>
        <w:rPr>
          <w:b w:val="0"/>
          <w:sz w:val="22"/>
          <w:szCs w:val="22"/>
        </w:rPr>
      </w:pPr>
      <w:r w:rsidRPr="00A20139">
        <w:rPr>
          <w:b w:val="0"/>
          <w:sz w:val="22"/>
          <w:szCs w:val="22"/>
        </w:rPr>
        <w:t xml:space="preserve">The </w:t>
      </w:r>
      <w:r>
        <w:rPr>
          <w:b w:val="0"/>
          <w:sz w:val="22"/>
          <w:szCs w:val="22"/>
        </w:rPr>
        <w:t xml:space="preserve">proposed parallel merge/skip mode adds an additional check to determine whether the current PU and neighboring PU belong to a same MER during the spatial MVP derivation process, this is a negligible increase </w:t>
      </w:r>
      <w:r w:rsidR="00F217F0">
        <w:rPr>
          <w:b w:val="0"/>
          <w:sz w:val="22"/>
          <w:szCs w:val="22"/>
        </w:rPr>
        <w:t xml:space="preserve">when </w:t>
      </w:r>
      <w:r>
        <w:rPr>
          <w:b w:val="0"/>
          <w:sz w:val="22"/>
          <w:szCs w:val="22"/>
        </w:rPr>
        <w:t xml:space="preserve">compared to the amount of availability checks </w:t>
      </w:r>
      <w:r w:rsidR="00AA449E">
        <w:rPr>
          <w:b w:val="0"/>
          <w:sz w:val="22"/>
          <w:szCs w:val="22"/>
        </w:rPr>
        <w:t xml:space="preserve">already </w:t>
      </w:r>
      <w:r>
        <w:rPr>
          <w:b w:val="0"/>
          <w:sz w:val="22"/>
          <w:szCs w:val="22"/>
        </w:rPr>
        <w:t xml:space="preserve">needed for the </w:t>
      </w:r>
      <w:r w:rsidR="00C455FB">
        <w:rPr>
          <w:b w:val="0"/>
          <w:sz w:val="22"/>
          <w:szCs w:val="22"/>
        </w:rPr>
        <w:t>HM5.0</w:t>
      </w:r>
      <w:r>
        <w:rPr>
          <w:b w:val="0"/>
          <w:sz w:val="22"/>
          <w:szCs w:val="22"/>
        </w:rPr>
        <w:t xml:space="preserve"> spatial MVP derivation process</w:t>
      </w:r>
      <w:r w:rsidR="00AA449E">
        <w:rPr>
          <w:b w:val="0"/>
          <w:sz w:val="22"/>
          <w:szCs w:val="22"/>
        </w:rPr>
        <w:t>. This is reflected in the attached WD text.</w:t>
      </w:r>
    </w:p>
    <w:p w:rsidR="00AA449E" w:rsidRDefault="00AA449E" w:rsidP="00A20139">
      <w:pPr>
        <w:pStyle w:val="Heading1"/>
        <w:numPr>
          <w:ilvl w:val="0"/>
          <w:numId w:val="0"/>
        </w:numPr>
        <w:rPr>
          <w:b w:val="0"/>
          <w:sz w:val="22"/>
          <w:szCs w:val="22"/>
        </w:rPr>
      </w:pPr>
      <w:r>
        <w:rPr>
          <w:b w:val="0"/>
          <w:sz w:val="22"/>
          <w:szCs w:val="22"/>
        </w:rPr>
        <w:t xml:space="preserve">In terms of bit-rate overhead, one-bit </w:t>
      </w:r>
      <w:r w:rsidR="00F217F0">
        <w:rPr>
          <w:b w:val="0"/>
          <w:sz w:val="22"/>
          <w:szCs w:val="22"/>
        </w:rPr>
        <w:t xml:space="preserve">will be </w:t>
      </w:r>
      <w:r>
        <w:rPr>
          <w:b w:val="0"/>
          <w:sz w:val="22"/>
          <w:szCs w:val="22"/>
        </w:rPr>
        <w:t xml:space="preserve">needed in </w:t>
      </w:r>
      <w:r w:rsidR="006551EB">
        <w:rPr>
          <w:b w:val="0"/>
          <w:sz w:val="22"/>
          <w:szCs w:val="22"/>
        </w:rPr>
        <w:t>picture parameter set</w:t>
      </w:r>
      <w:r>
        <w:rPr>
          <w:b w:val="0"/>
          <w:sz w:val="22"/>
          <w:szCs w:val="22"/>
        </w:rPr>
        <w:t xml:space="preserve"> to </w:t>
      </w:r>
      <w:r w:rsidR="00F217F0">
        <w:rPr>
          <w:b w:val="0"/>
          <w:sz w:val="22"/>
          <w:szCs w:val="22"/>
        </w:rPr>
        <w:t xml:space="preserve">signal </w:t>
      </w:r>
      <w:r>
        <w:rPr>
          <w:b w:val="0"/>
          <w:sz w:val="22"/>
          <w:szCs w:val="22"/>
        </w:rPr>
        <w:t xml:space="preserve">encoder/decoder </w:t>
      </w:r>
      <w:r w:rsidR="00F217F0">
        <w:rPr>
          <w:b w:val="0"/>
          <w:sz w:val="22"/>
          <w:szCs w:val="22"/>
        </w:rPr>
        <w:t xml:space="preserve">running </w:t>
      </w:r>
      <w:r>
        <w:rPr>
          <w:b w:val="0"/>
          <w:sz w:val="22"/>
          <w:szCs w:val="22"/>
        </w:rPr>
        <w:t>in fully sequential merge/skip mode (i.e. the current HM common test conditions).</w:t>
      </w:r>
    </w:p>
    <w:p w:rsidR="006E2B19" w:rsidRPr="006E2B19" w:rsidRDefault="006E2B19" w:rsidP="006E2B19"/>
    <w:p w:rsidR="001D4600" w:rsidRPr="005824F7" w:rsidRDefault="007F6985" w:rsidP="001D4600">
      <w:pPr>
        <w:pStyle w:val="Heading1"/>
        <w:rPr>
          <w:szCs w:val="22"/>
        </w:rPr>
      </w:pPr>
      <w:r>
        <w:t>Conclusion and recommendations</w:t>
      </w:r>
    </w:p>
    <w:p w:rsidR="00734DDD" w:rsidRDefault="00734DDD" w:rsidP="00C6615B">
      <w:pPr>
        <w:pStyle w:val="PlainText"/>
        <w:tabs>
          <w:tab w:val="left" w:pos="1080"/>
        </w:tabs>
        <w:rPr>
          <w:rFonts w:ascii="Arial" w:hAnsi="Arial"/>
          <w:sz w:val="24"/>
        </w:rPr>
      </w:pPr>
    </w:p>
    <w:p w:rsidR="005824F7" w:rsidRPr="00027A32" w:rsidRDefault="00734DDD" w:rsidP="00734DDD">
      <w:pPr>
        <w:pStyle w:val="PlainText"/>
        <w:tabs>
          <w:tab w:val="left" w:pos="1080"/>
        </w:tabs>
        <w:jc w:val="both"/>
        <w:rPr>
          <w:rFonts w:ascii="Times New Roman" w:hAnsi="Times New Roman"/>
          <w:sz w:val="22"/>
          <w:szCs w:val="22"/>
        </w:rPr>
      </w:pPr>
      <w:r w:rsidRPr="00027A32">
        <w:rPr>
          <w:rFonts w:ascii="Times New Roman" w:hAnsi="Times New Roman"/>
          <w:sz w:val="22"/>
          <w:szCs w:val="22"/>
        </w:rPr>
        <w:t xml:space="preserve">The proposed algorithm </w:t>
      </w:r>
      <w:r w:rsidR="003E7743">
        <w:rPr>
          <w:rFonts w:ascii="Times New Roman" w:hAnsi="Times New Roman"/>
          <w:sz w:val="22"/>
          <w:szCs w:val="22"/>
        </w:rPr>
        <w:t>achieves</w:t>
      </w:r>
      <w:r w:rsidR="003E7743" w:rsidRPr="00027A32">
        <w:rPr>
          <w:rFonts w:ascii="Times New Roman" w:hAnsi="Times New Roman"/>
          <w:sz w:val="22"/>
          <w:szCs w:val="22"/>
        </w:rPr>
        <w:t xml:space="preserve"> </w:t>
      </w:r>
      <w:r w:rsidRPr="00027A32">
        <w:rPr>
          <w:rFonts w:ascii="Times New Roman" w:hAnsi="Times New Roman"/>
          <w:sz w:val="22"/>
          <w:szCs w:val="22"/>
        </w:rPr>
        <w:t xml:space="preserve">significant quality improvement in the parallel ME environment as compared to the current </w:t>
      </w:r>
      <w:r w:rsidR="00C455FB">
        <w:rPr>
          <w:rFonts w:ascii="Times New Roman" w:hAnsi="Times New Roman"/>
          <w:sz w:val="22"/>
          <w:szCs w:val="22"/>
        </w:rPr>
        <w:t>HM5.0</w:t>
      </w:r>
      <w:r w:rsidRPr="00027A32">
        <w:rPr>
          <w:rFonts w:ascii="Times New Roman" w:hAnsi="Times New Roman"/>
          <w:sz w:val="22"/>
          <w:szCs w:val="22"/>
        </w:rPr>
        <w:t xml:space="preserve"> design</w:t>
      </w:r>
      <w:r w:rsidR="0016580F">
        <w:rPr>
          <w:rFonts w:ascii="Times New Roman" w:hAnsi="Times New Roman"/>
          <w:sz w:val="22"/>
          <w:szCs w:val="22"/>
        </w:rPr>
        <w:t>.</w:t>
      </w:r>
      <w:r w:rsidRPr="00027A32">
        <w:rPr>
          <w:rFonts w:ascii="Times New Roman" w:hAnsi="Times New Roman"/>
          <w:sz w:val="22"/>
          <w:szCs w:val="22"/>
        </w:rPr>
        <w:t xml:space="preserve"> </w:t>
      </w:r>
      <w:r w:rsidR="0016580F">
        <w:rPr>
          <w:rFonts w:ascii="Times New Roman" w:hAnsi="Times New Roman"/>
          <w:sz w:val="22"/>
          <w:szCs w:val="22"/>
        </w:rPr>
        <w:t>It</w:t>
      </w:r>
      <w:r w:rsidRPr="00027A32">
        <w:rPr>
          <w:rFonts w:ascii="Times New Roman" w:hAnsi="Times New Roman"/>
          <w:sz w:val="22"/>
          <w:szCs w:val="22"/>
        </w:rPr>
        <w:t xml:space="preserve"> improves parallelism of the merge/skip mode and offers </w:t>
      </w:r>
      <w:r w:rsidR="00076404">
        <w:rPr>
          <w:rFonts w:ascii="Times New Roman" w:hAnsi="Times New Roman"/>
          <w:sz w:val="22"/>
          <w:szCs w:val="22"/>
        </w:rPr>
        <w:t>flexibility</w:t>
      </w:r>
      <w:r w:rsidRPr="00027A32">
        <w:rPr>
          <w:rFonts w:ascii="Times New Roman" w:hAnsi="Times New Roman"/>
          <w:sz w:val="22"/>
          <w:szCs w:val="22"/>
        </w:rPr>
        <w:t xml:space="preserve"> for high quality an</w:t>
      </w:r>
      <w:r w:rsidR="000D7D7E">
        <w:rPr>
          <w:rFonts w:ascii="Times New Roman" w:hAnsi="Times New Roman"/>
          <w:sz w:val="22"/>
          <w:szCs w:val="22"/>
        </w:rPr>
        <w:t>d</w:t>
      </w:r>
      <w:r w:rsidRPr="00027A32">
        <w:rPr>
          <w:rFonts w:ascii="Times New Roman" w:hAnsi="Times New Roman"/>
          <w:sz w:val="22"/>
          <w:szCs w:val="22"/>
        </w:rPr>
        <w:t xml:space="preserve"> high throughput HEVC encoder designs</w:t>
      </w:r>
      <w:r w:rsidR="00076404">
        <w:rPr>
          <w:rFonts w:ascii="Times New Roman" w:hAnsi="Times New Roman"/>
          <w:sz w:val="22"/>
          <w:szCs w:val="22"/>
        </w:rPr>
        <w:t>.</w:t>
      </w:r>
      <w:r w:rsidRPr="00027A32">
        <w:rPr>
          <w:rFonts w:ascii="Times New Roman" w:hAnsi="Times New Roman"/>
          <w:sz w:val="22"/>
          <w:szCs w:val="22"/>
        </w:rPr>
        <w:t xml:space="preserve"> </w:t>
      </w:r>
      <w:r w:rsidR="00076404">
        <w:rPr>
          <w:rFonts w:ascii="Times New Roman" w:hAnsi="Times New Roman"/>
          <w:sz w:val="22"/>
          <w:szCs w:val="22"/>
        </w:rPr>
        <w:t>I</w:t>
      </w:r>
      <w:r w:rsidRPr="00027A32">
        <w:rPr>
          <w:rFonts w:ascii="Times New Roman" w:hAnsi="Times New Roman"/>
          <w:sz w:val="22"/>
          <w:szCs w:val="22"/>
        </w:rPr>
        <w:t xml:space="preserve">t is recommended to </w:t>
      </w:r>
      <w:r w:rsidR="00865882">
        <w:rPr>
          <w:rFonts w:ascii="Times New Roman" w:hAnsi="Times New Roman"/>
          <w:sz w:val="22"/>
          <w:szCs w:val="22"/>
        </w:rPr>
        <w:t xml:space="preserve">review this proposal with the contributions in the same category and </w:t>
      </w:r>
      <w:r w:rsidRPr="00027A32">
        <w:rPr>
          <w:rFonts w:ascii="Times New Roman" w:hAnsi="Times New Roman"/>
          <w:sz w:val="22"/>
          <w:szCs w:val="22"/>
        </w:rPr>
        <w:t xml:space="preserve">adopt this </w:t>
      </w:r>
      <w:r w:rsidR="00865882">
        <w:rPr>
          <w:rFonts w:ascii="Times New Roman" w:hAnsi="Times New Roman"/>
          <w:sz w:val="22"/>
          <w:szCs w:val="22"/>
        </w:rPr>
        <w:t xml:space="preserve">or </w:t>
      </w:r>
      <w:r w:rsidR="000D63FB">
        <w:rPr>
          <w:rFonts w:ascii="Times New Roman" w:hAnsi="Times New Roman"/>
          <w:sz w:val="22"/>
          <w:szCs w:val="22"/>
        </w:rPr>
        <w:t xml:space="preserve">other </w:t>
      </w:r>
      <w:r w:rsidR="00865882">
        <w:rPr>
          <w:rFonts w:ascii="Times New Roman" w:hAnsi="Times New Roman"/>
          <w:sz w:val="22"/>
          <w:szCs w:val="22"/>
        </w:rPr>
        <w:t>similar solution</w:t>
      </w:r>
      <w:r w:rsidRPr="00027A32">
        <w:rPr>
          <w:rFonts w:ascii="Times New Roman" w:hAnsi="Times New Roman"/>
          <w:sz w:val="22"/>
          <w:szCs w:val="22"/>
        </w:rPr>
        <w:t xml:space="preserve"> into the HEVC test model.  </w:t>
      </w:r>
    </w:p>
    <w:p w:rsidR="007F6985" w:rsidRDefault="007F6985" w:rsidP="00C6615B">
      <w:pPr>
        <w:pStyle w:val="PlainText"/>
        <w:tabs>
          <w:tab w:val="left" w:pos="1080"/>
        </w:tabs>
        <w:rPr>
          <w:rFonts w:ascii="Arial" w:hAnsi="Arial"/>
          <w:sz w:val="24"/>
        </w:rPr>
      </w:pPr>
    </w:p>
    <w:p w:rsidR="007A0C02" w:rsidRDefault="007A0C02" w:rsidP="007A0C02">
      <w:pPr>
        <w:pStyle w:val="Heading1"/>
      </w:pPr>
      <w:r>
        <w:t>References</w:t>
      </w:r>
    </w:p>
    <w:p w:rsidR="00B24BB6" w:rsidRDefault="00B24BB6" w:rsidP="007A0C02">
      <w:pPr>
        <w:spacing w:before="60" w:after="60"/>
        <w:rPr>
          <w:szCs w:val="22"/>
          <w:lang w:eastAsia="ja-JP"/>
        </w:rPr>
      </w:pPr>
    </w:p>
    <w:p w:rsidR="00CF3FE5" w:rsidRPr="002A7B94" w:rsidRDefault="00CF3FE5" w:rsidP="00CF3FE5">
      <w:pPr>
        <w:spacing w:before="60" w:after="60"/>
        <w:rPr>
          <w:szCs w:val="22"/>
          <w:lang w:eastAsia="ja-JP"/>
        </w:rPr>
      </w:pPr>
      <w:proofErr w:type="gramStart"/>
      <w:r w:rsidRPr="002A7B94">
        <w:rPr>
          <w:szCs w:val="22"/>
          <w:lang w:eastAsia="ja-JP"/>
        </w:rPr>
        <w:t>[1]</w:t>
      </w:r>
      <w:r w:rsidRPr="002A7B94">
        <w:rPr>
          <w:szCs w:val="22"/>
          <w:lang w:eastAsia="ja-JP"/>
        </w:rPr>
        <w:tab/>
      </w:r>
      <w:r w:rsidRPr="002A7B94">
        <w:rPr>
          <w:szCs w:val="22"/>
        </w:rPr>
        <w:t>F. Bossen</w:t>
      </w:r>
      <w:r w:rsidRPr="002A7B94">
        <w:rPr>
          <w:szCs w:val="22"/>
          <w:lang w:eastAsia="ja-JP"/>
        </w:rPr>
        <w:t>, “</w:t>
      </w:r>
      <w:r w:rsidRPr="002A7B94">
        <w:rPr>
          <w:szCs w:val="22"/>
        </w:rPr>
        <w:t>Common test conditions and software reference configurations</w:t>
      </w:r>
      <w:r w:rsidRPr="002A7B94">
        <w:rPr>
          <w:szCs w:val="22"/>
          <w:lang w:eastAsia="ja-JP"/>
        </w:rPr>
        <w:t xml:space="preserve">,” JCT-VC Document, JCTVC-G1200, </w:t>
      </w:r>
      <w:r w:rsidRPr="002A7B94">
        <w:rPr>
          <w:szCs w:val="22"/>
        </w:rPr>
        <w:t>Geneva</w:t>
      </w:r>
      <w:r w:rsidRPr="002A7B94">
        <w:rPr>
          <w:szCs w:val="22"/>
          <w:lang w:eastAsia="ja-JP"/>
        </w:rPr>
        <w:t>, CH, Nov. 2011.</w:t>
      </w:r>
      <w:proofErr w:type="gramEnd"/>
      <w:r w:rsidRPr="002A7B94" w:rsidDel="00B24BB6">
        <w:rPr>
          <w:szCs w:val="22"/>
          <w:lang w:eastAsia="ja-JP"/>
        </w:rPr>
        <w:t xml:space="preserve"> </w:t>
      </w:r>
    </w:p>
    <w:p w:rsidR="00CF3FE5" w:rsidRDefault="00CF3FE5" w:rsidP="00CF3FE5">
      <w:pPr>
        <w:spacing w:before="60" w:after="60"/>
        <w:rPr>
          <w:szCs w:val="22"/>
          <w:lang w:eastAsia="ja-JP"/>
        </w:rPr>
      </w:pPr>
      <w:proofErr w:type="gramStart"/>
      <w:r w:rsidRPr="002A7B94">
        <w:rPr>
          <w:szCs w:val="22"/>
          <w:lang w:eastAsia="ja-JP"/>
        </w:rPr>
        <w:lastRenderedPageBreak/>
        <w:t>[2]</w:t>
      </w:r>
      <w:r w:rsidRPr="002A7B94">
        <w:rPr>
          <w:szCs w:val="22"/>
          <w:lang w:eastAsia="ja-JP"/>
        </w:rPr>
        <w:tab/>
      </w:r>
      <w:hyperlink r:id="rId10" w:history="1">
        <w:r w:rsidRPr="002A7B94">
          <w:rPr>
            <w:rStyle w:val="Hyperlink"/>
            <w:color w:val="auto"/>
            <w:szCs w:val="22"/>
            <w:u w:val="none"/>
          </w:rPr>
          <w:t>B. Bross</w:t>
        </w:r>
      </w:hyperlink>
      <w:r w:rsidRPr="002A7B94">
        <w:rPr>
          <w:szCs w:val="22"/>
        </w:rPr>
        <w:t xml:space="preserve">, </w:t>
      </w:r>
      <w:hyperlink r:id="rId11" w:history="1">
        <w:r w:rsidRPr="002A7B94">
          <w:rPr>
            <w:rStyle w:val="Hyperlink"/>
            <w:color w:val="auto"/>
            <w:szCs w:val="22"/>
            <w:u w:val="none"/>
          </w:rPr>
          <w:t>W.-J.</w:t>
        </w:r>
        <w:proofErr w:type="gramEnd"/>
        <w:r w:rsidRPr="002A7B94">
          <w:rPr>
            <w:rStyle w:val="Hyperlink"/>
            <w:color w:val="auto"/>
            <w:szCs w:val="22"/>
            <w:u w:val="none"/>
          </w:rPr>
          <w:t xml:space="preserve"> Han</w:t>
        </w:r>
      </w:hyperlink>
      <w:proofErr w:type="gramStart"/>
      <w:r w:rsidRPr="002A7B94">
        <w:rPr>
          <w:szCs w:val="22"/>
        </w:rPr>
        <w:t xml:space="preserve">,  </w:t>
      </w:r>
      <w:proofErr w:type="gramEnd"/>
      <w:r w:rsidR="004B1207" w:rsidRPr="002A7B94">
        <w:rPr>
          <w:szCs w:val="22"/>
        </w:rPr>
        <w:fldChar w:fldCharType="begin"/>
      </w:r>
      <w:r w:rsidRPr="002A7B94">
        <w:rPr>
          <w:szCs w:val="22"/>
        </w:rPr>
        <w:instrText xml:space="preserve"> HYPERLINK "mailto:ohm@ient.rwth-aachen.de" </w:instrText>
      </w:r>
      <w:r w:rsidR="004B1207" w:rsidRPr="002A7B94">
        <w:rPr>
          <w:szCs w:val="22"/>
        </w:rPr>
        <w:fldChar w:fldCharType="separate"/>
      </w:r>
      <w:r w:rsidRPr="002A7B94">
        <w:rPr>
          <w:rStyle w:val="Hyperlink"/>
          <w:color w:val="auto"/>
          <w:szCs w:val="22"/>
          <w:u w:val="none"/>
        </w:rPr>
        <w:t>J.-R. Ohm</w:t>
      </w:r>
      <w:r w:rsidR="004B1207" w:rsidRPr="002A7B94">
        <w:rPr>
          <w:szCs w:val="22"/>
        </w:rPr>
        <w:fldChar w:fldCharType="end"/>
      </w:r>
      <w:r w:rsidRPr="002A7B94">
        <w:rPr>
          <w:szCs w:val="22"/>
        </w:rPr>
        <w:t xml:space="preserve">, </w:t>
      </w:r>
      <w:hyperlink r:id="rId12" w:history="1">
        <w:r w:rsidRPr="002A7B94">
          <w:rPr>
            <w:rStyle w:val="Hyperlink"/>
            <w:color w:val="auto"/>
            <w:szCs w:val="22"/>
            <w:u w:val="none"/>
          </w:rPr>
          <w:t>G. J. Sullivan</w:t>
        </w:r>
      </w:hyperlink>
      <w:r w:rsidRPr="002A7B94">
        <w:rPr>
          <w:szCs w:val="22"/>
          <w:lang w:eastAsia="ja-JP"/>
        </w:rPr>
        <w:t>,</w:t>
      </w:r>
      <w:r w:rsidRPr="002A7B94">
        <w:rPr>
          <w:szCs w:val="22"/>
        </w:rPr>
        <w:t xml:space="preserve"> </w:t>
      </w:r>
      <w:hyperlink r:id="rId13" w:history="1">
        <w:r w:rsidRPr="002A7B94">
          <w:rPr>
            <w:rStyle w:val="Hyperlink"/>
            <w:color w:val="auto"/>
            <w:szCs w:val="22"/>
            <w:u w:val="none"/>
          </w:rPr>
          <w:t>T. Wiegand</w:t>
        </w:r>
      </w:hyperlink>
      <w:r w:rsidRPr="002A7B94">
        <w:rPr>
          <w:szCs w:val="22"/>
        </w:rPr>
        <w:t xml:space="preserve"> </w:t>
      </w:r>
      <w:r w:rsidRPr="002A7B94">
        <w:rPr>
          <w:szCs w:val="22"/>
          <w:lang w:eastAsia="ja-JP"/>
        </w:rPr>
        <w:t xml:space="preserve"> “</w:t>
      </w:r>
      <w:r w:rsidRPr="002A7B94">
        <w:rPr>
          <w:szCs w:val="22"/>
        </w:rPr>
        <w:t>High Efficiency Video Coding (HEVC) text specification Working Draft 5</w:t>
      </w:r>
      <w:r>
        <w:rPr>
          <w:szCs w:val="22"/>
          <w:lang w:eastAsia="ja-JP"/>
        </w:rPr>
        <w:t>” JCT-VC Document, JCTVC-G</w:t>
      </w:r>
      <w:r w:rsidRPr="002A7B94">
        <w:rPr>
          <w:szCs w:val="22"/>
          <w:lang w:eastAsia="ja-JP"/>
        </w:rPr>
        <w:t xml:space="preserve">1103, </w:t>
      </w:r>
      <w:r w:rsidRPr="002A7B94">
        <w:rPr>
          <w:szCs w:val="22"/>
        </w:rPr>
        <w:t>Geneva</w:t>
      </w:r>
      <w:r w:rsidRPr="002A7B94">
        <w:rPr>
          <w:szCs w:val="22"/>
          <w:lang w:eastAsia="ja-JP"/>
        </w:rPr>
        <w:t>, CH, Nov. 2011</w:t>
      </w:r>
    </w:p>
    <w:p w:rsidR="00822B88" w:rsidRPr="00372EAF" w:rsidRDefault="00CF3FE5" w:rsidP="00822B88">
      <w:pPr>
        <w:spacing w:before="60" w:after="60"/>
        <w:rPr>
          <w:szCs w:val="22"/>
          <w:lang w:eastAsia="ja-JP"/>
        </w:rPr>
      </w:pPr>
      <w:r w:rsidRPr="005273FA" w:rsidDel="00CF3FE5">
        <w:rPr>
          <w:lang w:eastAsia="ja-JP"/>
        </w:rPr>
        <w:t xml:space="preserve"> </w:t>
      </w:r>
      <w:r w:rsidR="00822B88" w:rsidRPr="00822B88">
        <w:rPr>
          <w:szCs w:val="22"/>
          <w:lang w:val="nb-NO" w:eastAsia="ja-JP"/>
        </w:rPr>
        <w:t>[3] M. Zhou, “</w:t>
      </w:r>
      <w:r w:rsidR="00822B88" w:rsidRPr="00822B88">
        <w:rPr>
          <w:szCs w:val="22"/>
          <w:lang w:val="nb-NO"/>
        </w:rPr>
        <w:t xml:space="preserve">Parallelized merge/skip mode for HEVC”. </w:t>
      </w:r>
      <w:r w:rsidR="00822B88" w:rsidRPr="00372EAF">
        <w:rPr>
          <w:szCs w:val="22"/>
          <w:lang w:eastAsia="ja-JP"/>
        </w:rPr>
        <w:t>JCT-VC Document, JCTVC-F06</w:t>
      </w:r>
      <w:r w:rsidR="00D44A22">
        <w:rPr>
          <w:szCs w:val="22"/>
          <w:lang w:eastAsia="ja-JP"/>
        </w:rPr>
        <w:t>9</w:t>
      </w:r>
      <w:r w:rsidR="00822B88" w:rsidRPr="00372EAF">
        <w:rPr>
          <w:szCs w:val="22"/>
          <w:lang w:eastAsia="ja-JP"/>
        </w:rPr>
        <w:t xml:space="preserve">, </w:t>
      </w:r>
      <w:smartTag w:uri="urn:schemas-microsoft-com:office:smarttags" w:element="place">
        <w:r w:rsidR="00822B88" w:rsidRPr="00372EAF">
          <w:rPr>
            <w:szCs w:val="22"/>
          </w:rPr>
          <w:t>Torino</w:t>
        </w:r>
      </w:smartTag>
      <w:r w:rsidR="00822B88" w:rsidRPr="00372EAF">
        <w:rPr>
          <w:szCs w:val="22"/>
          <w:lang w:eastAsia="ja-JP"/>
        </w:rPr>
        <w:t>, IT, July 2011.</w:t>
      </w:r>
    </w:p>
    <w:p w:rsidR="00CF3FE5" w:rsidRDefault="00CF3FE5" w:rsidP="00CF3FE5">
      <w:pPr>
        <w:spacing w:before="60" w:after="60"/>
        <w:rPr>
          <w:szCs w:val="22"/>
          <w:lang w:eastAsia="ja-JP"/>
        </w:rPr>
      </w:pPr>
      <w:r>
        <w:rPr>
          <w:szCs w:val="22"/>
          <w:lang w:eastAsia="ja-JP"/>
        </w:rPr>
        <w:t>[4] M. Zhou, “CE9: Test results on parallel merge/skip mode”</w:t>
      </w:r>
      <w:proofErr w:type="gramStart"/>
      <w:r>
        <w:rPr>
          <w:szCs w:val="22"/>
          <w:lang w:eastAsia="ja-JP"/>
        </w:rPr>
        <w:t>,  JCT</w:t>
      </w:r>
      <w:proofErr w:type="gramEnd"/>
      <w:r>
        <w:rPr>
          <w:szCs w:val="22"/>
          <w:lang w:eastAsia="ja-JP"/>
        </w:rPr>
        <w:t>-VC Document, JCTVC-G085</w:t>
      </w:r>
      <w:r w:rsidRPr="002A7B94">
        <w:rPr>
          <w:szCs w:val="22"/>
          <w:lang w:eastAsia="ja-JP"/>
        </w:rPr>
        <w:t xml:space="preserve">, </w:t>
      </w:r>
      <w:r w:rsidRPr="002A7B94">
        <w:rPr>
          <w:szCs w:val="22"/>
        </w:rPr>
        <w:t>Geneva</w:t>
      </w:r>
      <w:r w:rsidRPr="002A7B94">
        <w:rPr>
          <w:szCs w:val="22"/>
          <w:lang w:eastAsia="ja-JP"/>
        </w:rPr>
        <w:t>, CH, Nov. 2011</w:t>
      </w:r>
    </w:p>
    <w:p w:rsidR="00B24BB6" w:rsidRPr="00B24BB6" w:rsidRDefault="00CF3FE5" w:rsidP="007A0C02">
      <w:pPr>
        <w:spacing w:before="60" w:after="60"/>
        <w:rPr>
          <w:u w:val="single"/>
          <w:lang w:eastAsia="ja-JP"/>
        </w:rPr>
      </w:pPr>
      <w:r w:rsidRPr="00372EAF" w:rsidDel="00CF3FE5">
        <w:rPr>
          <w:szCs w:val="22"/>
          <w:lang w:eastAsia="ja-JP"/>
        </w:rPr>
        <w:t xml:space="preserve"> </w:t>
      </w:r>
    </w:p>
    <w:p w:rsidR="007A0C02" w:rsidRPr="000E00F3" w:rsidRDefault="007A0C02" w:rsidP="007A0C02">
      <w:pPr>
        <w:pStyle w:val="Heading1"/>
        <w:rPr>
          <w:szCs w:val="22"/>
        </w:rPr>
      </w:pPr>
      <w:r w:rsidRPr="00E11923">
        <w:t>Patent</w:t>
      </w:r>
      <w:r w:rsidRPr="002B191D">
        <w:t xml:space="preserve"> rights declaration(s)</w:t>
      </w:r>
    </w:p>
    <w:p w:rsidR="007A0C02" w:rsidRPr="009234A5" w:rsidRDefault="007A0C02" w:rsidP="007A0C02">
      <w:pPr>
        <w:jc w:val="both"/>
        <w:rPr>
          <w:szCs w:val="22"/>
        </w:rPr>
      </w:pPr>
      <w:r w:rsidRPr="008A538B">
        <w:rPr>
          <w:b/>
          <w:szCs w:val="22"/>
        </w:rPr>
        <w:t>Texas Instruments, Inc.</w:t>
      </w:r>
      <w:r w:rsidRPr="00A01439">
        <w:rPr>
          <w:b/>
          <w:szCs w:val="22"/>
        </w:rPr>
        <w:t xml:space="preserve"> may have IPR 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p w:rsidR="007A0C02" w:rsidRDefault="007A0C02" w:rsidP="007A0C02">
      <w:pPr>
        <w:jc w:val="both"/>
        <w:rPr>
          <w:szCs w:val="22"/>
        </w:rPr>
      </w:pPr>
    </w:p>
    <w:p w:rsidR="002D0116" w:rsidRPr="002D0116" w:rsidRDefault="009B7675" w:rsidP="002D0116">
      <w:pPr>
        <w:pStyle w:val="Heading1"/>
        <w:rPr>
          <w:szCs w:val="22"/>
          <w:highlight w:val="yellow"/>
        </w:rPr>
      </w:pPr>
      <w:r>
        <w:rPr>
          <w:highlight w:val="yellow"/>
        </w:rPr>
        <w:t xml:space="preserve">  </w:t>
      </w:r>
      <w:r w:rsidR="002D0116" w:rsidRPr="002D0116">
        <w:rPr>
          <w:highlight w:val="yellow"/>
        </w:rPr>
        <w:t>WD Text Changes (changes marked in yellow)</w:t>
      </w:r>
    </w:p>
    <w:p w:rsidR="009B7675" w:rsidRPr="009B7675" w:rsidRDefault="006E1912" w:rsidP="002D0116">
      <w:pPr>
        <w:pStyle w:val="Heading4"/>
        <w:keepLines/>
        <w:numPr>
          <w:ilvl w:val="0"/>
          <w:numId w:val="0"/>
        </w:numPr>
        <w:tabs>
          <w:tab w:val="clear" w:pos="360"/>
          <w:tab w:val="clear" w:pos="720"/>
          <w:tab w:val="clear" w:pos="1080"/>
          <w:tab w:val="clear" w:pos="1440"/>
          <w:tab w:val="left" w:pos="794"/>
          <w:tab w:val="left" w:pos="1191"/>
          <w:tab w:val="left" w:pos="1588"/>
          <w:tab w:val="left" w:pos="1985"/>
        </w:tabs>
        <w:spacing w:before="181" w:after="0"/>
        <w:rPr>
          <w:sz w:val="22"/>
          <w:szCs w:val="22"/>
        </w:rPr>
      </w:pPr>
      <w:bookmarkStart w:id="0" w:name="_Toc20134244"/>
      <w:bookmarkStart w:id="1" w:name="_Toc77680374"/>
      <w:bookmarkStart w:id="2" w:name="_Ref168818756"/>
      <w:bookmarkStart w:id="3" w:name="_Ref220341273"/>
      <w:bookmarkStart w:id="4" w:name="_Toc226456525"/>
      <w:bookmarkStart w:id="5" w:name="_Toc248045224"/>
      <w:bookmarkStart w:id="6" w:name="_Toc287363754"/>
      <w:bookmarkStart w:id="7" w:name="_Toc293649155"/>
      <w:r w:rsidRPr="006E1912">
        <w:rPr>
          <w:sz w:val="22"/>
          <w:szCs w:val="22"/>
        </w:rPr>
        <w:t xml:space="preserve">7.3.2.2 </w:t>
      </w:r>
      <w:proofErr w:type="gramStart"/>
      <w:r w:rsidRPr="006E1912">
        <w:rPr>
          <w:sz w:val="22"/>
          <w:szCs w:val="22"/>
        </w:rPr>
        <w:t>picture  parameter</w:t>
      </w:r>
      <w:proofErr w:type="gramEnd"/>
      <w:r w:rsidRPr="006E1912">
        <w:rPr>
          <w:sz w:val="22"/>
          <w:szCs w:val="22"/>
        </w:rPr>
        <w:t xml:space="preserve"> set </w:t>
      </w:r>
      <w:r w:rsidR="009B7675">
        <w:rPr>
          <w:sz w:val="22"/>
          <w:szCs w:val="22"/>
        </w:rPr>
        <w:t xml:space="preserve">RBSP </w:t>
      </w:r>
      <w:r w:rsidRPr="006E1912">
        <w:rPr>
          <w:sz w:val="22"/>
          <w:szCs w:val="22"/>
        </w:rPr>
        <w:t>syntax</w:t>
      </w:r>
    </w:p>
    <w:p w:rsidR="009B7675" w:rsidRPr="009B7675" w:rsidRDefault="006E1912" w:rsidP="002D0116">
      <w:pPr>
        <w:pStyle w:val="Heading4"/>
        <w:keepLines/>
        <w:numPr>
          <w:ilvl w:val="0"/>
          <w:numId w:val="0"/>
        </w:numPr>
        <w:tabs>
          <w:tab w:val="clear" w:pos="360"/>
          <w:tab w:val="clear" w:pos="720"/>
          <w:tab w:val="clear" w:pos="1080"/>
          <w:tab w:val="clear" w:pos="1440"/>
          <w:tab w:val="left" w:pos="794"/>
          <w:tab w:val="left" w:pos="1191"/>
          <w:tab w:val="left" w:pos="1588"/>
          <w:tab w:val="left" w:pos="1985"/>
        </w:tabs>
        <w:spacing w:before="181" w:after="0"/>
        <w:rPr>
          <w:sz w:val="22"/>
          <w:szCs w:val="22"/>
        </w:rPr>
      </w:pPr>
      <w:r w:rsidRPr="006E1912">
        <w:rPr>
          <w:sz w:val="22"/>
          <w:szCs w:val="22"/>
        </w:rPr>
        <w:t xml:space="preserve">7.4.2.2 </w:t>
      </w:r>
      <w:proofErr w:type="gramStart"/>
      <w:r w:rsidRPr="006E1912">
        <w:rPr>
          <w:sz w:val="22"/>
          <w:szCs w:val="22"/>
        </w:rPr>
        <w:t>picture  parameter</w:t>
      </w:r>
      <w:proofErr w:type="gramEnd"/>
      <w:r w:rsidRPr="006E1912">
        <w:rPr>
          <w:sz w:val="22"/>
          <w:szCs w:val="22"/>
        </w:rPr>
        <w:t xml:space="preserve"> set semantics</w:t>
      </w:r>
    </w:p>
    <w:bookmarkEnd w:id="0"/>
    <w:bookmarkEnd w:id="1"/>
    <w:bookmarkEnd w:id="2"/>
    <w:bookmarkEnd w:id="3"/>
    <w:bookmarkEnd w:id="4"/>
    <w:bookmarkEnd w:id="5"/>
    <w:bookmarkEnd w:id="6"/>
    <w:bookmarkEnd w:id="7"/>
    <w:p w:rsidR="00C6157B" w:rsidRDefault="006E1912">
      <w:pPr>
        <w:pStyle w:val="Heading5"/>
        <w:keepLines/>
        <w:numPr>
          <w:ilvl w:val="0"/>
          <w:numId w:val="0"/>
        </w:numPr>
        <w:tabs>
          <w:tab w:val="clear" w:pos="360"/>
          <w:tab w:val="clear" w:pos="720"/>
          <w:tab w:val="clear" w:pos="1080"/>
          <w:tab w:val="clear" w:pos="1440"/>
          <w:tab w:val="left" w:pos="794"/>
          <w:tab w:val="left" w:pos="907"/>
          <w:tab w:val="left" w:pos="1191"/>
          <w:tab w:val="left" w:pos="1588"/>
          <w:tab w:val="left" w:pos="1985"/>
        </w:tabs>
        <w:spacing w:before="181" w:after="0"/>
        <w:jc w:val="both"/>
        <w:rPr>
          <w:szCs w:val="22"/>
          <w:lang w:val="en-GB"/>
        </w:rPr>
      </w:pPr>
      <w:r w:rsidRPr="006E1912">
        <w:rPr>
          <w:i w:val="0"/>
          <w:sz w:val="22"/>
          <w:szCs w:val="22"/>
          <w:lang w:val="en-GB"/>
        </w:rPr>
        <w:t xml:space="preserve">8.4.2.1.1 Derivation process for </w:t>
      </w:r>
      <w:proofErr w:type="spellStart"/>
      <w:r w:rsidRPr="006E1912">
        <w:rPr>
          <w:i w:val="0"/>
          <w:sz w:val="22"/>
          <w:szCs w:val="22"/>
          <w:lang w:val="en-GB"/>
        </w:rPr>
        <w:t>luma</w:t>
      </w:r>
      <w:proofErr w:type="spellEnd"/>
      <w:r w:rsidRPr="006E1912">
        <w:rPr>
          <w:i w:val="0"/>
          <w:sz w:val="22"/>
          <w:szCs w:val="22"/>
          <w:lang w:val="en-GB"/>
        </w:rPr>
        <w:t xml:space="preserve"> motion vectors for merge mode</w:t>
      </w:r>
    </w:p>
    <w:p w:rsidR="00076404" w:rsidRPr="009B7675" w:rsidRDefault="006E1912" w:rsidP="00076404">
      <w:pPr>
        <w:pStyle w:val="Heading5"/>
        <w:keepLines/>
        <w:numPr>
          <w:ilvl w:val="0"/>
          <w:numId w:val="0"/>
        </w:numPr>
        <w:tabs>
          <w:tab w:val="clear" w:pos="360"/>
          <w:tab w:val="clear" w:pos="720"/>
          <w:tab w:val="clear" w:pos="1080"/>
          <w:tab w:val="clear" w:pos="1440"/>
          <w:tab w:val="left" w:pos="794"/>
          <w:tab w:val="left" w:pos="907"/>
          <w:tab w:val="left" w:pos="1191"/>
          <w:tab w:val="left" w:pos="1588"/>
          <w:tab w:val="left" w:pos="1985"/>
        </w:tabs>
        <w:spacing w:before="181" w:after="0"/>
        <w:jc w:val="both"/>
        <w:rPr>
          <w:i w:val="0"/>
          <w:sz w:val="22"/>
          <w:szCs w:val="22"/>
        </w:rPr>
      </w:pPr>
      <w:r>
        <w:rPr>
          <w:i w:val="0"/>
          <w:sz w:val="22"/>
          <w:szCs w:val="22"/>
        </w:rPr>
        <w:t>8.4.2.1.2 Derivation process for spatial merging candidates</w:t>
      </w:r>
    </w:p>
    <w:p w:rsidR="00076404" w:rsidRDefault="00076404" w:rsidP="00076404">
      <w:pPr>
        <w:tabs>
          <w:tab w:val="clear" w:pos="360"/>
          <w:tab w:val="left" w:pos="2977"/>
        </w:tabs>
        <w:jc w:val="both"/>
      </w:pPr>
    </w:p>
    <w:p w:rsidR="00C6157B" w:rsidRDefault="00C6157B">
      <w:pPr>
        <w:pStyle w:val="Heading4"/>
        <w:keepLines/>
        <w:numPr>
          <w:ilvl w:val="0"/>
          <w:numId w:val="0"/>
        </w:numPr>
        <w:tabs>
          <w:tab w:val="clear" w:pos="360"/>
          <w:tab w:val="clear" w:pos="720"/>
          <w:tab w:val="clear" w:pos="1080"/>
          <w:tab w:val="clear" w:pos="1440"/>
          <w:tab w:val="left" w:pos="794"/>
          <w:tab w:val="left" w:pos="1191"/>
          <w:tab w:val="left" w:pos="1588"/>
          <w:tab w:val="left" w:pos="1985"/>
        </w:tabs>
        <w:spacing w:before="181" w:after="0"/>
      </w:pPr>
      <w:bookmarkStart w:id="8" w:name="_Toc20134271"/>
      <w:bookmarkStart w:id="9" w:name="_Ref33126876"/>
      <w:bookmarkStart w:id="10" w:name="_Toc77680410"/>
      <w:bookmarkStart w:id="11" w:name="_Ref168375628"/>
      <w:bookmarkStart w:id="12" w:name="_Ref220341829"/>
      <w:bookmarkStart w:id="13" w:name="_Toc226456568"/>
      <w:bookmarkStart w:id="14" w:name="_Toc248045251"/>
      <w:bookmarkStart w:id="15" w:name="_Toc287363778"/>
      <w:bookmarkStart w:id="16" w:name="_Toc293649182"/>
    </w:p>
    <w:p w:rsidR="00C6157B" w:rsidRDefault="009B7675">
      <w:pPr>
        <w:pStyle w:val="Heading4"/>
        <w:keepLines/>
        <w:numPr>
          <w:ilvl w:val="0"/>
          <w:numId w:val="0"/>
        </w:numPr>
        <w:tabs>
          <w:tab w:val="clear" w:pos="360"/>
          <w:tab w:val="clear" w:pos="720"/>
          <w:tab w:val="clear" w:pos="1080"/>
          <w:tab w:val="clear" w:pos="1440"/>
          <w:tab w:val="left" w:pos="794"/>
          <w:tab w:val="left" w:pos="1191"/>
          <w:tab w:val="left" w:pos="1588"/>
          <w:tab w:val="left" w:pos="1985"/>
        </w:tabs>
        <w:spacing w:before="181" w:after="0"/>
        <w:ind w:left="1080" w:hanging="1080"/>
        <w:rPr>
          <w:lang w:val="en-GB"/>
        </w:rPr>
      </w:pPr>
      <w:bookmarkStart w:id="17" w:name="_Toc311216742"/>
      <w:proofErr w:type="gramStart"/>
      <w:r>
        <w:rPr>
          <w:lang w:val="en-GB"/>
        </w:rPr>
        <w:t>Replace 7.3.2.2.</w:t>
      </w:r>
      <w:proofErr w:type="gramEnd"/>
      <w:r>
        <w:rPr>
          <w:lang w:val="en-GB"/>
        </w:rPr>
        <w:t xml:space="preserve"> </w:t>
      </w:r>
      <w:r w:rsidRPr="00E8461A">
        <w:rPr>
          <w:lang w:val="en-GB"/>
        </w:rPr>
        <w:t>Picture parameter set RBSP syntax</w:t>
      </w:r>
      <w:bookmarkEnd w:id="17"/>
    </w:p>
    <w:p w:rsidR="009B7675" w:rsidRDefault="009B7675" w:rsidP="009B7675">
      <w:pPr>
        <w:keepNext/>
      </w:pPr>
      <w:r>
        <w:t xml:space="preserve">With </w:t>
      </w:r>
    </w:p>
    <w:p w:rsidR="009B7675" w:rsidRPr="00210652" w:rsidRDefault="009B7675" w:rsidP="009B7675">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44"/>
        <w:gridCol w:w="1157"/>
      </w:tblGrid>
      <w:tr w:rsidR="009B7675" w:rsidRPr="00210652" w:rsidTr="00214151">
        <w:trPr>
          <w:cantSplit/>
          <w:jc w:val="center"/>
        </w:trPr>
        <w:tc>
          <w:tcPr>
            <w:tcW w:w="6744" w:type="dxa"/>
          </w:tcPr>
          <w:p w:rsidR="009B7675" w:rsidRPr="00210652" w:rsidRDefault="009B7675" w:rsidP="00214151">
            <w:pPr>
              <w:pStyle w:val="tablesyntax"/>
              <w:rPr>
                <w:rFonts w:ascii="Times New Roman" w:hAnsi="Times New Roman"/>
              </w:rPr>
            </w:pPr>
            <w:proofErr w:type="spellStart"/>
            <w:r w:rsidRPr="00210652">
              <w:rPr>
                <w:rFonts w:ascii="Times New Roman" w:hAnsi="Times New Roman"/>
              </w:rPr>
              <w:t>pic_parameter_set_rbsp</w:t>
            </w:r>
            <w:proofErr w:type="spellEnd"/>
            <w:r w:rsidRPr="00210652">
              <w:rPr>
                <w:rFonts w:ascii="Times New Roman" w:hAnsi="Times New Roman"/>
              </w:rPr>
              <w:t>( ) {</w:t>
            </w:r>
          </w:p>
        </w:tc>
        <w:tc>
          <w:tcPr>
            <w:tcW w:w="1157" w:type="dxa"/>
          </w:tcPr>
          <w:p w:rsidR="009B7675" w:rsidRPr="00210652" w:rsidRDefault="009B7675" w:rsidP="00214151">
            <w:pPr>
              <w:pStyle w:val="tableheading"/>
            </w:pPr>
            <w:r w:rsidRPr="00210652">
              <w:t>Descriptor</w:t>
            </w:r>
          </w:p>
        </w:tc>
      </w:tr>
      <w:tr w:rsidR="009B7675" w:rsidRPr="00210652" w:rsidTr="00214151">
        <w:trPr>
          <w:cantSplit/>
          <w:jc w:val="center"/>
        </w:trPr>
        <w:tc>
          <w:tcPr>
            <w:tcW w:w="6744" w:type="dxa"/>
          </w:tcPr>
          <w:p w:rsidR="009B7675" w:rsidRPr="00210652" w:rsidRDefault="009B7675" w:rsidP="00214151">
            <w:pPr>
              <w:pStyle w:val="tablesyntax"/>
              <w:rPr>
                <w:rFonts w:ascii="Times New Roman" w:hAnsi="Times New Roman"/>
                <w:b/>
                <w:bCs/>
                <w:sz w:val="22"/>
                <w:szCs w:val="22"/>
              </w:rPr>
            </w:pPr>
            <w:r w:rsidRPr="00210652">
              <w:rPr>
                <w:rFonts w:ascii="Times New Roman" w:hAnsi="Times New Roman"/>
                <w:b/>
                <w:bCs/>
              </w:rPr>
              <w:tab/>
            </w:r>
            <w:proofErr w:type="spellStart"/>
            <w:r w:rsidRPr="00210652">
              <w:rPr>
                <w:rFonts w:ascii="Times New Roman" w:hAnsi="Times New Roman"/>
                <w:b/>
                <w:bCs/>
              </w:rPr>
              <w:t>pic_parameter_set_id</w:t>
            </w:r>
            <w:proofErr w:type="spellEnd"/>
          </w:p>
        </w:tc>
        <w:tc>
          <w:tcPr>
            <w:tcW w:w="1157" w:type="dxa"/>
          </w:tcPr>
          <w:p w:rsidR="009B7675" w:rsidRPr="00210652" w:rsidRDefault="009B7675" w:rsidP="00214151">
            <w:pPr>
              <w:pStyle w:val="tablecell"/>
            </w:pPr>
            <w:proofErr w:type="spellStart"/>
            <w:r w:rsidRPr="00210652">
              <w:t>ue</w:t>
            </w:r>
            <w:proofErr w:type="spellEnd"/>
            <w:r w:rsidRPr="00210652">
              <w:t>(v)</w:t>
            </w:r>
          </w:p>
        </w:tc>
      </w:tr>
      <w:tr w:rsidR="009B7675" w:rsidRPr="00210652" w:rsidTr="00214151">
        <w:trPr>
          <w:cantSplit/>
          <w:jc w:val="center"/>
        </w:trPr>
        <w:tc>
          <w:tcPr>
            <w:tcW w:w="6744" w:type="dxa"/>
          </w:tcPr>
          <w:p w:rsidR="009B7675" w:rsidRPr="00210652" w:rsidRDefault="009B7675" w:rsidP="00214151">
            <w:pPr>
              <w:pStyle w:val="tablesyntax"/>
              <w:rPr>
                <w:rFonts w:ascii="Times New Roman" w:hAnsi="Times New Roman"/>
                <w:b/>
                <w:bCs/>
                <w:sz w:val="22"/>
                <w:szCs w:val="22"/>
              </w:rPr>
            </w:pPr>
            <w:r w:rsidRPr="00210652">
              <w:rPr>
                <w:rFonts w:ascii="Times New Roman" w:hAnsi="Times New Roman"/>
                <w:b/>
                <w:bCs/>
              </w:rPr>
              <w:tab/>
            </w:r>
            <w:proofErr w:type="spellStart"/>
            <w:r w:rsidRPr="00210652">
              <w:rPr>
                <w:rFonts w:ascii="Times New Roman" w:hAnsi="Times New Roman"/>
                <w:b/>
                <w:bCs/>
              </w:rPr>
              <w:t>seq_parameter_set_id</w:t>
            </w:r>
            <w:proofErr w:type="spellEnd"/>
          </w:p>
        </w:tc>
        <w:tc>
          <w:tcPr>
            <w:tcW w:w="1157" w:type="dxa"/>
          </w:tcPr>
          <w:p w:rsidR="009B7675" w:rsidRPr="00210652" w:rsidRDefault="009B7675" w:rsidP="00214151">
            <w:pPr>
              <w:pStyle w:val="tablecell"/>
            </w:pPr>
            <w:proofErr w:type="spellStart"/>
            <w:r w:rsidRPr="00210652">
              <w:t>ue</w:t>
            </w:r>
            <w:proofErr w:type="spellEnd"/>
            <w:r w:rsidRPr="00210652">
              <w:t>(v)</w:t>
            </w:r>
          </w:p>
        </w:tc>
      </w:tr>
      <w:tr w:rsidR="009B7675" w:rsidRPr="00210652" w:rsidTr="00214151">
        <w:trPr>
          <w:cantSplit/>
          <w:jc w:val="center"/>
        </w:trPr>
        <w:tc>
          <w:tcPr>
            <w:tcW w:w="6744" w:type="dxa"/>
          </w:tcPr>
          <w:p w:rsidR="009B7675" w:rsidRPr="00210652" w:rsidRDefault="009B7675" w:rsidP="00214151">
            <w:pPr>
              <w:pStyle w:val="tablesyntax"/>
              <w:rPr>
                <w:rFonts w:ascii="Times New Roman" w:hAnsi="Times New Roman"/>
                <w:b/>
                <w:bCs/>
              </w:rPr>
            </w:pPr>
            <w:r w:rsidRPr="00394036">
              <w:rPr>
                <w:rFonts w:hint="eastAsia"/>
                <w:lang w:eastAsia="ko-KR"/>
              </w:rPr>
              <w:tab/>
            </w:r>
            <w:proofErr w:type="spellStart"/>
            <w:r w:rsidRPr="00394036">
              <w:rPr>
                <w:b/>
              </w:rPr>
              <w:t>entropy_coding_synchro</w:t>
            </w:r>
            <w:proofErr w:type="spellEnd"/>
          </w:p>
        </w:tc>
        <w:tc>
          <w:tcPr>
            <w:tcW w:w="1157" w:type="dxa"/>
          </w:tcPr>
          <w:p w:rsidR="009B7675" w:rsidRPr="00210652" w:rsidRDefault="009B7675" w:rsidP="00214151">
            <w:pPr>
              <w:pStyle w:val="tablecell"/>
            </w:pPr>
            <w:r w:rsidRPr="00394036">
              <w:rPr>
                <w:lang w:eastAsia="ko-KR"/>
              </w:rPr>
              <w:t>u(v)</w:t>
            </w:r>
          </w:p>
        </w:tc>
      </w:tr>
      <w:tr w:rsidR="009B7675" w:rsidRPr="00210652" w:rsidTr="00214151">
        <w:trPr>
          <w:cantSplit/>
          <w:jc w:val="center"/>
        </w:trPr>
        <w:tc>
          <w:tcPr>
            <w:tcW w:w="6744" w:type="dxa"/>
          </w:tcPr>
          <w:p w:rsidR="009B7675" w:rsidRPr="00394036" w:rsidRDefault="009B7675" w:rsidP="00214151">
            <w:pPr>
              <w:pStyle w:val="tablesyntax"/>
              <w:rPr>
                <w:lang w:eastAsia="ko-KR"/>
              </w:rPr>
            </w:pPr>
            <w:r w:rsidRPr="00394036">
              <w:rPr>
                <w:lang w:eastAsia="ko-KR"/>
              </w:rPr>
              <w:tab/>
            </w:r>
            <w:proofErr w:type="spellStart"/>
            <w:r w:rsidRPr="00394036">
              <w:rPr>
                <w:b/>
              </w:rPr>
              <w:t>cabac_istate_reset</w:t>
            </w:r>
            <w:r>
              <w:rPr>
                <w:b/>
              </w:rPr>
              <w:t>_flag</w:t>
            </w:r>
            <w:proofErr w:type="spellEnd"/>
          </w:p>
        </w:tc>
        <w:tc>
          <w:tcPr>
            <w:tcW w:w="1157" w:type="dxa"/>
          </w:tcPr>
          <w:p w:rsidR="009B7675" w:rsidRPr="00394036" w:rsidRDefault="009B7675" w:rsidP="00214151">
            <w:pPr>
              <w:pStyle w:val="tablecell"/>
              <w:rPr>
                <w:lang w:eastAsia="ko-KR"/>
              </w:rPr>
            </w:pPr>
            <w:r w:rsidRPr="00394036">
              <w:rPr>
                <w:lang w:eastAsia="ko-KR"/>
              </w:rPr>
              <w:t>u(1)</w:t>
            </w:r>
          </w:p>
        </w:tc>
      </w:tr>
      <w:tr w:rsidR="009B7675" w:rsidRPr="00210652" w:rsidTr="00214151">
        <w:trPr>
          <w:cantSplit/>
          <w:jc w:val="center"/>
        </w:trPr>
        <w:tc>
          <w:tcPr>
            <w:tcW w:w="6744" w:type="dxa"/>
          </w:tcPr>
          <w:p w:rsidR="009B7675" w:rsidRPr="00210652" w:rsidRDefault="009B7675" w:rsidP="00214151">
            <w:pPr>
              <w:pStyle w:val="tablesyntax"/>
              <w:rPr>
                <w:rFonts w:ascii="Times New Roman" w:hAnsi="Times New Roman"/>
                <w:b/>
                <w:bCs/>
              </w:rPr>
            </w:pPr>
            <w:r w:rsidRPr="00394036">
              <w:rPr>
                <w:rFonts w:hint="eastAsia"/>
                <w:bCs/>
                <w:lang w:eastAsia="ko-KR"/>
              </w:rPr>
              <w:tab/>
              <w:t>if(</w:t>
            </w:r>
            <w:r>
              <w:rPr>
                <w:bCs/>
                <w:lang w:eastAsia="ko-KR"/>
              </w:rPr>
              <w:t xml:space="preserve"> </w:t>
            </w:r>
            <w:proofErr w:type="spellStart"/>
            <w:r w:rsidRPr="00394036">
              <w:rPr>
                <w:bCs/>
              </w:rPr>
              <w:t>entropy_coding_synchro</w:t>
            </w:r>
            <w:proofErr w:type="spellEnd"/>
            <w:r>
              <w:rPr>
                <w:bCs/>
              </w:rPr>
              <w:t xml:space="preserve"> </w:t>
            </w:r>
            <w:r w:rsidRPr="00394036">
              <w:rPr>
                <w:rFonts w:hint="eastAsia"/>
                <w:bCs/>
                <w:lang w:eastAsia="ko-KR"/>
              </w:rPr>
              <w:t>)</w:t>
            </w:r>
            <w:r w:rsidRPr="00394036">
              <w:rPr>
                <w:bCs/>
                <w:lang w:eastAsia="ko-KR"/>
              </w:rPr>
              <w:t xml:space="preserve"> </w:t>
            </w:r>
          </w:p>
        </w:tc>
        <w:tc>
          <w:tcPr>
            <w:tcW w:w="1157" w:type="dxa"/>
          </w:tcPr>
          <w:p w:rsidR="009B7675" w:rsidRPr="00210652" w:rsidRDefault="009B7675" w:rsidP="00214151">
            <w:pPr>
              <w:pStyle w:val="tablecell"/>
            </w:pPr>
          </w:p>
        </w:tc>
      </w:tr>
      <w:tr w:rsidR="009B7675" w:rsidRPr="00210652" w:rsidTr="00214151">
        <w:trPr>
          <w:cantSplit/>
          <w:jc w:val="center"/>
        </w:trPr>
        <w:tc>
          <w:tcPr>
            <w:tcW w:w="6744" w:type="dxa"/>
          </w:tcPr>
          <w:p w:rsidR="009B7675" w:rsidRPr="00210652" w:rsidRDefault="009B7675" w:rsidP="00214151">
            <w:pPr>
              <w:pStyle w:val="tablesyntax"/>
              <w:rPr>
                <w:rFonts w:ascii="Times New Roman" w:hAnsi="Times New Roman"/>
                <w:b/>
                <w:bCs/>
              </w:rPr>
            </w:pPr>
            <w:r w:rsidRPr="00394036">
              <w:rPr>
                <w:rFonts w:hint="eastAsia"/>
                <w:lang w:eastAsia="ko-KR"/>
              </w:rPr>
              <w:tab/>
            </w:r>
            <w:r w:rsidRPr="00394036">
              <w:rPr>
                <w:lang w:eastAsia="ko-KR"/>
              </w:rPr>
              <w:tab/>
            </w:r>
            <w:r w:rsidRPr="00394036">
              <w:rPr>
                <w:b/>
              </w:rPr>
              <w:t>num_substreams_minus1</w:t>
            </w:r>
          </w:p>
        </w:tc>
        <w:tc>
          <w:tcPr>
            <w:tcW w:w="1157" w:type="dxa"/>
          </w:tcPr>
          <w:p w:rsidR="009B7675" w:rsidRPr="00210652" w:rsidRDefault="009B7675" w:rsidP="00214151">
            <w:pPr>
              <w:pStyle w:val="tablecell"/>
            </w:pPr>
            <w:proofErr w:type="spellStart"/>
            <w:r w:rsidRPr="00394036">
              <w:rPr>
                <w:lang w:eastAsia="ko-KR"/>
              </w:rPr>
              <w:t>ue</w:t>
            </w:r>
            <w:proofErr w:type="spellEnd"/>
            <w:r w:rsidRPr="00394036">
              <w:rPr>
                <w:lang w:eastAsia="ko-KR"/>
              </w:rPr>
              <w:t>(v)</w:t>
            </w:r>
          </w:p>
        </w:tc>
      </w:tr>
      <w:tr w:rsidR="009B7675" w:rsidRPr="00210652" w:rsidTr="00214151">
        <w:trPr>
          <w:cantSplit/>
          <w:jc w:val="center"/>
        </w:trPr>
        <w:tc>
          <w:tcPr>
            <w:tcW w:w="6744" w:type="dxa"/>
          </w:tcPr>
          <w:p w:rsidR="009B7675" w:rsidRPr="00210652" w:rsidRDefault="009B7675" w:rsidP="00214151">
            <w:pPr>
              <w:pStyle w:val="tablesyntax"/>
              <w:rPr>
                <w:rFonts w:ascii="Times New Roman" w:hAnsi="Times New Roman"/>
                <w:b/>
                <w:lang w:eastAsia="ko-KR"/>
              </w:rPr>
            </w:pPr>
            <w:r w:rsidRPr="00210652">
              <w:rPr>
                <w:rFonts w:ascii="Times New Roman" w:hAnsi="Times New Roman"/>
                <w:b/>
                <w:lang w:eastAsia="ko-KR"/>
              </w:rPr>
              <w:tab/>
            </w:r>
            <w:proofErr w:type="spellStart"/>
            <w:r w:rsidRPr="00210652">
              <w:rPr>
                <w:rFonts w:ascii="Times New Roman" w:hAnsi="Times New Roman"/>
                <w:b/>
                <w:lang w:eastAsia="ko-KR"/>
              </w:rPr>
              <w:t>num_temporal_layer_switching_point_flags</w:t>
            </w:r>
            <w:proofErr w:type="spellEnd"/>
          </w:p>
        </w:tc>
        <w:tc>
          <w:tcPr>
            <w:tcW w:w="1157" w:type="dxa"/>
          </w:tcPr>
          <w:p w:rsidR="009B7675" w:rsidRPr="00210652" w:rsidRDefault="009B7675" w:rsidP="00214151">
            <w:pPr>
              <w:pStyle w:val="tablecell"/>
              <w:rPr>
                <w:lang w:eastAsia="ko-KR"/>
              </w:rPr>
            </w:pPr>
            <w:proofErr w:type="spellStart"/>
            <w:r w:rsidRPr="00210652">
              <w:rPr>
                <w:lang w:eastAsia="ko-KR"/>
              </w:rPr>
              <w:t>ue</w:t>
            </w:r>
            <w:proofErr w:type="spellEnd"/>
            <w:r w:rsidRPr="00210652">
              <w:rPr>
                <w:lang w:eastAsia="ko-KR"/>
              </w:rPr>
              <w:t>(v)</w:t>
            </w:r>
          </w:p>
        </w:tc>
      </w:tr>
      <w:tr w:rsidR="009B7675" w:rsidRPr="00210652" w:rsidTr="00214151">
        <w:trPr>
          <w:cantSplit/>
          <w:jc w:val="center"/>
        </w:trPr>
        <w:tc>
          <w:tcPr>
            <w:tcW w:w="6744" w:type="dxa"/>
          </w:tcPr>
          <w:p w:rsidR="009B7675" w:rsidRPr="00210652" w:rsidRDefault="009B7675" w:rsidP="00214151">
            <w:pPr>
              <w:pStyle w:val="tablesyntax"/>
              <w:rPr>
                <w:rFonts w:ascii="Times New Roman" w:hAnsi="Times New Roman"/>
                <w:lang w:eastAsia="ko-KR"/>
              </w:rPr>
            </w:pPr>
            <w:r w:rsidRPr="00210652">
              <w:rPr>
                <w:rFonts w:ascii="Times New Roman" w:hAnsi="Times New Roman"/>
                <w:lang w:eastAsia="ko-KR"/>
              </w:rPr>
              <w:tab/>
              <w:t xml:space="preserve">for( </w:t>
            </w:r>
            <w:proofErr w:type="spellStart"/>
            <w:r w:rsidRPr="00210652">
              <w:rPr>
                <w:rFonts w:ascii="Times New Roman" w:hAnsi="Times New Roman"/>
                <w:lang w:eastAsia="ko-KR"/>
              </w:rPr>
              <w:t>i</w:t>
            </w:r>
            <w:proofErr w:type="spellEnd"/>
            <w:r w:rsidRPr="00210652">
              <w:rPr>
                <w:rFonts w:ascii="Times New Roman" w:hAnsi="Times New Roman"/>
                <w:lang w:eastAsia="ko-KR"/>
              </w:rPr>
              <w:t xml:space="preserve"> = 0; </w:t>
            </w:r>
            <w:proofErr w:type="spellStart"/>
            <w:r w:rsidRPr="00210652">
              <w:rPr>
                <w:rFonts w:ascii="Times New Roman" w:hAnsi="Times New Roman"/>
                <w:lang w:eastAsia="ko-KR"/>
              </w:rPr>
              <w:t>i</w:t>
            </w:r>
            <w:proofErr w:type="spellEnd"/>
            <w:r w:rsidRPr="00210652">
              <w:rPr>
                <w:rFonts w:ascii="Times New Roman" w:hAnsi="Times New Roman"/>
                <w:lang w:eastAsia="ko-KR"/>
              </w:rPr>
              <w:t xml:space="preserve"> &lt; </w:t>
            </w:r>
            <w:proofErr w:type="spellStart"/>
            <w:r w:rsidRPr="00210652">
              <w:rPr>
                <w:rFonts w:ascii="Times New Roman" w:hAnsi="Times New Roman"/>
                <w:lang w:eastAsia="ko-KR"/>
              </w:rPr>
              <w:t>num_temporal_layer_switching_point_flags</w:t>
            </w:r>
            <w:proofErr w:type="spellEnd"/>
            <w:r w:rsidRPr="00210652">
              <w:rPr>
                <w:rFonts w:ascii="Times New Roman" w:hAnsi="Times New Roman"/>
                <w:lang w:eastAsia="ko-KR"/>
              </w:rPr>
              <w:t xml:space="preserve">; </w:t>
            </w:r>
            <w:proofErr w:type="spellStart"/>
            <w:r w:rsidRPr="00210652">
              <w:rPr>
                <w:rFonts w:ascii="Times New Roman" w:hAnsi="Times New Roman"/>
                <w:lang w:eastAsia="ko-KR"/>
              </w:rPr>
              <w:t>i</w:t>
            </w:r>
            <w:proofErr w:type="spellEnd"/>
            <w:r w:rsidRPr="00210652">
              <w:rPr>
                <w:rFonts w:ascii="Times New Roman" w:hAnsi="Times New Roman"/>
                <w:lang w:eastAsia="ko-KR"/>
              </w:rPr>
              <w:t>++ )</w:t>
            </w:r>
          </w:p>
        </w:tc>
        <w:tc>
          <w:tcPr>
            <w:tcW w:w="1157" w:type="dxa"/>
          </w:tcPr>
          <w:p w:rsidR="009B7675" w:rsidRPr="00210652" w:rsidRDefault="009B7675" w:rsidP="00214151">
            <w:pPr>
              <w:pStyle w:val="tablecell"/>
            </w:pPr>
          </w:p>
        </w:tc>
      </w:tr>
      <w:tr w:rsidR="009B7675" w:rsidRPr="00210652" w:rsidTr="00214151">
        <w:trPr>
          <w:cantSplit/>
          <w:jc w:val="center"/>
        </w:trPr>
        <w:tc>
          <w:tcPr>
            <w:tcW w:w="6744" w:type="dxa"/>
          </w:tcPr>
          <w:p w:rsidR="009B7675" w:rsidRPr="00210652" w:rsidRDefault="009B7675" w:rsidP="00214151">
            <w:pPr>
              <w:pStyle w:val="tablesyntax"/>
              <w:rPr>
                <w:rFonts w:ascii="Times New Roman" w:hAnsi="Times New Roman"/>
                <w:lang w:eastAsia="ko-KR"/>
              </w:rPr>
            </w:pPr>
            <w:r w:rsidRPr="00210652">
              <w:rPr>
                <w:rFonts w:ascii="Times New Roman" w:hAnsi="Times New Roman"/>
                <w:lang w:eastAsia="ko-KR"/>
              </w:rPr>
              <w:tab/>
            </w:r>
            <w:r w:rsidRPr="00210652">
              <w:rPr>
                <w:rFonts w:ascii="Times New Roman" w:hAnsi="Times New Roman"/>
                <w:lang w:eastAsia="ko-KR"/>
              </w:rPr>
              <w:tab/>
            </w:r>
            <w:proofErr w:type="spellStart"/>
            <w:r w:rsidRPr="00210652">
              <w:rPr>
                <w:rFonts w:ascii="Times New Roman" w:hAnsi="Times New Roman"/>
                <w:b/>
                <w:lang w:eastAsia="ko-KR"/>
              </w:rPr>
              <w:t>temporal_layer_switching_point_flag</w:t>
            </w:r>
            <w:proofErr w:type="spellEnd"/>
            <w:r w:rsidRPr="00210652">
              <w:rPr>
                <w:rFonts w:ascii="Times New Roman" w:hAnsi="Times New Roman"/>
                <w:lang w:eastAsia="ko-KR"/>
              </w:rPr>
              <w:t>[</w:t>
            </w:r>
            <w:r w:rsidRPr="00E8461A">
              <w:rPr>
                <w:rFonts w:ascii="Times New Roman" w:hAnsi="Times New Roman"/>
                <w:lang w:eastAsia="ko-KR"/>
              </w:rPr>
              <w:t> </w:t>
            </w:r>
            <w:proofErr w:type="spellStart"/>
            <w:r w:rsidRPr="00210652">
              <w:rPr>
                <w:rFonts w:ascii="Times New Roman" w:hAnsi="Times New Roman"/>
                <w:lang w:eastAsia="ko-KR"/>
              </w:rPr>
              <w:t>i</w:t>
            </w:r>
            <w:proofErr w:type="spellEnd"/>
            <w:r w:rsidRPr="00E8461A">
              <w:rPr>
                <w:rFonts w:ascii="Times New Roman" w:hAnsi="Times New Roman"/>
                <w:lang w:eastAsia="ko-KR"/>
              </w:rPr>
              <w:t> </w:t>
            </w:r>
            <w:r w:rsidRPr="00210652">
              <w:rPr>
                <w:rFonts w:ascii="Times New Roman" w:hAnsi="Times New Roman"/>
                <w:lang w:eastAsia="ko-KR"/>
              </w:rPr>
              <w:t>]</w:t>
            </w:r>
          </w:p>
        </w:tc>
        <w:tc>
          <w:tcPr>
            <w:tcW w:w="1157" w:type="dxa"/>
          </w:tcPr>
          <w:p w:rsidR="009B7675" w:rsidRPr="00210652" w:rsidRDefault="009B7675" w:rsidP="00214151">
            <w:pPr>
              <w:pStyle w:val="tablecell"/>
              <w:rPr>
                <w:lang w:eastAsia="ko-KR"/>
              </w:rPr>
            </w:pPr>
            <w:r w:rsidRPr="00210652">
              <w:rPr>
                <w:lang w:eastAsia="ko-KR"/>
              </w:rPr>
              <w:t>u(1)</w:t>
            </w:r>
          </w:p>
        </w:tc>
      </w:tr>
      <w:tr w:rsidR="009B7675" w:rsidRPr="009B7675" w:rsidTr="00214151">
        <w:trPr>
          <w:cantSplit/>
          <w:jc w:val="center"/>
        </w:trPr>
        <w:tc>
          <w:tcPr>
            <w:tcW w:w="6744" w:type="dxa"/>
          </w:tcPr>
          <w:p w:rsidR="009B7675" w:rsidRPr="009B7675" w:rsidRDefault="006E1912" w:rsidP="00214151">
            <w:pPr>
              <w:pStyle w:val="tablesyntax"/>
              <w:rPr>
                <w:rFonts w:ascii="Times New Roman" w:hAnsi="Times New Roman"/>
                <w:b/>
              </w:rPr>
            </w:pPr>
            <w:r w:rsidRPr="006E1912">
              <w:rPr>
                <w:rFonts w:ascii="Times New Roman" w:hAnsi="Times New Roman"/>
              </w:rPr>
              <w:tab/>
            </w:r>
            <w:r w:rsidRPr="006E1912">
              <w:rPr>
                <w:rFonts w:ascii="Times New Roman" w:hAnsi="Times New Roman"/>
                <w:b/>
              </w:rPr>
              <w:t>num_ref_idx_l0_default_active_minus1</w:t>
            </w:r>
          </w:p>
        </w:tc>
        <w:tc>
          <w:tcPr>
            <w:tcW w:w="1157" w:type="dxa"/>
          </w:tcPr>
          <w:p w:rsidR="009B7675" w:rsidRPr="009B7675" w:rsidRDefault="006E1912" w:rsidP="00214151">
            <w:pPr>
              <w:pStyle w:val="tablecell"/>
            </w:pPr>
            <w:proofErr w:type="spellStart"/>
            <w:r>
              <w:t>ue</w:t>
            </w:r>
            <w:proofErr w:type="spellEnd"/>
            <w:r>
              <w:t>(v)</w:t>
            </w:r>
          </w:p>
        </w:tc>
      </w:tr>
      <w:tr w:rsidR="009B7675" w:rsidRPr="00210652" w:rsidTr="00214151">
        <w:trPr>
          <w:cantSplit/>
          <w:jc w:val="center"/>
        </w:trPr>
        <w:tc>
          <w:tcPr>
            <w:tcW w:w="6744" w:type="dxa"/>
          </w:tcPr>
          <w:p w:rsidR="009B7675" w:rsidRPr="009B7675" w:rsidRDefault="006E1912" w:rsidP="00214151">
            <w:pPr>
              <w:pStyle w:val="tablesyntax"/>
              <w:rPr>
                <w:rFonts w:ascii="Times New Roman" w:hAnsi="Times New Roman"/>
              </w:rPr>
            </w:pPr>
            <w:r w:rsidRPr="006E1912">
              <w:rPr>
                <w:rFonts w:ascii="Times New Roman" w:hAnsi="Times New Roman"/>
              </w:rPr>
              <w:tab/>
            </w:r>
            <w:r w:rsidRPr="006E1912">
              <w:rPr>
                <w:rFonts w:ascii="Times New Roman" w:hAnsi="Times New Roman"/>
                <w:b/>
              </w:rPr>
              <w:t>num_ref_idx_l1_default_active_minus1</w:t>
            </w:r>
          </w:p>
        </w:tc>
        <w:tc>
          <w:tcPr>
            <w:tcW w:w="1157" w:type="dxa"/>
          </w:tcPr>
          <w:p w:rsidR="009B7675" w:rsidRPr="00210652" w:rsidRDefault="006E1912" w:rsidP="00214151">
            <w:pPr>
              <w:pStyle w:val="tablecell"/>
            </w:pPr>
            <w:proofErr w:type="spellStart"/>
            <w:r>
              <w:t>ue</w:t>
            </w:r>
            <w:proofErr w:type="spellEnd"/>
            <w:r>
              <w:t>(v)</w:t>
            </w:r>
          </w:p>
        </w:tc>
      </w:tr>
      <w:tr w:rsidR="009B7675" w:rsidRPr="00210652" w:rsidTr="00214151">
        <w:trPr>
          <w:cantSplit/>
          <w:jc w:val="center"/>
        </w:trPr>
        <w:tc>
          <w:tcPr>
            <w:tcW w:w="6744" w:type="dxa"/>
          </w:tcPr>
          <w:p w:rsidR="009B7675" w:rsidRPr="00096E53" w:rsidRDefault="009B7675" w:rsidP="00214151">
            <w:pPr>
              <w:pStyle w:val="tablesyntax"/>
              <w:rPr>
                <w:rFonts w:ascii="Times New Roman" w:hAnsi="Times New Roman"/>
                <w:highlight w:val="yellow"/>
              </w:rPr>
            </w:pPr>
            <w:r w:rsidRPr="00C06D6D">
              <w:rPr>
                <w:rFonts w:ascii="Times New Roman" w:hAnsi="Times New Roman"/>
                <w:bCs/>
              </w:rPr>
              <w:t>[Ed. (BB</w:t>
            </w:r>
            <w:r>
              <w:rPr>
                <w:rFonts w:ascii="Times New Roman" w:hAnsi="Times New Roman"/>
                <w:bCs/>
              </w:rPr>
              <w:t>)</w:t>
            </w:r>
            <w:r w:rsidRPr="00C06D6D">
              <w:rPr>
                <w:rFonts w:ascii="Times New Roman" w:hAnsi="Times New Roman"/>
                <w:bCs/>
              </w:rPr>
              <w:t>:</w:t>
            </w:r>
            <w:r>
              <w:rPr>
                <w:rFonts w:ascii="Times New Roman" w:hAnsi="Times New Roman"/>
                <w:bCs/>
              </w:rPr>
              <w:t xml:space="preserve"> not present in HM software, depends on reference list construction decision </w:t>
            </w:r>
            <w:r w:rsidRPr="00C06D6D">
              <w:rPr>
                <w:rFonts w:ascii="Times New Roman" w:hAnsi="Times New Roman"/>
                <w:bCs/>
              </w:rPr>
              <w:t>]</w:t>
            </w:r>
          </w:p>
        </w:tc>
        <w:tc>
          <w:tcPr>
            <w:tcW w:w="1157" w:type="dxa"/>
          </w:tcPr>
          <w:p w:rsidR="009B7675" w:rsidRPr="00210652" w:rsidRDefault="009B7675" w:rsidP="00214151">
            <w:pPr>
              <w:pStyle w:val="tablecell"/>
            </w:pPr>
          </w:p>
        </w:tc>
      </w:tr>
      <w:tr w:rsidR="009B7675" w:rsidRPr="00210652" w:rsidTr="00214151">
        <w:trPr>
          <w:cantSplit/>
          <w:jc w:val="center"/>
        </w:trPr>
        <w:tc>
          <w:tcPr>
            <w:tcW w:w="6744" w:type="dxa"/>
          </w:tcPr>
          <w:p w:rsidR="009B7675" w:rsidRPr="009B7675" w:rsidRDefault="006E1912" w:rsidP="00214151">
            <w:pPr>
              <w:pStyle w:val="tablesyntax"/>
              <w:keepLines w:val="0"/>
              <w:rPr>
                <w:rFonts w:ascii="Times New Roman" w:hAnsi="Times New Roman"/>
              </w:rPr>
            </w:pPr>
            <w:r w:rsidRPr="006E1912">
              <w:rPr>
                <w:rFonts w:ascii="Times New Roman" w:hAnsi="Times New Roman"/>
              </w:rPr>
              <w:tab/>
            </w:r>
            <w:r w:rsidRPr="006E1912">
              <w:rPr>
                <w:rFonts w:ascii="Times New Roman" w:hAnsi="Times New Roman"/>
                <w:b/>
                <w:bCs/>
              </w:rPr>
              <w:t>pic_init_qp_minus26</w:t>
            </w:r>
            <w:r w:rsidRPr="006E1912">
              <w:rPr>
                <w:rFonts w:ascii="Times New Roman" w:hAnsi="Times New Roman"/>
              </w:rPr>
              <w:t xml:space="preserve">  </w:t>
            </w:r>
            <w:r w:rsidRPr="006E1912">
              <w:rPr>
                <w:rFonts w:ascii="Times New Roman" w:hAnsi="Times New Roman"/>
                <w:b/>
                <w:bCs/>
              </w:rPr>
              <w:t>/</w:t>
            </w:r>
            <w:r w:rsidRPr="006E1912">
              <w:rPr>
                <w:rFonts w:ascii="Times New Roman" w:hAnsi="Times New Roman"/>
              </w:rPr>
              <w:t>* relative to 26 */</w:t>
            </w:r>
          </w:p>
        </w:tc>
        <w:tc>
          <w:tcPr>
            <w:tcW w:w="1157" w:type="dxa"/>
          </w:tcPr>
          <w:p w:rsidR="009B7675" w:rsidRPr="00210652" w:rsidRDefault="006E1912" w:rsidP="00214151">
            <w:pPr>
              <w:pStyle w:val="tablecell"/>
              <w:keepLines w:val="0"/>
            </w:pPr>
            <w:r>
              <w:t>se(v)</w:t>
            </w:r>
          </w:p>
        </w:tc>
      </w:tr>
      <w:tr w:rsidR="009B7675" w:rsidRPr="00210652" w:rsidTr="00214151">
        <w:trPr>
          <w:cantSplit/>
          <w:jc w:val="center"/>
        </w:trPr>
        <w:tc>
          <w:tcPr>
            <w:tcW w:w="6744" w:type="dxa"/>
          </w:tcPr>
          <w:p w:rsidR="009B7675" w:rsidRPr="00D9031C" w:rsidRDefault="009B7675" w:rsidP="00214151">
            <w:pPr>
              <w:pStyle w:val="tablesyntax"/>
              <w:keepLines w:val="0"/>
              <w:rPr>
                <w:rFonts w:ascii="Times New Roman" w:hAnsi="Times New Roman"/>
                <w:highlight w:val="yellow"/>
              </w:rPr>
            </w:pPr>
            <w:r w:rsidRPr="00C06D6D">
              <w:rPr>
                <w:rFonts w:ascii="Times New Roman" w:hAnsi="Times New Roman"/>
                <w:bCs/>
              </w:rPr>
              <w:t>[Ed. (BB</w:t>
            </w:r>
            <w:r>
              <w:rPr>
                <w:rFonts w:ascii="Times New Roman" w:hAnsi="Times New Roman"/>
                <w:bCs/>
              </w:rPr>
              <w:t>)</w:t>
            </w:r>
            <w:r w:rsidRPr="00C06D6D">
              <w:rPr>
                <w:rFonts w:ascii="Times New Roman" w:hAnsi="Times New Roman"/>
                <w:bCs/>
              </w:rPr>
              <w:t>:</w:t>
            </w:r>
            <w:r>
              <w:rPr>
                <w:rFonts w:ascii="Times New Roman" w:hAnsi="Times New Roman"/>
                <w:bCs/>
              </w:rPr>
              <w:t xml:space="preserve"> not present in HM software, </w:t>
            </w:r>
            <w:proofErr w:type="spellStart"/>
            <w:r>
              <w:rPr>
                <w:rFonts w:ascii="Times New Roman" w:hAnsi="Times New Roman"/>
                <w:bCs/>
              </w:rPr>
              <w:t>signaled</w:t>
            </w:r>
            <w:proofErr w:type="spellEnd"/>
            <w:r>
              <w:rPr>
                <w:rFonts w:ascii="Times New Roman" w:hAnsi="Times New Roman"/>
                <w:bCs/>
              </w:rPr>
              <w:t xml:space="preserve"> in slice header as absolute value </w:t>
            </w:r>
            <w:proofErr w:type="spellStart"/>
            <w:r>
              <w:rPr>
                <w:rFonts w:ascii="Times New Roman" w:hAnsi="Times New Roman"/>
                <w:bCs/>
              </w:rPr>
              <w:t>slice_qp</w:t>
            </w:r>
            <w:proofErr w:type="spellEnd"/>
            <w:r>
              <w:rPr>
                <w:rFonts w:ascii="Times New Roman" w:hAnsi="Times New Roman"/>
                <w:bCs/>
              </w:rPr>
              <w:t xml:space="preserve">, should be implemented to be used for </w:t>
            </w:r>
            <w:proofErr w:type="spellStart"/>
            <w:r>
              <w:rPr>
                <w:rFonts w:ascii="Times New Roman" w:hAnsi="Times New Roman"/>
                <w:bCs/>
              </w:rPr>
              <w:t>slice_qp_delta</w:t>
            </w:r>
            <w:proofErr w:type="spellEnd"/>
            <w:r w:rsidRPr="00C06D6D">
              <w:rPr>
                <w:rFonts w:ascii="Times New Roman" w:hAnsi="Times New Roman"/>
                <w:bCs/>
              </w:rPr>
              <w:t>]</w:t>
            </w:r>
          </w:p>
        </w:tc>
        <w:tc>
          <w:tcPr>
            <w:tcW w:w="1157" w:type="dxa"/>
          </w:tcPr>
          <w:p w:rsidR="009B7675" w:rsidRPr="00210652" w:rsidRDefault="009B7675" w:rsidP="00214151">
            <w:pPr>
              <w:pStyle w:val="tablecell"/>
              <w:keepLines w:val="0"/>
            </w:pPr>
          </w:p>
        </w:tc>
      </w:tr>
      <w:tr w:rsidR="009B7675" w:rsidRPr="00210652" w:rsidTr="00214151">
        <w:trPr>
          <w:cantSplit/>
          <w:jc w:val="center"/>
        </w:trPr>
        <w:tc>
          <w:tcPr>
            <w:tcW w:w="6744" w:type="dxa"/>
          </w:tcPr>
          <w:p w:rsidR="009B7675" w:rsidRPr="00210652" w:rsidRDefault="009B7675" w:rsidP="00214151">
            <w:pPr>
              <w:pStyle w:val="tablesyntax"/>
              <w:keepLines w:val="0"/>
              <w:rPr>
                <w:rFonts w:ascii="Times New Roman" w:hAnsi="Times New Roman"/>
              </w:rPr>
            </w:pPr>
            <w:r w:rsidRPr="00210652">
              <w:rPr>
                <w:rFonts w:ascii="Times New Roman" w:hAnsi="Times New Roman"/>
                <w:b/>
                <w:bCs/>
              </w:rPr>
              <w:tab/>
            </w:r>
            <w:proofErr w:type="spellStart"/>
            <w:r w:rsidRPr="00210652">
              <w:rPr>
                <w:rFonts w:ascii="Times New Roman" w:hAnsi="Times New Roman"/>
                <w:b/>
                <w:bCs/>
              </w:rPr>
              <w:t>constrained_intra_pred_flag</w:t>
            </w:r>
            <w:proofErr w:type="spellEnd"/>
          </w:p>
        </w:tc>
        <w:tc>
          <w:tcPr>
            <w:tcW w:w="1157" w:type="dxa"/>
          </w:tcPr>
          <w:p w:rsidR="009B7675" w:rsidRPr="00210652" w:rsidRDefault="009B7675" w:rsidP="00214151">
            <w:pPr>
              <w:pStyle w:val="tablecell"/>
              <w:keepLines w:val="0"/>
            </w:pPr>
            <w:r w:rsidRPr="00210652">
              <w:t>u(1)</w:t>
            </w:r>
          </w:p>
        </w:tc>
      </w:tr>
      <w:tr w:rsidR="009B7675" w:rsidRPr="00210652" w:rsidTr="00214151">
        <w:trPr>
          <w:cantSplit/>
          <w:jc w:val="center"/>
        </w:trPr>
        <w:tc>
          <w:tcPr>
            <w:tcW w:w="6744" w:type="dxa"/>
          </w:tcPr>
          <w:p w:rsidR="009B7675" w:rsidRPr="00210652" w:rsidRDefault="009B7675" w:rsidP="00214151">
            <w:pPr>
              <w:pStyle w:val="tablesyntax"/>
              <w:keepLines w:val="0"/>
              <w:rPr>
                <w:rFonts w:ascii="Times New Roman" w:hAnsi="Times New Roman"/>
                <w:b/>
                <w:bCs/>
                <w:lang w:eastAsia="ko-KR"/>
              </w:rPr>
            </w:pPr>
            <w:r w:rsidRPr="00210652">
              <w:rPr>
                <w:rFonts w:ascii="Times New Roman" w:hAnsi="Times New Roman"/>
                <w:b/>
                <w:bCs/>
                <w:lang w:eastAsia="ko-KR"/>
              </w:rPr>
              <w:tab/>
            </w:r>
            <w:proofErr w:type="spellStart"/>
            <w:r w:rsidRPr="00210652">
              <w:rPr>
                <w:rFonts w:ascii="Times New Roman" w:hAnsi="Times New Roman"/>
                <w:b/>
                <w:bCs/>
                <w:lang w:eastAsia="ko-KR"/>
              </w:rPr>
              <w:t>slice_granularity</w:t>
            </w:r>
            <w:proofErr w:type="spellEnd"/>
          </w:p>
        </w:tc>
        <w:tc>
          <w:tcPr>
            <w:tcW w:w="1157" w:type="dxa"/>
          </w:tcPr>
          <w:p w:rsidR="009B7675" w:rsidRPr="00210652" w:rsidRDefault="009B7675" w:rsidP="00214151">
            <w:pPr>
              <w:pStyle w:val="tablecell"/>
              <w:keepLines w:val="0"/>
              <w:rPr>
                <w:lang w:eastAsia="ko-KR"/>
              </w:rPr>
            </w:pPr>
            <w:r w:rsidRPr="00210652">
              <w:rPr>
                <w:lang w:eastAsia="ko-KR"/>
              </w:rPr>
              <w:t>u(2)</w:t>
            </w:r>
          </w:p>
        </w:tc>
      </w:tr>
      <w:tr w:rsidR="009B7675" w:rsidRPr="00210652" w:rsidTr="00214151">
        <w:trPr>
          <w:cantSplit/>
          <w:jc w:val="center"/>
        </w:trPr>
        <w:tc>
          <w:tcPr>
            <w:tcW w:w="6744" w:type="dxa"/>
          </w:tcPr>
          <w:p w:rsidR="009B7675" w:rsidRPr="009B7675" w:rsidRDefault="009B7675" w:rsidP="00214151">
            <w:pPr>
              <w:pStyle w:val="tablesyntax"/>
              <w:keepNext w:val="0"/>
              <w:keepLines w:val="0"/>
              <w:rPr>
                <w:rFonts w:ascii="Times New Roman" w:hAnsi="Times New Roman"/>
                <w:b/>
                <w:lang w:eastAsia="ko-KR"/>
              </w:rPr>
            </w:pPr>
            <w:r w:rsidRPr="00210652">
              <w:rPr>
                <w:rFonts w:ascii="Times New Roman" w:hAnsi="Times New Roman"/>
                <w:lang w:eastAsia="ko-KR"/>
              </w:rPr>
              <w:tab/>
            </w:r>
            <w:proofErr w:type="spellStart"/>
            <w:r w:rsidR="006E1912" w:rsidRPr="006E1912">
              <w:rPr>
                <w:rFonts w:ascii="Times New Roman" w:hAnsi="Times New Roman"/>
                <w:b/>
                <w:lang w:eastAsia="ko-KR"/>
              </w:rPr>
              <w:t>max_cu_qp_delta_depth</w:t>
            </w:r>
            <w:proofErr w:type="spellEnd"/>
          </w:p>
        </w:tc>
        <w:tc>
          <w:tcPr>
            <w:tcW w:w="1157" w:type="dxa"/>
          </w:tcPr>
          <w:p w:rsidR="009B7675" w:rsidRPr="00210652" w:rsidRDefault="006E1912" w:rsidP="00214151">
            <w:pPr>
              <w:pStyle w:val="tablecell"/>
              <w:keepNext w:val="0"/>
              <w:keepLines w:val="0"/>
              <w:rPr>
                <w:lang w:eastAsia="ko-KR"/>
              </w:rPr>
            </w:pPr>
            <w:proofErr w:type="spellStart"/>
            <w:r>
              <w:rPr>
                <w:lang w:eastAsia="ko-KR"/>
              </w:rPr>
              <w:t>ue</w:t>
            </w:r>
            <w:proofErr w:type="spellEnd"/>
            <w:r>
              <w:rPr>
                <w:lang w:eastAsia="ko-KR"/>
              </w:rPr>
              <w:t>(v)</w:t>
            </w:r>
          </w:p>
        </w:tc>
      </w:tr>
      <w:tr w:rsidR="009B7675" w:rsidRPr="00210652" w:rsidTr="00214151">
        <w:trPr>
          <w:cantSplit/>
          <w:jc w:val="center"/>
        </w:trPr>
        <w:tc>
          <w:tcPr>
            <w:tcW w:w="6744" w:type="dxa"/>
          </w:tcPr>
          <w:p w:rsidR="009B7675" w:rsidRPr="00210652" w:rsidRDefault="009B7675" w:rsidP="00214151">
            <w:pPr>
              <w:pStyle w:val="tablesyntax"/>
              <w:keepNext w:val="0"/>
              <w:keepLines w:val="0"/>
              <w:rPr>
                <w:rFonts w:ascii="Times New Roman" w:hAnsi="Times New Roman"/>
                <w:lang w:eastAsia="ko-KR"/>
              </w:rPr>
            </w:pPr>
            <w:r w:rsidRPr="00C06D6D">
              <w:rPr>
                <w:rFonts w:ascii="Times New Roman" w:hAnsi="Times New Roman"/>
                <w:bCs/>
              </w:rPr>
              <w:t>[Ed. (BB</w:t>
            </w:r>
            <w:r>
              <w:rPr>
                <w:rFonts w:ascii="Times New Roman" w:hAnsi="Times New Roman"/>
                <w:bCs/>
              </w:rPr>
              <w:t>)</w:t>
            </w:r>
            <w:r w:rsidRPr="00C06D6D">
              <w:rPr>
                <w:rFonts w:ascii="Times New Roman" w:hAnsi="Times New Roman"/>
                <w:bCs/>
              </w:rPr>
              <w:t>:</w:t>
            </w:r>
            <w:r>
              <w:rPr>
                <w:rFonts w:ascii="Times New Roman" w:hAnsi="Times New Roman"/>
                <w:bCs/>
              </w:rPr>
              <w:t xml:space="preserve"> not present in HM software, should be implemented </w:t>
            </w:r>
            <w:r w:rsidRPr="00C06D6D">
              <w:rPr>
                <w:rFonts w:ascii="Times New Roman" w:hAnsi="Times New Roman"/>
                <w:bCs/>
              </w:rPr>
              <w:t>]</w:t>
            </w:r>
          </w:p>
        </w:tc>
        <w:tc>
          <w:tcPr>
            <w:tcW w:w="1157" w:type="dxa"/>
          </w:tcPr>
          <w:p w:rsidR="009B7675" w:rsidRPr="00210652" w:rsidRDefault="009B7675" w:rsidP="00214151">
            <w:pPr>
              <w:pStyle w:val="tablecell"/>
              <w:keepNext w:val="0"/>
              <w:keepLines w:val="0"/>
              <w:rPr>
                <w:lang w:eastAsia="ko-KR"/>
              </w:rPr>
            </w:pPr>
          </w:p>
        </w:tc>
      </w:tr>
      <w:tr w:rsidR="009B7675" w:rsidRPr="00210652" w:rsidTr="00214151">
        <w:trPr>
          <w:cantSplit/>
          <w:jc w:val="center"/>
        </w:trPr>
        <w:tc>
          <w:tcPr>
            <w:tcW w:w="6744" w:type="dxa"/>
          </w:tcPr>
          <w:p w:rsidR="009B7675" w:rsidRPr="00C06D6D" w:rsidRDefault="009B7675" w:rsidP="00214151">
            <w:pPr>
              <w:pStyle w:val="tablesyntax"/>
              <w:keepNext w:val="0"/>
              <w:keepLines w:val="0"/>
              <w:rPr>
                <w:rFonts w:ascii="Times New Roman" w:hAnsi="Times New Roman"/>
                <w:bCs/>
              </w:rPr>
            </w:pPr>
            <w:r w:rsidRPr="00E62EF9">
              <w:rPr>
                <w:rFonts w:ascii="Times New Roman" w:hAnsi="Times New Roman"/>
                <w:b/>
                <w:bCs/>
              </w:rPr>
              <w:tab/>
            </w:r>
            <w:proofErr w:type="spellStart"/>
            <w:r w:rsidRPr="00E62EF9">
              <w:rPr>
                <w:rFonts w:ascii="Times New Roman" w:hAnsi="Times New Roman"/>
                <w:b/>
                <w:bCs/>
              </w:rPr>
              <w:t>weighted_pred_flag</w:t>
            </w:r>
            <w:proofErr w:type="spellEnd"/>
          </w:p>
        </w:tc>
        <w:tc>
          <w:tcPr>
            <w:tcW w:w="1157" w:type="dxa"/>
          </w:tcPr>
          <w:p w:rsidR="009B7675" w:rsidRPr="00210652" w:rsidRDefault="009B7675" w:rsidP="00214151">
            <w:pPr>
              <w:pStyle w:val="tablecell"/>
              <w:keepNext w:val="0"/>
              <w:keepLines w:val="0"/>
              <w:rPr>
                <w:lang w:eastAsia="ko-KR"/>
              </w:rPr>
            </w:pPr>
            <w:r>
              <w:rPr>
                <w:lang w:eastAsia="ko-KR"/>
              </w:rPr>
              <w:t>u(1)</w:t>
            </w:r>
          </w:p>
        </w:tc>
      </w:tr>
      <w:tr w:rsidR="009B7675" w:rsidRPr="00210652" w:rsidTr="00214151">
        <w:trPr>
          <w:cantSplit/>
          <w:jc w:val="center"/>
        </w:trPr>
        <w:tc>
          <w:tcPr>
            <w:tcW w:w="6744" w:type="dxa"/>
          </w:tcPr>
          <w:p w:rsidR="009B7675" w:rsidRPr="00C06D6D" w:rsidRDefault="009B7675" w:rsidP="00214151">
            <w:pPr>
              <w:pStyle w:val="tablesyntax"/>
              <w:keepNext w:val="0"/>
              <w:keepLines w:val="0"/>
              <w:rPr>
                <w:rFonts w:ascii="Times New Roman" w:hAnsi="Times New Roman"/>
                <w:bCs/>
              </w:rPr>
            </w:pPr>
            <w:r w:rsidRPr="00E62EF9">
              <w:rPr>
                <w:rFonts w:ascii="Times New Roman" w:hAnsi="Times New Roman"/>
                <w:b/>
                <w:bCs/>
              </w:rPr>
              <w:tab/>
            </w:r>
            <w:proofErr w:type="spellStart"/>
            <w:r w:rsidRPr="00E62EF9">
              <w:rPr>
                <w:rFonts w:ascii="Times New Roman" w:hAnsi="Times New Roman"/>
                <w:b/>
                <w:bCs/>
              </w:rPr>
              <w:t>weighted_bipred_idc</w:t>
            </w:r>
            <w:proofErr w:type="spellEnd"/>
          </w:p>
        </w:tc>
        <w:tc>
          <w:tcPr>
            <w:tcW w:w="1157" w:type="dxa"/>
          </w:tcPr>
          <w:p w:rsidR="009B7675" w:rsidRPr="00210652" w:rsidRDefault="009B7675" w:rsidP="00214151">
            <w:pPr>
              <w:pStyle w:val="tablecell"/>
              <w:keepNext w:val="0"/>
              <w:keepLines w:val="0"/>
              <w:rPr>
                <w:lang w:eastAsia="ko-KR"/>
              </w:rPr>
            </w:pPr>
            <w:r>
              <w:rPr>
                <w:lang w:eastAsia="ko-KR"/>
              </w:rPr>
              <w:t>u(2)</w:t>
            </w:r>
          </w:p>
        </w:tc>
      </w:tr>
      <w:tr w:rsidR="009B7675" w:rsidRPr="00210652" w:rsidTr="00214151">
        <w:trPr>
          <w:cantSplit/>
          <w:jc w:val="center"/>
        </w:trPr>
        <w:tc>
          <w:tcPr>
            <w:tcW w:w="6744" w:type="dxa"/>
          </w:tcPr>
          <w:p w:rsidR="009B7675" w:rsidRPr="00E62EF9" w:rsidRDefault="009B7675" w:rsidP="00214151">
            <w:pPr>
              <w:pStyle w:val="tablesyntax"/>
              <w:keepNext w:val="0"/>
              <w:keepLines w:val="0"/>
              <w:rPr>
                <w:rFonts w:ascii="Times New Roman" w:hAnsi="Times New Roman"/>
                <w:b/>
                <w:bCs/>
              </w:rPr>
            </w:pPr>
            <w:r w:rsidRPr="008B2947">
              <w:rPr>
                <w:b/>
                <w:bCs/>
              </w:rPr>
              <w:tab/>
            </w:r>
            <w:proofErr w:type="spellStart"/>
            <w:r w:rsidRPr="008B2947">
              <w:rPr>
                <w:b/>
              </w:rPr>
              <w:t>tile_info_present_flag</w:t>
            </w:r>
            <w:proofErr w:type="spellEnd"/>
          </w:p>
        </w:tc>
        <w:tc>
          <w:tcPr>
            <w:tcW w:w="1157" w:type="dxa"/>
          </w:tcPr>
          <w:p w:rsidR="009B7675" w:rsidRDefault="009B7675" w:rsidP="00214151">
            <w:pPr>
              <w:pStyle w:val="tablecell"/>
              <w:keepNext w:val="0"/>
              <w:keepLines w:val="0"/>
              <w:rPr>
                <w:lang w:eastAsia="ko-KR"/>
              </w:rPr>
            </w:pPr>
            <w:r w:rsidRPr="008B2947">
              <w:t>u(1)</w:t>
            </w:r>
          </w:p>
        </w:tc>
      </w:tr>
      <w:tr w:rsidR="009B7675" w:rsidRPr="00210652" w:rsidTr="00214151">
        <w:trPr>
          <w:cantSplit/>
          <w:jc w:val="center"/>
        </w:trPr>
        <w:tc>
          <w:tcPr>
            <w:tcW w:w="6744" w:type="dxa"/>
          </w:tcPr>
          <w:p w:rsidR="009B7675" w:rsidRPr="00E62EF9" w:rsidRDefault="009B7675" w:rsidP="00214151">
            <w:pPr>
              <w:pStyle w:val="tablesyntax"/>
              <w:keepNext w:val="0"/>
              <w:keepLines w:val="0"/>
              <w:rPr>
                <w:rFonts w:ascii="Times New Roman" w:hAnsi="Times New Roman"/>
                <w:b/>
                <w:bCs/>
              </w:rPr>
            </w:pPr>
            <w:r w:rsidRPr="008B2947">
              <w:rPr>
                <w:b/>
                <w:bCs/>
              </w:rPr>
              <w:tab/>
            </w:r>
            <w:r w:rsidRPr="008B2947">
              <w:t>if(</w:t>
            </w:r>
            <w:r>
              <w:t xml:space="preserve"> </w:t>
            </w:r>
            <w:proofErr w:type="spellStart"/>
            <w:r w:rsidRPr="008B2947">
              <w:t>tile_info_present_flag</w:t>
            </w:r>
            <w:proofErr w:type="spellEnd"/>
            <w:r w:rsidRPr="008B2947">
              <w:t xml:space="preserve"> =</w:t>
            </w:r>
            <w:r>
              <w:t> </w:t>
            </w:r>
            <w:r w:rsidRPr="008B2947">
              <w:t>= 1</w:t>
            </w:r>
            <w:r>
              <w:t xml:space="preserve"> </w:t>
            </w:r>
            <w:r w:rsidRPr="008B2947">
              <w:rPr>
                <w:b/>
              </w:rPr>
              <w:t>) {</w:t>
            </w:r>
          </w:p>
        </w:tc>
        <w:tc>
          <w:tcPr>
            <w:tcW w:w="1157" w:type="dxa"/>
          </w:tcPr>
          <w:p w:rsidR="009B7675" w:rsidRDefault="009B7675" w:rsidP="00214151">
            <w:pPr>
              <w:pStyle w:val="tablecell"/>
              <w:keepNext w:val="0"/>
              <w:keepLines w:val="0"/>
              <w:rPr>
                <w:lang w:eastAsia="ko-KR"/>
              </w:rPr>
            </w:pPr>
          </w:p>
        </w:tc>
      </w:tr>
      <w:tr w:rsidR="009B7675" w:rsidRPr="00210652" w:rsidTr="00214151">
        <w:trPr>
          <w:cantSplit/>
          <w:jc w:val="center"/>
        </w:trPr>
        <w:tc>
          <w:tcPr>
            <w:tcW w:w="6744" w:type="dxa"/>
          </w:tcPr>
          <w:p w:rsidR="009B7675" w:rsidRPr="00E62EF9" w:rsidRDefault="009B7675" w:rsidP="00214151">
            <w:pPr>
              <w:pStyle w:val="tablesyntax"/>
              <w:keepNext w:val="0"/>
              <w:keepLines w:val="0"/>
              <w:rPr>
                <w:rFonts w:ascii="Times New Roman" w:hAnsi="Times New Roman"/>
                <w:b/>
                <w:bCs/>
              </w:rPr>
            </w:pPr>
            <w:r w:rsidRPr="008B2947">
              <w:tab/>
            </w:r>
            <w:r w:rsidRPr="008B2947">
              <w:rPr>
                <w:b/>
                <w:bCs/>
              </w:rPr>
              <w:tab/>
            </w:r>
            <w:r w:rsidRPr="008B2947">
              <w:rPr>
                <w:b/>
              </w:rPr>
              <w:t>num_tile_columns_minus1</w:t>
            </w:r>
          </w:p>
        </w:tc>
        <w:tc>
          <w:tcPr>
            <w:tcW w:w="1157" w:type="dxa"/>
          </w:tcPr>
          <w:p w:rsidR="009B7675" w:rsidRDefault="009B7675" w:rsidP="00214151">
            <w:pPr>
              <w:pStyle w:val="tablecell"/>
              <w:keepNext w:val="0"/>
              <w:keepLines w:val="0"/>
              <w:rPr>
                <w:lang w:eastAsia="ko-KR"/>
              </w:rPr>
            </w:pPr>
            <w:proofErr w:type="spellStart"/>
            <w:r w:rsidRPr="008B2947">
              <w:t>ue</w:t>
            </w:r>
            <w:proofErr w:type="spellEnd"/>
            <w:r w:rsidRPr="008B2947">
              <w:t>(v)</w:t>
            </w:r>
          </w:p>
        </w:tc>
      </w:tr>
      <w:tr w:rsidR="009B7675" w:rsidRPr="00210652" w:rsidTr="00214151">
        <w:trPr>
          <w:cantSplit/>
          <w:jc w:val="center"/>
        </w:trPr>
        <w:tc>
          <w:tcPr>
            <w:tcW w:w="6744" w:type="dxa"/>
          </w:tcPr>
          <w:p w:rsidR="009B7675" w:rsidRPr="00E62EF9" w:rsidRDefault="009B7675" w:rsidP="00214151">
            <w:pPr>
              <w:pStyle w:val="tablesyntax"/>
              <w:keepNext w:val="0"/>
              <w:keepLines w:val="0"/>
              <w:rPr>
                <w:rFonts w:ascii="Times New Roman" w:hAnsi="Times New Roman"/>
                <w:b/>
                <w:bCs/>
              </w:rPr>
            </w:pPr>
            <w:r w:rsidRPr="008B2947">
              <w:rPr>
                <w:b/>
                <w:bCs/>
              </w:rPr>
              <w:tab/>
            </w:r>
            <w:r w:rsidRPr="008B2947">
              <w:rPr>
                <w:b/>
                <w:bCs/>
              </w:rPr>
              <w:tab/>
            </w:r>
            <w:r w:rsidRPr="008B2947">
              <w:rPr>
                <w:b/>
              </w:rPr>
              <w:t>num_tile_rows_minus1</w:t>
            </w:r>
          </w:p>
        </w:tc>
        <w:tc>
          <w:tcPr>
            <w:tcW w:w="1157" w:type="dxa"/>
          </w:tcPr>
          <w:p w:rsidR="009B7675" w:rsidRDefault="009B7675" w:rsidP="00214151">
            <w:pPr>
              <w:pStyle w:val="tablecell"/>
              <w:keepNext w:val="0"/>
              <w:keepLines w:val="0"/>
              <w:rPr>
                <w:lang w:eastAsia="ko-KR"/>
              </w:rPr>
            </w:pPr>
            <w:proofErr w:type="spellStart"/>
            <w:r w:rsidRPr="008B2947">
              <w:t>ue</w:t>
            </w:r>
            <w:proofErr w:type="spellEnd"/>
            <w:r w:rsidRPr="008B2947">
              <w:t>(v)</w:t>
            </w:r>
          </w:p>
        </w:tc>
      </w:tr>
      <w:tr w:rsidR="009B7675" w:rsidRPr="00210652" w:rsidTr="00214151">
        <w:trPr>
          <w:cantSplit/>
          <w:jc w:val="center"/>
        </w:trPr>
        <w:tc>
          <w:tcPr>
            <w:tcW w:w="6744" w:type="dxa"/>
          </w:tcPr>
          <w:p w:rsidR="009B7675" w:rsidRPr="00E62EF9" w:rsidRDefault="009B7675" w:rsidP="00214151">
            <w:pPr>
              <w:pStyle w:val="tablesyntax"/>
              <w:keepNext w:val="0"/>
              <w:keepLines w:val="0"/>
              <w:rPr>
                <w:rFonts w:ascii="Times New Roman" w:hAnsi="Times New Roman"/>
                <w:b/>
                <w:bCs/>
              </w:rPr>
            </w:pPr>
            <w:r w:rsidRPr="008B2947">
              <w:rPr>
                <w:b/>
                <w:bCs/>
              </w:rPr>
              <w:tab/>
            </w:r>
            <w:r w:rsidRPr="008B2947">
              <w:rPr>
                <w:b/>
                <w:bCs/>
              </w:rPr>
              <w:tab/>
            </w:r>
            <w:r w:rsidRPr="008B2947">
              <w:t>if(</w:t>
            </w:r>
            <w:r>
              <w:t xml:space="preserve"> </w:t>
            </w:r>
            <w:r w:rsidRPr="008B2947">
              <w:t>num_tile_columns_minus1 != 0 |</w:t>
            </w:r>
            <w:r>
              <w:t> </w:t>
            </w:r>
            <w:r w:rsidRPr="008B2947">
              <w:t>| num_tile_rows_minus1 != 0</w:t>
            </w:r>
            <w:r>
              <w:t xml:space="preserve"> </w:t>
            </w:r>
            <w:r w:rsidRPr="008B2947">
              <w:t>) {</w:t>
            </w:r>
          </w:p>
        </w:tc>
        <w:tc>
          <w:tcPr>
            <w:tcW w:w="1157" w:type="dxa"/>
          </w:tcPr>
          <w:p w:rsidR="009B7675" w:rsidRDefault="009B7675" w:rsidP="00214151">
            <w:pPr>
              <w:pStyle w:val="tablecell"/>
              <w:keepNext w:val="0"/>
              <w:keepLines w:val="0"/>
              <w:rPr>
                <w:lang w:eastAsia="ko-KR"/>
              </w:rPr>
            </w:pPr>
          </w:p>
        </w:tc>
      </w:tr>
      <w:tr w:rsidR="009B7675" w:rsidRPr="00210652" w:rsidTr="00214151">
        <w:trPr>
          <w:cantSplit/>
          <w:jc w:val="center"/>
        </w:trPr>
        <w:tc>
          <w:tcPr>
            <w:tcW w:w="6744" w:type="dxa"/>
          </w:tcPr>
          <w:p w:rsidR="009B7675" w:rsidRPr="00E62EF9" w:rsidRDefault="009B7675" w:rsidP="00214151">
            <w:pPr>
              <w:pStyle w:val="tablesyntax"/>
              <w:keepNext w:val="0"/>
              <w:keepLines w:val="0"/>
              <w:rPr>
                <w:rFonts w:ascii="Times New Roman" w:hAnsi="Times New Roman"/>
                <w:b/>
                <w:bCs/>
              </w:rPr>
            </w:pPr>
            <w:r w:rsidRPr="008B2947">
              <w:rPr>
                <w:b/>
                <w:bCs/>
              </w:rPr>
              <w:tab/>
            </w:r>
            <w:r w:rsidRPr="008B2947">
              <w:rPr>
                <w:b/>
                <w:bCs/>
              </w:rPr>
              <w:tab/>
            </w:r>
            <w:r w:rsidRPr="008B2947">
              <w:rPr>
                <w:b/>
                <w:bCs/>
              </w:rPr>
              <w:tab/>
            </w:r>
            <w:proofErr w:type="spellStart"/>
            <w:r w:rsidRPr="008B2947">
              <w:rPr>
                <w:b/>
              </w:rPr>
              <w:t>tile_boundary_independence_</w:t>
            </w:r>
            <w:r>
              <w:rPr>
                <w:b/>
              </w:rPr>
              <w:t>flag</w:t>
            </w:r>
            <w:proofErr w:type="spellEnd"/>
          </w:p>
        </w:tc>
        <w:tc>
          <w:tcPr>
            <w:tcW w:w="1157" w:type="dxa"/>
          </w:tcPr>
          <w:p w:rsidR="009B7675" w:rsidRDefault="009B7675" w:rsidP="00214151">
            <w:pPr>
              <w:pStyle w:val="tablecell"/>
              <w:keepNext w:val="0"/>
              <w:keepLines w:val="0"/>
              <w:rPr>
                <w:lang w:eastAsia="ko-KR"/>
              </w:rPr>
            </w:pPr>
            <w:r w:rsidRPr="008B2947">
              <w:t>u(1)</w:t>
            </w:r>
          </w:p>
        </w:tc>
      </w:tr>
      <w:tr w:rsidR="009B7675" w:rsidRPr="00210652" w:rsidTr="00214151">
        <w:trPr>
          <w:cantSplit/>
          <w:jc w:val="center"/>
        </w:trPr>
        <w:tc>
          <w:tcPr>
            <w:tcW w:w="6744" w:type="dxa"/>
          </w:tcPr>
          <w:p w:rsidR="009B7675" w:rsidRPr="00E62EF9" w:rsidRDefault="009B7675" w:rsidP="00214151">
            <w:pPr>
              <w:pStyle w:val="tablesyntax"/>
              <w:keepNext w:val="0"/>
              <w:keepLines w:val="0"/>
              <w:rPr>
                <w:rFonts w:ascii="Times New Roman" w:hAnsi="Times New Roman"/>
                <w:b/>
                <w:bCs/>
              </w:rPr>
            </w:pPr>
            <w:r w:rsidRPr="008B2947">
              <w:rPr>
                <w:b/>
                <w:bCs/>
              </w:rPr>
              <w:tab/>
            </w:r>
            <w:r w:rsidRPr="008B2947">
              <w:rPr>
                <w:b/>
                <w:bCs/>
              </w:rPr>
              <w:tab/>
            </w:r>
            <w:r w:rsidRPr="008B2947">
              <w:rPr>
                <w:b/>
                <w:bCs/>
              </w:rPr>
              <w:tab/>
            </w:r>
            <w:proofErr w:type="spellStart"/>
            <w:r w:rsidRPr="008B2947">
              <w:rPr>
                <w:b/>
              </w:rPr>
              <w:t>uniform_spacing_</w:t>
            </w:r>
            <w:r>
              <w:rPr>
                <w:b/>
              </w:rPr>
              <w:t>flag</w:t>
            </w:r>
            <w:proofErr w:type="spellEnd"/>
          </w:p>
        </w:tc>
        <w:tc>
          <w:tcPr>
            <w:tcW w:w="1157" w:type="dxa"/>
          </w:tcPr>
          <w:p w:rsidR="009B7675" w:rsidRDefault="009B7675" w:rsidP="00214151">
            <w:pPr>
              <w:pStyle w:val="tablecell"/>
              <w:keepNext w:val="0"/>
              <w:keepLines w:val="0"/>
              <w:rPr>
                <w:lang w:eastAsia="ko-KR"/>
              </w:rPr>
            </w:pPr>
            <w:r w:rsidRPr="008B2947">
              <w:t>u(1)</w:t>
            </w:r>
          </w:p>
        </w:tc>
      </w:tr>
      <w:tr w:rsidR="009B7675" w:rsidRPr="00210652" w:rsidTr="00214151">
        <w:trPr>
          <w:cantSplit/>
          <w:jc w:val="center"/>
        </w:trPr>
        <w:tc>
          <w:tcPr>
            <w:tcW w:w="6744" w:type="dxa"/>
          </w:tcPr>
          <w:p w:rsidR="009B7675" w:rsidRPr="00E62EF9" w:rsidRDefault="009B7675" w:rsidP="00214151">
            <w:pPr>
              <w:pStyle w:val="tablesyntax"/>
              <w:keepNext w:val="0"/>
              <w:keepLines w:val="0"/>
              <w:rPr>
                <w:rFonts w:ascii="Times New Roman" w:hAnsi="Times New Roman"/>
                <w:b/>
                <w:bCs/>
              </w:rPr>
            </w:pPr>
            <w:r w:rsidRPr="008B2947">
              <w:rPr>
                <w:b/>
                <w:bCs/>
              </w:rPr>
              <w:tab/>
            </w:r>
            <w:r w:rsidRPr="008B2947">
              <w:rPr>
                <w:b/>
                <w:bCs/>
              </w:rPr>
              <w:tab/>
            </w:r>
            <w:r w:rsidRPr="008B2947">
              <w:rPr>
                <w:b/>
                <w:bCs/>
              </w:rPr>
              <w:tab/>
            </w:r>
            <w:r w:rsidRPr="008B2947">
              <w:t>if(</w:t>
            </w:r>
            <w:r>
              <w:t xml:space="preserve"> !</w:t>
            </w:r>
            <w:proofErr w:type="spellStart"/>
            <w:r w:rsidRPr="008B2947">
              <w:t>uniform_spacing_</w:t>
            </w:r>
            <w:r>
              <w:t>flag</w:t>
            </w:r>
            <w:proofErr w:type="spellEnd"/>
            <w:r>
              <w:t xml:space="preserve"> </w:t>
            </w:r>
            <w:r w:rsidRPr="008B2947">
              <w:t>) {</w:t>
            </w:r>
          </w:p>
        </w:tc>
        <w:tc>
          <w:tcPr>
            <w:tcW w:w="1157" w:type="dxa"/>
          </w:tcPr>
          <w:p w:rsidR="009B7675" w:rsidRDefault="009B7675" w:rsidP="00214151">
            <w:pPr>
              <w:pStyle w:val="tablecell"/>
              <w:keepNext w:val="0"/>
              <w:keepLines w:val="0"/>
              <w:rPr>
                <w:lang w:eastAsia="ko-KR"/>
              </w:rPr>
            </w:pPr>
          </w:p>
        </w:tc>
      </w:tr>
      <w:tr w:rsidR="009B7675" w:rsidRPr="00210652" w:rsidTr="00214151">
        <w:trPr>
          <w:cantSplit/>
          <w:jc w:val="center"/>
        </w:trPr>
        <w:tc>
          <w:tcPr>
            <w:tcW w:w="6744" w:type="dxa"/>
          </w:tcPr>
          <w:p w:rsidR="009B7675" w:rsidRPr="00E62EF9" w:rsidRDefault="009B7675" w:rsidP="00214151">
            <w:pPr>
              <w:pStyle w:val="tablesyntax"/>
              <w:keepNext w:val="0"/>
              <w:keepLines w:val="0"/>
              <w:rPr>
                <w:rFonts w:ascii="Times New Roman" w:hAnsi="Times New Roman"/>
                <w:b/>
                <w:bCs/>
              </w:rPr>
            </w:pPr>
            <w:r w:rsidRPr="008B2947">
              <w:rPr>
                <w:b/>
                <w:bCs/>
              </w:rPr>
              <w:tab/>
            </w:r>
            <w:r w:rsidRPr="008B2947">
              <w:rPr>
                <w:b/>
                <w:bCs/>
              </w:rPr>
              <w:tab/>
            </w:r>
            <w:r w:rsidRPr="008B2947">
              <w:rPr>
                <w:b/>
                <w:bCs/>
              </w:rPr>
              <w:tab/>
            </w:r>
            <w:r w:rsidRPr="008B2947">
              <w:rPr>
                <w:b/>
                <w:bCs/>
              </w:rPr>
              <w:tab/>
            </w:r>
            <w:r w:rsidRPr="008B2947">
              <w:t>for(</w:t>
            </w:r>
            <w:r>
              <w:t xml:space="preserve"> </w:t>
            </w:r>
            <w:proofErr w:type="spellStart"/>
            <w:r w:rsidRPr="008B2947">
              <w:t>i</w:t>
            </w:r>
            <w:proofErr w:type="spellEnd"/>
            <w:r>
              <w:t xml:space="preserve"> </w:t>
            </w:r>
            <w:r w:rsidRPr="008B2947">
              <w:t>=</w:t>
            </w:r>
            <w:r>
              <w:t xml:space="preserve"> </w:t>
            </w:r>
            <w:r w:rsidRPr="008B2947">
              <w:t xml:space="preserve">0; </w:t>
            </w:r>
            <w:proofErr w:type="spellStart"/>
            <w:r w:rsidRPr="008B2947">
              <w:t>i</w:t>
            </w:r>
            <w:proofErr w:type="spellEnd"/>
            <w:r>
              <w:t xml:space="preserve"> </w:t>
            </w:r>
            <w:r w:rsidRPr="008B2947">
              <w:t>&lt;</w:t>
            </w:r>
            <w:r>
              <w:t xml:space="preserve"> </w:t>
            </w:r>
            <w:r w:rsidRPr="008B2947">
              <w:t xml:space="preserve">num_tile_columns_minus1; </w:t>
            </w:r>
            <w:proofErr w:type="spellStart"/>
            <w:r w:rsidRPr="008B2947">
              <w:t>i</w:t>
            </w:r>
            <w:proofErr w:type="spellEnd"/>
            <w:r w:rsidRPr="008B2947">
              <w:t>++</w:t>
            </w:r>
            <w:r>
              <w:t xml:space="preserve"> </w:t>
            </w:r>
            <w:r w:rsidRPr="008B2947">
              <w:t>)</w:t>
            </w:r>
          </w:p>
        </w:tc>
        <w:tc>
          <w:tcPr>
            <w:tcW w:w="1157" w:type="dxa"/>
          </w:tcPr>
          <w:p w:rsidR="009B7675" w:rsidRDefault="009B7675" w:rsidP="00214151">
            <w:pPr>
              <w:pStyle w:val="tablecell"/>
              <w:keepNext w:val="0"/>
              <w:keepLines w:val="0"/>
              <w:rPr>
                <w:lang w:eastAsia="ko-KR"/>
              </w:rPr>
            </w:pPr>
          </w:p>
        </w:tc>
      </w:tr>
      <w:tr w:rsidR="009B7675" w:rsidRPr="00210652" w:rsidTr="00214151">
        <w:trPr>
          <w:cantSplit/>
          <w:jc w:val="center"/>
        </w:trPr>
        <w:tc>
          <w:tcPr>
            <w:tcW w:w="6744" w:type="dxa"/>
          </w:tcPr>
          <w:p w:rsidR="009B7675" w:rsidRPr="00E62EF9" w:rsidRDefault="009B7675" w:rsidP="00214151">
            <w:pPr>
              <w:pStyle w:val="tablesyntax"/>
              <w:keepNext w:val="0"/>
              <w:keepLines w:val="0"/>
              <w:rPr>
                <w:rFonts w:ascii="Times New Roman" w:hAnsi="Times New Roman"/>
                <w:b/>
                <w:bCs/>
              </w:rPr>
            </w:pPr>
            <w:r w:rsidRPr="008B2947">
              <w:rPr>
                <w:b/>
                <w:bCs/>
              </w:rPr>
              <w:tab/>
            </w:r>
            <w:r w:rsidRPr="008B2947">
              <w:rPr>
                <w:b/>
                <w:bCs/>
              </w:rPr>
              <w:tab/>
            </w:r>
            <w:r w:rsidRPr="008B2947">
              <w:rPr>
                <w:b/>
                <w:bCs/>
              </w:rPr>
              <w:tab/>
            </w:r>
            <w:r w:rsidRPr="008B2947">
              <w:rPr>
                <w:b/>
                <w:bCs/>
              </w:rPr>
              <w:tab/>
            </w:r>
            <w:r w:rsidRPr="008B2947">
              <w:rPr>
                <w:b/>
                <w:bCs/>
              </w:rPr>
              <w:tab/>
            </w:r>
            <w:proofErr w:type="spellStart"/>
            <w:r w:rsidRPr="008B2947">
              <w:rPr>
                <w:b/>
              </w:rPr>
              <w:t>column_width</w:t>
            </w:r>
            <w:proofErr w:type="spellEnd"/>
            <w:r w:rsidRPr="008B2947">
              <w:rPr>
                <w:b/>
              </w:rPr>
              <w:t>[</w:t>
            </w:r>
            <w:proofErr w:type="spellStart"/>
            <w:r w:rsidRPr="008B2947">
              <w:t>i</w:t>
            </w:r>
            <w:proofErr w:type="spellEnd"/>
            <w:r w:rsidRPr="008B2947">
              <w:rPr>
                <w:b/>
              </w:rPr>
              <w:t>]</w:t>
            </w:r>
          </w:p>
        </w:tc>
        <w:tc>
          <w:tcPr>
            <w:tcW w:w="1157" w:type="dxa"/>
          </w:tcPr>
          <w:p w:rsidR="009B7675" w:rsidRDefault="009B7675" w:rsidP="00214151">
            <w:pPr>
              <w:pStyle w:val="tablecell"/>
              <w:keepNext w:val="0"/>
              <w:keepLines w:val="0"/>
              <w:rPr>
                <w:lang w:eastAsia="ko-KR"/>
              </w:rPr>
            </w:pPr>
            <w:proofErr w:type="spellStart"/>
            <w:r w:rsidRPr="008B2947">
              <w:t>ue</w:t>
            </w:r>
            <w:proofErr w:type="spellEnd"/>
            <w:r w:rsidRPr="008B2947">
              <w:t>(v)</w:t>
            </w:r>
          </w:p>
        </w:tc>
      </w:tr>
      <w:tr w:rsidR="009B7675" w:rsidRPr="00210652" w:rsidTr="00214151">
        <w:trPr>
          <w:cantSplit/>
          <w:jc w:val="center"/>
        </w:trPr>
        <w:tc>
          <w:tcPr>
            <w:tcW w:w="6744" w:type="dxa"/>
          </w:tcPr>
          <w:p w:rsidR="009B7675" w:rsidRPr="00E62EF9" w:rsidRDefault="009B7675" w:rsidP="00214151">
            <w:pPr>
              <w:pStyle w:val="tablesyntax"/>
              <w:keepNext w:val="0"/>
              <w:keepLines w:val="0"/>
              <w:rPr>
                <w:rFonts w:ascii="Times New Roman" w:hAnsi="Times New Roman"/>
                <w:b/>
                <w:bCs/>
              </w:rPr>
            </w:pPr>
            <w:r w:rsidRPr="008B2947">
              <w:rPr>
                <w:b/>
                <w:bCs/>
              </w:rPr>
              <w:tab/>
            </w:r>
            <w:r w:rsidRPr="008B2947">
              <w:rPr>
                <w:b/>
                <w:bCs/>
              </w:rPr>
              <w:tab/>
            </w:r>
            <w:r w:rsidRPr="008B2947">
              <w:rPr>
                <w:b/>
                <w:bCs/>
              </w:rPr>
              <w:tab/>
            </w:r>
            <w:r w:rsidRPr="008B2947">
              <w:rPr>
                <w:b/>
                <w:bCs/>
              </w:rPr>
              <w:tab/>
            </w:r>
            <w:r w:rsidRPr="008B2947">
              <w:rPr>
                <w:lang w:val="nb-NO"/>
              </w:rPr>
              <w:t>for(</w:t>
            </w:r>
            <w:r>
              <w:rPr>
                <w:lang w:val="nb-NO"/>
              </w:rPr>
              <w:t xml:space="preserve"> </w:t>
            </w:r>
            <w:r w:rsidRPr="008B2947">
              <w:rPr>
                <w:lang w:val="nb-NO"/>
              </w:rPr>
              <w:t>i</w:t>
            </w:r>
            <w:r>
              <w:rPr>
                <w:lang w:val="nb-NO"/>
              </w:rPr>
              <w:t xml:space="preserve"> </w:t>
            </w:r>
            <w:r w:rsidRPr="008B2947">
              <w:rPr>
                <w:lang w:val="nb-NO"/>
              </w:rPr>
              <w:t>=</w:t>
            </w:r>
            <w:r>
              <w:rPr>
                <w:lang w:val="nb-NO"/>
              </w:rPr>
              <w:t xml:space="preserve"> </w:t>
            </w:r>
            <w:r w:rsidRPr="008B2947">
              <w:rPr>
                <w:lang w:val="nb-NO"/>
              </w:rPr>
              <w:t>0; i &lt;</w:t>
            </w:r>
            <w:r>
              <w:rPr>
                <w:lang w:val="nb-NO"/>
              </w:rPr>
              <w:t xml:space="preserve"> </w:t>
            </w:r>
            <w:r w:rsidRPr="008B2947">
              <w:rPr>
                <w:lang w:val="nb-NO"/>
              </w:rPr>
              <w:t>num_tile_rows_minus1; i++</w:t>
            </w:r>
            <w:r>
              <w:rPr>
                <w:lang w:val="nb-NO"/>
              </w:rPr>
              <w:t xml:space="preserve"> </w:t>
            </w:r>
            <w:r w:rsidRPr="008B2947">
              <w:rPr>
                <w:lang w:val="nb-NO"/>
              </w:rPr>
              <w:t>)</w:t>
            </w:r>
          </w:p>
        </w:tc>
        <w:tc>
          <w:tcPr>
            <w:tcW w:w="1157" w:type="dxa"/>
          </w:tcPr>
          <w:p w:rsidR="009B7675" w:rsidRDefault="009B7675" w:rsidP="00214151">
            <w:pPr>
              <w:pStyle w:val="tablecell"/>
              <w:keepNext w:val="0"/>
              <w:keepLines w:val="0"/>
              <w:rPr>
                <w:lang w:eastAsia="ko-KR"/>
              </w:rPr>
            </w:pPr>
          </w:p>
        </w:tc>
      </w:tr>
      <w:tr w:rsidR="009B7675" w:rsidRPr="00210652" w:rsidTr="00214151">
        <w:trPr>
          <w:cantSplit/>
          <w:jc w:val="center"/>
        </w:trPr>
        <w:tc>
          <w:tcPr>
            <w:tcW w:w="6744" w:type="dxa"/>
          </w:tcPr>
          <w:p w:rsidR="009B7675" w:rsidRPr="00E62EF9" w:rsidRDefault="009B7675" w:rsidP="00214151">
            <w:pPr>
              <w:pStyle w:val="tablesyntax"/>
              <w:keepNext w:val="0"/>
              <w:keepLines w:val="0"/>
              <w:rPr>
                <w:rFonts w:ascii="Times New Roman" w:hAnsi="Times New Roman"/>
                <w:b/>
                <w:bCs/>
              </w:rPr>
            </w:pPr>
            <w:r w:rsidRPr="008B2947">
              <w:rPr>
                <w:b/>
                <w:bCs/>
              </w:rPr>
              <w:tab/>
            </w:r>
            <w:r w:rsidRPr="008B2947">
              <w:rPr>
                <w:b/>
                <w:bCs/>
              </w:rPr>
              <w:tab/>
            </w:r>
            <w:r w:rsidRPr="008B2947">
              <w:rPr>
                <w:b/>
                <w:bCs/>
              </w:rPr>
              <w:tab/>
            </w:r>
            <w:r w:rsidRPr="008B2947">
              <w:rPr>
                <w:b/>
                <w:bCs/>
              </w:rPr>
              <w:tab/>
            </w:r>
            <w:r w:rsidRPr="008B2947">
              <w:rPr>
                <w:b/>
                <w:bCs/>
              </w:rPr>
              <w:tab/>
            </w:r>
            <w:proofErr w:type="spellStart"/>
            <w:r w:rsidRPr="008B2947">
              <w:rPr>
                <w:b/>
              </w:rPr>
              <w:t>row_height</w:t>
            </w:r>
            <w:proofErr w:type="spellEnd"/>
            <w:r w:rsidRPr="008B2947">
              <w:rPr>
                <w:b/>
              </w:rPr>
              <w:t>[</w:t>
            </w:r>
            <w:proofErr w:type="spellStart"/>
            <w:r w:rsidRPr="008B2947">
              <w:t>i</w:t>
            </w:r>
            <w:proofErr w:type="spellEnd"/>
            <w:r w:rsidRPr="008B2947">
              <w:rPr>
                <w:b/>
              </w:rPr>
              <w:t>]</w:t>
            </w:r>
          </w:p>
        </w:tc>
        <w:tc>
          <w:tcPr>
            <w:tcW w:w="1157" w:type="dxa"/>
          </w:tcPr>
          <w:p w:rsidR="009B7675" w:rsidRDefault="009B7675" w:rsidP="00214151">
            <w:pPr>
              <w:pStyle w:val="tablecell"/>
              <w:keepNext w:val="0"/>
              <w:keepLines w:val="0"/>
              <w:rPr>
                <w:lang w:eastAsia="ko-KR"/>
              </w:rPr>
            </w:pPr>
            <w:proofErr w:type="spellStart"/>
            <w:r w:rsidRPr="008B2947">
              <w:t>ue</w:t>
            </w:r>
            <w:proofErr w:type="spellEnd"/>
            <w:r w:rsidRPr="008B2947">
              <w:t>(v)</w:t>
            </w:r>
          </w:p>
        </w:tc>
      </w:tr>
      <w:tr w:rsidR="009B7675" w:rsidRPr="00210652" w:rsidTr="00214151">
        <w:trPr>
          <w:cantSplit/>
          <w:jc w:val="center"/>
        </w:trPr>
        <w:tc>
          <w:tcPr>
            <w:tcW w:w="6744" w:type="dxa"/>
          </w:tcPr>
          <w:p w:rsidR="009B7675" w:rsidRPr="00E62EF9" w:rsidRDefault="009B7675" w:rsidP="00214151">
            <w:pPr>
              <w:pStyle w:val="tablesyntax"/>
              <w:keepNext w:val="0"/>
              <w:keepLines w:val="0"/>
              <w:rPr>
                <w:rFonts w:ascii="Times New Roman" w:hAnsi="Times New Roman"/>
                <w:b/>
                <w:bCs/>
              </w:rPr>
            </w:pPr>
            <w:r w:rsidRPr="008B2947">
              <w:rPr>
                <w:b/>
                <w:bCs/>
              </w:rPr>
              <w:tab/>
            </w:r>
            <w:r w:rsidRPr="008B2947">
              <w:rPr>
                <w:b/>
                <w:bCs/>
              </w:rPr>
              <w:tab/>
            </w:r>
            <w:r w:rsidRPr="008B2947">
              <w:rPr>
                <w:b/>
                <w:bCs/>
              </w:rPr>
              <w:tab/>
            </w:r>
            <w:r w:rsidRPr="008B2947">
              <w:t>}</w:t>
            </w:r>
          </w:p>
        </w:tc>
        <w:tc>
          <w:tcPr>
            <w:tcW w:w="1157" w:type="dxa"/>
          </w:tcPr>
          <w:p w:rsidR="009B7675" w:rsidRDefault="009B7675" w:rsidP="00214151">
            <w:pPr>
              <w:pStyle w:val="tablecell"/>
              <w:keepNext w:val="0"/>
              <w:keepLines w:val="0"/>
              <w:rPr>
                <w:lang w:eastAsia="ko-KR"/>
              </w:rPr>
            </w:pPr>
          </w:p>
        </w:tc>
      </w:tr>
      <w:tr w:rsidR="009B7675" w:rsidRPr="00210652" w:rsidTr="00214151">
        <w:trPr>
          <w:cantSplit/>
          <w:jc w:val="center"/>
        </w:trPr>
        <w:tc>
          <w:tcPr>
            <w:tcW w:w="6744" w:type="dxa"/>
          </w:tcPr>
          <w:p w:rsidR="009B7675" w:rsidRPr="00E62EF9" w:rsidRDefault="009B7675" w:rsidP="00214151">
            <w:pPr>
              <w:pStyle w:val="tablesyntax"/>
              <w:keepNext w:val="0"/>
              <w:keepLines w:val="0"/>
              <w:rPr>
                <w:rFonts w:ascii="Times New Roman" w:hAnsi="Times New Roman"/>
                <w:b/>
                <w:bCs/>
              </w:rPr>
            </w:pPr>
            <w:r w:rsidRPr="008B2947">
              <w:rPr>
                <w:b/>
                <w:bCs/>
              </w:rPr>
              <w:tab/>
            </w:r>
            <w:r w:rsidRPr="008B2947">
              <w:rPr>
                <w:b/>
                <w:bCs/>
              </w:rPr>
              <w:tab/>
            </w:r>
            <w:r w:rsidRPr="008B2947">
              <w:t xml:space="preserve">} </w:t>
            </w:r>
          </w:p>
        </w:tc>
        <w:tc>
          <w:tcPr>
            <w:tcW w:w="1157" w:type="dxa"/>
          </w:tcPr>
          <w:p w:rsidR="009B7675" w:rsidRDefault="009B7675" w:rsidP="00214151">
            <w:pPr>
              <w:pStyle w:val="tablecell"/>
              <w:keepNext w:val="0"/>
              <w:keepLines w:val="0"/>
              <w:rPr>
                <w:lang w:eastAsia="ko-KR"/>
              </w:rPr>
            </w:pPr>
          </w:p>
        </w:tc>
      </w:tr>
      <w:tr w:rsidR="009B7675" w:rsidRPr="00210652" w:rsidTr="00214151">
        <w:trPr>
          <w:cantSplit/>
          <w:jc w:val="center"/>
        </w:trPr>
        <w:tc>
          <w:tcPr>
            <w:tcW w:w="6744" w:type="dxa"/>
          </w:tcPr>
          <w:p w:rsidR="009B7675" w:rsidRPr="008B2947" w:rsidRDefault="009B7675" w:rsidP="00214151">
            <w:pPr>
              <w:pStyle w:val="tablesyntax"/>
              <w:keepNext w:val="0"/>
              <w:keepLines w:val="0"/>
              <w:rPr>
                <w:b/>
                <w:bCs/>
              </w:rPr>
            </w:pPr>
            <w:r w:rsidRPr="008B2947">
              <w:rPr>
                <w:b/>
                <w:bCs/>
              </w:rPr>
              <w:tab/>
              <w:t>}</w:t>
            </w:r>
          </w:p>
        </w:tc>
        <w:tc>
          <w:tcPr>
            <w:tcW w:w="1157" w:type="dxa"/>
          </w:tcPr>
          <w:p w:rsidR="009B7675" w:rsidRDefault="009B7675" w:rsidP="00214151">
            <w:pPr>
              <w:pStyle w:val="tablecell"/>
              <w:keepNext w:val="0"/>
              <w:keepLines w:val="0"/>
              <w:rPr>
                <w:lang w:eastAsia="ko-KR"/>
              </w:rPr>
            </w:pPr>
          </w:p>
        </w:tc>
      </w:tr>
      <w:tr w:rsidR="009B7675" w:rsidRPr="00210652" w:rsidTr="00214151">
        <w:trPr>
          <w:cantSplit/>
          <w:jc w:val="center"/>
        </w:trPr>
        <w:tc>
          <w:tcPr>
            <w:tcW w:w="6744" w:type="dxa"/>
          </w:tcPr>
          <w:p w:rsidR="009B7675" w:rsidRPr="008B2947" w:rsidRDefault="009B7675" w:rsidP="00214151">
            <w:pPr>
              <w:pStyle w:val="tablesyntax"/>
              <w:keepNext w:val="0"/>
              <w:keepLines w:val="0"/>
              <w:rPr>
                <w:b/>
                <w:bCs/>
              </w:rPr>
            </w:pPr>
            <w:r>
              <w:rPr>
                <w:rFonts w:ascii="Times New Roman" w:hAnsi="Times New Roman"/>
                <w:lang w:eastAsia="ko-KR"/>
              </w:rPr>
              <w:t xml:space="preserve">      if (</w:t>
            </w:r>
            <w:proofErr w:type="spellStart"/>
            <w:r>
              <w:rPr>
                <w:rFonts w:ascii="Times New Roman" w:hAnsi="Times New Roman"/>
                <w:lang w:eastAsia="ko-KR"/>
              </w:rPr>
              <w:t>slice_type</w:t>
            </w:r>
            <w:proofErr w:type="spellEnd"/>
            <w:r>
              <w:rPr>
                <w:rFonts w:ascii="Times New Roman" w:hAnsi="Times New Roman"/>
                <w:lang w:eastAsia="ko-KR"/>
              </w:rPr>
              <w:t xml:space="preserve"> ==P || </w:t>
            </w:r>
            <w:proofErr w:type="spellStart"/>
            <w:r>
              <w:rPr>
                <w:rFonts w:ascii="Times New Roman" w:hAnsi="Times New Roman"/>
                <w:lang w:eastAsia="ko-KR"/>
              </w:rPr>
              <w:t>slice_type</w:t>
            </w:r>
            <w:proofErr w:type="spellEnd"/>
            <w:r>
              <w:rPr>
                <w:rFonts w:ascii="Times New Roman" w:hAnsi="Times New Roman"/>
                <w:lang w:eastAsia="ko-KR"/>
              </w:rPr>
              <w:t xml:space="preserve"> == B)</w:t>
            </w:r>
          </w:p>
        </w:tc>
        <w:tc>
          <w:tcPr>
            <w:tcW w:w="1157" w:type="dxa"/>
          </w:tcPr>
          <w:p w:rsidR="009B7675" w:rsidRDefault="009B7675" w:rsidP="00214151">
            <w:pPr>
              <w:pStyle w:val="tablecell"/>
              <w:keepNext w:val="0"/>
              <w:keepLines w:val="0"/>
              <w:rPr>
                <w:lang w:eastAsia="ko-KR"/>
              </w:rPr>
            </w:pPr>
          </w:p>
        </w:tc>
      </w:tr>
      <w:tr w:rsidR="009B7675" w:rsidRPr="00210652" w:rsidTr="00214151">
        <w:trPr>
          <w:cantSplit/>
          <w:jc w:val="center"/>
        </w:trPr>
        <w:tc>
          <w:tcPr>
            <w:tcW w:w="6744" w:type="dxa"/>
          </w:tcPr>
          <w:p w:rsidR="009B7675" w:rsidRDefault="009B7675" w:rsidP="00214151">
            <w:pPr>
              <w:pStyle w:val="tablesyntax"/>
              <w:keepNext w:val="0"/>
              <w:keepLines w:val="0"/>
              <w:rPr>
                <w:rFonts w:ascii="Times New Roman" w:hAnsi="Times New Roman"/>
                <w:lang w:eastAsia="ko-KR"/>
              </w:rPr>
            </w:pPr>
            <w:r w:rsidRPr="00DF7137">
              <w:rPr>
                <w:rFonts w:ascii="Times New Roman" w:hAnsi="Times New Roman"/>
                <w:lang w:val="en-US" w:eastAsia="ko-KR"/>
              </w:rPr>
              <w:t xml:space="preserve">       </w:t>
            </w:r>
            <w:r>
              <w:rPr>
                <w:rFonts w:ascii="Times New Roman" w:hAnsi="Times New Roman"/>
                <w:lang w:val="en-US" w:eastAsia="ko-KR"/>
              </w:rPr>
              <w:t xml:space="preserve"> </w:t>
            </w:r>
            <w:r w:rsidRPr="00DF7137">
              <w:rPr>
                <w:rFonts w:ascii="Times New Roman" w:hAnsi="Times New Roman"/>
                <w:lang w:val="en-US" w:eastAsia="ko-KR"/>
              </w:rPr>
              <w:t xml:space="preserve"> </w:t>
            </w:r>
            <w:r>
              <w:rPr>
                <w:rFonts w:ascii="Times New Roman" w:hAnsi="Times New Roman"/>
                <w:highlight w:val="yellow"/>
                <w:lang w:val="nb-NO" w:eastAsia="ko-KR"/>
              </w:rPr>
              <w:t>log2_parallel_merge_level_minus2</w:t>
            </w:r>
          </w:p>
        </w:tc>
        <w:tc>
          <w:tcPr>
            <w:tcW w:w="1157" w:type="dxa"/>
          </w:tcPr>
          <w:p w:rsidR="009B7675" w:rsidRDefault="009B7675" w:rsidP="00214151">
            <w:pPr>
              <w:pStyle w:val="tablecell"/>
              <w:keepNext w:val="0"/>
              <w:keepLines w:val="0"/>
              <w:rPr>
                <w:lang w:eastAsia="ko-KR"/>
              </w:rPr>
            </w:pPr>
            <w:proofErr w:type="spellStart"/>
            <w:r w:rsidRPr="00A04AA5">
              <w:rPr>
                <w:rFonts w:ascii="Times New Roman" w:hAnsi="Times New Roman"/>
              </w:rPr>
              <w:t>ue</w:t>
            </w:r>
            <w:proofErr w:type="spellEnd"/>
            <w:r w:rsidRPr="00A04AA5">
              <w:rPr>
                <w:rFonts w:ascii="Times New Roman" w:hAnsi="Times New Roman"/>
              </w:rPr>
              <w:t>(v)</w:t>
            </w:r>
          </w:p>
        </w:tc>
      </w:tr>
      <w:tr w:rsidR="009B7675" w:rsidRPr="00210652" w:rsidTr="00214151">
        <w:trPr>
          <w:cantSplit/>
          <w:jc w:val="center"/>
        </w:trPr>
        <w:tc>
          <w:tcPr>
            <w:tcW w:w="6744" w:type="dxa"/>
          </w:tcPr>
          <w:p w:rsidR="009B7675" w:rsidRPr="00210652" w:rsidRDefault="009B7675" w:rsidP="00214151">
            <w:pPr>
              <w:pStyle w:val="tablesyntax"/>
              <w:keepNext w:val="0"/>
              <w:keepLines w:val="0"/>
              <w:rPr>
                <w:rFonts w:ascii="Times New Roman" w:hAnsi="Times New Roman"/>
              </w:rPr>
            </w:pPr>
            <w:r w:rsidRPr="00210652">
              <w:rPr>
                <w:rFonts w:ascii="Times New Roman" w:hAnsi="Times New Roman"/>
              </w:rPr>
              <w:tab/>
            </w:r>
            <w:proofErr w:type="spellStart"/>
            <w:r w:rsidRPr="00210652">
              <w:rPr>
                <w:rFonts w:ascii="Times New Roman" w:hAnsi="Times New Roman"/>
              </w:rPr>
              <w:t>rbsp_trailing_bits</w:t>
            </w:r>
            <w:proofErr w:type="spellEnd"/>
            <w:r w:rsidRPr="00210652">
              <w:rPr>
                <w:rFonts w:ascii="Times New Roman" w:hAnsi="Times New Roman"/>
              </w:rPr>
              <w:t>( )</w:t>
            </w:r>
          </w:p>
        </w:tc>
        <w:tc>
          <w:tcPr>
            <w:tcW w:w="1157" w:type="dxa"/>
          </w:tcPr>
          <w:p w:rsidR="009B7675" w:rsidRPr="00210652" w:rsidRDefault="009B7675" w:rsidP="00214151">
            <w:pPr>
              <w:pStyle w:val="tablecell"/>
              <w:keepNext w:val="0"/>
              <w:keepLines w:val="0"/>
            </w:pPr>
          </w:p>
        </w:tc>
      </w:tr>
      <w:tr w:rsidR="009B7675" w:rsidRPr="00210652" w:rsidTr="00214151">
        <w:trPr>
          <w:cantSplit/>
          <w:jc w:val="center"/>
        </w:trPr>
        <w:tc>
          <w:tcPr>
            <w:tcW w:w="6744" w:type="dxa"/>
          </w:tcPr>
          <w:p w:rsidR="009B7675" w:rsidRPr="00210652" w:rsidRDefault="009B7675" w:rsidP="00214151">
            <w:pPr>
              <w:pStyle w:val="tablesyntax"/>
              <w:keepNext w:val="0"/>
              <w:keepLines w:val="0"/>
              <w:rPr>
                <w:rFonts w:ascii="Times New Roman" w:hAnsi="Times New Roman"/>
              </w:rPr>
            </w:pPr>
            <w:r w:rsidRPr="00210652">
              <w:rPr>
                <w:rFonts w:ascii="Times New Roman" w:hAnsi="Times New Roman"/>
              </w:rPr>
              <w:lastRenderedPageBreak/>
              <w:t>}</w:t>
            </w:r>
          </w:p>
        </w:tc>
        <w:tc>
          <w:tcPr>
            <w:tcW w:w="1157" w:type="dxa"/>
          </w:tcPr>
          <w:p w:rsidR="009B7675" w:rsidRPr="00210652" w:rsidRDefault="009B7675" w:rsidP="00214151">
            <w:pPr>
              <w:pStyle w:val="tablecell"/>
              <w:keepNext w:val="0"/>
              <w:keepLines w:val="0"/>
            </w:pPr>
          </w:p>
        </w:tc>
      </w:tr>
    </w:tbl>
    <w:p w:rsidR="009B7675" w:rsidRPr="00210652" w:rsidRDefault="009B7675" w:rsidP="009B7675"/>
    <w:p w:rsidR="009B7675" w:rsidRPr="009B7675" w:rsidRDefault="009B7675" w:rsidP="00DF7137"/>
    <w:bookmarkEnd w:id="8"/>
    <w:bookmarkEnd w:id="9"/>
    <w:bookmarkEnd w:id="10"/>
    <w:bookmarkEnd w:id="11"/>
    <w:bookmarkEnd w:id="12"/>
    <w:bookmarkEnd w:id="13"/>
    <w:bookmarkEnd w:id="14"/>
    <w:bookmarkEnd w:id="15"/>
    <w:bookmarkEnd w:id="16"/>
    <w:p w:rsidR="006551EB" w:rsidRPr="00F67A13" w:rsidRDefault="006551EB" w:rsidP="006551EB">
      <w:pPr>
        <w:jc w:val="both"/>
        <w:rPr>
          <w:sz w:val="32"/>
          <w:szCs w:val="32"/>
        </w:rPr>
      </w:pPr>
      <w:r w:rsidRPr="00064053">
        <w:rPr>
          <w:sz w:val="32"/>
          <w:szCs w:val="32"/>
        </w:rPr>
        <w:t xml:space="preserve">In 7.4.2.2 add </w:t>
      </w:r>
    </w:p>
    <w:p w:rsidR="002966B7" w:rsidRPr="00685060" w:rsidRDefault="006E1912" w:rsidP="00076404">
      <w:pPr>
        <w:tabs>
          <w:tab w:val="clear" w:pos="360"/>
          <w:tab w:val="left" w:pos="2977"/>
        </w:tabs>
        <w:jc w:val="both"/>
        <w:rPr>
          <w:b/>
          <w:sz w:val="20"/>
        </w:rPr>
      </w:pPr>
      <w:proofErr w:type="gramStart"/>
      <w:r>
        <w:rPr>
          <w:b/>
          <w:sz w:val="20"/>
          <w:highlight w:val="yellow"/>
          <w:lang w:eastAsia="ko-KR"/>
        </w:rPr>
        <w:t>log2_parallel_merge_level_minus2</w:t>
      </w:r>
      <w:proofErr w:type="gramEnd"/>
      <w:r>
        <w:rPr>
          <w:b/>
          <w:sz w:val="20"/>
          <w:lang w:eastAsia="ko-KR"/>
        </w:rPr>
        <w:t xml:space="preserve"> </w:t>
      </w:r>
      <w:r>
        <w:rPr>
          <w:sz w:val="20"/>
          <w:highlight w:val="yellow"/>
          <w:lang w:eastAsia="ko-KR"/>
        </w:rPr>
        <w:t xml:space="preserve">specifies parallel processing level of merge/skip mode. The value </w:t>
      </w:r>
      <w:proofErr w:type="gramStart"/>
      <w:r>
        <w:rPr>
          <w:sz w:val="20"/>
          <w:highlight w:val="yellow"/>
          <w:lang w:eastAsia="ko-KR"/>
        </w:rPr>
        <w:t xml:space="preserve">of  </w:t>
      </w:r>
      <w:r>
        <w:rPr>
          <w:b/>
          <w:sz w:val="20"/>
          <w:highlight w:val="yellow"/>
          <w:lang w:eastAsia="ko-KR"/>
        </w:rPr>
        <w:t>log2</w:t>
      </w:r>
      <w:proofErr w:type="gramEnd"/>
      <w:r>
        <w:rPr>
          <w:b/>
          <w:sz w:val="20"/>
          <w:highlight w:val="yellow"/>
          <w:lang w:eastAsia="ko-KR"/>
        </w:rPr>
        <w:t xml:space="preserve">_parallel_merge_level_minus2  </w:t>
      </w:r>
      <w:r>
        <w:rPr>
          <w:sz w:val="20"/>
          <w:highlight w:val="yellow"/>
          <w:lang w:eastAsia="ko-KR"/>
        </w:rPr>
        <w:t>should be in the range of [0:</w:t>
      </w:r>
      <w:r>
        <w:rPr>
          <w:b/>
          <w:sz w:val="20"/>
          <w:highlight w:val="yellow"/>
          <w:lang w:eastAsia="ko-KR"/>
        </w:rPr>
        <w:t xml:space="preserve"> </w:t>
      </w:r>
      <w:r w:rsidRPr="006E1912">
        <w:rPr>
          <w:sz w:val="20"/>
          <w:highlight w:val="yellow"/>
        </w:rPr>
        <w:t>log2_min_coding_block_size_minus 3 + 1 + log2_diff_max_min_coding_block_size], inclusive</w:t>
      </w:r>
      <w:r w:rsidRPr="006E1912">
        <w:rPr>
          <w:sz w:val="20"/>
        </w:rPr>
        <w:t>.</w:t>
      </w:r>
    </w:p>
    <w:p w:rsidR="00F75143" w:rsidRDefault="00F75143" w:rsidP="00E373DF">
      <w:pPr>
        <w:tabs>
          <w:tab w:val="clear" w:pos="360"/>
          <w:tab w:val="left" w:pos="2977"/>
        </w:tabs>
        <w:jc w:val="both"/>
        <w:rPr>
          <w:i/>
        </w:rPr>
      </w:pPr>
    </w:p>
    <w:p w:rsidR="00C6157B" w:rsidRDefault="006E1912">
      <w:pPr>
        <w:pStyle w:val="Heading5"/>
        <w:keepLines/>
        <w:numPr>
          <w:ilvl w:val="0"/>
          <w:numId w:val="0"/>
        </w:numPr>
        <w:tabs>
          <w:tab w:val="clear" w:pos="360"/>
          <w:tab w:val="clear" w:pos="720"/>
          <w:tab w:val="clear" w:pos="1080"/>
          <w:tab w:val="clear" w:pos="1440"/>
          <w:tab w:val="left" w:pos="794"/>
          <w:tab w:val="left" w:pos="907"/>
          <w:tab w:val="left" w:pos="1191"/>
          <w:tab w:val="left" w:pos="1588"/>
          <w:tab w:val="left" w:pos="1985"/>
        </w:tabs>
        <w:spacing w:before="181" w:after="0"/>
        <w:ind w:left="1080" w:hanging="1080"/>
        <w:jc w:val="both"/>
        <w:rPr>
          <w:sz w:val="32"/>
          <w:szCs w:val="32"/>
          <w:lang w:val="en-GB"/>
        </w:rPr>
      </w:pPr>
      <w:bookmarkStart w:id="18" w:name="_Ref271908485"/>
      <w:bookmarkStart w:id="19" w:name="_Ref279147148"/>
      <w:r w:rsidRPr="006E1912">
        <w:rPr>
          <w:sz w:val="32"/>
          <w:szCs w:val="32"/>
          <w:lang w:val="en-GB"/>
        </w:rPr>
        <w:t xml:space="preserve">Replace 8.4.2.1.1 Derivation process for </w:t>
      </w:r>
      <w:proofErr w:type="spellStart"/>
      <w:r w:rsidRPr="006E1912">
        <w:rPr>
          <w:sz w:val="32"/>
          <w:szCs w:val="32"/>
          <w:lang w:val="en-GB"/>
        </w:rPr>
        <w:t>luma</w:t>
      </w:r>
      <w:proofErr w:type="spellEnd"/>
      <w:r w:rsidRPr="006E1912">
        <w:rPr>
          <w:sz w:val="32"/>
          <w:szCs w:val="32"/>
          <w:lang w:val="en-GB"/>
        </w:rPr>
        <w:t xml:space="preserve"> motion vectors for merge</w:t>
      </w:r>
      <w:bookmarkEnd w:id="18"/>
      <w:r w:rsidRPr="006E1912">
        <w:rPr>
          <w:sz w:val="32"/>
          <w:szCs w:val="32"/>
          <w:lang w:val="en-GB"/>
        </w:rPr>
        <w:t xml:space="preserve"> mode</w:t>
      </w:r>
      <w:bookmarkEnd w:id="19"/>
    </w:p>
    <w:p w:rsidR="00F75143" w:rsidRDefault="00F75143" w:rsidP="00F75143">
      <w:pPr>
        <w:rPr>
          <w:sz w:val="20"/>
          <w:lang w:eastAsia="ko-KR"/>
        </w:rPr>
      </w:pPr>
      <w:r>
        <w:rPr>
          <w:sz w:val="20"/>
          <w:lang w:eastAsia="ko-KR"/>
        </w:rPr>
        <w:t xml:space="preserve">With </w:t>
      </w:r>
    </w:p>
    <w:p w:rsidR="00F75143" w:rsidRPr="00F75143" w:rsidRDefault="006E1912" w:rsidP="00F75143">
      <w:pPr>
        <w:rPr>
          <w:sz w:val="20"/>
          <w:lang w:eastAsia="ko-KR"/>
        </w:rPr>
      </w:pPr>
      <w:r w:rsidRPr="006E1912">
        <w:rPr>
          <w:sz w:val="20"/>
          <w:lang w:eastAsia="ko-KR"/>
        </w:rPr>
        <w:t xml:space="preserve">This process is only invoked when </w:t>
      </w:r>
      <w:proofErr w:type="spellStart"/>
      <w:r w:rsidRPr="006E1912">
        <w:rPr>
          <w:sz w:val="20"/>
          <w:lang w:eastAsia="ko-KR"/>
        </w:rPr>
        <w:t>PredMode</w:t>
      </w:r>
      <w:proofErr w:type="spellEnd"/>
      <w:r w:rsidRPr="006E1912">
        <w:rPr>
          <w:sz w:val="20"/>
          <w:lang w:eastAsia="ko-KR"/>
        </w:rPr>
        <w:t xml:space="preserve"> is equal to MODE_SKIP or </w:t>
      </w:r>
      <w:proofErr w:type="spellStart"/>
      <w:r w:rsidRPr="006E1912">
        <w:rPr>
          <w:sz w:val="20"/>
          <w:lang w:eastAsia="ko-KR"/>
        </w:rPr>
        <w:t>PredMode</w:t>
      </w:r>
      <w:proofErr w:type="spellEnd"/>
      <w:r w:rsidRPr="006E1912">
        <w:rPr>
          <w:sz w:val="20"/>
          <w:lang w:eastAsia="ko-KR"/>
        </w:rPr>
        <w:t xml:space="preserve"> is equal to MODE_</w:t>
      </w:r>
      <w:r w:rsidRPr="006E1912">
        <w:rPr>
          <w:rFonts w:eastAsia="MS Mincho"/>
          <w:sz w:val="20"/>
          <w:lang w:eastAsia="ja-JP"/>
        </w:rPr>
        <w:t xml:space="preserve"> INTER and </w:t>
      </w:r>
      <w:proofErr w:type="spellStart"/>
      <w:r w:rsidRPr="006E1912">
        <w:rPr>
          <w:rFonts w:eastAsia="MS Mincho"/>
          <w:sz w:val="20"/>
          <w:lang w:eastAsia="ja-JP"/>
        </w:rPr>
        <w:t>merge_flag</w:t>
      </w:r>
      <w:proofErr w:type="spellEnd"/>
      <w:r w:rsidRPr="006E1912">
        <w:rPr>
          <w:rFonts w:eastAsia="MS Mincho"/>
          <w:sz w:val="20"/>
          <w:lang w:eastAsia="ja-JP"/>
        </w:rPr>
        <w:t xml:space="preserve"> </w:t>
      </w:r>
      <w:proofErr w:type="gramStart"/>
      <w:r w:rsidRPr="006E1912">
        <w:rPr>
          <w:rFonts w:eastAsia="MS Mincho"/>
          <w:sz w:val="20"/>
          <w:lang w:eastAsia="ja-JP"/>
        </w:rPr>
        <w:t xml:space="preserve">[ </w:t>
      </w:r>
      <w:proofErr w:type="spellStart"/>
      <w:r w:rsidRPr="006E1912">
        <w:rPr>
          <w:rFonts w:eastAsia="MS Mincho"/>
          <w:sz w:val="20"/>
          <w:lang w:eastAsia="ja-JP"/>
        </w:rPr>
        <w:t>xP</w:t>
      </w:r>
      <w:proofErr w:type="spellEnd"/>
      <w:proofErr w:type="gramEnd"/>
      <w:r w:rsidRPr="006E1912">
        <w:rPr>
          <w:rFonts w:eastAsia="MS Mincho"/>
          <w:sz w:val="20"/>
          <w:lang w:eastAsia="ja-JP"/>
        </w:rPr>
        <w:t xml:space="preserve"> ][ </w:t>
      </w:r>
      <w:proofErr w:type="spellStart"/>
      <w:r w:rsidRPr="006E1912">
        <w:rPr>
          <w:rFonts w:eastAsia="MS Mincho"/>
          <w:sz w:val="20"/>
          <w:lang w:eastAsia="ja-JP"/>
        </w:rPr>
        <w:t>yP</w:t>
      </w:r>
      <w:proofErr w:type="spellEnd"/>
      <w:r w:rsidRPr="006E1912">
        <w:rPr>
          <w:rFonts w:eastAsia="MS Mincho"/>
          <w:sz w:val="20"/>
          <w:lang w:eastAsia="ja-JP"/>
        </w:rPr>
        <w:t xml:space="preserve"> ] is equal to 1, where </w:t>
      </w:r>
      <w:r w:rsidRPr="006E1912">
        <w:rPr>
          <w:sz w:val="20"/>
          <w:lang w:eastAsia="ko-KR"/>
        </w:rPr>
        <w:t>( </w:t>
      </w:r>
      <w:proofErr w:type="spellStart"/>
      <w:r w:rsidRPr="006E1912">
        <w:rPr>
          <w:sz w:val="20"/>
          <w:lang w:eastAsia="ko-KR"/>
        </w:rPr>
        <w:t>x</w:t>
      </w:r>
      <w:r w:rsidRPr="006E1912">
        <w:rPr>
          <w:rFonts w:eastAsia="MS Mincho"/>
          <w:sz w:val="20"/>
          <w:lang w:eastAsia="ja-JP"/>
        </w:rPr>
        <w:t>P</w:t>
      </w:r>
      <w:proofErr w:type="spellEnd"/>
      <w:r w:rsidRPr="006E1912">
        <w:rPr>
          <w:sz w:val="20"/>
          <w:lang w:eastAsia="ko-KR"/>
        </w:rPr>
        <w:t>, </w:t>
      </w:r>
      <w:proofErr w:type="spellStart"/>
      <w:r w:rsidRPr="006E1912">
        <w:rPr>
          <w:sz w:val="20"/>
          <w:lang w:eastAsia="ko-KR"/>
        </w:rPr>
        <w:t>y</w:t>
      </w:r>
      <w:r w:rsidRPr="006E1912">
        <w:rPr>
          <w:rFonts w:eastAsia="MS Mincho"/>
          <w:sz w:val="20"/>
          <w:lang w:eastAsia="ja-JP"/>
        </w:rPr>
        <w:t>P</w:t>
      </w:r>
      <w:proofErr w:type="spellEnd"/>
      <w:r w:rsidRPr="006E1912">
        <w:rPr>
          <w:sz w:val="20"/>
          <w:lang w:eastAsia="ko-KR"/>
        </w:rPr>
        <w:t xml:space="preserve"> ) </w:t>
      </w:r>
      <w:r w:rsidRPr="006E1912">
        <w:rPr>
          <w:rFonts w:eastAsia="MS Mincho"/>
          <w:sz w:val="20"/>
          <w:lang w:eastAsia="ja-JP"/>
        </w:rPr>
        <w:t>specify</w:t>
      </w:r>
      <w:r w:rsidRPr="006E1912">
        <w:rPr>
          <w:sz w:val="20"/>
          <w:lang w:eastAsia="ko-KR"/>
        </w:rPr>
        <w:t xml:space="preserve"> the top-left </w:t>
      </w:r>
      <w:proofErr w:type="spellStart"/>
      <w:r w:rsidRPr="006E1912">
        <w:rPr>
          <w:sz w:val="20"/>
          <w:lang w:eastAsia="ko-KR"/>
        </w:rPr>
        <w:t>luma</w:t>
      </w:r>
      <w:proofErr w:type="spellEnd"/>
      <w:r w:rsidRPr="006E1912">
        <w:rPr>
          <w:sz w:val="20"/>
          <w:lang w:eastAsia="ko-KR"/>
        </w:rPr>
        <w:t xml:space="preserve"> sample of the current prediction unit relative to the top-left </w:t>
      </w:r>
      <w:proofErr w:type="spellStart"/>
      <w:r w:rsidRPr="006E1912">
        <w:rPr>
          <w:sz w:val="20"/>
          <w:lang w:eastAsia="ko-KR"/>
        </w:rPr>
        <w:t>luma</w:t>
      </w:r>
      <w:proofErr w:type="spellEnd"/>
      <w:r w:rsidRPr="006E1912">
        <w:rPr>
          <w:sz w:val="20"/>
          <w:lang w:eastAsia="ko-KR"/>
        </w:rPr>
        <w:t xml:space="preserve"> sample of the current picture.</w:t>
      </w:r>
    </w:p>
    <w:p w:rsidR="00F75143" w:rsidRPr="00F75143" w:rsidRDefault="006E1912" w:rsidP="00F75143">
      <w:pPr>
        <w:rPr>
          <w:sz w:val="20"/>
          <w:lang w:eastAsia="ko-KR"/>
        </w:rPr>
      </w:pPr>
      <w:r w:rsidRPr="006E1912">
        <w:rPr>
          <w:sz w:val="20"/>
          <w:lang w:eastAsia="ko-KR"/>
        </w:rPr>
        <w:t>Inputs of this process are</w:t>
      </w:r>
    </w:p>
    <w:p w:rsidR="00F75143" w:rsidRPr="00F75143" w:rsidRDefault="006E1912" w:rsidP="00F75143">
      <w:pPr>
        <w:numPr>
          <w:ilvl w:val="0"/>
          <w:numId w:val="20"/>
        </w:numPr>
        <w:tabs>
          <w:tab w:val="clear" w:pos="360"/>
          <w:tab w:val="clear" w:pos="720"/>
          <w:tab w:val="clear" w:pos="1080"/>
          <w:tab w:val="clear" w:pos="1440"/>
          <w:tab w:val="left" w:pos="794"/>
          <w:tab w:val="left" w:pos="1191"/>
          <w:tab w:val="left" w:pos="1588"/>
          <w:tab w:val="left" w:pos="1985"/>
        </w:tabs>
        <w:jc w:val="both"/>
        <w:rPr>
          <w:sz w:val="20"/>
        </w:rPr>
      </w:pPr>
      <w:r w:rsidRPr="006E1912">
        <w:rPr>
          <w:sz w:val="20"/>
          <w:lang w:eastAsia="ko-KR"/>
        </w:rPr>
        <w:t xml:space="preserve">a </w:t>
      </w:r>
      <w:proofErr w:type="spellStart"/>
      <w:r w:rsidRPr="006E1912">
        <w:rPr>
          <w:sz w:val="20"/>
          <w:lang w:eastAsia="ko-KR"/>
        </w:rPr>
        <w:t>luma</w:t>
      </w:r>
      <w:proofErr w:type="spellEnd"/>
      <w:r w:rsidRPr="006E1912">
        <w:rPr>
          <w:sz w:val="20"/>
          <w:lang w:eastAsia="ko-KR"/>
        </w:rPr>
        <w:t xml:space="preserve"> location ( </w:t>
      </w:r>
      <w:proofErr w:type="spellStart"/>
      <w:r w:rsidRPr="006E1912">
        <w:rPr>
          <w:sz w:val="20"/>
          <w:lang w:eastAsia="ko-KR"/>
        </w:rPr>
        <w:t>xP</w:t>
      </w:r>
      <w:proofErr w:type="spellEnd"/>
      <w:r w:rsidRPr="006E1912">
        <w:rPr>
          <w:sz w:val="20"/>
          <w:lang w:eastAsia="ko-KR"/>
        </w:rPr>
        <w:t>, </w:t>
      </w:r>
      <w:proofErr w:type="spellStart"/>
      <w:r w:rsidRPr="006E1912">
        <w:rPr>
          <w:sz w:val="20"/>
          <w:lang w:eastAsia="ko-KR"/>
        </w:rPr>
        <w:t>yP</w:t>
      </w:r>
      <w:proofErr w:type="spellEnd"/>
      <w:r w:rsidRPr="006E1912">
        <w:rPr>
          <w:sz w:val="20"/>
          <w:lang w:eastAsia="ko-KR"/>
        </w:rPr>
        <w:t xml:space="preserve"> ) of the top-left </w:t>
      </w:r>
      <w:proofErr w:type="spellStart"/>
      <w:r w:rsidRPr="006E1912">
        <w:rPr>
          <w:sz w:val="20"/>
          <w:lang w:eastAsia="ko-KR"/>
        </w:rPr>
        <w:t>luma</w:t>
      </w:r>
      <w:proofErr w:type="spellEnd"/>
      <w:r w:rsidRPr="006E1912">
        <w:rPr>
          <w:sz w:val="20"/>
          <w:lang w:eastAsia="ko-KR"/>
        </w:rPr>
        <w:t xml:space="preserve"> sample of the current prediction unit relative to the top-left </w:t>
      </w:r>
      <w:proofErr w:type="spellStart"/>
      <w:r w:rsidRPr="006E1912">
        <w:rPr>
          <w:sz w:val="20"/>
          <w:lang w:eastAsia="ko-KR"/>
        </w:rPr>
        <w:t>luma</w:t>
      </w:r>
      <w:proofErr w:type="spellEnd"/>
      <w:r w:rsidRPr="006E1912">
        <w:rPr>
          <w:sz w:val="20"/>
          <w:lang w:eastAsia="ko-KR"/>
        </w:rPr>
        <w:t xml:space="preserve"> sample of the current picture,</w:t>
      </w:r>
    </w:p>
    <w:p w:rsidR="00F75143" w:rsidRPr="00F75143" w:rsidRDefault="006E1912" w:rsidP="00F75143">
      <w:pPr>
        <w:numPr>
          <w:ilvl w:val="0"/>
          <w:numId w:val="20"/>
        </w:numPr>
        <w:tabs>
          <w:tab w:val="clear" w:pos="360"/>
          <w:tab w:val="clear" w:pos="720"/>
          <w:tab w:val="clear" w:pos="1080"/>
          <w:tab w:val="clear" w:pos="1440"/>
          <w:tab w:val="left" w:pos="794"/>
          <w:tab w:val="left" w:pos="1191"/>
          <w:tab w:val="left" w:pos="1588"/>
          <w:tab w:val="left" w:pos="1985"/>
        </w:tabs>
        <w:jc w:val="both"/>
        <w:rPr>
          <w:sz w:val="20"/>
        </w:rPr>
      </w:pPr>
      <w:r w:rsidRPr="006E1912">
        <w:rPr>
          <w:sz w:val="20"/>
        </w:rPr>
        <w:t xml:space="preserve">variables specifying the width and the height of the prediction unit for </w:t>
      </w:r>
      <w:proofErr w:type="spellStart"/>
      <w:r w:rsidRPr="006E1912">
        <w:rPr>
          <w:sz w:val="20"/>
        </w:rPr>
        <w:t>luma</w:t>
      </w:r>
      <w:proofErr w:type="spellEnd"/>
      <w:r w:rsidRPr="006E1912">
        <w:rPr>
          <w:sz w:val="20"/>
        </w:rPr>
        <w:t xml:space="preserve">, </w:t>
      </w:r>
      <w:proofErr w:type="spellStart"/>
      <w:r w:rsidRPr="006E1912">
        <w:rPr>
          <w:sz w:val="20"/>
        </w:rPr>
        <w:t>nPSW</w:t>
      </w:r>
      <w:proofErr w:type="spellEnd"/>
      <w:r w:rsidRPr="006E1912">
        <w:rPr>
          <w:sz w:val="20"/>
        </w:rPr>
        <w:t xml:space="preserve"> and </w:t>
      </w:r>
      <w:proofErr w:type="spellStart"/>
      <w:r w:rsidRPr="006E1912">
        <w:rPr>
          <w:sz w:val="20"/>
        </w:rPr>
        <w:t>nPSH</w:t>
      </w:r>
      <w:proofErr w:type="spellEnd"/>
      <w:r w:rsidRPr="006E1912">
        <w:rPr>
          <w:sz w:val="20"/>
        </w:rPr>
        <w:t>,</w:t>
      </w:r>
    </w:p>
    <w:p w:rsidR="00F75143" w:rsidRPr="00F75143" w:rsidRDefault="006E1912" w:rsidP="00F75143">
      <w:pPr>
        <w:numPr>
          <w:ilvl w:val="0"/>
          <w:numId w:val="20"/>
        </w:numPr>
        <w:tabs>
          <w:tab w:val="clear" w:pos="360"/>
          <w:tab w:val="clear" w:pos="720"/>
          <w:tab w:val="clear" w:pos="1080"/>
          <w:tab w:val="clear" w:pos="1440"/>
          <w:tab w:val="left" w:pos="794"/>
          <w:tab w:val="left" w:pos="1191"/>
          <w:tab w:val="left" w:pos="1588"/>
          <w:tab w:val="left" w:pos="1985"/>
        </w:tabs>
        <w:jc w:val="both"/>
        <w:rPr>
          <w:sz w:val="20"/>
        </w:rPr>
      </w:pPr>
      <w:proofErr w:type="gramStart"/>
      <w:r w:rsidRPr="006E1912">
        <w:rPr>
          <w:sz w:val="20"/>
        </w:rPr>
        <w:t>a</w:t>
      </w:r>
      <w:proofErr w:type="gramEnd"/>
      <w:r w:rsidRPr="006E1912">
        <w:rPr>
          <w:sz w:val="20"/>
        </w:rPr>
        <w:t xml:space="preserve"> variable </w:t>
      </w:r>
      <w:proofErr w:type="spellStart"/>
      <w:r w:rsidRPr="006E1912">
        <w:rPr>
          <w:sz w:val="20"/>
        </w:rPr>
        <w:t>PartIdx</w:t>
      </w:r>
      <w:proofErr w:type="spellEnd"/>
      <w:r w:rsidRPr="006E1912">
        <w:rPr>
          <w:sz w:val="20"/>
        </w:rPr>
        <w:t xml:space="preserve"> specifying the index of the current prediction unit within the current coding unit.</w:t>
      </w:r>
    </w:p>
    <w:p w:rsidR="00F75143" w:rsidRPr="00F75143" w:rsidRDefault="006E1912" w:rsidP="00F75143">
      <w:pPr>
        <w:rPr>
          <w:sz w:val="20"/>
          <w:lang w:eastAsia="ko-KR"/>
        </w:rPr>
      </w:pPr>
      <w:r w:rsidRPr="006E1912">
        <w:rPr>
          <w:sz w:val="20"/>
          <w:lang w:eastAsia="ko-KR"/>
        </w:rPr>
        <w:t>Outputs of this process are</w:t>
      </w:r>
    </w:p>
    <w:p w:rsidR="00F75143" w:rsidRPr="00F75143" w:rsidRDefault="006E1912" w:rsidP="00F75143">
      <w:pPr>
        <w:tabs>
          <w:tab w:val="left" w:pos="400"/>
        </w:tabs>
        <w:rPr>
          <w:sz w:val="20"/>
          <w:lang w:eastAsia="ko-KR"/>
        </w:rPr>
      </w:pPr>
      <w:r w:rsidRPr="006E1912">
        <w:rPr>
          <w:sz w:val="20"/>
        </w:rPr>
        <w:t>–</w:t>
      </w:r>
      <w:r w:rsidRPr="006E1912">
        <w:rPr>
          <w:sz w:val="20"/>
        </w:rPr>
        <w:tab/>
      </w:r>
      <w:proofErr w:type="gramStart"/>
      <w:r w:rsidRPr="006E1912">
        <w:rPr>
          <w:sz w:val="20"/>
        </w:rPr>
        <w:t>the</w:t>
      </w:r>
      <w:proofErr w:type="gramEnd"/>
      <w:r w:rsidRPr="006E1912">
        <w:rPr>
          <w:sz w:val="20"/>
        </w:rPr>
        <w:t xml:space="preserve"> </w:t>
      </w:r>
      <w:proofErr w:type="spellStart"/>
      <w:r w:rsidRPr="006E1912">
        <w:rPr>
          <w:sz w:val="20"/>
        </w:rPr>
        <w:t>luma</w:t>
      </w:r>
      <w:proofErr w:type="spellEnd"/>
      <w:r w:rsidRPr="006E1912">
        <w:rPr>
          <w:sz w:val="20"/>
          <w:lang w:eastAsia="ko-KR"/>
        </w:rPr>
        <w:t xml:space="preserve"> motion vectors mvL0 and mvL1,</w:t>
      </w:r>
    </w:p>
    <w:p w:rsidR="00F75143" w:rsidRPr="00F75143" w:rsidRDefault="006E1912" w:rsidP="00F75143">
      <w:pPr>
        <w:tabs>
          <w:tab w:val="left" w:pos="400"/>
        </w:tabs>
        <w:rPr>
          <w:sz w:val="20"/>
        </w:rPr>
      </w:pPr>
      <w:r w:rsidRPr="006E1912">
        <w:rPr>
          <w:sz w:val="20"/>
        </w:rPr>
        <w:t>–</w:t>
      </w:r>
      <w:r w:rsidRPr="006E1912">
        <w:rPr>
          <w:sz w:val="20"/>
        </w:rPr>
        <w:tab/>
      </w:r>
      <w:proofErr w:type="gramStart"/>
      <w:r w:rsidRPr="006E1912">
        <w:rPr>
          <w:sz w:val="20"/>
        </w:rPr>
        <w:t>the</w:t>
      </w:r>
      <w:proofErr w:type="gramEnd"/>
      <w:r w:rsidRPr="006E1912">
        <w:rPr>
          <w:sz w:val="20"/>
        </w:rPr>
        <w:t xml:space="preserve"> reference indices refIdxL0 and refIdxL1,</w:t>
      </w:r>
    </w:p>
    <w:p w:rsidR="00F75143" w:rsidRPr="00F75143" w:rsidRDefault="006E1912" w:rsidP="00F75143">
      <w:pPr>
        <w:tabs>
          <w:tab w:val="left" w:pos="400"/>
        </w:tabs>
        <w:rPr>
          <w:sz w:val="20"/>
        </w:rPr>
      </w:pPr>
      <w:r w:rsidRPr="006E1912">
        <w:rPr>
          <w:sz w:val="20"/>
        </w:rPr>
        <w:t>–</w:t>
      </w:r>
      <w:r w:rsidRPr="006E1912">
        <w:rPr>
          <w:sz w:val="20"/>
        </w:rPr>
        <w:tab/>
      </w:r>
      <w:proofErr w:type="gramStart"/>
      <w:r w:rsidRPr="006E1912">
        <w:rPr>
          <w:sz w:val="20"/>
        </w:rPr>
        <w:t>the</w:t>
      </w:r>
      <w:proofErr w:type="gramEnd"/>
      <w:r w:rsidRPr="006E1912">
        <w:rPr>
          <w:sz w:val="20"/>
        </w:rPr>
        <w:t xml:space="preserve"> prediction list utilization flags predFlagL0 and predFlagL1.</w:t>
      </w:r>
    </w:p>
    <w:p w:rsidR="00F75143" w:rsidRPr="00F75143" w:rsidRDefault="006E1912" w:rsidP="00F75143">
      <w:pPr>
        <w:rPr>
          <w:sz w:val="20"/>
          <w:lang w:eastAsia="ko-KR"/>
        </w:rPr>
      </w:pPr>
      <w:r w:rsidRPr="006E1912">
        <w:rPr>
          <w:sz w:val="20"/>
          <w:lang w:eastAsia="ko-KR"/>
        </w:rPr>
        <w:t>The motion vectors mvL0 and mvL1, the reference indices refIdxL0 and refIdxL1, and the prediction utilization flags predFlagL0 and predFlagL1 are derived as specified by the following ordered steps:</w:t>
      </w:r>
    </w:p>
    <w:p w:rsidR="00F75143" w:rsidRPr="00F75143" w:rsidRDefault="006E1912" w:rsidP="00F75143">
      <w:pPr>
        <w:numPr>
          <w:ilvl w:val="0"/>
          <w:numId w:val="22"/>
        </w:numPr>
        <w:tabs>
          <w:tab w:val="clear" w:pos="360"/>
          <w:tab w:val="left" w:pos="2977"/>
        </w:tabs>
        <w:ind w:left="709"/>
        <w:jc w:val="both"/>
        <w:rPr>
          <w:sz w:val="20"/>
          <w:lang w:eastAsia="ko-KR"/>
        </w:rPr>
      </w:pPr>
      <w:r w:rsidRPr="006E1912">
        <w:rPr>
          <w:sz w:val="20"/>
          <w:lang w:eastAsia="ko-KR"/>
        </w:rPr>
        <w:t xml:space="preserve">The derivation process for merging candidates from neighboring prediction unit partitions in </w:t>
      </w:r>
      <w:proofErr w:type="spellStart"/>
      <w:r w:rsidRPr="006E1912">
        <w:rPr>
          <w:sz w:val="20"/>
          <w:lang w:eastAsia="ko-KR"/>
        </w:rPr>
        <w:t>subclause</w:t>
      </w:r>
      <w:proofErr w:type="spellEnd"/>
      <w:r w:rsidRPr="006E1912">
        <w:rPr>
          <w:sz w:val="20"/>
          <w:lang w:eastAsia="ko-KR"/>
        </w:rPr>
        <w:t xml:space="preserve"> </w:t>
      </w:r>
      <w:fldSimple w:instr=" REF _Ref300570027 \r \h  \* MERGEFORMAT " w:fldLock="1">
        <w:r w:rsidRPr="006E1912">
          <w:rPr>
            <w:sz w:val="20"/>
            <w:lang w:eastAsia="ko-KR"/>
          </w:rPr>
          <w:t>8.4.2.1.2</w:t>
        </w:r>
      </w:fldSimple>
      <w:r w:rsidRPr="006E1912">
        <w:rPr>
          <w:sz w:val="20"/>
          <w:lang w:eastAsia="ko-KR"/>
        </w:rPr>
        <w:t xml:space="preserve"> is invoked with </w:t>
      </w:r>
      <w:proofErr w:type="spellStart"/>
      <w:r w:rsidRPr="006E1912">
        <w:rPr>
          <w:sz w:val="20"/>
          <w:lang w:eastAsia="ko-KR"/>
        </w:rPr>
        <w:t>luma</w:t>
      </w:r>
      <w:proofErr w:type="spellEnd"/>
      <w:r w:rsidRPr="006E1912">
        <w:rPr>
          <w:sz w:val="20"/>
          <w:lang w:eastAsia="ko-KR"/>
        </w:rPr>
        <w:t xml:space="preserve"> location ( </w:t>
      </w:r>
      <w:proofErr w:type="spellStart"/>
      <w:r w:rsidRPr="006E1912">
        <w:rPr>
          <w:sz w:val="20"/>
          <w:lang w:eastAsia="ko-KR"/>
        </w:rPr>
        <w:t>xP</w:t>
      </w:r>
      <w:proofErr w:type="spellEnd"/>
      <w:r w:rsidRPr="006E1912">
        <w:rPr>
          <w:sz w:val="20"/>
          <w:lang w:eastAsia="ko-KR"/>
        </w:rPr>
        <w:t>, </w:t>
      </w:r>
      <w:proofErr w:type="spellStart"/>
      <w:r w:rsidRPr="006E1912">
        <w:rPr>
          <w:sz w:val="20"/>
          <w:lang w:eastAsia="ko-KR"/>
        </w:rPr>
        <w:t>yP</w:t>
      </w:r>
      <w:proofErr w:type="spellEnd"/>
      <w:r w:rsidRPr="006E1912">
        <w:rPr>
          <w:sz w:val="20"/>
          <w:lang w:eastAsia="ko-KR"/>
        </w:rPr>
        <w:t xml:space="preserve"> ), the width and the height of the prediction unit </w:t>
      </w:r>
      <w:proofErr w:type="spellStart"/>
      <w:r w:rsidRPr="006E1912">
        <w:rPr>
          <w:sz w:val="20"/>
          <w:lang w:eastAsia="ko-KR"/>
        </w:rPr>
        <w:t>nPSW</w:t>
      </w:r>
      <w:proofErr w:type="spellEnd"/>
      <w:r w:rsidRPr="006E1912">
        <w:rPr>
          <w:sz w:val="20"/>
          <w:lang w:eastAsia="ko-KR"/>
        </w:rPr>
        <w:t xml:space="preserve"> and </w:t>
      </w:r>
      <w:proofErr w:type="spellStart"/>
      <w:r w:rsidRPr="006E1912">
        <w:rPr>
          <w:sz w:val="20"/>
          <w:lang w:eastAsia="ko-KR"/>
        </w:rPr>
        <w:t>nPSH</w:t>
      </w:r>
      <w:proofErr w:type="spellEnd"/>
      <w:r w:rsidRPr="006E1912">
        <w:rPr>
          <w:sz w:val="20"/>
          <w:lang w:eastAsia="ko-KR"/>
        </w:rPr>
        <w:t xml:space="preserve"> and the partition index </w:t>
      </w:r>
      <w:proofErr w:type="spellStart"/>
      <w:r w:rsidRPr="006E1912">
        <w:rPr>
          <w:sz w:val="20"/>
          <w:lang w:eastAsia="ko-KR"/>
        </w:rPr>
        <w:t>PartIdx</w:t>
      </w:r>
      <w:proofErr w:type="spellEnd"/>
      <w:r w:rsidRPr="006E1912">
        <w:rPr>
          <w:sz w:val="20"/>
          <w:lang w:eastAsia="ko-KR"/>
        </w:rPr>
        <w:t xml:space="preserve"> as inputs and the output is assigned to the availability flags </w:t>
      </w:r>
      <w:proofErr w:type="spellStart"/>
      <w:r w:rsidRPr="006E1912">
        <w:rPr>
          <w:sz w:val="20"/>
          <w:lang w:eastAsia="ko-KR"/>
        </w:rPr>
        <w:t>availableFlagN</w:t>
      </w:r>
      <w:proofErr w:type="spellEnd"/>
      <w:r w:rsidRPr="006E1912">
        <w:rPr>
          <w:sz w:val="20"/>
          <w:lang w:eastAsia="ko-KR"/>
        </w:rPr>
        <w:t xml:space="preserve">, the reference indices refIdxL0N and refIdxL1N, </w:t>
      </w:r>
      <w:r w:rsidRPr="006E1912">
        <w:rPr>
          <w:sz w:val="20"/>
        </w:rPr>
        <w:t>the prediction list utilization flags predFlagL0N and predFlagL1N</w:t>
      </w:r>
      <w:r w:rsidRPr="006E1912">
        <w:rPr>
          <w:sz w:val="20"/>
          <w:lang w:eastAsia="ko-KR"/>
        </w:rPr>
        <w:t xml:space="preserve"> and the motion vectors mvL0N and mvL1N with N being replaced by A</w:t>
      </w:r>
      <w:r w:rsidRPr="006E1912">
        <w:rPr>
          <w:sz w:val="20"/>
          <w:vertAlign w:val="subscript"/>
          <w:lang w:eastAsia="ko-KR"/>
        </w:rPr>
        <w:t>0</w:t>
      </w:r>
      <w:r w:rsidRPr="006E1912">
        <w:rPr>
          <w:sz w:val="20"/>
          <w:lang w:eastAsia="ko-KR"/>
        </w:rPr>
        <w:t>, A</w:t>
      </w:r>
      <w:r w:rsidRPr="006E1912">
        <w:rPr>
          <w:sz w:val="20"/>
          <w:vertAlign w:val="subscript"/>
          <w:lang w:eastAsia="ko-KR"/>
        </w:rPr>
        <w:t>1</w:t>
      </w:r>
      <w:r w:rsidRPr="006E1912">
        <w:rPr>
          <w:sz w:val="20"/>
          <w:lang w:eastAsia="ko-KR"/>
        </w:rPr>
        <w:t>, B</w:t>
      </w:r>
      <w:r w:rsidRPr="006E1912">
        <w:rPr>
          <w:sz w:val="20"/>
          <w:vertAlign w:val="subscript"/>
          <w:lang w:eastAsia="ko-KR"/>
        </w:rPr>
        <w:t>0</w:t>
      </w:r>
      <w:r w:rsidRPr="006E1912">
        <w:rPr>
          <w:sz w:val="20"/>
          <w:lang w:eastAsia="ko-KR"/>
        </w:rPr>
        <w:t>, B</w:t>
      </w:r>
      <w:r w:rsidRPr="006E1912">
        <w:rPr>
          <w:sz w:val="20"/>
          <w:vertAlign w:val="subscript"/>
          <w:lang w:eastAsia="ko-KR"/>
        </w:rPr>
        <w:t>1</w:t>
      </w:r>
      <w:r w:rsidRPr="006E1912">
        <w:rPr>
          <w:sz w:val="20"/>
          <w:lang w:eastAsia="ko-KR"/>
        </w:rPr>
        <w:t xml:space="preserve"> or B</w:t>
      </w:r>
      <w:r w:rsidRPr="006E1912">
        <w:rPr>
          <w:sz w:val="20"/>
          <w:vertAlign w:val="subscript"/>
          <w:lang w:eastAsia="ko-KR"/>
        </w:rPr>
        <w:t>2</w:t>
      </w:r>
      <w:r w:rsidRPr="006E1912">
        <w:rPr>
          <w:sz w:val="20"/>
          <w:lang w:eastAsia="ko-KR"/>
        </w:rPr>
        <w:t>.</w:t>
      </w:r>
    </w:p>
    <w:p w:rsidR="00F75143" w:rsidRPr="00F75143" w:rsidRDefault="006E1912" w:rsidP="00F75143">
      <w:pPr>
        <w:numPr>
          <w:ilvl w:val="0"/>
          <w:numId w:val="22"/>
        </w:numPr>
        <w:tabs>
          <w:tab w:val="clear" w:pos="360"/>
          <w:tab w:val="left" w:pos="2977"/>
        </w:tabs>
        <w:ind w:left="709"/>
        <w:jc w:val="both"/>
        <w:rPr>
          <w:sz w:val="20"/>
          <w:lang w:eastAsia="ko-KR"/>
        </w:rPr>
      </w:pPr>
      <w:r w:rsidRPr="006E1912">
        <w:rPr>
          <w:sz w:val="20"/>
          <w:lang w:eastAsia="ko-KR"/>
        </w:rPr>
        <w:t>The reference index for temporal merging candidate is derived as follows</w:t>
      </w:r>
      <w:proofErr w:type="gramStart"/>
      <w:r w:rsidRPr="006E1912">
        <w:rPr>
          <w:sz w:val="20"/>
          <w:lang w:eastAsia="ko-KR"/>
        </w:rPr>
        <w:t>..</w:t>
      </w:r>
      <w:proofErr w:type="gramEnd"/>
    </w:p>
    <w:p w:rsidR="009B7675" w:rsidRPr="00E03C78" w:rsidRDefault="009B7675" w:rsidP="009B7675">
      <w:pPr>
        <w:numPr>
          <w:ilvl w:val="0"/>
          <w:numId w:val="32"/>
        </w:numPr>
        <w:rPr>
          <w:sz w:val="20"/>
          <w:lang w:eastAsia="ko-KR"/>
        </w:rPr>
      </w:pPr>
      <w:r>
        <w:rPr>
          <w:sz w:val="20"/>
          <w:highlight w:val="yellow"/>
          <w:lang w:eastAsia="ko-KR"/>
        </w:rPr>
        <w:t>I</w:t>
      </w:r>
      <w:r w:rsidRPr="00A04AA5">
        <w:rPr>
          <w:sz w:val="20"/>
          <w:highlight w:val="yellow"/>
          <w:lang w:eastAsia="ko-KR"/>
        </w:rPr>
        <w:t>f (</w:t>
      </w:r>
      <w:proofErr w:type="spellStart"/>
      <w:r w:rsidRPr="00A04AA5">
        <w:rPr>
          <w:sz w:val="20"/>
          <w:highlight w:val="yellow"/>
          <w:lang w:eastAsia="ko-KR"/>
        </w:rPr>
        <w:t>xP</w:t>
      </w:r>
      <w:proofErr w:type="spellEnd"/>
      <w:r w:rsidRPr="00A04AA5">
        <w:rPr>
          <w:sz w:val="20"/>
          <w:highlight w:val="yellow"/>
          <w:lang w:eastAsia="ko-KR"/>
        </w:rPr>
        <w:t xml:space="preserve"> &gt;&gt; (</w:t>
      </w:r>
      <w:r>
        <w:rPr>
          <w:sz w:val="20"/>
          <w:highlight w:val="yellow"/>
          <w:lang w:eastAsia="ko-KR"/>
        </w:rPr>
        <w:t>log2_parallel_merge_level_minus2</w:t>
      </w:r>
      <w:r w:rsidRPr="00A04AA5">
        <w:rPr>
          <w:sz w:val="20"/>
          <w:highlight w:val="yellow"/>
          <w:lang w:eastAsia="ko-KR"/>
        </w:rPr>
        <w:t xml:space="preserve"> +2)) is equal to ((</w:t>
      </w:r>
      <w:proofErr w:type="spellStart"/>
      <w:r w:rsidRPr="00A04AA5">
        <w:rPr>
          <w:sz w:val="20"/>
          <w:highlight w:val="yellow"/>
          <w:lang w:eastAsia="ko-KR"/>
        </w:rPr>
        <w:t>xP</w:t>
      </w:r>
      <w:proofErr w:type="spellEnd"/>
      <w:r>
        <w:rPr>
          <w:sz w:val="20"/>
          <w:highlight w:val="yellow"/>
          <w:lang w:eastAsia="ko-KR"/>
        </w:rPr>
        <w:t xml:space="preserve"> </w:t>
      </w:r>
      <w:r w:rsidRPr="00A04AA5">
        <w:rPr>
          <w:sz w:val="20"/>
          <w:highlight w:val="yellow"/>
          <w:lang w:eastAsia="ko-KR"/>
        </w:rPr>
        <w:t>-</w:t>
      </w:r>
      <w:r>
        <w:rPr>
          <w:sz w:val="20"/>
          <w:highlight w:val="yellow"/>
          <w:lang w:eastAsia="ko-KR"/>
        </w:rPr>
        <w:t xml:space="preserve"> 1</w:t>
      </w:r>
      <w:r w:rsidRPr="00A04AA5">
        <w:rPr>
          <w:sz w:val="20"/>
          <w:highlight w:val="yellow"/>
          <w:lang w:eastAsia="ko-KR"/>
        </w:rPr>
        <w:t>) &gt;&gt; (</w:t>
      </w:r>
      <w:r>
        <w:rPr>
          <w:sz w:val="20"/>
          <w:highlight w:val="yellow"/>
          <w:lang w:eastAsia="ko-KR"/>
        </w:rPr>
        <w:t>log2_parallel_merge_level_minus2</w:t>
      </w:r>
      <w:r w:rsidRPr="00A04AA5">
        <w:rPr>
          <w:sz w:val="20"/>
          <w:highlight w:val="yellow"/>
          <w:lang w:eastAsia="ko-KR"/>
        </w:rPr>
        <w:t xml:space="preserve"> +2)), </w:t>
      </w:r>
      <w:r>
        <w:rPr>
          <w:sz w:val="20"/>
          <w:highlight w:val="yellow"/>
          <w:lang w:eastAsia="ko-KR"/>
        </w:rPr>
        <w:t xml:space="preserve"> and (</w:t>
      </w:r>
      <w:proofErr w:type="spellStart"/>
      <w:r>
        <w:rPr>
          <w:sz w:val="20"/>
          <w:highlight w:val="yellow"/>
          <w:lang w:eastAsia="ko-KR"/>
        </w:rPr>
        <w:t>y</w:t>
      </w:r>
      <w:r w:rsidRPr="00A04AA5">
        <w:rPr>
          <w:sz w:val="20"/>
          <w:highlight w:val="yellow"/>
          <w:lang w:eastAsia="ko-KR"/>
        </w:rPr>
        <w:t>P</w:t>
      </w:r>
      <w:proofErr w:type="spellEnd"/>
      <w:r w:rsidRPr="00A04AA5">
        <w:rPr>
          <w:sz w:val="20"/>
          <w:highlight w:val="yellow"/>
          <w:lang w:eastAsia="ko-KR"/>
        </w:rPr>
        <w:t xml:space="preserve"> &gt;&gt; (</w:t>
      </w:r>
      <w:r>
        <w:rPr>
          <w:sz w:val="20"/>
          <w:highlight w:val="yellow"/>
          <w:lang w:eastAsia="ko-KR"/>
        </w:rPr>
        <w:t>log2_parallel_merge_level_minus2 +2)) is equal to ((</w:t>
      </w:r>
      <w:proofErr w:type="spellStart"/>
      <w:r>
        <w:rPr>
          <w:sz w:val="20"/>
          <w:highlight w:val="yellow"/>
          <w:lang w:eastAsia="ko-KR"/>
        </w:rPr>
        <w:t>y</w:t>
      </w:r>
      <w:r w:rsidRPr="00A04AA5">
        <w:rPr>
          <w:sz w:val="20"/>
          <w:highlight w:val="yellow"/>
          <w:lang w:eastAsia="ko-KR"/>
        </w:rPr>
        <w:t>P</w:t>
      </w:r>
      <w:proofErr w:type="spellEnd"/>
      <w:r>
        <w:rPr>
          <w:sz w:val="20"/>
          <w:highlight w:val="yellow"/>
          <w:lang w:eastAsia="ko-KR"/>
        </w:rPr>
        <w:t xml:space="preserve"> + </w:t>
      </w:r>
      <w:proofErr w:type="spellStart"/>
      <w:r>
        <w:rPr>
          <w:sz w:val="20"/>
          <w:highlight w:val="yellow"/>
          <w:lang w:eastAsia="ko-KR"/>
        </w:rPr>
        <w:t>nPSH</w:t>
      </w:r>
      <w:proofErr w:type="spellEnd"/>
      <w:r>
        <w:rPr>
          <w:sz w:val="20"/>
          <w:highlight w:val="yellow"/>
          <w:lang w:eastAsia="ko-KR"/>
        </w:rPr>
        <w:t xml:space="preserve"> </w:t>
      </w:r>
      <w:r w:rsidRPr="00A04AA5">
        <w:rPr>
          <w:sz w:val="20"/>
          <w:highlight w:val="yellow"/>
          <w:lang w:eastAsia="ko-KR"/>
        </w:rPr>
        <w:t>-</w:t>
      </w:r>
      <w:r>
        <w:rPr>
          <w:sz w:val="20"/>
          <w:highlight w:val="yellow"/>
          <w:lang w:eastAsia="ko-KR"/>
        </w:rPr>
        <w:t xml:space="preserve"> 1</w:t>
      </w:r>
      <w:r w:rsidRPr="00A04AA5">
        <w:rPr>
          <w:sz w:val="20"/>
          <w:highlight w:val="yellow"/>
          <w:lang w:eastAsia="ko-KR"/>
        </w:rPr>
        <w:t>) &gt;&gt; (</w:t>
      </w:r>
      <w:r>
        <w:rPr>
          <w:sz w:val="20"/>
          <w:highlight w:val="yellow"/>
          <w:lang w:eastAsia="ko-KR"/>
        </w:rPr>
        <w:t>log2_parallel_merge_level_minus2</w:t>
      </w:r>
      <w:r w:rsidRPr="00A04AA5">
        <w:rPr>
          <w:sz w:val="20"/>
          <w:highlight w:val="yellow"/>
          <w:lang w:eastAsia="ko-KR"/>
        </w:rPr>
        <w:t xml:space="preserve"> +2)), </w:t>
      </w:r>
      <w:r>
        <w:rPr>
          <w:sz w:val="20"/>
          <w:highlight w:val="yellow"/>
          <w:lang w:eastAsia="ko-KR"/>
        </w:rPr>
        <w:t xml:space="preserve"> </w:t>
      </w:r>
      <w:proofErr w:type="spellStart"/>
      <w:r w:rsidRPr="00A04AA5">
        <w:rPr>
          <w:sz w:val="20"/>
          <w:highlight w:val="yellow"/>
        </w:rPr>
        <w:t>refIdxLXA</w:t>
      </w:r>
      <w:proofErr w:type="spellEnd"/>
      <w:r w:rsidRPr="00A04AA5">
        <w:rPr>
          <w:sz w:val="20"/>
          <w:highlight w:val="yellow"/>
        </w:rPr>
        <w:t xml:space="preserve"> </w:t>
      </w:r>
      <w:r>
        <w:rPr>
          <w:sz w:val="20"/>
          <w:highlight w:val="yellow"/>
        </w:rPr>
        <w:t>is set equal to 0</w:t>
      </w:r>
      <w:r w:rsidRPr="00A04AA5">
        <w:rPr>
          <w:sz w:val="20"/>
          <w:highlight w:val="yellow"/>
          <w:lang w:eastAsia="ko-KR"/>
        </w:rPr>
        <w:t xml:space="preserve"> </w:t>
      </w:r>
    </w:p>
    <w:p w:rsidR="00F75143" w:rsidRPr="00F75143" w:rsidRDefault="006E1912" w:rsidP="00F75143">
      <w:pPr>
        <w:numPr>
          <w:ilvl w:val="0"/>
          <w:numId w:val="32"/>
        </w:numPr>
        <w:tabs>
          <w:tab w:val="clear" w:pos="360"/>
          <w:tab w:val="left" w:pos="2977"/>
        </w:tabs>
        <w:jc w:val="both"/>
        <w:rPr>
          <w:sz w:val="20"/>
          <w:lang w:eastAsia="ko-KR"/>
        </w:rPr>
      </w:pPr>
      <w:r w:rsidRPr="006E1912">
        <w:rPr>
          <w:sz w:val="20"/>
          <w:highlight w:val="yellow"/>
          <w:lang w:eastAsia="ko-KR"/>
        </w:rPr>
        <w:t>Otherwise, if</w:t>
      </w:r>
      <w:r w:rsidRPr="006E1912">
        <w:rPr>
          <w:sz w:val="20"/>
          <w:lang w:eastAsia="ko-KR"/>
        </w:rPr>
        <w:t xml:space="preserve"> the prediction unit covering </w:t>
      </w:r>
      <w:proofErr w:type="spellStart"/>
      <w:r w:rsidRPr="006E1912">
        <w:rPr>
          <w:sz w:val="20"/>
          <w:lang w:eastAsia="ko-KR"/>
        </w:rPr>
        <w:t>luma</w:t>
      </w:r>
      <w:proofErr w:type="spellEnd"/>
      <w:r w:rsidRPr="006E1912">
        <w:rPr>
          <w:sz w:val="20"/>
          <w:lang w:eastAsia="ko-KR"/>
        </w:rPr>
        <w:t xml:space="preserve"> location </w:t>
      </w:r>
      <w:proofErr w:type="gramStart"/>
      <w:r w:rsidRPr="006E1912">
        <w:rPr>
          <w:sz w:val="20"/>
          <w:lang w:eastAsia="ko-KR"/>
        </w:rPr>
        <w:t>( </w:t>
      </w:r>
      <w:proofErr w:type="spellStart"/>
      <w:r w:rsidRPr="006E1912">
        <w:rPr>
          <w:sz w:val="20"/>
          <w:lang w:eastAsia="ko-KR"/>
        </w:rPr>
        <w:t>xP</w:t>
      </w:r>
      <w:proofErr w:type="spellEnd"/>
      <w:proofErr w:type="gramEnd"/>
      <w:r w:rsidRPr="006E1912">
        <w:rPr>
          <w:sz w:val="20"/>
          <w:lang w:eastAsia="ko-KR"/>
        </w:rPr>
        <w:t> − 1, </w:t>
      </w:r>
      <w:proofErr w:type="spellStart"/>
      <w:r w:rsidRPr="006E1912">
        <w:rPr>
          <w:sz w:val="20"/>
          <w:lang w:eastAsia="ko-KR"/>
        </w:rPr>
        <w:t>yP</w:t>
      </w:r>
      <w:proofErr w:type="spellEnd"/>
      <w:r w:rsidRPr="006E1912">
        <w:rPr>
          <w:sz w:val="20"/>
          <w:lang w:eastAsia="ko-KR"/>
        </w:rPr>
        <w:t> + </w:t>
      </w:r>
      <w:proofErr w:type="spellStart"/>
      <w:r w:rsidRPr="006E1912">
        <w:rPr>
          <w:sz w:val="20"/>
          <w:lang w:eastAsia="ko-KR"/>
        </w:rPr>
        <w:t>nPSH</w:t>
      </w:r>
      <w:proofErr w:type="spellEnd"/>
      <w:r w:rsidRPr="006E1912">
        <w:rPr>
          <w:sz w:val="20"/>
          <w:lang w:eastAsia="ko-KR"/>
        </w:rPr>
        <w:t xml:space="preserve"> − 1 ) is available and </w:t>
      </w:r>
      <w:proofErr w:type="spellStart"/>
      <w:r w:rsidRPr="006E1912">
        <w:rPr>
          <w:sz w:val="20"/>
          <w:lang w:eastAsia="ko-KR"/>
        </w:rPr>
        <w:t>PredMode</w:t>
      </w:r>
      <w:proofErr w:type="spellEnd"/>
      <w:r w:rsidRPr="006E1912">
        <w:rPr>
          <w:sz w:val="20"/>
          <w:lang w:eastAsia="ko-KR"/>
        </w:rPr>
        <w:t xml:space="preserve"> is not MODE_INTRA, </w:t>
      </w:r>
      <w:proofErr w:type="spellStart"/>
      <w:r w:rsidRPr="006E1912">
        <w:rPr>
          <w:sz w:val="20"/>
          <w:lang w:eastAsia="ko-KR"/>
        </w:rPr>
        <w:t>refIdxLX</w:t>
      </w:r>
      <w:proofErr w:type="spellEnd"/>
      <w:r w:rsidRPr="006E1912">
        <w:rPr>
          <w:sz w:val="20"/>
          <w:lang w:eastAsia="ko-KR"/>
        </w:rPr>
        <w:t xml:space="preserve"> is set equal to </w:t>
      </w:r>
      <w:proofErr w:type="spellStart"/>
      <w:r w:rsidRPr="006E1912">
        <w:rPr>
          <w:sz w:val="20"/>
          <w:lang w:eastAsia="ko-KR"/>
        </w:rPr>
        <w:t>refIdxLX</w:t>
      </w:r>
      <w:proofErr w:type="spellEnd"/>
      <w:r w:rsidRPr="006E1912">
        <w:rPr>
          <w:sz w:val="20"/>
          <w:lang w:eastAsia="ko-KR"/>
        </w:rPr>
        <w:t>[ </w:t>
      </w:r>
      <w:proofErr w:type="spellStart"/>
      <w:r w:rsidRPr="006E1912">
        <w:rPr>
          <w:sz w:val="20"/>
          <w:lang w:eastAsia="ko-KR"/>
        </w:rPr>
        <w:t>xP</w:t>
      </w:r>
      <w:proofErr w:type="spellEnd"/>
      <w:r w:rsidRPr="006E1912">
        <w:rPr>
          <w:sz w:val="20"/>
          <w:lang w:eastAsia="ko-KR"/>
        </w:rPr>
        <w:t> − 1, </w:t>
      </w:r>
      <w:proofErr w:type="spellStart"/>
      <w:r w:rsidRPr="006E1912">
        <w:rPr>
          <w:sz w:val="20"/>
          <w:lang w:eastAsia="ko-KR"/>
        </w:rPr>
        <w:t>yP</w:t>
      </w:r>
      <w:proofErr w:type="spellEnd"/>
      <w:r w:rsidRPr="006E1912">
        <w:rPr>
          <w:sz w:val="20"/>
          <w:lang w:eastAsia="ko-KR"/>
        </w:rPr>
        <w:t> + </w:t>
      </w:r>
      <w:proofErr w:type="spellStart"/>
      <w:r w:rsidRPr="006E1912">
        <w:rPr>
          <w:sz w:val="20"/>
          <w:lang w:eastAsia="ko-KR"/>
        </w:rPr>
        <w:t>nPSH</w:t>
      </w:r>
      <w:proofErr w:type="spellEnd"/>
      <w:r w:rsidRPr="006E1912">
        <w:rPr>
          <w:sz w:val="20"/>
          <w:lang w:eastAsia="ko-KR"/>
        </w:rPr>
        <w:t> − 1 ].</w:t>
      </w:r>
    </w:p>
    <w:p w:rsidR="00F75143" w:rsidRPr="00F75143" w:rsidRDefault="006E1912" w:rsidP="00F75143">
      <w:pPr>
        <w:numPr>
          <w:ilvl w:val="0"/>
          <w:numId w:val="32"/>
        </w:numPr>
        <w:tabs>
          <w:tab w:val="clear" w:pos="360"/>
          <w:tab w:val="left" w:pos="2977"/>
        </w:tabs>
        <w:jc w:val="both"/>
        <w:rPr>
          <w:sz w:val="20"/>
          <w:lang w:eastAsia="ko-KR"/>
        </w:rPr>
      </w:pPr>
      <w:r w:rsidRPr="006E1912">
        <w:rPr>
          <w:sz w:val="20"/>
          <w:lang w:eastAsia="ko-KR"/>
        </w:rPr>
        <w:t xml:space="preserve">Otherwise, </w:t>
      </w:r>
      <w:proofErr w:type="spellStart"/>
      <w:r w:rsidRPr="006E1912">
        <w:rPr>
          <w:sz w:val="20"/>
          <w:lang w:eastAsia="ko-KR"/>
        </w:rPr>
        <w:t>refIdxLX</w:t>
      </w:r>
      <w:proofErr w:type="spellEnd"/>
      <w:r w:rsidRPr="006E1912">
        <w:rPr>
          <w:sz w:val="20"/>
          <w:lang w:eastAsia="ko-KR"/>
        </w:rPr>
        <w:t xml:space="preserve"> is set equal to 0.</w:t>
      </w:r>
    </w:p>
    <w:p w:rsidR="00F75143" w:rsidRPr="00F75143" w:rsidRDefault="006E1912" w:rsidP="00F75143">
      <w:pPr>
        <w:numPr>
          <w:ilvl w:val="0"/>
          <w:numId w:val="22"/>
        </w:numPr>
        <w:tabs>
          <w:tab w:val="clear" w:pos="360"/>
          <w:tab w:val="left" w:pos="2977"/>
        </w:tabs>
        <w:ind w:left="709"/>
        <w:jc w:val="both"/>
        <w:rPr>
          <w:sz w:val="20"/>
          <w:lang w:eastAsia="ko-KR"/>
        </w:rPr>
      </w:pPr>
      <w:r w:rsidRPr="006E1912">
        <w:rPr>
          <w:sz w:val="20"/>
          <w:lang w:eastAsia="ko-KR"/>
        </w:rPr>
        <w:t xml:space="preserve">The derivation process for temporal </w:t>
      </w:r>
      <w:proofErr w:type="spellStart"/>
      <w:r w:rsidRPr="006E1912">
        <w:rPr>
          <w:sz w:val="20"/>
          <w:lang w:eastAsia="ko-KR"/>
        </w:rPr>
        <w:t>luma</w:t>
      </w:r>
      <w:proofErr w:type="spellEnd"/>
      <w:r w:rsidRPr="006E1912">
        <w:rPr>
          <w:sz w:val="20"/>
          <w:lang w:eastAsia="ko-KR"/>
        </w:rPr>
        <w:t xml:space="preserve"> motion vector prediction in </w:t>
      </w:r>
      <w:proofErr w:type="spellStart"/>
      <w:r w:rsidRPr="006E1912">
        <w:rPr>
          <w:sz w:val="20"/>
          <w:lang w:eastAsia="ko-KR"/>
        </w:rPr>
        <w:t>subclause</w:t>
      </w:r>
      <w:proofErr w:type="spellEnd"/>
      <w:r w:rsidRPr="006E1912">
        <w:rPr>
          <w:sz w:val="20"/>
          <w:lang w:eastAsia="ko-KR"/>
        </w:rPr>
        <w:t xml:space="preserve"> </w:t>
      </w:r>
      <w:fldSimple w:instr=" REF _Ref300570067 \r \h  \* MERGEFORMAT " w:fldLock="1">
        <w:r w:rsidRPr="006E1912">
          <w:rPr>
            <w:sz w:val="20"/>
            <w:lang w:eastAsia="ko-KR"/>
          </w:rPr>
          <w:t>8.4.2.1.9</w:t>
        </w:r>
      </w:fldSimple>
      <w:r w:rsidRPr="006E1912">
        <w:rPr>
          <w:sz w:val="20"/>
          <w:lang w:eastAsia="ko-KR"/>
        </w:rPr>
        <w:t xml:space="preserve"> is invoked with </w:t>
      </w:r>
      <w:proofErr w:type="spellStart"/>
      <w:r w:rsidRPr="006E1912">
        <w:rPr>
          <w:sz w:val="20"/>
          <w:lang w:eastAsia="ko-KR"/>
        </w:rPr>
        <w:t>luma</w:t>
      </w:r>
      <w:proofErr w:type="spellEnd"/>
      <w:r w:rsidRPr="006E1912">
        <w:rPr>
          <w:sz w:val="20"/>
          <w:lang w:eastAsia="ko-KR"/>
        </w:rPr>
        <w:t xml:space="preserve"> location </w:t>
      </w:r>
      <w:proofErr w:type="gramStart"/>
      <w:r w:rsidRPr="006E1912">
        <w:rPr>
          <w:sz w:val="20"/>
          <w:lang w:eastAsia="ko-KR"/>
        </w:rPr>
        <w:t>( </w:t>
      </w:r>
      <w:proofErr w:type="spellStart"/>
      <w:r w:rsidRPr="006E1912">
        <w:rPr>
          <w:sz w:val="20"/>
          <w:lang w:eastAsia="ko-KR"/>
        </w:rPr>
        <w:t>xP</w:t>
      </w:r>
      <w:proofErr w:type="spellEnd"/>
      <w:proofErr w:type="gramEnd"/>
      <w:r w:rsidRPr="006E1912">
        <w:rPr>
          <w:sz w:val="20"/>
          <w:lang w:eastAsia="ko-KR"/>
        </w:rPr>
        <w:t>, </w:t>
      </w:r>
      <w:proofErr w:type="spellStart"/>
      <w:r w:rsidRPr="006E1912">
        <w:rPr>
          <w:sz w:val="20"/>
          <w:lang w:eastAsia="ko-KR"/>
        </w:rPr>
        <w:t>yP</w:t>
      </w:r>
      <w:proofErr w:type="spellEnd"/>
      <w:r w:rsidRPr="006E1912">
        <w:rPr>
          <w:sz w:val="20"/>
          <w:lang w:eastAsia="ko-KR"/>
        </w:rPr>
        <w:t xml:space="preserve"> ), </w:t>
      </w:r>
      <w:proofErr w:type="spellStart"/>
      <w:r w:rsidRPr="006E1912">
        <w:rPr>
          <w:sz w:val="20"/>
          <w:lang w:eastAsia="ko-KR"/>
        </w:rPr>
        <w:t>refIdxLX</w:t>
      </w:r>
      <w:proofErr w:type="spellEnd"/>
      <w:r w:rsidRPr="006E1912">
        <w:rPr>
          <w:sz w:val="20"/>
          <w:lang w:eastAsia="ko-KR"/>
        </w:rPr>
        <w:t xml:space="preserve"> as the inputs and with the output being the availability flag </w:t>
      </w:r>
      <w:proofErr w:type="spellStart"/>
      <w:r w:rsidRPr="006E1912">
        <w:rPr>
          <w:sz w:val="20"/>
          <w:lang w:eastAsia="ko-KR"/>
        </w:rPr>
        <w:t>availableFlagLXCol</w:t>
      </w:r>
      <w:proofErr w:type="spellEnd"/>
      <w:r w:rsidRPr="006E1912">
        <w:rPr>
          <w:sz w:val="20"/>
          <w:lang w:eastAsia="ko-KR"/>
        </w:rPr>
        <w:t xml:space="preserve"> and the temporal motion vector </w:t>
      </w:r>
      <w:proofErr w:type="spellStart"/>
      <w:r w:rsidRPr="006E1912">
        <w:rPr>
          <w:sz w:val="20"/>
          <w:lang w:eastAsia="ko-KR"/>
        </w:rPr>
        <w:t>mvLXCol</w:t>
      </w:r>
      <w:proofErr w:type="spellEnd"/>
      <w:r w:rsidRPr="006E1912">
        <w:rPr>
          <w:sz w:val="20"/>
          <w:lang w:eastAsia="ko-KR"/>
        </w:rPr>
        <w:t xml:space="preserve">. The variables </w:t>
      </w:r>
      <w:proofErr w:type="spellStart"/>
      <w:r w:rsidRPr="006E1912">
        <w:rPr>
          <w:sz w:val="20"/>
          <w:lang w:eastAsia="ko-KR"/>
        </w:rPr>
        <w:t>availableFlagCol</w:t>
      </w:r>
      <w:proofErr w:type="spellEnd"/>
      <w:r w:rsidRPr="006E1912">
        <w:rPr>
          <w:sz w:val="20"/>
          <w:lang w:eastAsia="ko-KR"/>
        </w:rPr>
        <w:t xml:space="preserve"> and </w:t>
      </w:r>
      <w:proofErr w:type="spellStart"/>
      <w:r w:rsidRPr="006E1912">
        <w:rPr>
          <w:sz w:val="20"/>
          <w:lang w:eastAsia="ko-KR"/>
        </w:rPr>
        <w:t>predFlagLXCol</w:t>
      </w:r>
      <w:proofErr w:type="spellEnd"/>
      <w:r w:rsidRPr="006E1912">
        <w:rPr>
          <w:sz w:val="20"/>
          <w:lang w:eastAsia="ko-KR"/>
        </w:rPr>
        <w:t xml:space="preserve"> (with X being 0 or 1, respectively) are derived as specified below.</w:t>
      </w:r>
    </w:p>
    <w:p w:rsidR="00F75143" w:rsidRPr="00F75143" w:rsidRDefault="006E1912" w:rsidP="00F75143">
      <w:pPr>
        <w:tabs>
          <w:tab w:val="left" w:pos="9187"/>
        </w:tabs>
        <w:ind w:left="806" w:firstLine="94"/>
        <w:jc w:val="right"/>
        <w:rPr>
          <w:sz w:val="20"/>
          <w:lang w:eastAsia="ko-KR"/>
        </w:rPr>
      </w:pPr>
      <w:proofErr w:type="spellStart"/>
      <w:proofErr w:type="gramStart"/>
      <w:r w:rsidRPr="006E1912">
        <w:rPr>
          <w:sz w:val="20"/>
          <w:lang w:eastAsia="ko-KR"/>
        </w:rPr>
        <w:t>availableFlagCol</w:t>
      </w:r>
      <w:proofErr w:type="spellEnd"/>
      <w:proofErr w:type="gramEnd"/>
      <w:r w:rsidRPr="006E1912">
        <w:rPr>
          <w:sz w:val="20"/>
          <w:lang w:eastAsia="ko-KR"/>
        </w:rPr>
        <w:t> = availableFlagL0Col || availableFlagL1Col</w:t>
      </w:r>
      <w:r w:rsidRPr="006E1912">
        <w:rPr>
          <w:sz w:val="20"/>
          <w:lang w:eastAsia="ko-KR"/>
        </w:rPr>
        <w:tab/>
        <w:t>(</w:t>
      </w:r>
      <w:r w:rsidR="004B1207" w:rsidRPr="006E1912">
        <w:rPr>
          <w:sz w:val="20"/>
          <w:lang w:eastAsia="ko-KR"/>
        </w:rPr>
        <w:fldChar w:fldCharType="begin" w:fldLock="1"/>
      </w:r>
      <w:r w:rsidRPr="006E1912">
        <w:rPr>
          <w:sz w:val="20"/>
          <w:lang w:eastAsia="ko-KR"/>
        </w:rPr>
        <w:instrText xml:space="preserve"> STYLEREF 1 \s </w:instrText>
      </w:r>
      <w:r w:rsidR="004B1207" w:rsidRPr="006E1912">
        <w:rPr>
          <w:sz w:val="20"/>
          <w:lang w:eastAsia="ko-KR"/>
        </w:rPr>
        <w:fldChar w:fldCharType="separate"/>
      </w:r>
      <w:r w:rsidRPr="006E1912">
        <w:rPr>
          <w:noProof/>
          <w:sz w:val="20"/>
          <w:lang w:eastAsia="ko-KR"/>
        </w:rPr>
        <w:t>8</w:t>
      </w:r>
      <w:r w:rsidR="004B1207" w:rsidRPr="006E1912">
        <w:rPr>
          <w:sz w:val="20"/>
          <w:lang w:eastAsia="ko-KR"/>
        </w:rPr>
        <w:fldChar w:fldCharType="end"/>
      </w:r>
      <w:r w:rsidRPr="006E1912">
        <w:rPr>
          <w:sz w:val="20"/>
          <w:lang w:eastAsia="ko-KR"/>
        </w:rPr>
        <w:noBreakHyphen/>
      </w:r>
      <w:r w:rsidR="004B1207" w:rsidRPr="006E1912">
        <w:rPr>
          <w:sz w:val="20"/>
          <w:lang w:eastAsia="ko-KR"/>
        </w:rPr>
        <w:fldChar w:fldCharType="begin" w:fldLock="1"/>
      </w:r>
      <w:r w:rsidRPr="006E1912">
        <w:rPr>
          <w:sz w:val="20"/>
          <w:lang w:eastAsia="ko-KR"/>
        </w:rPr>
        <w:instrText xml:space="preserve"> SEQ Equation \* ARABIC \s 1 </w:instrText>
      </w:r>
      <w:r w:rsidR="004B1207" w:rsidRPr="006E1912">
        <w:rPr>
          <w:sz w:val="20"/>
          <w:lang w:eastAsia="ko-KR"/>
        </w:rPr>
        <w:fldChar w:fldCharType="separate"/>
      </w:r>
      <w:r w:rsidRPr="006E1912">
        <w:rPr>
          <w:noProof/>
          <w:sz w:val="20"/>
          <w:lang w:eastAsia="ko-KR"/>
        </w:rPr>
        <w:t>71</w:t>
      </w:r>
      <w:r w:rsidR="004B1207" w:rsidRPr="006E1912">
        <w:rPr>
          <w:sz w:val="20"/>
          <w:lang w:eastAsia="ko-KR"/>
        </w:rPr>
        <w:fldChar w:fldCharType="end"/>
      </w:r>
      <w:r w:rsidRPr="006E1912">
        <w:rPr>
          <w:sz w:val="20"/>
          <w:lang w:eastAsia="ko-KR"/>
        </w:rPr>
        <w:t>)</w:t>
      </w:r>
    </w:p>
    <w:p w:rsidR="00F75143" w:rsidRPr="00F75143" w:rsidRDefault="006E1912" w:rsidP="00F75143">
      <w:pPr>
        <w:tabs>
          <w:tab w:val="left" w:pos="9187"/>
        </w:tabs>
        <w:ind w:left="806" w:firstLine="94"/>
        <w:jc w:val="right"/>
        <w:rPr>
          <w:sz w:val="20"/>
          <w:lang w:eastAsia="ko-KR"/>
        </w:rPr>
      </w:pPr>
      <w:proofErr w:type="spellStart"/>
      <w:proofErr w:type="gramStart"/>
      <w:r w:rsidRPr="006E1912">
        <w:rPr>
          <w:sz w:val="20"/>
          <w:lang w:eastAsia="ko-KR"/>
        </w:rPr>
        <w:lastRenderedPageBreak/>
        <w:t>predFlagLXCol</w:t>
      </w:r>
      <w:proofErr w:type="spellEnd"/>
      <w:proofErr w:type="gramEnd"/>
      <w:r w:rsidRPr="006E1912">
        <w:rPr>
          <w:sz w:val="20"/>
          <w:lang w:eastAsia="ko-KR"/>
        </w:rPr>
        <w:t> = </w:t>
      </w:r>
      <w:proofErr w:type="spellStart"/>
      <w:r w:rsidRPr="006E1912">
        <w:rPr>
          <w:sz w:val="20"/>
          <w:lang w:eastAsia="ko-KR"/>
        </w:rPr>
        <w:t>availableFlagLXCol</w:t>
      </w:r>
      <w:proofErr w:type="spellEnd"/>
      <w:r w:rsidRPr="006E1912">
        <w:rPr>
          <w:sz w:val="20"/>
          <w:lang w:eastAsia="ko-KR"/>
        </w:rPr>
        <w:tab/>
        <w:t>(</w:t>
      </w:r>
      <w:r w:rsidR="004B1207" w:rsidRPr="006E1912">
        <w:rPr>
          <w:sz w:val="20"/>
          <w:lang w:eastAsia="ko-KR"/>
        </w:rPr>
        <w:fldChar w:fldCharType="begin" w:fldLock="1"/>
      </w:r>
      <w:r w:rsidRPr="006E1912">
        <w:rPr>
          <w:sz w:val="20"/>
          <w:lang w:eastAsia="ko-KR"/>
        </w:rPr>
        <w:instrText xml:space="preserve"> STYLEREF 1 \s </w:instrText>
      </w:r>
      <w:r w:rsidR="004B1207" w:rsidRPr="006E1912">
        <w:rPr>
          <w:sz w:val="20"/>
          <w:lang w:eastAsia="ko-KR"/>
        </w:rPr>
        <w:fldChar w:fldCharType="separate"/>
      </w:r>
      <w:r w:rsidRPr="006E1912">
        <w:rPr>
          <w:noProof/>
          <w:sz w:val="20"/>
          <w:lang w:eastAsia="ko-KR"/>
        </w:rPr>
        <w:t>8</w:t>
      </w:r>
      <w:r w:rsidR="004B1207" w:rsidRPr="006E1912">
        <w:rPr>
          <w:sz w:val="20"/>
          <w:lang w:eastAsia="ko-KR"/>
        </w:rPr>
        <w:fldChar w:fldCharType="end"/>
      </w:r>
      <w:r w:rsidRPr="006E1912">
        <w:rPr>
          <w:sz w:val="20"/>
          <w:lang w:eastAsia="ko-KR"/>
        </w:rPr>
        <w:noBreakHyphen/>
      </w:r>
      <w:r w:rsidR="004B1207" w:rsidRPr="006E1912">
        <w:rPr>
          <w:sz w:val="20"/>
          <w:lang w:eastAsia="ko-KR"/>
        </w:rPr>
        <w:fldChar w:fldCharType="begin" w:fldLock="1"/>
      </w:r>
      <w:r w:rsidRPr="006E1912">
        <w:rPr>
          <w:sz w:val="20"/>
          <w:lang w:eastAsia="ko-KR"/>
        </w:rPr>
        <w:instrText xml:space="preserve"> SEQ Equation \* ARABIC \s 1 </w:instrText>
      </w:r>
      <w:r w:rsidR="004B1207" w:rsidRPr="006E1912">
        <w:rPr>
          <w:sz w:val="20"/>
          <w:lang w:eastAsia="ko-KR"/>
        </w:rPr>
        <w:fldChar w:fldCharType="separate"/>
      </w:r>
      <w:r w:rsidRPr="006E1912">
        <w:rPr>
          <w:noProof/>
          <w:sz w:val="20"/>
          <w:lang w:eastAsia="ko-KR"/>
        </w:rPr>
        <w:t>72</w:t>
      </w:r>
      <w:r w:rsidR="004B1207" w:rsidRPr="006E1912">
        <w:rPr>
          <w:sz w:val="20"/>
          <w:lang w:eastAsia="ko-KR"/>
        </w:rPr>
        <w:fldChar w:fldCharType="end"/>
      </w:r>
      <w:r w:rsidRPr="006E1912">
        <w:rPr>
          <w:sz w:val="20"/>
          <w:lang w:eastAsia="ko-KR"/>
        </w:rPr>
        <w:t>)</w:t>
      </w:r>
    </w:p>
    <w:p w:rsidR="00F75143" w:rsidRPr="00F75143" w:rsidRDefault="006E1912" w:rsidP="00F75143">
      <w:pPr>
        <w:numPr>
          <w:ilvl w:val="0"/>
          <w:numId w:val="22"/>
        </w:numPr>
        <w:tabs>
          <w:tab w:val="clear" w:pos="360"/>
          <w:tab w:val="left" w:pos="2977"/>
        </w:tabs>
        <w:ind w:left="709"/>
        <w:jc w:val="both"/>
        <w:rPr>
          <w:sz w:val="20"/>
          <w:lang w:eastAsia="ko-KR"/>
        </w:rPr>
      </w:pPr>
      <w:r w:rsidRPr="006E1912">
        <w:rPr>
          <w:sz w:val="20"/>
          <w:lang w:eastAsia="ko-KR"/>
        </w:rPr>
        <w:t xml:space="preserve">The merging candidate list, </w:t>
      </w:r>
      <w:proofErr w:type="spellStart"/>
      <w:r w:rsidRPr="006E1912">
        <w:rPr>
          <w:sz w:val="20"/>
          <w:lang w:eastAsia="ko-KR"/>
        </w:rPr>
        <w:t>mergeCandList</w:t>
      </w:r>
      <w:proofErr w:type="spellEnd"/>
      <w:r w:rsidRPr="006E1912">
        <w:rPr>
          <w:sz w:val="20"/>
          <w:lang w:eastAsia="ko-KR"/>
        </w:rPr>
        <w:t>, is constructed as follows.</w:t>
      </w:r>
    </w:p>
    <w:p w:rsidR="00F75143" w:rsidRPr="00F75143" w:rsidRDefault="006E1912" w:rsidP="00F75143">
      <w:pPr>
        <w:numPr>
          <w:ilvl w:val="1"/>
          <w:numId w:val="21"/>
        </w:numPr>
        <w:tabs>
          <w:tab w:val="clear" w:pos="360"/>
          <w:tab w:val="clear" w:pos="720"/>
          <w:tab w:val="clear" w:pos="1080"/>
          <w:tab w:val="clear" w:pos="1440"/>
          <w:tab w:val="left" w:pos="284"/>
          <w:tab w:val="left" w:pos="432"/>
          <w:tab w:val="left" w:pos="794"/>
          <w:tab w:val="left" w:pos="1191"/>
          <w:tab w:val="left" w:pos="1588"/>
          <w:tab w:val="left" w:pos="1985"/>
        </w:tabs>
        <w:jc w:val="both"/>
        <w:rPr>
          <w:sz w:val="20"/>
          <w:lang w:eastAsia="ko-KR"/>
        </w:rPr>
      </w:pPr>
      <w:r w:rsidRPr="006E1912">
        <w:rPr>
          <w:sz w:val="20"/>
          <w:lang w:eastAsia="ko-KR"/>
        </w:rPr>
        <w:t>A</w:t>
      </w:r>
      <w:r w:rsidRPr="006E1912">
        <w:rPr>
          <w:sz w:val="20"/>
          <w:vertAlign w:val="subscript"/>
          <w:lang w:eastAsia="ko-KR"/>
        </w:rPr>
        <w:t>1</w:t>
      </w:r>
      <w:r w:rsidRPr="006E1912">
        <w:rPr>
          <w:sz w:val="20"/>
        </w:rPr>
        <w:t>,</w:t>
      </w:r>
      <w:r w:rsidRPr="006E1912">
        <w:rPr>
          <w:sz w:val="20"/>
          <w:lang w:eastAsia="ko-KR"/>
        </w:rPr>
        <w:t xml:space="preserve"> if availableFlagA</w:t>
      </w:r>
      <w:r w:rsidRPr="006E1912">
        <w:rPr>
          <w:sz w:val="20"/>
          <w:vertAlign w:val="subscript"/>
          <w:lang w:eastAsia="ko-KR"/>
        </w:rPr>
        <w:t>1</w:t>
      </w:r>
      <w:r w:rsidRPr="006E1912">
        <w:rPr>
          <w:sz w:val="20"/>
          <w:lang w:eastAsia="ko-KR"/>
        </w:rPr>
        <w:t xml:space="preserve"> is equal to 1</w:t>
      </w:r>
    </w:p>
    <w:p w:rsidR="00F75143" w:rsidRPr="00F75143" w:rsidRDefault="006E1912" w:rsidP="00F75143">
      <w:pPr>
        <w:numPr>
          <w:ilvl w:val="1"/>
          <w:numId w:val="21"/>
        </w:numPr>
        <w:tabs>
          <w:tab w:val="clear" w:pos="360"/>
          <w:tab w:val="clear" w:pos="720"/>
          <w:tab w:val="clear" w:pos="1080"/>
          <w:tab w:val="clear" w:pos="1440"/>
          <w:tab w:val="left" w:pos="284"/>
          <w:tab w:val="left" w:pos="432"/>
          <w:tab w:val="left" w:pos="794"/>
          <w:tab w:val="left" w:pos="1191"/>
          <w:tab w:val="left" w:pos="1588"/>
          <w:tab w:val="left" w:pos="1985"/>
        </w:tabs>
        <w:jc w:val="both"/>
        <w:rPr>
          <w:sz w:val="20"/>
          <w:lang w:eastAsia="ko-KR"/>
        </w:rPr>
      </w:pPr>
      <w:r w:rsidRPr="006E1912">
        <w:rPr>
          <w:sz w:val="20"/>
          <w:lang w:eastAsia="ko-KR"/>
        </w:rPr>
        <w:t>B</w:t>
      </w:r>
      <w:r w:rsidRPr="006E1912">
        <w:rPr>
          <w:sz w:val="20"/>
          <w:vertAlign w:val="subscript"/>
          <w:lang w:eastAsia="ko-KR"/>
        </w:rPr>
        <w:t>1</w:t>
      </w:r>
      <w:r w:rsidRPr="006E1912">
        <w:rPr>
          <w:sz w:val="20"/>
          <w:lang w:eastAsia="ko-KR"/>
        </w:rPr>
        <w:t>, if availableFlagB</w:t>
      </w:r>
      <w:r w:rsidRPr="006E1912">
        <w:rPr>
          <w:sz w:val="20"/>
          <w:vertAlign w:val="subscript"/>
          <w:lang w:eastAsia="ko-KR"/>
        </w:rPr>
        <w:t>1</w:t>
      </w:r>
      <w:r w:rsidRPr="006E1912">
        <w:rPr>
          <w:sz w:val="20"/>
          <w:lang w:eastAsia="ko-KR"/>
        </w:rPr>
        <w:t xml:space="preserve"> is equal to 1</w:t>
      </w:r>
    </w:p>
    <w:p w:rsidR="00F75143" w:rsidRPr="00F75143" w:rsidRDefault="006E1912" w:rsidP="00F75143">
      <w:pPr>
        <w:numPr>
          <w:ilvl w:val="1"/>
          <w:numId w:val="21"/>
        </w:numPr>
        <w:tabs>
          <w:tab w:val="clear" w:pos="360"/>
          <w:tab w:val="clear" w:pos="720"/>
          <w:tab w:val="clear" w:pos="1080"/>
          <w:tab w:val="clear" w:pos="1440"/>
          <w:tab w:val="left" w:pos="284"/>
          <w:tab w:val="left" w:pos="432"/>
          <w:tab w:val="left" w:pos="794"/>
          <w:tab w:val="left" w:pos="1191"/>
          <w:tab w:val="left" w:pos="1588"/>
          <w:tab w:val="left" w:pos="1985"/>
        </w:tabs>
        <w:jc w:val="both"/>
        <w:rPr>
          <w:sz w:val="20"/>
          <w:lang w:eastAsia="ko-KR"/>
        </w:rPr>
      </w:pPr>
      <w:r w:rsidRPr="006E1912">
        <w:rPr>
          <w:sz w:val="20"/>
          <w:lang w:eastAsia="ko-KR"/>
        </w:rPr>
        <w:t>B</w:t>
      </w:r>
      <w:r w:rsidRPr="006E1912">
        <w:rPr>
          <w:sz w:val="20"/>
          <w:vertAlign w:val="subscript"/>
          <w:lang w:eastAsia="ko-KR"/>
        </w:rPr>
        <w:t>0</w:t>
      </w:r>
      <w:r w:rsidRPr="006E1912">
        <w:rPr>
          <w:sz w:val="20"/>
          <w:lang w:eastAsia="ko-KR"/>
        </w:rPr>
        <w:t>, if availableFlagB</w:t>
      </w:r>
      <w:r w:rsidRPr="006E1912">
        <w:rPr>
          <w:sz w:val="20"/>
          <w:vertAlign w:val="subscript"/>
          <w:lang w:eastAsia="ko-KR"/>
        </w:rPr>
        <w:t>0</w:t>
      </w:r>
      <w:r w:rsidRPr="006E1912">
        <w:rPr>
          <w:sz w:val="20"/>
          <w:lang w:eastAsia="ko-KR"/>
        </w:rPr>
        <w:t xml:space="preserve"> is equal to 1</w:t>
      </w:r>
    </w:p>
    <w:p w:rsidR="00F75143" w:rsidRPr="00F75143" w:rsidRDefault="006E1912" w:rsidP="00F75143">
      <w:pPr>
        <w:numPr>
          <w:ilvl w:val="1"/>
          <w:numId w:val="21"/>
        </w:numPr>
        <w:tabs>
          <w:tab w:val="clear" w:pos="360"/>
          <w:tab w:val="clear" w:pos="720"/>
          <w:tab w:val="clear" w:pos="1080"/>
          <w:tab w:val="clear" w:pos="1440"/>
          <w:tab w:val="left" w:pos="284"/>
          <w:tab w:val="left" w:pos="432"/>
          <w:tab w:val="left" w:pos="794"/>
          <w:tab w:val="left" w:pos="1191"/>
          <w:tab w:val="left" w:pos="1588"/>
          <w:tab w:val="left" w:pos="1985"/>
        </w:tabs>
        <w:jc w:val="both"/>
        <w:rPr>
          <w:sz w:val="20"/>
          <w:lang w:eastAsia="ko-KR"/>
        </w:rPr>
      </w:pPr>
      <w:r w:rsidRPr="006E1912">
        <w:rPr>
          <w:sz w:val="20"/>
          <w:lang w:eastAsia="ko-KR"/>
        </w:rPr>
        <w:t>A</w:t>
      </w:r>
      <w:r w:rsidRPr="006E1912">
        <w:rPr>
          <w:sz w:val="20"/>
          <w:vertAlign w:val="subscript"/>
          <w:lang w:eastAsia="ko-KR"/>
        </w:rPr>
        <w:t>0</w:t>
      </w:r>
      <w:r w:rsidRPr="006E1912">
        <w:rPr>
          <w:sz w:val="20"/>
        </w:rPr>
        <w:t>,</w:t>
      </w:r>
      <w:r w:rsidRPr="006E1912">
        <w:rPr>
          <w:sz w:val="20"/>
          <w:lang w:eastAsia="ko-KR"/>
        </w:rPr>
        <w:t xml:space="preserve"> if availableFlagA</w:t>
      </w:r>
      <w:r w:rsidRPr="006E1912">
        <w:rPr>
          <w:sz w:val="20"/>
          <w:vertAlign w:val="subscript"/>
          <w:lang w:eastAsia="ko-KR"/>
        </w:rPr>
        <w:t>0</w:t>
      </w:r>
      <w:r w:rsidRPr="006E1912">
        <w:rPr>
          <w:sz w:val="20"/>
          <w:lang w:eastAsia="ko-KR"/>
        </w:rPr>
        <w:t xml:space="preserve"> is equal to 1</w:t>
      </w:r>
    </w:p>
    <w:p w:rsidR="00F75143" w:rsidRPr="00F75143" w:rsidRDefault="006E1912" w:rsidP="00F75143">
      <w:pPr>
        <w:numPr>
          <w:ilvl w:val="1"/>
          <w:numId w:val="21"/>
        </w:numPr>
        <w:tabs>
          <w:tab w:val="clear" w:pos="360"/>
          <w:tab w:val="clear" w:pos="720"/>
          <w:tab w:val="clear" w:pos="1080"/>
          <w:tab w:val="clear" w:pos="1440"/>
          <w:tab w:val="left" w:pos="284"/>
          <w:tab w:val="left" w:pos="432"/>
          <w:tab w:val="left" w:pos="794"/>
          <w:tab w:val="left" w:pos="1191"/>
          <w:tab w:val="left" w:pos="1588"/>
          <w:tab w:val="left" w:pos="1985"/>
        </w:tabs>
        <w:jc w:val="both"/>
        <w:rPr>
          <w:sz w:val="20"/>
          <w:lang w:eastAsia="ko-KR"/>
        </w:rPr>
      </w:pPr>
      <w:r w:rsidRPr="006E1912">
        <w:rPr>
          <w:sz w:val="20"/>
          <w:lang w:eastAsia="ko-KR"/>
        </w:rPr>
        <w:t>B</w:t>
      </w:r>
      <w:r w:rsidRPr="006E1912">
        <w:rPr>
          <w:sz w:val="20"/>
          <w:vertAlign w:val="subscript"/>
          <w:lang w:eastAsia="ko-KR"/>
        </w:rPr>
        <w:t>2</w:t>
      </w:r>
      <w:r w:rsidRPr="006E1912">
        <w:rPr>
          <w:sz w:val="20"/>
          <w:lang w:eastAsia="ko-KR"/>
        </w:rPr>
        <w:t>, if availableFlagB</w:t>
      </w:r>
      <w:r w:rsidRPr="006E1912">
        <w:rPr>
          <w:sz w:val="20"/>
          <w:vertAlign w:val="subscript"/>
          <w:lang w:eastAsia="ko-KR"/>
        </w:rPr>
        <w:t>2</w:t>
      </w:r>
      <w:r w:rsidRPr="006E1912">
        <w:rPr>
          <w:sz w:val="20"/>
          <w:lang w:eastAsia="ko-KR"/>
        </w:rPr>
        <w:t xml:space="preserve"> is equal to 1</w:t>
      </w:r>
    </w:p>
    <w:p w:rsidR="00F75143" w:rsidRPr="00F75143" w:rsidRDefault="006E1912" w:rsidP="00F75143">
      <w:pPr>
        <w:numPr>
          <w:ilvl w:val="1"/>
          <w:numId w:val="21"/>
        </w:numPr>
        <w:tabs>
          <w:tab w:val="clear" w:pos="360"/>
          <w:tab w:val="clear" w:pos="720"/>
          <w:tab w:val="clear" w:pos="1080"/>
          <w:tab w:val="clear" w:pos="1440"/>
          <w:tab w:val="left" w:pos="284"/>
          <w:tab w:val="left" w:pos="432"/>
          <w:tab w:val="left" w:pos="794"/>
          <w:tab w:val="left" w:pos="1191"/>
          <w:tab w:val="left" w:pos="1588"/>
          <w:tab w:val="left" w:pos="1985"/>
        </w:tabs>
        <w:jc w:val="both"/>
        <w:rPr>
          <w:sz w:val="20"/>
          <w:lang w:eastAsia="ko-KR"/>
        </w:rPr>
      </w:pPr>
      <w:r w:rsidRPr="006E1912">
        <w:rPr>
          <w:sz w:val="20"/>
          <w:lang w:eastAsia="ko-KR"/>
        </w:rPr>
        <w:t xml:space="preserve">Col, if </w:t>
      </w:r>
      <w:proofErr w:type="spellStart"/>
      <w:r w:rsidRPr="006E1912">
        <w:rPr>
          <w:sz w:val="20"/>
          <w:lang w:eastAsia="ko-KR"/>
        </w:rPr>
        <w:t>availableFlagCol</w:t>
      </w:r>
      <w:proofErr w:type="spellEnd"/>
      <w:r w:rsidRPr="006E1912">
        <w:rPr>
          <w:sz w:val="20"/>
          <w:lang w:eastAsia="ko-KR"/>
        </w:rPr>
        <w:t xml:space="preserve"> is equal to 1</w:t>
      </w:r>
    </w:p>
    <w:p w:rsidR="00F75143" w:rsidRPr="00F75143" w:rsidRDefault="006E1912" w:rsidP="00F75143">
      <w:pPr>
        <w:numPr>
          <w:ilvl w:val="0"/>
          <w:numId w:val="22"/>
        </w:numPr>
        <w:tabs>
          <w:tab w:val="clear" w:pos="360"/>
          <w:tab w:val="left" w:pos="2977"/>
        </w:tabs>
        <w:ind w:left="709"/>
        <w:jc w:val="both"/>
        <w:rPr>
          <w:sz w:val="20"/>
          <w:lang w:eastAsia="ko-KR"/>
        </w:rPr>
      </w:pPr>
      <w:r w:rsidRPr="006E1912">
        <w:rPr>
          <w:sz w:val="20"/>
          <w:lang w:eastAsia="ko-KR"/>
        </w:rPr>
        <w:t xml:space="preserve">When merging candidates have the same motion vectors and the same reference indices, the merging candidates are removed from the list except the merging candidate which has the smallest order in the </w:t>
      </w:r>
      <w:proofErr w:type="spellStart"/>
      <w:r w:rsidRPr="006E1912">
        <w:rPr>
          <w:sz w:val="20"/>
          <w:lang w:eastAsia="ko-KR"/>
        </w:rPr>
        <w:t>mergeCandList</w:t>
      </w:r>
      <w:proofErr w:type="spellEnd"/>
      <w:r w:rsidRPr="006E1912">
        <w:rPr>
          <w:sz w:val="20"/>
          <w:lang w:eastAsia="ko-KR"/>
        </w:rPr>
        <w:t>.</w:t>
      </w:r>
    </w:p>
    <w:p w:rsidR="00F75143" w:rsidRPr="00F75143" w:rsidRDefault="006E1912" w:rsidP="00F75143">
      <w:pPr>
        <w:numPr>
          <w:ilvl w:val="0"/>
          <w:numId w:val="22"/>
        </w:numPr>
        <w:tabs>
          <w:tab w:val="clear" w:pos="360"/>
          <w:tab w:val="left" w:pos="2977"/>
        </w:tabs>
        <w:ind w:left="709"/>
        <w:jc w:val="both"/>
        <w:rPr>
          <w:sz w:val="20"/>
          <w:lang w:eastAsia="ko-KR"/>
        </w:rPr>
      </w:pPr>
      <w:r w:rsidRPr="006E1912">
        <w:rPr>
          <w:sz w:val="20"/>
          <w:lang w:eastAsia="ko-KR"/>
        </w:rPr>
        <w:t xml:space="preserve">The variable </w:t>
      </w:r>
      <w:proofErr w:type="spellStart"/>
      <w:r w:rsidRPr="006E1912">
        <w:rPr>
          <w:sz w:val="20"/>
          <w:lang w:eastAsia="ko-KR"/>
        </w:rPr>
        <w:t>numMergeCand</w:t>
      </w:r>
      <w:proofErr w:type="spellEnd"/>
      <w:r w:rsidRPr="006E1912">
        <w:rPr>
          <w:sz w:val="20"/>
          <w:lang w:eastAsia="ko-KR"/>
        </w:rPr>
        <w:t xml:space="preserve"> and </w:t>
      </w:r>
      <w:proofErr w:type="spellStart"/>
      <w:r w:rsidRPr="006E1912">
        <w:rPr>
          <w:sz w:val="20"/>
          <w:lang w:eastAsia="ko-KR"/>
        </w:rPr>
        <w:t>numOrigMergeCand</w:t>
      </w:r>
      <w:proofErr w:type="spellEnd"/>
      <w:r w:rsidRPr="006E1912">
        <w:rPr>
          <w:sz w:val="20"/>
          <w:lang w:eastAsia="ko-KR"/>
        </w:rPr>
        <w:t xml:space="preserve"> are set to the number of merging candidates in the </w:t>
      </w:r>
      <w:proofErr w:type="spellStart"/>
      <w:r w:rsidRPr="006E1912">
        <w:rPr>
          <w:sz w:val="20"/>
          <w:lang w:eastAsia="ko-KR"/>
        </w:rPr>
        <w:t>mergeCandList</w:t>
      </w:r>
      <w:proofErr w:type="spellEnd"/>
      <w:r w:rsidRPr="006E1912">
        <w:rPr>
          <w:sz w:val="20"/>
          <w:lang w:eastAsia="ko-KR"/>
        </w:rPr>
        <w:t>.</w:t>
      </w:r>
    </w:p>
    <w:p w:rsidR="00F75143" w:rsidRPr="00F75143" w:rsidRDefault="006E1912" w:rsidP="00F75143">
      <w:pPr>
        <w:numPr>
          <w:ilvl w:val="0"/>
          <w:numId w:val="22"/>
        </w:numPr>
        <w:tabs>
          <w:tab w:val="clear" w:pos="360"/>
          <w:tab w:val="left" w:pos="2977"/>
        </w:tabs>
        <w:ind w:left="709"/>
        <w:jc w:val="both"/>
        <w:rPr>
          <w:sz w:val="20"/>
          <w:lang w:eastAsia="ko-KR"/>
        </w:rPr>
      </w:pPr>
      <w:r w:rsidRPr="006E1912">
        <w:rPr>
          <w:sz w:val="20"/>
          <w:lang w:eastAsia="ko-KR"/>
        </w:rPr>
        <w:t xml:space="preserve">When </w:t>
      </w:r>
      <w:proofErr w:type="spellStart"/>
      <w:r w:rsidRPr="006E1912">
        <w:rPr>
          <w:sz w:val="20"/>
          <w:lang w:eastAsia="ko-KR"/>
        </w:rPr>
        <w:t>slice_type</w:t>
      </w:r>
      <w:proofErr w:type="spellEnd"/>
      <w:r w:rsidRPr="006E1912">
        <w:rPr>
          <w:sz w:val="20"/>
          <w:lang w:eastAsia="ko-KR"/>
        </w:rPr>
        <w:t xml:space="preserve"> is equal to B, the following applies.</w:t>
      </w:r>
    </w:p>
    <w:p w:rsidR="00F75143" w:rsidRPr="00F75143" w:rsidRDefault="006E1912" w:rsidP="00F75143">
      <w:pPr>
        <w:numPr>
          <w:ilvl w:val="1"/>
          <w:numId w:val="23"/>
        </w:numPr>
        <w:tabs>
          <w:tab w:val="clear" w:pos="360"/>
          <w:tab w:val="clear" w:pos="720"/>
          <w:tab w:val="clear" w:pos="800"/>
          <w:tab w:val="clear" w:pos="1080"/>
          <w:tab w:val="clear" w:pos="1440"/>
          <w:tab w:val="num" w:pos="1200"/>
          <w:tab w:val="left" w:pos="1588"/>
          <w:tab w:val="left" w:pos="1985"/>
        </w:tabs>
        <w:ind w:left="1200"/>
        <w:jc w:val="both"/>
        <w:rPr>
          <w:sz w:val="20"/>
          <w:lang w:eastAsia="ko-KR"/>
        </w:rPr>
      </w:pPr>
      <w:r w:rsidRPr="006E1912">
        <w:rPr>
          <w:sz w:val="20"/>
          <w:lang w:eastAsia="ko-KR"/>
        </w:rPr>
        <w:t xml:space="preserve">The </w:t>
      </w:r>
      <w:r w:rsidRPr="006E1912">
        <w:rPr>
          <w:sz w:val="20"/>
        </w:rPr>
        <w:t>derivation process</w:t>
      </w:r>
      <w:r w:rsidRPr="006E1912">
        <w:rPr>
          <w:sz w:val="20"/>
          <w:lang w:eastAsia="ko-KR"/>
        </w:rPr>
        <w:t xml:space="preserve"> for combined bi-predictive merging candidates specified in </w:t>
      </w:r>
      <w:proofErr w:type="spellStart"/>
      <w:r w:rsidRPr="006E1912">
        <w:rPr>
          <w:sz w:val="20"/>
          <w:lang w:eastAsia="ko-KR"/>
        </w:rPr>
        <w:t>subclause</w:t>
      </w:r>
      <w:proofErr w:type="spellEnd"/>
      <w:r w:rsidRPr="006E1912">
        <w:rPr>
          <w:sz w:val="20"/>
          <w:lang w:eastAsia="ko-KR"/>
        </w:rPr>
        <w:t xml:space="preserve"> </w:t>
      </w:r>
      <w:fldSimple w:instr=" REF _Ref300150884 \r \h  \* MERGEFORMAT " w:fldLock="1">
        <w:r w:rsidRPr="006E1912">
          <w:rPr>
            <w:sz w:val="20"/>
            <w:lang w:eastAsia="ko-KR"/>
          </w:rPr>
          <w:t>8.4.2.1.4</w:t>
        </w:r>
      </w:fldSimple>
      <w:r w:rsidRPr="006E1912">
        <w:rPr>
          <w:sz w:val="20"/>
          <w:lang w:eastAsia="ko-KR"/>
        </w:rPr>
        <w:t xml:space="preserve"> is invoked with </w:t>
      </w:r>
      <w:proofErr w:type="spellStart"/>
      <w:r w:rsidRPr="006E1912">
        <w:rPr>
          <w:sz w:val="20"/>
          <w:lang w:eastAsia="ko-KR"/>
        </w:rPr>
        <w:t>mergeCandList</w:t>
      </w:r>
      <w:proofErr w:type="spellEnd"/>
      <w:r w:rsidRPr="006E1912">
        <w:rPr>
          <w:sz w:val="20"/>
          <w:lang w:eastAsia="ko-KR"/>
        </w:rPr>
        <w:t xml:space="preserve">, the reference indices refIdxL0N and refIdxL1N, </w:t>
      </w:r>
      <w:r w:rsidRPr="006E1912">
        <w:rPr>
          <w:sz w:val="20"/>
        </w:rPr>
        <w:t>the prediction list utilization flags predFlagL0N and predFlagL1N</w:t>
      </w:r>
      <w:r w:rsidRPr="006E1912">
        <w:rPr>
          <w:sz w:val="20"/>
          <w:lang w:eastAsia="ko-KR"/>
        </w:rPr>
        <w:t xml:space="preserve">, the motion vectors mvL0N and mvL1N of </w:t>
      </w:r>
      <w:r w:rsidRPr="006E1912">
        <w:rPr>
          <w:sz w:val="20"/>
        </w:rPr>
        <w:t xml:space="preserve">every candidate N being in </w:t>
      </w:r>
      <w:proofErr w:type="spellStart"/>
      <w:r w:rsidRPr="006E1912">
        <w:rPr>
          <w:sz w:val="20"/>
        </w:rPr>
        <w:t>mergeCandList</w:t>
      </w:r>
      <w:proofErr w:type="spellEnd"/>
      <w:r w:rsidRPr="006E1912">
        <w:rPr>
          <w:sz w:val="20"/>
        </w:rPr>
        <w:t>,</w:t>
      </w:r>
      <w:r w:rsidRPr="006E1912">
        <w:rPr>
          <w:sz w:val="20"/>
          <w:lang w:eastAsia="ko-KR"/>
        </w:rPr>
        <w:t xml:space="preserve"> </w:t>
      </w:r>
      <w:proofErr w:type="spellStart"/>
      <w:r w:rsidRPr="006E1912">
        <w:rPr>
          <w:sz w:val="20"/>
          <w:lang w:eastAsia="ko-KR"/>
        </w:rPr>
        <w:t>numMergeCand</w:t>
      </w:r>
      <w:proofErr w:type="spellEnd"/>
      <w:r w:rsidRPr="006E1912">
        <w:rPr>
          <w:sz w:val="20"/>
          <w:lang w:eastAsia="ko-KR"/>
        </w:rPr>
        <w:t xml:space="preserve"> and </w:t>
      </w:r>
      <w:proofErr w:type="spellStart"/>
      <w:r w:rsidRPr="006E1912">
        <w:rPr>
          <w:sz w:val="20"/>
          <w:lang w:eastAsia="ko-KR"/>
        </w:rPr>
        <w:t>numOrigMergeCand</w:t>
      </w:r>
      <w:proofErr w:type="spellEnd"/>
      <w:r w:rsidRPr="006E1912">
        <w:rPr>
          <w:sz w:val="20"/>
          <w:lang w:eastAsia="ko-KR"/>
        </w:rPr>
        <w:t xml:space="preserve"> given as input and the output is assigned to </w:t>
      </w:r>
      <w:proofErr w:type="spellStart"/>
      <w:r w:rsidRPr="006E1912">
        <w:rPr>
          <w:sz w:val="20"/>
          <w:lang w:eastAsia="ko-KR"/>
        </w:rPr>
        <w:t>mergeCandList</w:t>
      </w:r>
      <w:proofErr w:type="spellEnd"/>
      <w:r w:rsidRPr="006E1912">
        <w:rPr>
          <w:sz w:val="20"/>
          <w:lang w:eastAsia="ko-KR"/>
        </w:rPr>
        <w:t xml:space="preserve">, </w:t>
      </w:r>
      <w:proofErr w:type="spellStart"/>
      <w:r w:rsidRPr="006E1912">
        <w:rPr>
          <w:sz w:val="20"/>
          <w:lang w:eastAsia="ko-KR"/>
        </w:rPr>
        <w:t>numMergeCand</w:t>
      </w:r>
      <w:proofErr w:type="spellEnd"/>
      <w:r w:rsidRPr="006E1912">
        <w:rPr>
          <w:sz w:val="20"/>
          <w:lang w:eastAsia="ko-KR"/>
        </w:rPr>
        <w:t>, the reference indices refIdxL0combCand</w:t>
      </w:r>
      <w:r w:rsidRPr="006E1912">
        <w:rPr>
          <w:sz w:val="20"/>
          <w:vertAlign w:val="subscript"/>
          <w:lang w:eastAsia="ko-KR"/>
        </w:rPr>
        <w:t>k</w:t>
      </w:r>
      <w:r w:rsidRPr="006E1912">
        <w:rPr>
          <w:sz w:val="20"/>
          <w:lang w:eastAsia="ko-KR"/>
        </w:rPr>
        <w:t xml:space="preserve"> and refIdxL1combCand</w:t>
      </w:r>
      <w:r w:rsidRPr="006E1912">
        <w:rPr>
          <w:sz w:val="20"/>
          <w:vertAlign w:val="subscript"/>
          <w:lang w:eastAsia="ko-KR"/>
        </w:rPr>
        <w:t>k</w:t>
      </w:r>
      <w:r w:rsidRPr="006E1912">
        <w:rPr>
          <w:sz w:val="20"/>
          <w:lang w:eastAsia="ko-KR"/>
        </w:rPr>
        <w:t xml:space="preserve">, </w:t>
      </w:r>
      <w:r w:rsidRPr="006E1912">
        <w:rPr>
          <w:sz w:val="20"/>
        </w:rPr>
        <w:t>the prediction list utilization flags predFlagL0</w:t>
      </w:r>
      <w:r w:rsidRPr="006E1912">
        <w:rPr>
          <w:sz w:val="20"/>
          <w:lang w:eastAsia="ko-KR"/>
        </w:rPr>
        <w:t>combCand</w:t>
      </w:r>
      <w:r w:rsidRPr="006E1912">
        <w:rPr>
          <w:sz w:val="20"/>
          <w:vertAlign w:val="subscript"/>
          <w:lang w:eastAsia="ko-KR"/>
        </w:rPr>
        <w:t>k</w:t>
      </w:r>
      <w:r w:rsidRPr="006E1912">
        <w:rPr>
          <w:sz w:val="20"/>
        </w:rPr>
        <w:t xml:space="preserve"> and predFlagL1</w:t>
      </w:r>
      <w:r w:rsidRPr="006E1912">
        <w:rPr>
          <w:sz w:val="20"/>
          <w:lang w:eastAsia="ko-KR"/>
        </w:rPr>
        <w:t>combCand</w:t>
      </w:r>
      <w:r w:rsidRPr="006E1912">
        <w:rPr>
          <w:sz w:val="20"/>
          <w:vertAlign w:val="subscript"/>
          <w:lang w:eastAsia="ko-KR"/>
        </w:rPr>
        <w:t>k</w:t>
      </w:r>
      <w:r w:rsidRPr="006E1912">
        <w:rPr>
          <w:sz w:val="20"/>
          <w:lang w:eastAsia="ko-KR"/>
        </w:rPr>
        <w:t xml:space="preserve"> and the motion vectors mvL0combCand</w:t>
      </w:r>
      <w:r w:rsidRPr="006E1912">
        <w:rPr>
          <w:sz w:val="20"/>
          <w:vertAlign w:val="subscript"/>
          <w:lang w:eastAsia="ko-KR"/>
        </w:rPr>
        <w:t>k</w:t>
      </w:r>
      <w:r w:rsidRPr="006E1912">
        <w:rPr>
          <w:sz w:val="20"/>
          <w:lang w:eastAsia="ko-KR"/>
        </w:rPr>
        <w:t xml:space="preserve"> and mvL1combCand</w:t>
      </w:r>
      <w:r w:rsidRPr="006E1912">
        <w:rPr>
          <w:sz w:val="20"/>
          <w:vertAlign w:val="subscript"/>
          <w:lang w:eastAsia="ko-KR"/>
        </w:rPr>
        <w:t>k</w:t>
      </w:r>
      <w:r w:rsidRPr="006E1912">
        <w:rPr>
          <w:sz w:val="20"/>
          <w:lang w:eastAsia="ko-KR"/>
        </w:rPr>
        <w:t xml:space="preserve"> of </w:t>
      </w:r>
      <w:r w:rsidRPr="006E1912">
        <w:rPr>
          <w:sz w:val="20"/>
        </w:rPr>
        <w:t xml:space="preserve">every new candidate </w:t>
      </w:r>
      <w:proofErr w:type="spellStart"/>
      <w:r w:rsidRPr="006E1912">
        <w:rPr>
          <w:sz w:val="20"/>
          <w:lang w:eastAsia="ko-KR"/>
        </w:rPr>
        <w:t>combCand</w:t>
      </w:r>
      <w:r w:rsidRPr="006E1912">
        <w:rPr>
          <w:sz w:val="20"/>
          <w:vertAlign w:val="subscript"/>
          <w:lang w:eastAsia="ko-KR"/>
        </w:rPr>
        <w:t>k</w:t>
      </w:r>
      <w:proofErr w:type="spellEnd"/>
      <w:r w:rsidRPr="006E1912">
        <w:rPr>
          <w:sz w:val="20"/>
        </w:rPr>
        <w:t xml:space="preserve"> being added in </w:t>
      </w:r>
      <w:proofErr w:type="spellStart"/>
      <w:r w:rsidRPr="006E1912">
        <w:rPr>
          <w:sz w:val="20"/>
        </w:rPr>
        <w:t>mergeCandList</w:t>
      </w:r>
      <w:proofErr w:type="spellEnd"/>
      <w:r w:rsidRPr="006E1912">
        <w:rPr>
          <w:sz w:val="20"/>
        </w:rPr>
        <w:t xml:space="preserve">. The number of candidates being added </w:t>
      </w:r>
      <w:proofErr w:type="spellStart"/>
      <w:r w:rsidRPr="006E1912">
        <w:rPr>
          <w:sz w:val="20"/>
        </w:rPr>
        <w:t>numCombMergeCand</w:t>
      </w:r>
      <w:proofErr w:type="spellEnd"/>
      <w:r w:rsidRPr="006E1912">
        <w:rPr>
          <w:sz w:val="20"/>
        </w:rPr>
        <w:t xml:space="preserve"> is set equal to </w:t>
      </w:r>
      <w:proofErr w:type="gramStart"/>
      <w:r w:rsidRPr="006E1912">
        <w:rPr>
          <w:sz w:val="20"/>
          <w:lang w:eastAsia="ko-KR"/>
        </w:rPr>
        <w:t>( </w:t>
      </w:r>
      <w:proofErr w:type="spellStart"/>
      <w:r w:rsidRPr="006E1912">
        <w:rPr>
          <w:sz w:val="20"/>
          <w:lang w:eastAsia="ko-KR"/>
        </w:rPr>
        <w:t>numMergeCand</w:t>
      </w:r>
      <w:proofErr w:type="spellEnd"/>
      <w:proofErr w:type="gramEnd"/>
      <w:r w:rsidRPr="006E1912">
        <w:rPr>
          <w:sz w:val="20"/>
          <w:lang w:eastAsia="ko-KR"/>
        </w:rPr>
        <w:t> – </w:t>
      </w:r>
      <w:proofErr w:type="spellStart"/>
      <w:r w:rsidRPr="006E1912">
        <w:rPr>
          <w:sz w:val="20"/>
          <w:lang w:eastAsia="ko-KR"/>
        </w:rPr>
        <w:t>numOrigMergeCand</w:t>
      </w:r>
      <w:proofErr w:type="spellEnd"/>
      <w:r w:rsidRPr="006E1912">
        <w:rPr>
          <w:sz w:val="20"/>
          <w:lang w:eastAsia="ko-KR"/>
        </w:rPr>
        <w:t xml:space="preserve"> ). </w:t>
      </w:r>
      <w:r w:rsidRPr="006E1912">
        <w:rPr>
          <w:sz w:val="20"/>
        </w:rPr>
        <w:t xml:space="preserve">When </w:t>
      </w:r>
      <w:proofErr w:type="spellStart"/>
      <w:r w:rsidRPr="006E1912">
        <w:rPr>
          <w:sz w:val="20"/>
        </w:rPr>
        <w:t>numCombMergeCand</w:t>
      </w:r>
      <w:proofErr w:type="spellEnd"/>
      <w:r w:rsidRPr="006E1912">
        <w:rPr>
          <w:sz w:val="20"/>
        </w:rPr>
        <w:t xml:space="preserve"> is greater than 0,</w:t>
      </w:r>
      <w:r w:rsidRPr="006E1912">
        <w:rPr>
          <w:sz w:val="20"/>
          <w:lang w:eastAsia="ko-KR"/>
        </w:rPr>
        <w:t xml:space="preserve"> k ranges from 0 to </w:t>
      </w:r>
      <w:proofErr w:type="spellStart"/>
      <w:r w:rsidRPr="006E1912">
        <w:rPr>
          <w:sz w:val="20"/>
        </w:rPr>
        <w:t>numCombMergeCand</w:t>
      </w:r>
      <w:proofErr w:type="spellEnd"/>
      <w:r w:rsidRPr="006E1912">
        <w:rPr>
          <w:sz w:val="20"/>
        </w:rPr>
        <w:t> − 1, inclusive</w:t>
      </w:r>
      <w:r w:rsidRPr="006E1912">
        <w:rPr>
          <w:sz w:val="20"/>
          <w:lang w:eastAsia="ko-KR"/>
        </w:rPr>
        <w:t>.</w:t>
      </w:r>
    </w:p>
    <w:p w:rsidR="00F75143" w:rsidRPr="00F75143" w:rsidRDefault="006E1912" w:rsidP="00F75143">
      <w:pPr>
        <w:numPr>
          <w:ilvl w:val="1"/>
          <w:numId w:val="23"/>
        </w:numPr>
        <w:tabs>
          <w:tab w:val="clear" w:pos="360"/>
          <w:tab w:val="clear" w:pos="720"/>
          <w:tab w:val="clear" w:pos="800"/>
          <w:tab w:val="clear" w:pos="1080"/>
          <w:tab w:val="clear" w:pos="1440"/>
          <w:tab w:val="num" w:pos="1200"/>
          <w:tab w:val="left" w:pos="1588"/>
          <w:tab w:val="left" w:pos="1985"/>
        </w:tabs>
        <w:ind w:left="1200"/>
        <w:jc w:val="both"/>
        <w:rPr>
          <w:sz w:val="20"/>
          <w:lang w:eastAsia="ko-KR"/>
        </w:rPr>
      </w:pPr>
      <w:r w:rsidRPr="006E1912">
        <w:rPr>
          <w:sz w:val="20"/>
          <w:lang w:eastAsia="ko-KR"/>
        </w:rPr>
        <w:t xml:space="preserve">The </w:t>
      </w:r>
      <w:r w:rsidRPr="006E1912">
        <w:rPr>
          <w:sz w:val="20"/>
        </w:rPr>
        <w:t>derivation process</w:t>
      </w:r>
      <w:r w:rsidRPr="006E1912">
        <w:rPr>
          <w:sz w:val="20"/>
          <w:lang w:eastAsia="ko-KR"/>
        </w:rPr>
        <w:t xml:space="preserve"> for non-scaled bi-predictive merging candidates specified in </w:t>
      </w:r>
      <w:proofErr w:type="spellStart"/>
      <w:r w:rsidRPr="006E1912">
        <w:rPr>
          <w:sz w:val="20"/>
          <w:lang w:eastAsia="ko-KR"/>
        </w:rPr>
        <w:t>subclause</w:t>
      </w:r>
      <w:proofErr w:type="spellEnd"/>
      <w:r w:rsidRPr="006E1912">
        <w:rPr>
          <w:sz w:val="20"/>
          <w:lang w:eastAsia="ko-KR"/>
        </w:rPr>
        <w:t xml:space="preserve"> </w:t>
      </w:r>
      <w:fldSimple w:instr=" REF _Ref300150896 \r \h  \* MERGEFORMAT " w:fldLock="1">
        <w:r w:rsidRPr="006E1912">
          <w:rPr>
            <w:sz w:val="20"/>
            <w:lang w:eastAsia="ko-KR"/>
          </w:rPr>
          <w:t>8.4.2.1.5</w:t>
        </w:r>
      </w:fldSimple>
      <w:r w:rsidRPr="006E1912">
        <w:rPr>
          <w:sz w:val="20"/>
          <w:lang w:eastAsia="ko-KR"/>
        </w:rPr>
        <w:t xml:space="preserve"> is invoked with </w:t>
      </w:r>
      <w:proofErr w:type="spellStart"/>
      <w:r w:rsidRPr="006E1912">
        <w:rPr>
          <w:sz w:val="20"/>
          <w:lang w:eastAsia="ko-KR"/>
        </w:rPr>
        <w:t>mergeCandList</w:t>
      </w:r>
      <w:proofErr w:type="spellEnd"/>
      <w:r w:rsidRPr="006E1912">
        <w:rPr>
          <w:sz w:val="20"/>
          <w:lang w:eastAsia="ko-KR"/>
        </w:rPr>
        <w:t xml:space="preserve">, the reference indices refIdxL0N and refIdxL1N, the prediction list utilization flags predFlagL0N and predFlagL1N, the motion vectors mvL0N and mvL1N of every candidate N being in </w:t>
      </w:r>
      <w:proofErr w:type="spellStart"/>
      <w:r w:rsidRPr="006E1912">
        <w:rPr>
          <w:sz w:val="20"/>
          <w:lang w:eastAsia="ko-KR"/>
        </w:rPr>
        <w:t>mergeCandList</w:t>
      </w:r>
      <w:proofErr w:type="spellEnd"/>
      <w:r w:rsidRPr="006E1912">
        <w:rPr>
          <w:sz w:val="20"/>
          <w:lang w:eastAsia="ko-KR"/>
        </w:rPr>
        <w:t xml:space="preserve">, </w:t>
      </w:r>
      <w:proofErr w:type="spellStart"/>
      <w:r w:rsidRPr="006E1912">
        <w:rPr>
          <w:sz w:val="20"/>
          <w:lang w:eastAsia="ko-KR"/>
        </w:rPr>
        <w:t>numMergeCand</w:t>
      </w:r>
      <w:proofErr w:type="spellEnd"/>
      <w:r w:rsidRPr="006E1912">
        <w:rPr>
          <w:sz w:val="20"/>
          <w:lang w:eastAsia="ko-KR"/>
        </w:rPr>
        <w:t xml:space="preserve"> and </w:t>
      </w:r>
      <w:proofErr w:type="spellStart"/>
      <w:r w:rsidRPr="006E1912">
        <w:rPr>
          <w:sz w:val="20"/>
          <w:lang w:eastAsia="ko-KR"/>
        </w:rPr>
        <w:t>numOrigMergeCand</w:t>
      </w:r>
      <w:proofErr w:type="spellEnd"/>
      <w:r w:rsidRPr="006E1912">
        <w:rPr>
          <w:sz w:val="20"/>
          <w:lang w:eastAsia="ko-KR"/>
        </w:rPr>
        <w:t xml:space="preserve"> given as input and the output is assigned to </w:t>
      </w:r>
      <w:proofErr w:type="spellStart"/>
      <w:r w:rsidRPr="006E1912">
        <w:rPr>
          <w:sz w:val="20"/>
          <w:lang w:eastAsia="ko-KR"/>
        </w:rPr>
        <w:t>mergeCandList</w:t>
      </w:r>
      <w:proofErr w:type="spellEnd"/>
      <w:r w:rsidRPr="006E1912">
        <w:rPr>
          <w:sz w:val="20"/>
          <w:lang w:eastAsia="ko-KR"/>
        </w:rPr>
        <w:t xml:space="preserve">, </w:t>
      </w:r>
      <w:proofErr w:type="spellStart"/>
      <w:r w:rsidRPr="006E1912">
        <w:rPr>
          <w:sz w:val="20"/>
          <w:lang w:eastAsia="ko-KR"/>
        </w:rPr>
        <w:t>numMergeCand</w:t>
      </w:r>
      <w:proofErr w:type="spellEnd"/>
      <w:r w:rsidRPr="006E1912">
        <w:rPr>
          <w:sz w:val="20"/>
          <w:lang w:eastAsia="ko-KR"/>
        </w:rPr>
        <w:t>, the reference indices refIdxL0nscaleCand</w:t>
      </w:r>
      <w:r w:rsidRPr="006E1912">
        <w:rPr>
          <w:sz w:val="20"/>
          <w:vertAlign w:val="subscript"/>
          <w:lang w:eastAsia="ko-KR"/>
        </w:rPr>
        <w:t>l</w:t>
      </w:r>
      <w:r w:rsidRPr="006E1912">
        <w:rPr>
          <w:sz w:val="20"/>
          <w:lang w:eastAsia="ko-KR"/>
        </w:rPr>
        <w:t xml:space="preserve"> and refIdxL1nscaleCand</w:t>
      </w:r>
      <w:r w:rsidRPr="006E1912">
        <w:rPr>
          <w:sz w:val="20"/>
          <w:vertAlign w:val="subscript"/>
          <w:lang w:eastAsia="ko-KR"/>
        </w:rPr>
        <w:t>l</w:t>
      </w:r>
      <w:r w:rsidRPr="006E1912">
        <w:rPr>
          <w:sz w:val="20"/>
          <w:lang w:eastAsia="ko-KR"/>
        </w:rPr>
        <w:t>, the prediction list utilization flags predFlagL0nscaleCand</w:t>
      </w:r>
      <w:r w:rsidRPr="006E1912">
        <w:rPr>
          <w:sz w:val="20"/>
          <w:vertAlign w:val="subscript"/>
          <w:lang w:eastAsia="ko-KR"/>
        </w:rPr>
        <w:t>l</w:t>
      </w:r>
      <w:r w:rsidRPr="006E1912">
        <w:rPr>
          <w:sz w:val="20"/>
          <w:lang w:eastAsia="ko-KR"/>
        </w:rPr>
        <w:t xml:space="preserve"> and predFlagL1nscaleCand</w:t>
      </w:r>
      <w:r w:rsidRPr="006E1912">
        <w:rPr>
          <w:sz w:val="20"/>
          <w:vertAlign w:val="subscript"/>
          <w:lang w:eastAsia="ko-KR"/>
        </w:rPr>
        <w:t>l</w:t>
      </w:r>
      <w:r w:rsidRPr="006E1912">
        <w:rPr>
          <w:sz w:val="20"/>
          <w:lang w:eastAsia="ko-KR"/>
        </w:rPr>
        <w:t>, the motion vectors mvL0nscaleCand</w:t>
      </w:r>
      <w:r w:rsidRPr="006E1912">
        <w:rPr>
          <w:sz w:val="20"/>
          <w:vertAlign w:val="subscript"/>
          <w:lang w:eastAsia="ko-KR"/>
        </w:rPr>
        <w:t>l</w:t>
      </w:r>
      <w:r w:rsidRPr="006E1912">
        <w:rPr>
          <w:sz w:val="20"/>
          <w:lang w:eastAsia="ko-KR"/>
        </w:rPr>
        <w:t xml:space="preserve"> and mvL1nscaleCand</w:t>
      </w:r>
      <w:r w:rsidRPr="006E1912">
        <w:rPr>
          <w:sz w:val="20"/>
          <w:vertAlign w:val="subscript"/>
          <w:lang w:eastAsia="ko-KR"/>
        </w:rPr>
        <w:t>l</w:t>
      </w:r>
      <w:r w:rsidRPr="006E1912">
        <w:rPr>
          <w:sz w:val="20"/>
          <w:lang w:eastAsia="ko-KR"/>
        </w:rPr>
        <w:t xml:space="preserve"> of every new candidate </w:t>
      </w:r>
      <w:proofErr w:type="spellStart"/>
      <w:r w:rsidRPr="006E1912">
        <w:rPr>
          <w:sz w:val="20"/>
          <w:lang w:eastAsia="ko-KR"/>
        </w:rPr>
        <w:t>nscaleCand</w:t>
      </w:r>
      <w:r w:rsidRPr="006E1912">
        <w:rPr>
          <w:sz w:val="20"/>
          <w:vertAlign w:val="subscript"/>
          <w:lang w:eastAsia="ko-KR"/>
        </w:rPr>
        <w:t>l</w:t>
      </w:r>
      <w:proofErr w:type="spellEnd"/>
      <w:r w:rsidRPr="006E1912">
        <w:rPr>
          <w:sz w:val="20"/>
          <w:lang w:eastAsia="ko-KR"/>
        </w:rPr>
        <w:t xml:space="preserve"> being added in </w:t>
      </w:r>
      <w:proofErr w:type="spellStart"/>
      <w:r w:rsidRPr="006E1912">
        <w:rPr>
          <w:sz w:val="20"/>
          <w:lang w:eastAsia="ko-KR"/>
        </w:rPr>
        <w:t>mergeCandList</w:t>
      </w:r>
      <w:proofErr w:type="spellEnd"/>
      <w:r w:rsidRPr="006E1912">
        <w:rPr>
          <w:sz w:val="20"/>
        </w:rPr>
        <w:t xml:space="preserve">. The number of candidates being added </w:t>
      </w:r>
      <w:proofErr w:type="spellStart"/>
      <w:r w:rsidRPr="006E1912">
        <w:rPr>
          <w:sz w:val="20"/>
        </w:rPr>
        <w:t>numNscaleMergeCand</w:t>
      </w:r>
      <w:proofErr w:type="spellEnd"/>
      <w:r w:rsidRPr="006E1912">
        <w:rPr>
          <w:sz w:val="20"/>
        </w:rPr>
        <w:t xml:space="preserve"> is set equal to </w:t>
      </w:r>
      <w:proofErr w:type="gramStart"/>
      <w:r w:rsidRPr="006E1912">
        <w:rPr>
          <w:sz w:val="20"/>
          <w:lang w:eastAsia="ko-KR"/>
        </w:rPr>
        <w:t>( </w:t>
      </w:r>
      <w:proofErr w:type="spellStart"/>
      <w:r w:rsidRPr="006E1912">
        <w:rPr>
          <w:sz w:val="20"/>
          <w:lang w:eastAsia="ko-KR"/>
        </w:rPr>
        <w:t>numMergeCand</w:t>
      </w:r>
      <w:proofErr w:type="spellEnd"/>
      <w:proofErr w:type="gramEnd"/>
      <w:r w:rsidRPr="006E1912">
        <w:rPr>
          <w:sz w:val="20"/>
          <w:lang w:eastAsia="ko-KR"/>
        </w:rPr>
        <w:t> – </w:t>
      </w:r>
      <w:proofErr w:type="spellStart"/>
      <w:r w:rsidRPr="006E1912">
        <w:rPr>
          <w:sz w:val="20"/>
          <w:lang w:eastAsia="ko-KR"/>
        </w:rPr>
        <w:t>numOrigMergeCand</w:t>
      </w:r>
      <w:proofErr w:type="spellEnd"/>
      <w:r w:rsidRPr="006E1912">
        <w:rPr>
          <w:sz w:val="20"/>
          <w:lang w:eastAsia="ko-KR"/>
        </w:rPr>
        <w:t> – </w:t>
      </w:r>
      <w:proofErr w:type="spellStart"/>
      <w:r w:rsidRPr="006E1912">
        <w:rPr>
          <w:sz w:val="20"/>
          <w:lang w:eastAsia="ko-KR"/>
        </w:rPr>
        <w:t>numCombMergeCand</w:t>
      </w:r>
      <w:proofErr w:type="spellEnd"/>
      <w:r w:rsidRPr="006E1912">
        <w:rPr>
          <w:sz w:val="20"/>
          <w:lang w:eastAsia="ko-KR"/>
        </w:rPr>
        <w:t xml:space="preserve"> ). </w:t>
      </w:r>
      <w:r w:rsidRPr="006E1912">
        <w:rPr>
          <w:sz w:val="20"/>
        </w:rPr>
        <w:t xml:space="preserve">When </w:t>
      </w:r>
      <w:proofErr w:type="spellStart"/>
      <w:r w:rsidRPr="006E1912">
        <w:rPr>
          <w:sz w:val="20"/>
        </w:rPr>
        <w:t>numNscaleMergeCand</w:t>
      </w:r>
      <w:proofErr w:type="spellEnd"/>
      <w:r w:rsidRPr="006E1912">
        <w:rPr>
          <w:sz w:val="20"/>
        </w:rPr>
        <w:t xml:space="preserve"> is greater than 0,</w:t>
      </w:r>
      <w:r w:rsidRPr="006E1912">
        <w:rPr>
          <w:sz w:val="20"/>
          <w:lang w:eastAsia="ko-KR"/>
        </w:rPr>
        <w:t xml:space="preserve"> l ranges from 0 to </w:t>
      </w:r>
      <w:proofErr w:type="spellStart"/>
      <w:r w:rsidRPr="006E1912">
        <w:rPr>
          <w:sz w:val="20"/>
        </w:rPr>
        <w:t>numNscaleMergeCand</w:t>
      </w:r>
      <w:proofErr w:type="spellEnd"/>
      <w:r w:rsidRPr="006E1912">
        <w:rPr>
          <w:sz w:val="20"/>
        </w:rPr>
        <w:t> – 1, inclusive</w:t>
      </w:r>
      <w:r w:rsidRPr="006E1912">
        <w:rPr>
          <w:sz w:val="20"/>
          <w:lang w:eastAsia="ko-KR"/>
        </w:rPr>
        <w:t>.</w:t>
      </w:r>
    </w:p>
    <w:p w:rsidR="00F75143" w:rsidRPr="00F75143" w:rsidRDefault="006E1912" w:rsidP="00F75143">
      <w:pPr>
        <w:numPr>
          <w:ilvl w:val="0"/>
          <w:numId w:val="22"/>
        </w:numPr>
        <w:tabs>
          <w:tab w:val="clear" w:pos="360"/>
          <w:tab w:val="left" w:pos="2977"/>
        </w:tabs>
        <w:ind w:left="709"/>
        <w:jc w:val="both"/>
        <w:rPr>
          <w:sz w:val="20"/>
          <w:lang w:eastAsia="ko-KR"/>
        </w:rPr>
      </w:pPr>
      <w:r w:rsidRPr="006E1912">
        <w:rPr>
          <w:sz w:val="20"/>
          <w:lang w:eastAsia="ko-KR"/>
        </w:rPr>
        <w:t xml:space="preserve">The </w:t>
      </w:r>
      <w:r w:rsidRPr="006E1912">
        <w:rPr>
          <w:sz w:val="20"/>
        </w:rPr>
        <w:t>derivation process</w:t>
      </w:r>
      <w:r w:rsidRPr="006E1912">
        <w:rPr>
          <w:sz w:val="20"/>
          <w:lang w:eastAsia="ko-KR"/>
        </w:rPr>
        <w:t xml:space="preserve"> for zero motion vector merging candidates specified in </w:t>
      </w:r>
      <w:proofErr w:type="spellStart"/>
      <w:r w:rsidRPr="006E1912">
        <w:rPr>
          <w:sz w:val="20"/>
          <w:lang w:eastAsia="ko-KR"/>
        </w:rPr>
        <w:t>subclause</w:t>
      </w:r>
      <w:proofErr w:type="spellEnd"/>
      <w:r w:rsidRPr="006E1912">
        <w:rPr>
          <w:sz w:val="20"/>
          <w:lang w:eastAsia="ko-KR"/>
        </w:rPr>
        <w:t xml:space="preserve"> </w:t>
      </w:r>
      <w:fldSimple w:instr=" REF _Ref300150902 \r \h  \* MERGEFORMAT " w:fldLock="1">
        <w:r w:rsidRPr="006E1912">
          <w:rPr>
            <w:sz w:val="20"/>
            <w:lang w:eastAsia="ko-KR"/>
          </w:rPr>
          <w:t>8.4.2.1.6</w:t>
        </w:r>
      </w:fldSimple>
      <w:r w:rsidRPr="006E1912">
        <w:rPr>
          <w:sz w:val="20"/>
          <w:lang w:eastAsia="ko-KR"/>
        </w:rPr>
        <w:t xml:space="preserve"> is invoked with the </w:t>
      </w:r>
      <w:proofErr w:type="spellStart"/>
      <w:r w:rsidRPr="006E1912">
        <w:rPr>
          <w:sz w:val="20"/>
          <w:lang w:eastAsia="ko-KR"/>
        </w:rPr>
        <w:t>mergeCandList</w:t>
      </w:r>
      <w:proofErr w:type="spellEnd"/>
      <w:r w:rsidRPr="006E1912">
        <w:rPr>
          <w:sz w:val="20"/>
          <w:lang w:eastAsia="ko-KR"/>
        </w:rPr>
        <w:t xml:space="preserve">, the reference indices refIdxL0N and refIdxL1N, the prediction list utilization flags predFlagL0N and predFlagL1N, the motion vectors mvL0N and mvL1N of every candidate N being in </w:t>
      </w:r>
      <w:proofErr w:type="spellStart"/>
      <w:r w:rsidRPr="006E1912">
        <w:rPr>
          <w:sz w:val="20"/>
          <w:lang w:eastAsia="ko-KR"/>
        </w:rPr>
        <w:t>mergeCandList</w:t>
      </w:r>
      <w:proofErr w:type="spellEnd"/>
      <w:r w:rsidRPr="006E1912">
        <w:rPr>
          <w:sz w:val="20"/>
          <w:lang w:eastAsia="ko-KR"/>
        </w:rPr>
        <w:t xml:space="preserve"> and the </w:t>
      </w:r>
      <w:proofErr w:type="spellStart"/>
      <w:r w:rsidRPr="006E1912">
        <w:rPr>
          <w:sz w:val="20"/>
          <w:lang w:eastAsia="ko-KR"/>
        </w:rPr>
        <w:t>NumMergeCand</w:t>
      </w:r>
      <w:proofErr w:type="spellEnd"/>
      <w:r w:rsidRPr="006E1912">
        <w:rPr>
          <w:sz w:val="20"/>
          <w:lang w:eastAsia="ko-KR"/>
        </w:rPr>
        <w:t xml:space="preserve"> as the inputs and the output is assigned to </w:t>
      </w:r>
      <w:proofErr w:type="spellStart"/>
      <w:r w:rsidRPr="006E1912">
        <w:rPr>
          <w:sz w:val="20"/>
          <w:lang w:eastAsia="ko-KR"/>
        </w:rPr>
        <w:t>mergeCandList</w:t>
      </w:r>
      <w:proofErr w:type="spellEnd"/>
      <w:r w:rsidRPr="006E1912">
        <w:rPr>
          <w:sz w:val="20"/>
          <w:lang w:eastAsia="ko-KR"/>
        </w:rPr>
        <w:t xml:space="preserve">, </w:t>
      </w:r>
      <w:proofErr w:type="spellStart"/>
      <w:r w:rsidRPr="006E1912">
        <w:rPr>
          <w:sz w:val="20"/>
          <w:lang w:eastAsia="ko-KR"/>
        </w:rPr>
        <w:t>numMergeCand</w:t>
      </w:r>
      <w:proofErr w:type="spellEnd"/>
      <w:r w:rsidRPr="006E1912">
        <w:rPr>
          <w:sz w:val="20"/>
          <w:lang w:eastAsia="ko-KR"/>
        </w:rPr>
        <w:t>, the reference indices refIdxL0zeroCand</w:t>
      </w:r>
      <w:r w:rsidRPr="006E1912">
        <w:rPr>
          <w:sz w:val="20"/>
          <w:vertAlign w:val="subscript"/>
          <w:lang w:eastAsia="ko-KR"/>
        </w:rPr>
        <w:t>m</w:t>
      </w:r>
      <w:r w:rsidRPr="006E1912">
        <w:rPr>
          <w:sz w:val="20"/>
          <w:lang w:eastAsia="ko-KR"/>
        </w:rPr>
        <w:t xml:space="preserve"> and refIdxL1zeroCand</w:t>
      </w:r>
      <w:r w:rsidRPr="006E1912">
        <w:rPr>
          <w:sz w:val="20"/>
          <w:vertAlign w:val="subscript"/>
          <w:lang w:eastAsia="ko-KR"/>
        </w:rPr>
        <w:t>m</w:t>
      </w:r>
      <w:r w:rsidRPr="006E1912">
        <w:rPr>
          <w:sz w:val="20"/>
          <w:lang w:eastAsia="ko-KR"/>
        </w:rPr>
        <w:t>, the prediction list utilization flags predFlagL0zeroCand</w:t>
      </w:r>
      <w:r w:rsidRPr="006E1912">
        <w:rPr>
          <w:sz w:val="20"/>
          <w:vertAlign w:val="subscript"/>
          <w:lang w:eastAsia="ko-KR"/>
        </w:rPr>
        <w:t>m</w:t>
      </w:r>
      <w:r w:rsidRPr="006E1912">
        <w:rPr>
          <w:sz w:val="20"/>
          <w:lang w:eastAsia="ko-KR"/>
        </w:rPr>
        <w:t xml:space="preserve"> and predFlagL1zeroCand</w:t>
      </w:r>
      <w:r w:rsidRPr="006E1912">
        <w:rPr>
          <w:sz w:val="20"/>
          <w:vertAlign w:val="subscript"/>
          <w:lang w:eastAsia="ko-KR"/>
        </w:rPr>
        <w:t>m</w:t>
      </w:r>
      <w:r w:rsidRPr="006E1912">
        <w:rPr>
          <w:sz w:val="20"/>
          <w:lang w:eastAsia="ko-KR"/>
        </w:rPr>
        <w:t>, the motion vectors mvL0zeroCand</w:t>
      </w:r>
      <w:r w:rsidRPr="006E1912">
        <w:rPr>
          <w:sz w:val="20"/>
          <w:vertAlign w:val="subscript"/>
          <w:lang w:eastAsia="ko-KR"/>
        </w:rPr>
        <w:t>m</w:t>
      </w:r>
      <w:r w:rsidRPr="006E1912">
        <w:rPr>
          <w:sz w:val="20"/>
          <w:lang w:eastAsia="ko-KR"/>
        </w:rPr>
        <w:t xml:space="preserve"> and mvL1zeroCand</w:t>
      </w:r>
      <w:r w:rsidRPr="006E1912">
        <w:rPr>
          <w:sz w:val="20"/>
          <w:vertAlign w:val="subscript"/>
          <w:lang w:eastAsia="ko-KR"/>
        </w:rPr>
        <w:t>m</w:t>
      </w:r>
      <w:r w:rsidRPr="006E1912">
        <w:rPr>
          <w:sz w:val="20"/>
          <w:lang w:eastAsia="ko-KR"/>
        </w:rPr>
        <w:t xml:space="preserve"> of every new candidate </w:t>
      </w:r>
      <w:proofErr w:type="spellStart"/>
      <w:r w:rsidRPr="006E1912">
        <w:rPr>
          <w:sz w:val="20"/>
          <w:lang w:eastAsia="ko-KR"/>
        </w:rPr>
        <w:t>zeroCand</w:t>
      </w:r>
      <w:r w:rsidRPr="006E1912">
        <w:rPr>
          <w:sz w:val="20"/>
          <w:vertAlign w:val="subscript"/>
          <w:lang w:eastAsia="ko-KR"/>
        </w:rPr>
        <w:t>m</w:t>
      </w:r>
      <w:proofErr w:type="spellEnd"/>
      <w:r w:rsidRPr="006E1912">
        <w:rPr>
          <w:sz w:val="20"/>
          <w:lang w:eastAsia="ko-KR"/>
        </w:rPr>
        <w:t xml:space="preserve"> being added in </w:t>
      </w:r>
      <w:proofErr w:type="spellStart"/>
      <w:r w:rsidRPr="006E1912">
        <w:rPr>
          <w:sz w:val="20"/>
          <w:lang w:eastAsia="ko-KR"/>
        </w:rPr>
        <w:t>mergeCandList</w:t>
      </w:r>
      <w:proofErr w:type="spellEnd"/>
      <w:r w:rsidRPr="006E1912">
        <w:rPr>
          <w:sz w:val="20"/>
        </w:rPr>
        <w:t xml:space="preserve">. The number of candidates being added </w:t>
      </w:r>
      <w:proofErr w:type="spellStart"/>
      <w:r w:rsidRPr="006E1912">
        <w:rPr>
          <w:sz w:val="20"/>
        </w:rPr>
        <w:t>numZeroMergeCand</w:t>
      </w:r>
      <w:proofErr w:type="spellEnd"/>
      <w:r w:rsidRPr="006E1912">
        <w:rPr>
          <w:sz w:val="20"/>
        </w:rPr>
        <w:t xml:space="preserve"> is set equal to </w:t>
      </w:r>
      <w:proofErr w:type="gramStart"/>
      <w:r w:rsidRPr="006E1912">
        <w:rPr>
          <w:sz w:val="20"/>
          <w:lang w:eastAsia="ko-KR"/>
        </w:rPr>
        <w:t>( numMergeCand</w:t>
      </w:r>
      <w:proofErr w:type="gramEnd"/>
      <w:r w:rsidRPr="006E1912">
        <w:rPr>
          <w:sz w:val="20"/>
          <w:lang w:eastAsia="ko-KR"/>
        </w:rPr>
        <w:t xml:space="preserve"> – numOrigMergeCand – numCombMergeCand – numNscaleMergeCand ). </w:t>
      </w:r>
      <w:r w:rsidRPr="006E1912">
        <w:rPr>
          <w:sz w:val="20"/>
        </w:rPr>
        <w:t xml:space="preserve">When </w:t>
      </w:r>
      <w:proofErr w:type="spellStart"/>
      <w:r w:rsidRPr="006E1912">
        <w:rPr>
          <w:sz w:val="20"/>
        </w:rPr>
        <w:t>numZeroMergeCand</w:t>
      </w:r>
      <w:proofErr w:type="spellEnd"/>
      <w:r w:rsidRPr="006E1912">
        <w:rPr>
          <w:sz w:val="20"/>
        </w:rPr>
        <w:t xml:space="preserve"> is greater than 0,</w:t>
      </w:r>
      <w:r w:rsidRPr="006E1912">
        <w:rPr>
          <w:sz w:val="20"/>
          <w:lang w:eastAsia="ko-KR"/>
        </w:rPr>
        <w:t xml:space="preserve"> m ranges from 0 to </w:t>
      </w:r>
      <w:proofErr w:type="spellStart"/>
      <w:r w:rsidRPr="006E1912">
        <w:rPr>
          <w:sz w:val="20"/>
        </w:rPr>
        <w:t>numZeroMergeCand</w:t>
      </w:r>
      <w:proofErr w:type="spellEnd"/>
      <w:r w:rsidRPr="006E1912">
        <w:rPr>
          <w:sz w:val="20"/>
        </w:rPr>
        <w:t> – 1, inclusive</w:t>
      </w:r>
      <w:r w:rsidRPr="006E1912">
        <w:rPr>
          <w:sz w:val="20"/>
          <w:lang w:eastAsia="ko-KR"/>
        </w:rPr>
        <w:t>.</w:t>
      </w:r>
    </w:p>
    <w:p w:rsidR="00F75143" w:rsidRPr="00F75143" w:rsidRDefault="006E1912" w:rsidP="00F75143">
      <w:pPr>
        <w:numPr>
          <w:ilvl w:val="0"/>
          <w:numId w:val="22"/>
        </w:numPr>
        <w:tabs>
          <w:tab w:val="clear" w:pos="360"/>
          <w:tab w:val="left" w:pos="2977"/>
        </w:tabs>
        <w:ind w:left="709"/>
        <w:jc w:val="both"/>
        <w:rPr>
          <w:sz w:val="20"/>
          <w:lang w:eastAsia="ko-KR"/>
        </w:rPr>
      </w:pPr>
      <w:r w:rsidRPr="006E1912">
        <w:rPr>
          <w:sz w:val="20"/>
          <w:lang w:eastAsia="ko-KR"/>
        </w:rPr>
        <w:t xml:space="preserve">The following assignments are made with N being the candidate at position </w:t>
      </w:r>
      <w:proofErr w:type="spellStart"/>
      <w:r w:rsidRPr="006E1912">
        <w:rPr>
          <w:sz w:val="20"/>
          <w:lang w:eastAsia="ko-KR"/>
        </w:rPr>
        <w:t>merge_idx</w:t>
      </w:r>
      <w:proofErr w:type="spellEnd"/>
      <w:r w:rsidRPr="006E1912">
        <w:rPr>
          <w:sz w:val="20"/>
          <w:lang w:eastAsia="ko-KR"/>
        </w:rPr>
        <w:t>[ </w:t>
      </w:r>
      <w:proofErr w:type="spellStart"/>
      <w:r w:rsidRPr="006E1912">
        <w:rPr>
          <w:sz w:val="20"/>
          <w:lang w:eastAsia="ko-KR"/>
        </w:rPr>
        <w:t>xP</w:t>
      </w:r>
      <w:proofErr w:type="spellEnd"/>
      <w:r w:rsidRPr="006E1912">
        <w:rPr>
          <w:sz w:val="20"/>
          <w:lang w:eastAsia="ko-KR"/>
        </w:rPr>
        <w:t>][ </w:t>
      </w:r>
      <w:proofErr w:type="spellStart"/>
      <w:r w:rsidRPr="006E1912">
        <w:rPr>
          <w:sz w:val="20"/>
          <w:lang w:eastAsia="ko-KR"/>
        </w:rPr>
        <w:t>yP</w:t>
      </w:r>
      <w:proofErr w:type="spellEnd"/>
      <w:r w:rsidRPr="006E1912">
        <w:rPr>
          <w:sz w:val="20"/>
          <w:lang w:eastAsia="ko-KR"/>
        </w:rPr>
        <w:t xml:space="preserve"> ] in the merging candidate list </w:t>
      </w:r>
      <w:proofErr w:type="spellStart"/>
      <w:r w:rsidRPr="006E1912">
        <w:rPr>
          <w:sz w:val="20"/>
          <w:lang w:eastAsia="ko-KR"/>
        </w:rPr>
        <w:t>mergeCandList</w:t>
      </w:r>
      <w:proofErr w:type="spellEnd"/>
      <w:r w:rsidRPr="006E1912">
        <w:rPr>
          <w:sz w:val="20"/>
          <w:lang w:eastAsia="ko-KR"/>
        </w:rPr>
        <w:t xml:space="preserve"> ( N = </w:t>
      </w:r>
      <w:proofErr w:type="spellStart"/>
      <w:r w:rsidRPr="006E1912">
        <w:rPr>
          <w:sz w:val="20"/>
          <w:lang w:eastAsia="ko-KR"/>
        </w:rPr>
        <w:t>mergeCandList</w:t>
      </w:r>
      <w:proofErr w:type="spellEnd"/>
      <w:r w:rsidRPr="006E1912">
        <w:rPr>
          <w:sz w:val="20"/>
          <w:lang w:eastAsia="ko-KR"/>
        </w:rPr>
        <w:t>[ </w:t>
      </w:r>
      <w:proofErr w:type="spellStart"/>
      <w:r w:rsidRPr="006E1912">
        <w:rPr>
          <w:sz w:val="20"/>
          <w:lang w:eastAsia="ko-KR"/>
        </w:rPr>
        <w:t>merge_idx</w:t>
      </w:r>
      <w:proofErr w:type="spellEnd"/>
      <w:r w:rsidRPr="006E1912">
        <w:rPr>
          <w:sz w:val="20"/>
          <w:lang w:eastAsia="ko-KR"/>
        </w:rPr>
        <w:t>[ </w:t>
      </w:r>
      <w:proofErr w:type="spellStart"/>
      <w:r w:rsidRPr="006E1912">
        <w:rPr>
          <w:sz w:val="20"/>
          <w:lang w:eastAsia="ko-KR"/>
        </w:rPr>
        <w:t>xP</w:t>
      </w:r>
      <w:proofErr w:type="spellEnd"/>
      <w:r w:rsidRPr="006E1912">
        <w:rPr>
          <w:sz w:val="20"/>
          <w:lang w:eastAsia="ko-KR"/>
        </w:rPr>
        <w:t>][ </w:t>
      </w:r>
      <w:proofErr w:type="spellStart"/>
      <w:r w:rsidRPr="006E1912">
        <w:rPr>
          <w:sz w:val="20"/>
          <w:lang w:eastAsia="ko-KR"/>
        </w:rPr>
        <w:t>yP</w:t>
      </w:r>
      <w:proofErr w:type="spellEnd"/>
      <w:r w:rsidRPr="006E1912">
        <w:rPr>
          <w:sz w:val="20"/>
          <w:lang w:eastAsia="ko-KR"/>
        </w:rPr>
        <w:t> ] ] ) and X being replaced by 0 or 1:</w:t>
      </w:r>
    </w:p>
    <w:p w:rsidR="00F75143" w:rsidRPr="00F75143" w:rsidRDefault="006E1912" w:rsidP="00F75143">
      <w:pPr>
        <w:tabs>
          <w:tab w:val="left" w:pos="9187"/>
        </w:tabs>
        <w:ind w:left="806" w:firstLine="94"/>
        <w:jc w:val="right"/>
        <w:rPr>
          <w:sz w:val="20"/>
          <w:lang w:eastAsia="ko-KR"/>
        </w:rPr>
      </w:pPr>
      <w:proofErr w:type="spellStart"/>
      <w:proofErr w:type="gramStart"/>
      <w:r w:rsidRPr="006E1912">
        <w:rPr>
          <w:sz w:val="20"/>
          <w:lang w:eastAsia="ko-KR"/>
        </w:rPr>
        <w:t>mvLX</w:t>
      </w:r>
      <w:proofErr w:type="spellEnd"/>
      <w:r w:rsidRPr="006E1912">
        <w:rPr>
          <w:sz w:val="20"/>
          <w:lang w:eastAsia="ko-KR"/>
        </w:rPr>
        <w:t>[</w:t>
      </w:r>
      <w:proofErr w:type="gramEnd"/>
      <w:r w:rsidRPr="006E1912">
        <w:rPr>
          <w:sz w:val="20"/>
          <w:lang w:eastAsia="ko-KR"/>
        </w:rPr>
        <w:t> 0 ] = </w:t>
      </w:r>
      <w:proofErr w:type="spellStart"/>
      <w:r w:rsidRPr="006E1912">
        <w:rPr>
          <w:sz w:val="20"/>
          <w:lang w:eastAsia="ko-KR"/>
        </w:rPr>
        <w:t>mvLXN</w:t>
      </w:r>
      <w:proofErr w:type="spellEnd"/>
      <w:r w:rsidRPr="006E1912">
        <w:rPr>
          <w:sz w:val="20"/>
          <w:lang w:eastAsia="ko-KR"/>
        </w:rPr>
        <w:t>[ 0 ]</w:t>
      </w:r>
      <w:r w:rsidRPr="006E1912">
        <w:rPr>
          <w:sz w:val="20"/>
          <w:lang w:eastAsia="ko-KR"/>
        </w:rPr>
        <w:tab/>
        <w:t>(</w:t>
      </w:r>
      <w:r w:rsidR="004B1207" w:rsidRPr="006E1912">
        <w:rPr>
          <w:sz w:val="20"/>
          <w:lang w:eastAsia="ko-KR"/>
        </w:rPr>
        <w:fldChar w:fldCharType="begin" w:fldLock="1"/>
      </w:r>
      <w:r w:rsidRPr="006E1912">
        <w:rPr>
          <w:sz w:val="20"/>
          <w:lang w:eastAsia="ko-KR"/>
        </w:rPr>
        <w:instrText xml:space="preserve"> STYLEREF 1 \s </w:instrText>
      </w:r>
      <w:r w:rsidR="004B1207" w:rsidRPr="006E1912">
        <w:rPr>
          <w:sz w:val="20"/>
          <w:lang w:eastAsia="ko-KR"/>
        </w:rPr>
        <w:fldChar w:fldCharType="separate"/>
      </w:r>
      <w:r w:rsidRPr="006E1912">
        <w:rPr>
          <w:noProof/>
          <w:sz w:val="20"/>
          <w:lang w:eastAsia="ko-KR"/>
        </w:rPr>
        <w:t>8</w:t>
      </w:r>
      <w:r w:rsidR="004B1207" w:rsidRPr="006E1912">
        <w:rPr>
          <w:sz w:val="20"/>
          <w:lang w:eastAsia="ko-KR"/>
        </w:rPr>
        <w:fldChar w:fldCharType="end"/>
      </w:r>
      <w:r w:rsidRPr="006E1912">
        <w:rPr>
          <w:sz w:val="20"/>
          <w:lang w:eastAsia="ko-KR"/>
        </w:rPr>
        <w:noBreakHyphen/>
      </w:r>
      <w:r w:rsidR="004B1207" w:rsidRPr="006E1912">
        <w:rPr>
          <w:sz w:val="20"/>
          <w:lang w:eastAsia="ko-KR"/>
        </w:rPr>
        <w:fldChar w:fldCharType="begin" w:fldLock="1"/>
      </w:r>
      <w:r w:rsidRPr="006E1912">
        <w:rPr>
          <w:sz w:val="20"/>
          <w:lang w:eastAsia="ko-KR"/>
        </w:rPr>
        <w:instrText xml:space="preserve"> SEQ Equation \* ARABIC \s 1 </w:instrText>
      </w:r>
      <w:r w:rsidR="004B1207" w:rsidRPr="006E1912">
        <w:rPr>
          <w:sz w:val="20"/>
          <w:lang w:eastAsia="ko-KR"/>
        </w:rPr>
        <w:fldChar w:fldCharType="separate"/>
      </w:r>
      <w:r w:rsidRPr="006E1912">
        <w:rPr>
          <w:noProof/>
          <w:sz w:val="20"/>
          <w:lang w:eastAsia="ko-KR"/>
        </w:rPr>
        <w:t>88</w:t>
      </w:r>
      <w:r w:rsidR="004B1207" w:rsidRPr="006E1912">
        <w:rPr>
          <w:sz w:val="20"/>
          <w:lang w:eastAsia="ko-KR"/>
        </w:rPr>
        <w:fldChar w:fldCharType="end"/>
      </w:r>
      <w:r w:rsidRPr="006E1912">
        <w:rPr>
          <w:sz w:val="20"/>
          <w:lang w:eastAsia="ko-KR"/>
        </w:rPr>
        <w:t>)</w:t>
      </w:r>
    </w:p>
    <w:p w:rsidR="00F75143" w:rsidRPr="00F75143" w:rsidRDefault="006E1912" w:rsidP="00F75143">
      <w:pPr>
        <w:tabs>
          <w:tab w:val="left" w:pos="9187"/>
        </w:tabs>
        <w:ind w:left="806" w:firstLine="94"/>
        <w:jc w:val="right"/>
        <w:rPr>
          <w:sz w:val="20"/>
          <w:lang w:eastAsia="ko-KR"/>
        </w:rPr>
      </w:pPr>
      <w:proofErr w:type="spellStart"/>
      <w:proofErr w:type="gramStart"/>
      <w:r w:rsidRPr="006E1912">
        <w:rPr>
          <w:sz w:val="20"/>
          <w:lang w:eastAsia="ko-KR"/>
        </w:rPr>
        <w:lastRenderedPageBreak/>
        <w:t>mvLX</w:t>
      </w:r>
      <w:proofErr w:type="spellEnd"/>
      <w:r w:rsidRPr="006E1912">
        <w:rPr>
          <w:sz w:val="20"/>
          <w:lang w:eastAsia="ko-KR"/>
        </w:rPr>
        <w:t>[</w:t>
      </w:r>
      <w:proofErr w:type="gramEnd"/>
      <w:r w:rsidRPr="006E1912">
        <w:rPr>
          <w:sz w:val="20"/>
          <w:lang w:eastAsia="ko-KR"/>
        </w:rPr>
        <w:t> 1 ] = </w:t>
      </w:r>
      <w:proofErr w:type="spellStart"/>
      <w:r w:rsidRPr="006E1912">
        <w:rPr>
          <w:sz w:val="20"/>
          <w:lang w:eastAsia="ko-KR"/>
        </w:rPr>
        <w:t>mvLXN</w:t>
      </w:r>
      <w:proofErr w:type="spellEnd"/>
      <w:r w:rsidRPr="006E1912">
        <w:rPr>
          <w:sz w:val="20"/>
          <w:lang w:eastAsia="ko-KR"/>
        </w:rPr>
        <w:t>[ 1 ]</w:t>
      </w:r>
      <w:r w:rsidRPr="006E1912">
        <w:rPr>
          <w:sz w:val="20"/>
          <w:lang w:eastAsia="ko-KR"/>
        </w:rPr>
        <w:tab/>
        <w:t>(</w:t>
      </w:r>
      <w:r w:rsidR="004B1207" w:rsidRPr="006E1912">
        <w:rPr>
          <w:sz w:val="20"/>
          <w:lang w:eastAsia="ko-KR"/>
        </w:rPr>
        <w:fldChar w:fldCharType="begin" w:fldLock="1"/>
      </w:r>
      <w:r w:rsidRPr="006E1912">
        <w:rPr>
          <w:sz w:val="20"/>
          <w:lang w:eastAsia="ko-KR"/>
        </w:rPr>
        <w:instrText xml:space="preserve"> STYLEREF 1 \s </w:instrText>
      </w:r>
      <w:r w:rsidR="004B1207" w:rsidRPr="006E1912">
        <w:rPr>
          <w:sz w:val="20"/>
          <w:lang w:eastAsia="ko-KR"/>
        </w:rPr>
        <w:fldChar w:fldCharType="separate"/>
      </w:r>
      <w:r w:rsidRPr="006E1912">
        <w:rPr>
          <w:noProof/>
          <w:sz w:val="20"/>
          <w:lang w:eastAsia="ko-KR"/>
        </w:rPr>
        <w:t>8</w:t>
      </w:r>
      <w:r w:rsidR="004B1207" w:rsidRPr="006E1912">
        <w:rPr>
          <w:sz w:val="20"/>
          <w:lang w:eastAsia="ko-KR"/>
        </w:rPr>
        <w:fldChar w:fldCharType="end"/>
      </w:r>
      <w:r w:rsidRPr="006E1912">
        <w:rPr>
          <w:sz w:val="20"/>
          <w:lang w:eastAsia="ko-KR"/>
        </w:rPr>
        <w:noBreakHyphen/>
      </w:r>
      <w:r w:rsidR="004B1207" w:rsidRPr="006E1912">
        <w:rPr>
          <w:sz w:val="20"/>
          <w:lang w:eastAsia="ko-KR"/>
        </w:rPr>
        <w:fldChar w:fldCharType="begin" w:fldLock="1"/>
      </w:r>
      <w:r w:rsidRPr="006E1912">
        <w:rPr>
          <w:sz w:val="20"/>
          <w:lang w:eastAsia="ko-KR"/>
        </w:rPr>
        <w:instrText xml:space="preserve"> SEQ Equation \* ARABIC \s 1 </w:instrText>
      </w:r>
      <w:r w:rsidR="004B1207" w:rsidRPr="006E1912">
        <w:rPr>
          <w:sz w:val="20"/>
          <w:lang w:eastAsia="ko-KR"/>
        </w:rPr>
        <w:fldChar w:fldCharType="separate"/>
      </w:r>
      <w:r w:rsidRPr="006E1912">
        <w:rPr>
          <w:noProof/>
          <w:sz w:val="20"/>
          <w:lang w:eastAsia="ko-KR"/>
        </w:rPr>
        <w:t>89</w:t>
      </w:r>
      <w:r w:rsidR="004B1207" w:rsidRPr="006E1912">
        <w:rPr>
          <w:sz w:val="20"/>
          <w:lang w:eastAsia="ko-KR"/>
        </w:rPr>
        <w:fldChar w:fldCharType="end"/>
      </w:r>
      <w:r w:rsidRPr="006E1912">
        <w:rPr>
          <w:sz w:val="20"/>
          <w:lang w:eastAsia="ko-KR"/>
        </w:rPr>
        <w:t>)</w:t>
      </w:r>
    </w:p>
    <w:p w:rsidR="00F75143" w:rsidRPr="00F75143" w:rsidRDefault="006E1912" w:rsidP="00F75143">
      <w:pPr>
        <w:tabs>
          <w:tab w:val="left" w:pos="9187"/>
        </w:tabs>
        <w:ind w:left="806" w:firstLine="94"/>
        <w:jc w:val="right"/>
        <w:rPr>
          <w:sz w:val="20"/>
          <w:lang w:eastAsia="ko-KR"/>
        </w:rPr>
      </w:pPr>
      <w:proofErr w:type="spellStart"/>
      <w:proofErr w:type="gramStart"/>
      <w:r w:rsidRPr="006E1912">
        <w:rPr>
          <w:sz w:val="20"/>
          <w:lang w:eastAsia="ko-KR"/>
        </w:rPr>
        <w:t>refIdxLX</w:t>
      </w:r>
      <w:proofErr w:type="spellEnd"/>
      <w:proofErr w:type="gramEnd"/>
      <w:r w:rsidRPr="006E1912">
        <w:rPr>
          <w:sz w:val="20"/>
          <w:lang w:eastAsia="ko-KR"/>
        </w:rPr>
        <w:t> = </w:t>
      </w:r>
      <w:proofErr w:type="spellStart"/>
      <w:r w:rsidRPr="006E1912">
        <w:rPr>
          <w:sz w:val="20"/>
          <w:lang w:eastAsia="ko-KR"/>
        </w:rPr>
        <w:t>refIdxLXN</w:t>
      </w:r>
      <w:proofErr w:type="spellEnd"/>
      <w:r w:rsidRPr="006E1912">
        <w:rPr>
          <w:sz w:val="20"/>
          <w:lang w:eastAsia="ko-KR"/>
        </w:rPr>
        <w:tab/>
        <w:t>(</w:t>
      </w:r>
      <w:r w:rsidR="004B1207" w:rsidRPr="006E1912">
        <w:rPr>
          <w:sz w:val="20"/>
          <w:lang w:eastAsia="ko-KR"/>
        </w:rPr>
        <w:fldChar w:fldCharType="begin" w:fldLock="1"/>
      </w:r>
      <w:r w:rsidRPr="006E1912">
        <w:rPr>
          <w:sz w:val="20"/>
          <w:lang w:eastAsia="ko-KR"/>
        </w:rPr>
        <w:instrText xml:space="preserve"> STYLEREF 1 \s </w:instrText>
      </w:r>
      <w:r w:rsidR="004B1207" w:rsidRPr="006E1912">
        <w:rPr>
          <w:sz w:val="20"/>
          <w:lang w:eastAsia="ko-KR"/>
        </w:rPr>
        <w:fldChar w:fldCharType="separate"/>
      </w:r>
      <w:r w:rsidRPr="006E1912">
        <w:rPr>
          <w:noProof/>
          <w:sz w:val="20"/>
          <w:lang w:eastAsia="ko-KR"/>
        </w:rPr>
        <w:t>8</w:t>
      </w:r>
      <w:r w:rsidR="004B1207" w:rsidRPr="006E1912">
        <w:rPr>
          <w:sz w:val="20"/>
          <w:lang w:eastAsia="ko-KR"/>
        </w:rPr>
        <w:fldChar w:fldCharType="end"/>
      </w:r>
      <w:r w:rsidRPr="006E1912">
        <w:rPr>
          <w:sz w:val="20"/>
          <w:lang w:eastAsia="ko-KR"/>
        </w:rPr>
        <w:noBreakHyphen/>
      </w:r>
      <w:r w:rsidR="004B1207" w:rsidRPr="006E1912">
        <w:rPr>
          <w:sz w:val="20"/>
          <w:lang w:eastAsia="ko-KR"/>
        </w:rPr>
        <w:fldChar w:fldCharType="begin" w:fldLock="1"/>
      </w:r>
      <w:r w:rsidRPr="006E1912">
        <w:rPr>
          <w:sz w:val="20"/>
          <w:lang w:eastAsia="ko-KR"/>
        </w:rPr>
        <w:instrText xml:space="preserve"> SEQ Equation \* ARABIC \s 1 </w:instrText>
      </w:r>
      <w:r w:rsidR="004B1207" w:rsidRPr="006E1912">
        <w:rPr>
          <w:sz w:val="20"/>
          <w:lang w:eastAsia="ko-KR"/>
        </w:rPr>
        <w:fldChar w:fldCharType="separate"/>
      </w:r>
      <w:r w:rsidRPr="006E1912">
        <w:rPr>
          <w:noProof/>
          <w:sz w:val="20"/>
          <w:lang w:eastAsia="ko-KR"/>
        </w:rPr>
        <w:t>90</w:t>
      </w:r>
      <w:r w:rsidR="004B1207" w:rsidRPr="006E1912">
        <w:rPr>
          <w:sz w:val="20"/>
          <w:lang w:eastAsia="ko-KR"/>
        </w:rPr>
        <w:fldChar w:fldCharType="end"/>
      </w:r>
      <w:r w:rsidRPr="006E1912">
        <w:rPr>
          <w:sz w:val="20"/>
          <w:lang w:eastAsia="ko-KR"/>
        </w:rPr>
        <w:t>)</w:t>
      </w:r>
    </w:p>
    <w:p w:rsidR="00F75143" w:rsidRPr="00F75143" w:rsidRDefault="006E1912" w:rsidP="00F75143">
      <w:pPr>
        <w:tabs>
          <w:tab w:val="left" w:pos="9187"/>
        </w:tabs>
        <w:ind w:left="806" w:firstLine="94"/>
        <w:jc w:val="right"/>
        <w:rPr>
          <w:sz w:val="20"/>
          <w:lang w:eastAsia="ko-KR"/>
        </w:rPr>
      </w:pPr>
      <w:proofErr w:type="spellStart"/>
      <w:proofErr w:type="gramStart"/>
      <w:r w:rsidRPr="006E1912">
        <w:rPr>
          <w:sz w:val="20"/>
          <w:lang w:eastAsia="ko-KR"/>
        </w:rPr>
        <w:t>predFlagLX</w:t>
      </w:r>
      <w:proofErr w:type="spellEnd"/>
      <w:proofErr w:type="gramEnd"/>
      <w:r w:rsidRPr="006E1912">
        <w:rPr>
          <w:sz w:val="20"/>
          <w:lang w:eastAsia="ko-KR"/>
        </w:rPr>
        <w:t> = </w:t>
      </w:r>
      <w:proofErr w:type="spellStart"/>
      <w:r w:rsidRPr="006E1912">
        <w:rPr>
          <w:sz w:val="20"/>
          <w:lang w:eastAsia="ko-KR"/>
        </w:rPr>
        <w:t>predFlagLXN</w:t>
      </w:r>
      <w:proofErr w:type="spellEnd"/>
      <w:r w:rsidRPr="006E1912">
        <w:rPr>
          <w:sz w:val="20"/>
          <w:lang w:eastAsia="ko-KR"/>
        </w:rPr>
        <w:tab/>
        <w:t>(</w:t>
      </w:r>
      <w:r w:rsidR="004B1207" w:rsidRPr="006E1912">
        <w:rPr>
          <w:sz w:val="20"/>
          <w:lang w:eastAsia="ko-KR"/>
        </w:rPr>
        <w:fldChar w:fldCharType="begin" w:fldLock="1"/>
      </w:r>
      <w:r w:rsidRPr="006E1912">
        <w:rPr>
          <w:sz w:val="20"/>
          <w:lang w:eastAsia="ko-KR"/>
        </w:rPr>
        <w:instrText xml:space="preserve"> STYLEREF 1 \s </w:instrText>
      </w:r>
      <w:r w:rsidR="004B1207" w:rsidRPr="006E1912">
        <w:rPr>
          <w:sz w:val="20"/>
          <w:lang w:eastAsia="ko-KR"/>
        </w:rPr>
        <w:fldChar w:fldCharType="separate"/>
      </w:r>
      <w:r w:rsidRPr="006E1912">
        <w:rPr>
          <w:noProof/>
          <w:sz w:val="20"/>
          <w:lang w:eastAsia="ko-KR"/>
        </w:rPr>
        <w:t>8</w:t>
      </w:r>
      <w:r w:rsidR="004B1207" w:rsidRPr="006E1912">
        <w:rPr>
          <w:sz w:val="20"/>
          <w:lang w:eastAsia="ko-KR"/>
        </w:rPr>
        <w:fldChar w:fldCharType="end"/>
      </w:r>
      <w:r w:rsidRPr="006E1912">
        <w:rPr>
          <w:sz w:val="20"/>
          <w:lang w:eastAsia="ko-KR"/>
        </w:rPr>
        <w:noBreakHyphen/>
      </w:r>
      <w:r w:rsidR="004B1207" w:rsidRPr="006E1912">
        <w:rPr>
          <w:sz w:val="20"/>
          <w:lang w:eastAsia="ko-KR"/>
        </w:rPr>
        <w:fldChar w:fldCharType="begin" w:fldLock="1"/>
      </w:r>
      <w:r w:rsidRPr="006E1912">
        <w:rPr>
          <w:sz w:val="20"/>
          <w:lang w:eastAsia="ko-KR"/>
        </w:rPr>
        <w:instrText xml:space="preserve"> SEQ Equation \* ARABIC \s 1 </w:instrText>
      </w:r>
      <w:r w:rsidR="004B1207" w:rsidRPr="006E1912">
        <w:rPr>
          <w:sz w:val="20"/>
          <w:lang w:eastAsia="ko-KR"/>
        </w:rPr>
        <w:fldChar w:fldCharType="separate"/>
      </w:r>
      <w:r w:rsidRPr="006E1912">
        <w:rPr>
          <w:noProof/>
          <w:sz w:val="20"/>
          <w:lang w:eastAsia="ko-KR"/>
        </w:rPr>
        <w:t>91</w:t>
      </w:r>
      <w:r w:rsidR="004B1207" w:rsidRPr="006E1912">
        <w:rPr>
          <w:sz w:val="20"/>
          <w:lang w:eastAsia="ko-KR"/>
        </w:rPr>
        <w:fldChar w:fldCharType="end"/>
      </w:r>
      <w:r w:rsidRPr="006E1912">
        <w:rPr>
          <w:sz w:val="20"/>
          <w:lang w:eastAsia="ko-KR"/>
        </w:rPr>
        <w:t>)</w:t>
      </w:r>
    </w:p>
    <w:p w:rsidR="00F75143" w:rsidRDefault="00F75143" w:rsidP="00E373DF">
      <w:pPr>
        <w:tabs>
          <w:tab w:val="clear" w:pos="360"/>
          <w:tab w:val="left" w:pos="2977"/>
        </w:tabs>
        <w:jc w:val="both"/>
        <w:rPr>
          <w:i/>
        </w:rPr>
      </w:pPr>
    </w:p>
    <w:p w:rsidR="00AC700F" w:rsidRPr="002D0116" w:rsidRDefault="00AC700F" w:rsidP="00E373DF">
      <w:pPr>
        <w:tabs>
          <w:tab w:val="clear" w:pos="360"/>
          <w:tab w:val="left" w:pos="2977"/>
        </w:tabs>
        <w:jc w:val="both"/>
        <w:rPr>
          <w:i/>
          <w:sz w:val="32"/>
          <w:szCs w:val="32"/>
        </w:rPr>
      </w:pPr>
      <w:r w:rsidRPr="002D0116">
        <w:rPr>
          <w:i/>
          <w:sz w:val="32"/>
          <w:szCs w:val="32"/>
        </w:rPr>
        <w:t xml:space="preserve">Replace 8.4.2.1.2 </w:t>
      </w:r>
      <w:bookmarkStart w:id="20" w:name="_Ref284496522"/>
      <w:bookmarkStart w:id="21" w:name="_Ref300570027"/>
      <w:r w:rsidRPr="002D0116">
        <w:rPr>
          <w:sz w:val="32"/>
          <w:szCs w:val="32"/>
          <w:lang w:val="en-GB"/>
        </w:rPr>
        <w:t>Derivation process for spatial merging candidates</w:t>
      </w:r>
      <w:bookmarkEnd w:id="20"/>
      <w:bookmarkEnd w:id="21"/>
      <w:r w:rsidRPr="002D0116" w:rsidDel="00AC700F">
        <w:rPr>
          <w:i/>
          <w:sz w:val="32"/>
          <w:szCs w:val="32"/>
        </w:rPr>
        <w:t xml:space="preserve"> </w:t>
      </w:r>
    </w:p>
    <w:p w:rsidR="00AC700F" w:rsidRPr="00E776FA" w:rsidRDefault="00AC700F" w:rsidP="00E373DF">
      <w:pPr>
        <w:tabs>
          <w:tab w:val="clear" w:pos="360"/>
          <w:tab w:val="left" w:pos="2977"/>
        </w:tabs>
        <w:jc w:val="both"/>
        <w:rPr>
          <w:i/>
          <w:sz w:val="20"/>
        </w:rPr>
      </w:pPr>
      <w:r w:rsidRPr="00E776FA">
        <w:rPr>
          <w:sz w:val="20"/>
        </w:rPr>
        <w:t xml:space="preserve">With </w:t>
      </w:r>
    </w:p>
    <w:p w:rsidR="00F75143" w:rsidRPr="00F75143" w:rsidRDefault="006E1912" w:rsidP="00F75143">
      <w:pPr>
        <w:rPr>
          <w:sz w:val="20"/>
          <w:lang w:eastAsia="ko-KR"/>
        </w:rPr>
      </w:pPr>
      <w:r w:rsidRPr="006E1912">
        <w:rPr>
          <w:sz w:val="20"/>
          <w:lang w:eastAsia="ko-KR"/>
        </w:rPr>
        <w:t>Inputs to this process are</w:t>
      </w:r>
    </w:p>
    <w:p w:rsidR="00F75143" w:rsidRPr="00F75143" w:rsidRDefault="006E1912" w:rsidP="00F75143">
      <w:pPr>
        <w:numPr>
          <w:ilvl w:val="0"/>
          <w:numId w:val="20"/>
        </w:numPr>
        <w:tabs>
          <w:tab w:val="clear" w:pos="360"/>
          <w:tab w:val="clear" w:pos="720"/>
          <w:tab w:val="clear" w:pos="1080"/>
          <w:tab w:val="clear" w:pos="1440"/>
          <w:tab w:val="left" w:pos="794"/>
          <w:tab w:val="left" w:pos="1191"/>
          <w:tab w:val="left" w:pos="1588"/>
          <w:tab w:val="left" w:pos="1985"/>
        </w:tabs>
        <w:jc w:val="both"/>
        <w:rPr>
          <w:sz w:val="20"/>
          <w:lang w:eastAsia="ko-KR"/>
        </w:rPr>
      </w:pPr>
      <w:r w:rsidRPr="006E1912">
        <w:rPr>
          <w:sz w:val="20"/>
          <w:lang w:eastAsia="ko-KR"/>
        </w:rPr>
        <w:t xml:space="preserve">a </w:t>
      </w:r>
      <w:proofErr w:type="spellStart"/>
      <w:r w:rsidRPr="006E1912">
        <w:rPr>
          <w:sz w:val="20"/>
          <w:lang w:eastAsia="ko-KR"/>
        </w:rPr>
        <w:t>luma</w:t>
      </w:r>
      <w:proofErr w:type="spellEnd"/>
      <w:r w:rsidRPr="006E1912">
        <w:rPr>
          <w:sz w:val="20"/>
          <w:lang w:eastAsia="ko-KR"/>
        </w:rPr>
        <w:t xml:space="preserve"> location ( </w:t>
      </w:r>
      <w:proofErr w:type="spellStart"/>
      <w:r w:rsidRPr="006E1912">
        <w:rPr>
          <w:sz w:val="20"/>
          <w:lang w:eastAsia="ko-KR"/>
        </w:rPr>
        <w:t>xP</w:t>
      </w:r>
      <w:proofErr w:type="spellEnd"/>
      <w:r w:rsidRPr="006E1912">
        <w:rPr>
          <w:sz w:val="20"/>
          <w:lang w:eastAsia="ko-KR"/>
        </w:rPr>
        <w:t>, </w:t>
      </w:r>
      <w:proofErr w:type="spellStart"/>
      <w:r w:rsidRPr="006E1912">
        <w:rPr>
          <w:sz w:val="20"/>
          <w:lang w:eastAsia="ko-KR"/>
        </w:rPr>
        <w:t>yP</w:t>
      </w:r>
      <w:proofErr w:type="spellEnd"/>
      <w:r w:rsidRPr="006E1912">
        <w:rPr>
          <w:sz w:val="20"/>
          <w:lang w:eastAsia="ko-KR"/>
        </w:rPr>
        <w:t xml:space="preserve"> ) specifying the top-left </w:t>
      </w:r>
      <w:proofErr w:type="spellStart"/>
      <w:r w:rsidRPr="006E1912">
        <w:rPr>
          <w:sz w:val="20"/>
          <w:lang w:eastAsia="ko-KR"/>
        </w:rPr>
        <w:t>luma</w:t>
      </w:r>
      <w:proofErr w:type="spellEnd"/>
      <w:r w:rsidRPr="006E1912">
        <w:rPr>
          <w:sz w:val="20"/>
          <w:lang w:eastAsia="ko-KR"/>
        </w:rPr>
        <w:t xml:space="preserve"> sample of the current prediction unit relative to the top-left sample of the current picture,</w:t>
      </w:r>
    </w:p>
    <w:p w:rsidR="00F75143" w:rsidRPr="00F75143" w:rsidRDefault="006E1912" w:rsidP="00F75143">
      <w:pPr>
        <w:numPr>
          <w:ilvl w:val="0"/>
          <w:numId w:val="20"/>
        </w:numPr>
        <w:tabs>
          <w:tab w:val="clear" w:pos="360"/>
          <w:tab w:val="clear" w:pos="720"/>
          <w:tab w:val="clear" w:pos="1080"/>
          <w:tab w:val="clear" w:pos="1440"/>
          <w:tab w:val="left" w:pos="794"/>
          <w:tab w:val="left" w:pos="1191"/>
          <w:tab w:val="left" w:pos="1588"/>
          <w:tab w:val="left" w:pos="1985"/>
        </w:tabs>
        <w:jc w:val="both"/>
        <w:rPr>
          <w:sz w:val="20"/>
        </w:rPr>
      </w:pPr>
      <w:r w:rsidRPr="006E1912">
        <w:rPr>
          <w:sz w:val="20"/>
        </w:rPr>
        <w:t xml:space="preserve">variables specifying the width and the height of the prediction unit for </w:t>
      </w:r>
      <w:proofErr w:type="spellStart"/>
      <w:r w:rsidRPr="006E1912">
        <w:rPr>
          <w:sz w:val="20"/>
        </w:rPr>
        <w:t>luma</w:t>
      </w:r>
      <w:proofErr w:type="spellEnd"/>
      <w:r w:rsidRPr="006E1912">
        <w:rPr>
          <w:sz w:val="20"/>
        </w:rPr>
        <w:t xml:space="preserve">, </w:t>
      </w:r>
      <w:proofErr w:type="spellStart"/>
      <w:r w:rsidRPr="006E1912">
        <w:rPr>
          <w:sz w:val="20"/>
        </w:rPr>
        <w:t>nPSW</w:t>
      </w:r>
      <w:proofErr w:type="spellEnd"/>
      <w:r w:rsidRPr="006E1912">
        <w:rPr>
          <w:sz w:val="20"/>
        </w:rPr>
        <w:t xml:space="preserve"> and </w:t>
      </w:r>
      <w:proofErr w:type="spellStart"/>
      <w:r w:rsidRPr="006E1912">
        <w:rPr>
          <w:sz w:val="20"/>
        </w:rPr>
        <w:t>nPSH</w:t>
      </w:r>
      <w:proofErr w:type="spellEnd"/>
      <w:r w:rsidRPr="006E1912">
        <w:rPr>
          <w:sz w:val="20"/>
        </w:rPr>
        <w:t>,</w:t>
      </w:r>
    </w:p>
    <w:p w:rsidR="00F75143" w:rsidRPr="00F75143" w:rsidRDefault="006E1912" w:rsidP="00F75143">
      <w:pPr>
        <w:numPr>
          <w:ilvl w:val="0"/>
          <w:numId w:val="20"/>
        </w:numPr>
        <w:tabs>
          <w:tab w:val="clear" w:pos="360"/>
          <w:tab w:val="clear" w:pos="720"/>
          <w:tab w:val="clear" w:pos="1080"/>
          <w:tab w:val="clear" w:pos="1440"/>
          <w:tab w:val="left" w:pos="794"/>
          <w:tab w:val="left" w:pos="1191"/>
          <w:tab w:val="left" w:pos="1588"/>
          <w:tab w:val="left" w:pos="1985"/>
        </w:tabs>
        <w:jc w:val="both"/>
        <w:rPr>
          <w:sz w:val="20"/>
        </w:rPr>
      </w:pPr>
      <w:proofErr w:type="gramStart"/>
      <w:r w:rsidRPr="006E1912">
        <w:rPr>
          <w:sz w:val="20"/>
        </w:rPr>
        <w:t>a</w:t>
      </w:r>
      <w:proofErr w:type="gramEnd"/>
      <w:r w:rsidRPr="006E1912">
        <w:rPr>
          <w:sz w:val="20"/>
        </w:rPr>
        <w:t xml:space="preserve"> variable </w:t>
      </w:r>
      <w:proofErr w:type="spellStart"/>
      <w:r w:rsidRPr="006E1912">
        <w:rPr>
          <w:sz w:val="20"/>
        </w:rPr>
        <w:t>PartIdx</w:t>
      </w:r>
      <w:proofErr w:type="spellEnd"/>
      <w:r w:rsidRPr="006E1912">
        <w:rPr>
          <w:sz w:val="20"/>
        </w:rPr>
        <w:t xml:space="preserve"> specifying the index of the current prediction unit within the current coding unit.</w:t>
      </w:r>
    </w:p>
    <w:p w:rsidR="00F75143" w:rsidRPr="00F75143" w:rsidRDefault="006E1912" w:rsidP="00F75143">
      <w:pPr>
        <w:rPr>
          <w:sz w:val="20"/>
          <w:lang w:eastAsia="ko-KR"/>
        </w:rPr>
      </w:pPr>
      <w:r w:rsidRPr="006E1912">
        <w:rPr>
          <w:sz w:val="20"/>
          <w:lang w:eastAsia="ko-KR"/>
        </w:rPr>
        <w:t>Outputs of this process are (with N being replaced by A</w:t>
      </w:r>
      <w:r w:rsidRPr="006E1912">
        <w:rPr>
          <w:sz w:val="20"/>
          <w:vertAlign w:val="subscript"/>
          <w:lang w:eastAsia="ko-KR"/>
        </w:rPr>
        <w:t>0</w:t>
      </w:r>
      <w:r w:rsidRPr="006E1912">
        <w:rPr>
          <w:sz w:val="20"/>
          <w:lang w:eastAsia="ko-KR"/>
        </w:rPr>
        <w:t>, A</w:t>
      </w:r>
      <w:r w:rsidRPr="006E1912">
        <w:rPr>
          <w:sz w:val="20"/>
          <w:vertAlign w:val="subscript"/>
          <w:lang w:eastAsia="ko-KR"/>
        </w:rPr>
        <w:t>1</w:t>
      </w:r>
      <w:r w:rsidRPr="006E1912">
        <w:rPr>
          <w:sz w:val="20"/>
          <w:lang w:eastAsia="ko-KR"/>
        </w:rPr>
        <w:t>, B</w:t>
      </w:r>
      <w:r w:rsidRPr="006E1912">
        <w:rPr>
          <w:sz w:val="20"/>
          <w:vertAlign w:val="subscript"/>
          <w:lang w:eastAsia="ko-KR"/>
        </w:rPr>
        <w:t>0</w:t>
      </w:r>
      <w:r w:rsidRPr="006E1912">
        <w:rPr>
          <w:sz w:val="20"/>
          <w:lang w:eastAsia="ko-KR"/>
        </w:rPr>
        <w:t>, B</w:t>
      </w:r>
      <w:r w:rsidRPr="006E1912">
        <w:rPr>
          <w:sz w:val="20"/>
          <w:vertAlign w:val="subscript"/>
          <w:lang w:eastAsia="ko-KR"/>
        </w:rPr>
        <w:t>1</w:t>
      </w:r>
      <w:r w:rsidRPr="006E1912">
        <w:rPr>
          <w:sz w:val="20"/>
          <w:lang w:eastAsia="ko-KR"/>
        </w:rPr>
        <w:t xml:space="preserve"> or B</w:t>
      </w:r>
      <w:r w:rsidRPr="006E1912">
        <w:rPr>
          <w:sz w:val="20"/>
          <w:vertAlign w:val="subscript"/>
          <w:lang w:eastAsia="ko-KR"/>
        </w:rPr>
        <w:t>2</w:t>
      </w:r>
      <w:r w:rsidRPr="006E1912">
        <w:rPr>
          <w:sz w:val="20"/>
          <w:lang w:eastAsia="ko-KR"/>
        </w:rPr>
        <w:t xml:space="preserve"> and with X being replaced by 0 or 1)</w:t>
      </w:r>
    </w:p>
    <w:p w:rsidR="00F75143" w:rsidRPr="00F75143" w:rsidRDefault="006E1912" w:rsidP="00F75143">
      <w:pPr>
        <w:numPr>
          <w:ilvl w:val="0"/>
          <w:numId w:val="20"/>
        </w:numPr>
        <w:tabs>
          <w:tab w:val="clear" w:pos="360"/>
          <w:tab w:val="clear" w:pos="720"/>
          <w:tab w:val="clear" w:pos="1080"/>
          <w:tab w:val="clear" w:pos="1440"/>
          <w:tab w:val="left" w:pos="1588"/>
          <w:tab w:val="left" w:pos="1985"/>
        </w:tabs>
        <w:jc w:val="both"/>
        <w:rPr>
          <w:sz w:val="20"/>
          <w:lang w:eastAsia="ko-KR"/>
        </w:rPr>
      </w:pPr>
      <w:r w:rsidRPr="006E1912">
        <w:rPr>
          <w:sz w:val="20"/>
          <w:lang w:eastAsia="ko-KR"/>
        </w:rPr>
        <w:t xml:space="preserve">the availability flags </w:t>
      </w:r>
      <w:proofErr w:type="spellStart"/>
      <w:r w:rsidRPr="006E1912">
        <w:rPr>
          <w:sz w:val="20"/>
          <w:lang w:eastAsia="ko-KR"/>
        </w:rPr>
        <w:t>availableFlagN</w:t>
      </w:r>
      <w:proofErr w:type="spellEnd"/>
      <w:r w:rsidRPr="006E1912">
        <w:rPr>
          <w:sz w:val="20"/>
          <w:lang w:eastAsia="ko-KR"/>
        </w:rPr>
        <w:t xml:space="preserve"> of the </w:t>
      </w:r>
      <w:proofErr w:type="spellStart"/>
      <w:r w:rsidRPr="006E1912">
        <w:rPr>
          <w:sz w:val="20"/>
          <w:lang w:eastAsia="ko-KR"/>
        </w:rPr>
        <w:t>neighbouring</w:t>
      </w:r>
      <w:proofErr w:type="spellEnd"/>
      <w:r w:rsidRPr="006E1912">
        <w:rPr>
          <w:sz w:val="20"/>
          <w:lang w:eastAsia="ko-KR"/>
        </w:rPr>
        <w:t xml:space="preserve"> prediction units,</w:t>
      </w:r>
    </w:p>
    <w:p w:rsidR="00F75143" w:rsidRPr="00F75143" w:rsidRDefault="006E1912" w:rsidP="00F75143">
      <w:pPr>
        <w:numPr>
          <w:ilvl w:val="0"/>
          <w:numId w:val="20"/>
        </w:numPr>
        <w:tabs>
          <w:tab w:val="clear" w:pos="360"/>
          <w:tab w:val="clear" w:pos="720"/>
          <w:tab w:val="clear" w:pos="1080"/>
          <w:tab w:val="clear" w:pos="1440"/>
          <w:tab w:val="left" w:pos="794"/>
          <w:tab w:val="left" w:pos="1191"/>
          <w:tab w:val="left" w:pos="1588"/>
          <w:tab w:val="left" w:pos="1985"/>
        </w:tabs>
        <w:jc w:val="both"/>
        <w:rPr>
          <w:sz w:val="20"/>
          <w:lang w:eastAsia="ko-KR"/>
        </w:rPr>
      </w:pPr>
      <w:r w:rsidRPr="006E1912">
        <w:rPr>
          <w:sz w:val="20"/>
          <w:lang w:eastAsia="ko-KR"/>
        </w:rPr>
        <w:t xml:space="preserve">the reference indices </w:t>
      </w:r>
      <w:proofErr w:type="spellStart"/>
      <w:r w:rsidRPr="006E1912">
        <w:rPr>
          <w:sz w:val="20"/>
          <w:lang w:eastAsia="ko-KR"/>
        </w:rPr>
        <w:t>refIdxLXN</w:t>
      </w:r>
      <w:proofErr w:type="spellEnd"/>
      <w:r w:rsidRPr="006E1912">
        <w:rPr>
          <w:sz w:val="20"/>
          <w:lang w:eastAsia="ko-KR"/>
        </w:rPr>
        <w:t xml:space="preserve"> of the </w:t>
      </w:r>
      <w:proofErr w:type="spellStart"/>
      <w:r w:rsidRPr="006E1912">
        <w:rPr>
          <w:sz w:val="20"/>
          <w:lang w:eastAsia="ko-KR"/>
        </w:rPr>
        <w:t>neighbouring</w:t>
      </w:r>
      <w:proofErr w:type="spellEnd"/>
      <w:r w:rsidRPr="006E1912">
        <w:rPr>
          <w:sz w:val="20"/>
          <w:lang w:eastAsia="ko-KR"/>
        </w:rPr>
        <w:t xml:space="preserve"> prediction units,</w:t>
      </w:r>
    </w:p>
    <w:p w:rsidR="00F75143" w:rsidRPr="00F75143" w:rsidRDefault="006E1912" w:rsidP="00F75143">
      <w:pPr>
        <w:numPr>
          <w:ilvl w:val="0"/>
          <w:numId w:val="20"/>
        </w:numPr>
        <w:tabs>
          <w:tab w:val="clear" w:pos="360"/>
          <w:tab w:val="clear" w:pos="720"/>
          <w:tab w:val="clear" w:pos="1080"/>
          <w:tab w:val="clear" w:pos="1440"/>
          <w:tab w:val="left" w:pos="794"/>
          <w:tab w:val="left" w:pos="1191"/>
          <w:tab w:val="left" w:pos="1588"/>
          <w:tab w:val="left" w:pos="1985"/>
        </w:tabs>
        <w:jc w:val="both"/>
        <w:rPr>
          <w:sz w:val="20"/>
          <w:lang w:eastAsia="ko-KR"/>
        </w:rPr>
      </w:pPr>
      <w:r w:rsidRPr="006E1912">
        <w:rPr>
          <w:sz w:val="20"/>
          <w:lang w:eastAsia="ko-KR"/>
        </w:rPr>
        <w:t xml:space="preserve">the prediction list utilization flags </w:t>
      </w:r>
      <w:proofErr w:type="spellStart"/>
      <w:r w:rsidRPr="006E1912">
        <w:rPr>
          <w:sz w:val="20"/>
          <w:lang w:eastAsia="ko-KR"/>
        </w:rPr>
        <w:t>predFlagLXN</w:t>
      </w:r>
      <w:proofErr w:type="spellEnd"/>
      <w:r w:rsidRPr="006E1912">
        <w:rPr>
          <w:sz w:val="20"/>
          <w:lang w:eastAsia="ko-KR"/>
        </w:rPr>
        <w:t xml:space="preserve"> of the </w:t>
      </w:r>
      <w:proofErr w:type="spellStart"/>
      <w:r w:rsidRPr="006E1912">
        <w:rPr>
          <w:sz w:val="20"/>
          <w:lang w:eastAsia="ko-KR"/>
        </w:rPr>
        <w:t>neighbouring</w:t>
      </w:r>
      <w:proofErr w:type="spellEnd"/>
      <w:r w:rsidRPr="006E1912">
        <w:rPr>
          <w:sz w:val="20"/>
          <w:lang w:eastAsia="ko-KR"/>
        </w:rPr>
        <w:t xml:space="preserve"> prediction units,</w:t>
      </w:r>
    </w:p>
    <w:p w:rsidR="00F75143" w:rsidRPr="00F75143" w:rsidRDefault="006E1912" w:rsidP="00F75143">
      <w:pPr>
        <w:numPr>
          <w:ilvl w:val="0"/>
          <w:numId w:val="20"/>
        </w:numPr>
        <w:tabs>
          <w:tab w:val="clear" w:pos="360"/>
          <w:tab w:val="clear" w:pos="720"/>
          <w:tab w:val="clear" w:pos="1080"/>
          <w:tab w:val="clear" w:pos="1440"/>
          <w:tab w:val="left" w:pos="1191"/>
          <w:tab w:val="left" w:pos="1588"/>
          <w:tab w:val="left" w:pos="1985"/>
        </w:tabs>
        <w:jc w:val="both"/>
        <w:rPr>
          <w:sz w:val="20"/>
          <w:lang w:eastAsia="ko-KR"/>
        </w:rPr>
      </w:pPr>
      <w:proofErr w:type="gramStart"/>
      <w:r w:rsidRPr="006E1912">
        <w:rPr>
          <w:sz w:val="20"/>
          <w:lang w:eastAsia="ko-KR"/>
        </w:rPr>
        <w:t>the</w:t>
      </w:r>
      <w:proofErr w:type="gramEnd"/>
      <w:r w:rsidRPr="006E1912">
        <w:rPr>
          <w:sz w:val="20"/>
          <w:lang w:eastAsia="ko-KR"/>
        </w:rPr>
        <w:t xml:space="preserve"> motion vectors </w:t>
      </w:r>
      <w:proofErr w:type="spellStart"/>
      <w:r w:rsidRPr="006E1912">
        <w:rPr>
          <w:sz w:val="20"/>
          <w:lang w:eastAsia="ko-KR"/>
        </w:rPr>
        <w:t>mvLXN</w:t>
      </w:r>
      <w:proofErr w:type="spellEnd"/>
      <w:r w:rsidRPr="006E1912">
        <w:rPr>
          <w:sz w:val="20"/>
          <w:lang w:eastAsia="ko-KR"/>
        </w:rPr>
        <w:t xml:space="preserve"> of the </w:t>
      </w:r>
      <w:proofErr w:type="spellStart"/>
      <w:r w:rsidRPr="006E1912">
        <w:rPr>
          <w:sz w:val="20"/>
          <w:lang w:eastAsia="ko-KR"/>
        </w:rPr>
        <w:t>neighbouring</w:t>
      </w:r>
      <w:proofErr w:type="spellEnd"/>
      <w:r w:rsidRPr="006E1912">
        <w:rPr>
          <w:sz w:val="20"/>
          <w:lang w:eastAsia="ko-KR"/>
        </w:rPr>
        <w:t xml:space="preserve"> prediction units.</w:t>
      </w:r>
    </w:p>
    <w:p w:rsidR="00F75143" w:rsidRPr="00F75143" w:rsidRDefault="006E1912" w:rsidP="00F75143">
      <w:pPr>
        <w:rPr>
          <w:sz w:val="20"/>
          <w:lang w:eastAsia="ko-KR"/>
        </w:rPr>
      </w:pPr>
      <w:r w:rsidRPr="006E1912">
        <w:rPr>
          <w:sz w:val="20"/>
          <w:lang w:eastAsia="ko-KR"/>
        </w:rPr>
        <w:t xml:space="preserve">For the derivation of </w:t>
      </w:r>
      <w:proofErr w:type="spellStart"/>
      <w:r w:rsidRPr="006E1912">
        <w:rPr>
          <w:sz w:val="20"/>
          <w:lang w:eastAsia="ko-KR"/>
        </w:rPr>
        <w:t>availableFlagN</w:t>
      </w:r>
      <w:proofErr w:type="spellEnd"/>
      <w:r w:rsidRPr="006E1912">
        <w:rPr>
          <w:sz w:val="20"/>
          <w:lang w:eastAsia="ko-KR"/>
        </w:rPr>
        <w:t>, with N being A</w:t>
      </w:r>
      <w:r w:rsidRPr="006E1912">
        <w:rPr>
          <w:sz w:val="20"/>
          <w:vertAlign w:val="subscript"/>
          <w:lang w:eastAsia="ko-KR"/>
        </w:rPr>
        <w:t>0</w:t>
      </w:r>
      <w:r w:rsidRPr="006E1912">
        <w:rPr>
          <w:sz w:val="20"/>
          <w:lang w:eastAsia="ko-KR"/>
        </w:rPr>
        <w:t>, A</w:t>
      </w:r>
      <w:r w:rsidRPr="006E1912">
        <w:rPr>
          <w:sz w:val="20"/>
          <w:vertAlign w:val="subscript"/>
          <w:lang w:eastAsia="ko-KR"/>
        </w:rPr>
        <w:t>1</w:t>
      </w:r>
      <w:r w:rsidRPr="006E1912">
        <w:rPr>
          <w:sz w:val="20"/>
          <w:lang w:eastAsia="ko-KR"/>
        </w:rPr>
        <w:t>, B</w:t>
      </w:r>
      <w:r w:rsidRPr="006E1912">
        <w:rPr>
          <w:sz w:val="20"/>
          <w:vertAlign w:val="subscript"/>
          <w:lang w:eastAsia="ko-KR"/>
        </w:rPr>
        <w:t>0</w:t>
      </w:r>
      <w:r w:rsidRPr="006E1912">
        <w:rPr>
          <w:sz w:val="20"/>
          <w:lang w:eastAsia="ko-KR"/>
        </w:rPr>
        <w:t>, B</w:t>
      </w:r>
      <w:r w:rsidRPr="006E1912">
        <w:rPr>
          <w:sz w:val="20"/>
          <w:vertAlign w:val="subscript"/>
          <w:lang w:eastAsia="ko-KR"/>
        </w:rPr>
        <w:t>1</w:t>
      </w:r>
      <w:r w:rsidRPr="006E1912">
        <w:rPr>
          <w:sz w:val="20"/>
          <w:lang w:eastAsia="ko-KR"/>
        </w:rPr>
        <w:t xml:space="preserve"> or B</w:t>
      </w:r>
      <w:r w:rsidRPr="006E1912">
        <w:rPr>
          <w:sz w:val="20"/>
          <w:vertAlign w:val="subscript"/>
          <w:lang w:eastAsia="ko-KR"/>
        </w:rPr>
        <w:t>2</w:t>
      </w:r>
      <w:r w:rsidRPr="006E1912">
        <w:rPr>
          <w:sz w:val="20"/>
          <w:lang w:eastAsia="ko-KR"/>
        </w:rPr>
        <w:t xml:space="preserve"> and (</w:t>
      </w:r>
      <w:r w:rsidRPr="006E1912">
        <w:rPr>
          <w:sz w:val="20"/>
        </w:rPr>
        <w:t> </w:t>
      </w:r>
      <w:proofErr w:type="spellStart"/>
      <w:r w:rsidRPr="006E1912">
        <w:rPr>
          <w:sz w:val="20"/>
        </w:rPr>
        <w:t>x</w:t>
      </w:r>
      <w:r w:rsidRPr="006E1912">
        <w:rPr>
          <w:sz w:val="20"/>
          <w:lang w:eastAsia="ko-KR"/>
        </w:rPr>
        <w:t>N</w:t>
      </w:r>
      <w:proofErr w:type="spellEnd"/>
      <w:r w:rsidRPr="006E1912">
        <w:rPr>
          <w:sz w:val="20"/>
          <w:lang w:eastAsia="ko-KR"/>
        </w:rPr>
        <w:t>, </w:t>
      </w:r>
      <w:proofErr w:type="spellStart"/>
      <w:r w:rsidRPr="006E1912">
        <w:rPr>
          <w:sz w:val="20"/>
          <w:lang w:eastAsia="ko-KR"/>
        </w:rPr>
        <w:t>yN</w:t>
      </w:r>
      <w:proofErr w:type="spellEnd"/>
      <w:r w:rsidRPr="006E1912">
        <w:rPr>
          <w:sz w:val="20"/>
          <w:lang w:eastAsia="ko-KR"/>
        </w:rPr>
        <w:t> ) being ( </w:t>
      </w:r>
      <w:proofErr w:type="spellStart"/>
      <w:r w:rsidRPr="006E1912">
        <w:rPr>
          <w:sz w:val="20"/>
          <w:lang w:eastAsia="ko-KR"/>
        </w:rPr>
        <w:t>xP</w:t>
      </w:r>
      <w:proofErr w:type="spellEnd"/>
      <w:r w:rsidRPr="006E1912">
        <w:rPr>
          <w:sz w:val="20"/>
          <w:lang w:eastAsia="ko-KR"/>
        </w:rPr>
        <w:t> – 1,  </w:t>
      </w:r>
      <w:proofErr w:type="spellStart"/>
      <w:r w:rsidRPr="006E1912">
        <w:rPr>
          <w:sz w:val="20"/>
          <w:lang w:eastAsia="ko-KR"/>
        </w:rPr>
        <w:t>yP</w:t>
      </w:r>
      <w:proofErr w:type="spellEnd"/>
      <w:r w:rsidRPr="006E1912">
        <w:rPr>
          <w:sz w:val="20"/>
          <w:lang w:eastAsia="ko-KR"/>
        </w:rPr>
        <w:t> + </w:t>
      </w:r>
      <w:proofErr w:type="spellStart"/>
      <w:r w:rsidRPr="006E1912">
        <w:rPr>
          <w:sz w:val="20"/>
          <w:lang w:eastAsia="ko-KR"/>
        </w:rPr>
        <w:t>nPSH</w:t>
      </w:r>
      <w:proofErr w:type="spellEnd"/>
      <w:r w:rsidRPr="006E1912">
        <w:rPr>
          <w:sz w:val="20"/>
          <w:lang w:eastAsia="ko-KR"/>
        </w:rPr>
        <w:t> ), ( </w:t>
      </w:r>
      <w:proofErr w:type="spellStart"/>
      <w:r w:rsidRPr="006E1912">
        <w:rPr>
          <w:sz w:val="20"/>
          <w:lang w:eastAsia="ko-KR"/>
        </w:rPr>
        <w:t>xP</w:t>
      </w:r>
      <w:proofErr w:type="spellEnd"/>
      <w:r w:rsidRPr="006E1912">
        <w:rPr>
          <w:sz w:val="20"/>
          <w:lang w:eastAsia="ko-KR"/>
        </w:rPr>
        <w:t> − 1,  </w:t>
      </w:r>
      <w:proofErr w:type="spellStart"/>
      <w:r w:rsidRPr="006E1912">
        <w:rPr>
          <w:sz w:val="20"/>
          <w:lang w:eastAsia="ko-KR"/>
        </w:rPr>
        <w:t>yP</w:t>
      </w:r>
      <w:proofErr w:type="spellEnd"/>
      <w:r w:rsidRPr="006E1912">
        <w:rPr>
          <w:sz w:val="20"/>
          <w:lang w:eastAsia="ko-KR"/>
        </w:rPr>
        <w:t> + </w:t>
      </w:r>
      <w:proofErr w:type="spellStart"/>
      <w:r w:rsidRPr="006E1912">
        <w:rPr>
          <w:sz w:val="20"/>
          <w:lang w:eastAsia="ko-KR"/>
        </w:rPr>
        <w:t>nPSH</w:t>
      </w:r>
      <w:proofErr w:type="spellEnd"/>
      <w:r w:rsidRPr="006E1912">
        <w:rPr>
          <w:sz w:val="20"/>
          <w:lang w:eastAsia="ko-KR"/>
        </w:rPr>
        <w:t> − 1 ), ( </w:t>
      </w:r>
      <w:proofErr w:type="spellStart"/>
      <w:r w:rsidRPr="006E1912">
        <w:rPr>
          <w:sz w:val="20"/>
          <w:lang w:eastAsia="ko-KR"/>
        </w:rPr>
        <w:t>xP</w:t>
      </w:r>
      <w:proofErr w:type="spellEnd"/>
      <w:r w:rsidRPr="006E1912">
        <w:rPr>
          <w:sz w:val="20"/>
          <w:lang w:eastAsia="ko-KR"/>
        </w:rPr>
        <w:t> + </w:t>
      </w:r>
      <w:proofErr w:type="spellStart"/>
      <w:r w:rsidRPr="006E1912">
        <w:rPr>
          <w:sz w:val="20"/>
          <w:lang w:eastAsia="ko-KR"/>
        </w:rPr>
        <w:t>nPSW</w:t>
      </w:r>
      <w:proofErr w:type="spellEnd"/>
      <w:r w:rsidRPr="006E1912">
        <w:rPr>
          <w:sz w:val="20"/>
          <w:lang w:eastAsia="ko-KR"/>
        </w:rPr>
        <w:t>,  </w:t>
      </w:r>
      <w:proofErr w:type="spellStart"/>
      <w:r w:rsidRPr="006E1912">
        <w:rPr>
          <w:sz w:val="20"/>
          <w:lang w:eastAsia="ko-KR"/>
        </w:rPr>
        <w:t>yP</w:t>
      </w:r>
      <w:proofErr w:type="spellEnd"/>
      <w:r w:rsidRPr="006E1912">
        <w:rPr>
          <w:sz w:val="20"/>
          <w:lang w:eastAsia="ko-KR"/>
        </w:rPr>
        <w:t> – 1 ), ( </w:t>
      </w:r>
      <w:proofErr w:type="spellStart"/>
      <w:r w:rsidRPr="006E1912">
        <w:rPr>
          <w:sz w:val="20"/>
          <w:lang w:eastAsia="ko-KR"/>
        </w:rPr>
        <w:t>xP</w:t>
      </w:r>
      <w:proofErr w:type="spellEnd"/>
      <w:r w:rsidRPr="006E1912">
        <w:rPr>
          <w:sz w:val="20"/>
          <w:lang w:eastAsia="ko-KR"/>
        </w:rPr>
        <w:t> + </w:t>
      </w:r>
      <w:proofErr w:type="spellStart"/>
      <w:r w:rsidRPr="006E1912">
        <w:rPr>
          <w:sz w:val="20"/>
          <w:lang w:eastAsia="ko-KR"/>
        </w:rPr>
        <w:t>nPSW</w:t>
      </w:r>
      <w:proofErr w:type="spellEnd"/>
      <w:r w:rsidRPr="006E1912">
        <w:rPr>
          <w:sz w:val="20"/>
          <w:lang w:eastAsia="ko-KR"/>
        </w:rPr>
        <w:t> − 1,  </w:t>
      </w:r>
      <w:proofErr w:type="spellStart"/>
      <w:r w:rsidRPr="006E1912">
        <w:rPr>
          <w:sz w:val="20"/>
          <w:lang w:eastAsia="ko-KR"/>
        </w:rPr>
        <w:t>yP</w:t>
      </w:r>
      <w:proofErr w:type="spellEnd"/>
      <w:r w:rsidRPr="006E1912">
        <w:rPr>
          <w:sz w:val="20"/>
          <w:lang w:eastAsia="ko-KR"/>
        </w:rPr>
        <w:t> – 1 ) or ( </w:t>
      </w:r>
      <w:proofErr w:type="spellStart"/>
      <w:r w:rsidRPr="006E1912">
        <w:rPr>
          <w:sz w:val="20"/>
          <w:lang w:eastAsia="ko-KR"/>
        </w:rPr>
        <w:t>xP</w:t>
      </w:r>
      <w:proofErr w:type="spellEnd"/>
      <w:r w:rsidRPr="006E1912">
        <w:rPr>
          <w:sz w:val="20"/>
          <w:lang w:eastAsia="ko-KR"/>
        </w:rPr>
        <w:t> – 1,  </w:t>
      </w:r>
      <w:proofErr w:type="spellStart"/>
      <w:r w:rsidRPr="006E1912">
        <w:rPr>
          <w:sz w:val="20"/>
          <w:lang w:eastAsia="ko-KR"/>
        </w:rPr>
        <w:t>yP</w:t>
      </w:r>
      <w:proofErr w:type="spellEnd"/>
      <w:r w:rsidRPr="006E1912">
        <w:rPr>
          <w:sz w:val="20"/>
          <w:lang w:eastAsia="ko-KR"/>
        </w:rPr>
        <w:t> – 1 ), the following applies.</w:t>
      </w:r>
    </w:p>
    <w:p w:rsidR="00F75143" w:rsidRPr="00F75143" w:rsidRDefault="006E1912" w:rsidP="00F75143">
      <w:pPr>
        <w:tabs>
          <w:tab w:val="left" w:pos="400"/>
        </w:tabs>
        <w:ind w:left="426" w:hanging="426"/>
        <w:rPr>
          <w:sz w:val="20"/>
        </w:rPr>
      </w:pPr>
      <w:r w:rsidRPr="006E1912">
        <w:rPr>
          <w:sz w:val="20"/>
        </w:rPr>
        <w:t>–</w:t>
      </w:r>
      <w:r w:rsidRPr="006E1912">
        <w:rPr>
          <w:sz w:val="20"/>
        </w:rPr>
        <w:tab/>
        <w:t xml:space="preserve">If one of the following conditions is true, the </w:t>
      </w:r>
      <w:proofErr w:type="spellStart"/>
      <w:r w:rsidRPr="006E1912">
        <w:rPr>
          <w:sz w:val="20"/>
        </w:rPr>
        <w:t>availableFlagN</w:t>
      </w:r>
      <w:proofErr w:type="spellEnd"/>
      <w:r w:rsidRPr="006E1912">
        <w:rPr>
          <w:sz w:val="20"/>
        </w:rPr>
        <w:t xml:space="preserve"> is set equal to 0, both components</w:t>
      </w:r>
      <w:r w:rsidRPr="006E1912">
        <w:rPr>
          <w:sz w:val="20"/>
          <w:lang w:eastAsia="ko-KR"/>
        </w:rPr>
        <w:t xml:space="preserve"> </w:t>
      </w:r>
      <w:proofErr w:type="spellStart"/>
      <w:r w:rsidRPr="006E1912">
        <w:rPr>
          <w:sz w:val="20"/>
          <w:lang w:eastAsia="ko-KR"/>
        </w:rPr>
        <w:t>mvLXN</w:t>
      </w:r>
      <w:proofErr w:type="spellEnd"/>
      <w:r w:rsidRPr="006E1912">
        <w:rPr>
          <w:sz w:val="20"/>
          <w:lang w:eastAsia="ko-KR"/>
        </w:rPr>
        <w:t xml:space="preserve"> are set equal to 0, </w:t>
      </w:r>
      <w:proofErr w:type="spellStart"/>
      <w:r w:rsidRPr="006E1912">
        <w:rPr>
          <w:sz w:val="20"/>
          <w:lang w:eastAsia="ko-KR"/>
        </w:rPr>
        <w:t>refIdxLXN</w:t>
      </w:r>
      <w:proofErr w:type="spellEnd"/>
      <w:r w:rsidRPr="006E1912">
        <w:rPr>
          <w:sz w:val="20"/>
          <w:lang w:eastAsia="ko-KR"/>
        </w:rPr>
        <w:t xml:space="preserve"> and </w:t>
      </w:r>
      <w:proofErr w:type="spellStart"/>
      <w:r w:rsidRPr="006E1912">
        <w:rPr>
          <w:sz w:val="20"/>
          <w:lang w:eastAsia="ko-KR"/>
        </w:rPr>
        <w:t>predFlagLX</w:t>
      </w:r>
      <w:proofErr w:type="spellEnd"/>
      <w:r w:rsidRPr="006E1912">
        <w:rPr>
          <w:sz w:val="20"/>
          <w:lang w:eastAsia="ko-KR"/>
        </w:rPr>
        <w:t>[</w:t>
      </w:r>
      <w:r w:rsidRPr="006E1912">
        <w:rPr>
          <w:sz w:val="20"/>
        </w:rPr>
        <w:t> </w:t>
      </w:r>
      <w:proofErr w:type="spellStart"/>
      <w:r w:rsidRPr="006E1912">
        <w:rPr>
          <w:sz w:val="20"/>
        </w:rPr>
        <w:t>x</w:t>
      </w:r>
      <w:r w:rsidRPr="006E1912">
        <w:rPr>
          <w:sz w:val="20"/>
          <w:lang w:eastAsia="ko-KR"/>
        </w:rPr>
        <w:t>N</w:t>
      </w:r>
      <w:proofErr w:type="spellEnd"/>
      <w:r w:rsidRPr="006E1912">
        <w:rPr>
          <w:sz w:val="20"/>
          <w:lang w:eastAsia="ko-KR"/>
        </w:rPr>
        <w:t>, </w:t>
      </w:r>
      <w:proofErr w:type="spellStart"/>
      <w:r w:rsidRPr="006E1912">
        <w:rPr>
          <w:sz w:val="20"/>
          <w:lang w:eastAsia="ko-KR"/>
        </w:rPr>
        <w:t>yN</w:t>
      </w:r>
      <w:proofErr w:type="spellEnd"/>
      <w:r w:rsidRPr="006E1912">
        <w:rPr>
          <w:sz w:val="20"/>
          <w:lang w:eastAsia="ko-KR"/>
        </w:rPr>
        <w:t xml:space="preserve"> ] of the prediction unit covering </w:t>
      </w:r>
      <w:proofErr w:type="spellStart"/>
      <w:r w:rsidRPr="006E1912">
        <w:rPr>
          <w:sz w:val="20"/>
          <w:lang w:eastAsia="ko-KR"/>
        </w:rPr>
        <w:t>luma</w:t>
      </w:r>
      <w:proofErr w:type="spellEnd"/>
      <w:r w:rsidRPr="006E1912">
        <w:rPr>
          <w:sz w:val="20"/>
          <w:lang w:eastAsia="ko-KR"/>
        </w:rPr>
        <w:t xml:space="preserve"> location (</w:t>
      </w:r>
      <w:r w:rsidRPr="006E1912">
        <w:rPr>
          <w:sz w:val="20"/>
        </w:rPr>
        <w:t> </w:t>
      </w:r>
      <w:proofErr w:type="spellStart"/>
      <w:r w:rsidRPr="006E1912">
        <w:rPr>
          <w:sz w:val="20"/>
        </w:rPr>
        <w:t>x</w:t>
      </w:r>
      <w:r w:rsidRPr="006E1912">
        <w:rPr>
          <w:sz w:val="20"/>
          <w:lang w:eastAsia="ko-KR"/>
        </w:rPr>
        <w:t>N</w:t>
      </w:r>
      <w:proofErr w:type="spellEnd"/>
      <w:r w:rsidRPr="006E1912">
        <w:rPr>
          <w:sz w:val="20"/>
          <w:lang w:eastAsia="ko-KR"/>
        </w:rPr>
        <w:t>, </w:t>
      </w:r>
      <w:proofErr w:type="spellStart"/>
      <w:r w:rsidRPr="006E1912">
        <w:rPr>
          <w:sz w:val="20"/>
          <w:lang w:eastAsia="ko-KR"/>
        </w:rPr>
        <w:t>yN</w:t>
      </w:r>
      <w:proofErr w:type="spellEnd"/>
      <w:r w:rsidRPr="006E1912">
        <w:rPr>
          <w:sz w:val="20"/>
          <w:lang w:eastAsia="ko-KR"/>
        </w:rPr>
        <w:t xml:space="preserve"> ) are assigned respectively to </w:t>
      </w:r>
      <w:proofErr w:type="spellStart"/>
      <w:r w:rsidRPr="006E1912">
        <w:rPr>
          <w:sz w:val="20"/>
          <w:lang w:eastAsia="ko-KR"/>
        </w:rPr>
        <w:t>mvLXN</w:t>
      </w:r>
      <w:proofErr w:type="spellEnd"/>
      <w:r w:rsidRPr="006E1912">
        <w:rPr>
          <w:sz w:val="20"/>
          <w:lang w:eastAsia="ko-KR"/>
        </w:rPr>
        <w:t xml:space="preserve">, </w:t>
      </w:r>
      <w:proofErr w:type="spellStart"/>
      <w:r w:rsidRPr="006E1912">
        <w:rPr>
          <w:sz w:val="20"/>
          <w:lang w:eastAsia="ko-KR"/>
        </w:rPr>
        <w:t>refIdxLXN</w:t>
      </w:r>
      <w:proofErr w:type="spellEnd"/>
      <w:r w:rsidRPr="006E1912">
        <w:rPr>
          <w:sz w:val="20"/>
          <w:lang w:eastAsia="ko-KR"/>
        </w:rPr>
        <w:t xml:space="preserve"> and </w:t>
      </w:r>
      <w:proofErr w:type="spellStart"/>
      <w:r w:rsidRPr="006E1912">
        <w:rPr>
          <w:sz w:val="20"/>
          <w:lang w:eastAsia="ko-KR"/>
        </w:rPr>
        <w:t>predFlagLXN</w:t>
      </w:r>
      <w:proofErr w:type="spellEnd"/>
      <w:r w:rsidRPr="006E1912">
        <w:rPr>
          <w:sz w:val="20"/>
          <w:lang w:eastAsia="ko-KR"/>
        </w:rPr>
        <w:t>.</w:t>
      </w:r>
    </w:p>
    <w:p w:rsidR="00C6157B" w:rsidRDefault="006E1912">
      <w:pPr>
        <w:numPr>
          <w:ilvl w:val="1"/>
          <w:numId w:val="20"/>
        </w:numPr>
        <w:tabs>
          <w:tab w:val="clear" w:pos="360"/>
          <w:tab w:val="clear" w:pos="720"/>
          <w:tab w:val="clear" w:pos="1080"/>
          <w:tab w:val="clear" w:pos="1440"/>
          <w:tab w:val="left" w:pos="1588"/>
          <w:tab w:val="left" w:pos="1985"/>
        </w:tabs>
        <w:jc w:val="both"/>
        <w:rPr>
          <w:sz w:val="20"/>
          <w:highlight w:val="yellow"/>
          <w:lang w:eastAsia="ko-KR"/>
        </w:rPr>
      </w:pPr>
      <w:r>
        <w:rPr>
          <w:sz w:val="20"/>
          <w:highlight w:val="yellow"/>
          <w:lang w:eastAsia="ko-KR"/>
        </w:rPr>
        <w:t>If (</w:t>
      </w:r>
      <w:proofErr w:type="spellStart"/>
      <w:r>
        <w:rPr>
          <w:sz w:val="20"/>
          <w:highlight w:val="yellow"/>
          <w:lang w:eastAsia="ko-KR"/>
        </w:rPr>
        <w:t>xP</w:t>
      </w:r>
      <w:proofErr w:type="spellEnd"/>
      <w:r>
        <w:rPr>
          <w:sz w:val="20"/>
          <w:highlight w:val="yellow"/>
          <w:lang w:eastAsia="ko-KR"/>
        </w:rPr>
        <w:t xml:space="preserve"> &gt;&gt; (log2_parallel_merge_level_minus2 +2)) is equal to (</w:t>
      </w:r>
      <w:proofErr w:type="spellStart"/>
      <w:r>
        <w:rPr>
          <w:sz w:val="20"/>
          <w:highlight w:val="yellow"/>
          <w:lang w:eastAsia="ko-KR"/>
        </w:rPr>
        <w:t>xN</w:t>
      </w:r>
      <w:proofErr w:type="spellEnd"/>
      <w:r>
        <w:rPr>
          <w:sz w:val="20"/>
          <w:highlight w:val="yellow"/>
          <w:lang w:eastAsia="ko-KR"/>
        </w:rPr>
        <w:t xml:space="preserve"> &gt;&gt; (log2_parallel_merge_level_minus2 +2)) and (</w:t>
      </w:r>
      <w:proofErr w:type="spellStart"/>
      <w:r>
        <w:rPr>
          <w:sz w:val="20"/>
          <w:highlight w:val="yellow"/>
          <w:lang w:eastAsia="ko-KR"/>
        </w:rPr>
        <w:t>yP</w:t>
      </w:r>
      <w:proofErr w:type="spellEnd"/>
      <w:r>
        <w:rPr>
          <w:sz w:val="20"/>
          <w:highlight w:val="yellow"/>
          <w:lang w:eastAsia="ko-KR"/>
        </w:rPr>
        <w:t xml:space="preserve"> &gt;&gt; (log2_parallel_merge_level_minus2 +2)) is equal to (</w:t>
      </w:r>
      <w:proofErr w:type="spellStart"/>
      <w:r>
        <w:rPr>
          <w:sz w:val="20"/>
          <w:highlight w:val="yellow"/>
          <w:lang w:eastAsia="ko-KR"/>
        </w:rPr>
        <w:t>yN</w:t>
      </w:r>
      <w:proofErr w:type="spellEnd"/>
      <w:r>
        <w:rPr>
          <w:sz w:val="20"/>
          <w:highlight w:val="yellow"/>
          <w:lang w:eastAsia="ko-KR"/>
        </w:rPr>
        <w:t xml:space="preserve"> &gt;&gt; (log2_parallel_merge_level_minus2 +2)).</w:t>
      </w:r>
    </w:p>
    <w:p w:rsidR="00F75143" w:rsidRPr="00F75143" w:rsidRDefault="006E1912" w:rsidP="00F75143">
      <w:pPr>
        <w:numPr>
          <w:ilvl w:val="1"/>
          <w:numId w:val="20"/>
        </w:numPr>
        <w:tabs>
          <w:tab w:val="clear" w:pos="360"/>
          <w:tab w:val="clear" w:pos="720"/>
          <w:tab w:val="clear" w:pos="1080"/>
          <w:tab w:val="clear" w:pos="1440"/>
          <w:tab w:val="left" w:pos="1191"/>
          <w:tab w:val="left" w:pos="1588"/>
          <w:tab w:val="left" w:pos="1985"/>
        </w:tabs>
        <w:jc w:val="both"/>
        <w:rPr>
          <w:sz w:val="20"/>
          <w:lang w:eastAsia="ko-KR"/>
        </w:rPr>
      </w:pPr>
      <w:r w:rsidRPr="006E1912">
        <w:rPr>
          <w:sz w:val="20"/>
          <w:lang w:eastAsia="ko-KR"/>
        </w:rPr>
        <w:t>N is equal to B</w:t>
      </w:r>
      <w:r w:rsidRPr="006E1912">
        <w:rPr>
          <w:sz w:val="20"/>
          <w:vertAlign w:val="subscript"/>
          <w:lang w:eastAsia="ko-KR"/>
        </w:rPr>
        <w:t>2</w:t>
      </w:r>
      <w:r w:rsidRPr="006E1912">
        <w:rPr>
          <w:sz w:val="20"/>
          <w:lang w:eastAsia="ko-KR"/>
        </w:rPr>
        <w:t xml:space="preserve"> and availableFlagA</w:t>
      </w:r>
      <w:r w:rsidRPr="006E1912">
        <w:rPr>
          <w:sz w:val="20"/>
          <w:vertAlign w:val="subscript"/>
          <w:lang w:eastAsia="ko-KR"/>
        </w:rPr>
        <w:t>0</w:t>
      </w:r>
      <w:r w:rsidRPr="006E1912">
        <w:rPr>
          <w:sz w:val="20"/>
          <w:lang w:eastAsia="ko-KR"/>
        </w:rPr>
        <w:t> + availableFlagA</w:t>
      </w:r>
      <w:r w:rsidRPr="006E1912">
        <w:rPr>
          <w:sz w:val="20"/>
          <w:vertAlign w:val="subscript"/>
          <w:lang w:eastAsia="ko-KR"/>
        </w:rPr>
        <w:t>1</w:t>
      </w:r>
      <w:r w:rsidRPr="006E1912">
        <w:rPr>
          <w:sz w:val="20"/>
          <w:lang w:eastAsia="ko-KR"/>
        </w:rPr>
        <w:t> + availableFlagB</w:t>
      </w:r>
      <w:r w:rsidRPr="006E1912">
        <w:rPr>
          <w:sz w:val="20"/>
          <w:vertAlign w:val="subscript"/>
          <w:lang w:eastAsia="ko-KR"/>
        </w:rPr>
        <w:t>0</w:t>
      </w:r>
      <w:r w:rsidRPr="006E1912">
        <w:rPr>
          <w:sz w:val="20"/>
          <w:lang w:eastAsia="ko-KR"/>
        </w:rPr>
        <w:t> + availableFlagB</w:t>
      </w:r>
      <w:r w:rsidRPr="006E1912">
        <w:rPr>
          <w:sz w:val="20"/>
          <w:vertAlign w:val="subscript"/>
          <w:lang w:eastAsia="ko-KR"/>
        </w:rPr>
        <w:t>1</w:t>
      </w:r>
      <w:r w:rsidRPr="006E1912">
        <w:rPr>
          <w:sz w:val="20"/>
          <w:lang w:eastAsia="ko-KR"/>
        </w:rPr>
        <w:t xml:space="preserve"> is equal to 4.</w:t>
      </w:r>
    </w:p>
    <w:p w:rsidR="00F75143" w:rsidRPr="00F75143" w:rsidRDefault="006E1912" w:rsidP="00F75143">
      <w:pPr>
        <w:numPr>
          <w:ilvl w:val="1"/>
          <w:numId w:val="20"/>
        </w:numPr>
        <w:tabs>
          <w:tab w:val="clear" w:pos="360"/>
          <w:tab w:val="clear" w:pos="720"/>
          <w:tab w:val="clear" w:pos="1080"/>
          <w:tab w:val="clear" w:pos="1440"/>
          <w:tab w:val="left" w:pos="1191"/>
          <w:tab w:val="left" w:pos="1588"/>
          <w:tab w:val="left" w:pos="1985"/>
        </w:tabs>
        <w:jc w:val="both"/>
        <w:rPr>
          <w:sz w:val="20"/>
          <w:lang w:eastAsia="ko-KR"/>
        </w:rPr>
      </w:pPr>
      <w:r w:rsidRPr="006E1912">
        <w:rPr>
          <w:sz w:val="20"/>
        </w:rPr>
        <w:t xml:space="preserve">The prediction unit covering </w:t>
      </w:r>
      <w:proofErr w:type="spellStart"/>
      <w:r w:rsidRPr="006E1912">
        <w:rPr>
          <w:sz w:val="20"/>
        </w:rPr>
        <w:t>luma</w:t>
      </w:r>
      <w:proofErr w:type="spellEnd"/>
      <w:r w:rsidRPr="006E1912">
        <w:rPr>
          <w:sz w:val="20"/>
        </w:rPr>
        <w:t xml:space="preserve"> location </w:t>
      </w:r>
      <w:proofErr w:type="gramStart"/>
      <w:r w:rsidRPr="006E1912">
        <w:rPr>
          <w:sz w:val="20"/>
          <w:lang w:eastAsia="ko-KR"/>
        </w:rPr>
        <w:t>(</w:t>
      </w:r>
      <w:r w:rsidRPr="006E1912">
        <w:rPr>
          <w:sz w:val="20"/>
        </w:rPr>
        <w:t> </w:t>
      </w:r>
      <w:proofErr w:type="spellStart"/>
      <w:r w:rsidRPr="006E1912">
        <w:rPr>
          <w:sz w:val="20"/>
        </w:rPr>
        <w:t>x</w:t>
      </w:r>
      <w:r w:rsidRPr="006E1912">
        <w:rPr>
          <w:sz w:val="20"/>
          <w:lang w:eastAsia="ko-KR"/>
        </w:rPr>
        <w:t>N</w:t>
      </w:r>
      <w:proofErr w:type="spellEnd"/>
      <w:proofErr w:type="gramEnd"/>
      <w:r w:rsidRPr="006E1912">
        <w:rPr>
          <w:sz w:val="20"/>
          <w:lang w:eastAsia="ko-KR"/>
        </w:rPr>
        <w:t>, </w:t>
      </w:r>
      <w:proofErr w:type="spellStart"/>
      <w:r w:rsidRPr="006E1912">
        <w:rPr>
          <w:sz w:val="20"/>
          <w:lang w:eastAsia="ko-KR"/>
        </w:rPr>
        <w:t>yN</w:t>
      </w:r>
      <w:proofErr w:type="spellEnd"/>
      <w:r w:rsidRPr="006E1912">
        <w:rPr>
          <w:sz w:val="20"/>
          <w:lang w:eastAsia="ko-KR"/>
        </w:rPr>
        <w:t xml:space="preserve"> ) </w:t>
      </w:r>
      <w:r w:rsidRPr="006E1912">
        <w:rPr>
          <w:sz w:val="20"/>
        </w:rPr>
        <w:t>is not available</w:t>
      </w:r>
      <w:r w:rsidRPr="006E1912">
        <w:rPr>
          <w:sz w:val="20"/>
          <w:lang w:eastAsia="ko-KR"/>
        </w:rPr>
        <w:t xml:space="preserve"> or </w:t>
      </w:r>
      <w:proofErr w:type="spellStart"/>
      <w:r w:rsidRPr="006E1912">
        <w:rPr>
          <w:sz w:val="20"/>
          <w:lang w:eastAsia="ko-KR"/>
        </w:rPr>
        <w:t>PredMode</w:t>
      </w:r>
      <w:proofErr w:type="spellEnd"/>
      <w:r w:rsidRPr="006E1912">
        <w:rPr>
          <w:sz w:val="20"/>
          <w:lang w:eastAsia="ko-KR"/>
        </w:rPr>
        <w:t xml:space="preserve"> is MODE_INTRA.</w:t>
      </w:r>
    </w:p>
    <w:p w:rsidR="00F75143" w:rsidRPr="00F75143" w:rsidRDefault="006E1912" w:rsidP="00F75143">
      <w:pPr>
        <w:numPr>
          <w:ilvl w:val="1"/>
          <w:numId w:val="20"/>
        </w:numPr>
        <w:tabs>
          <w:tab w:val="clear" w:pos="360"/>
          <w:tab w:val="clear" w:pos="720"/>
          <w:tab w:val="clear" w:pos="1080"/>
          <w:tab w:val="clear" w:pos="1440"/>
          <w:tab w:val="left" w:pos="1191"/>
          <w:tab w:val="left" w:pos="1588"/>
          <w:tab w:val="left" w:pos="1985"/>
        </w:tabs>
        <w:jc w:val="both"/>
        <w:rPr>
          <w:sz w:val="20"/>
        </w:rPr>
      </w:pPr>
      <w:proofErr w:type="spellStart"/>
      <w:r w:rsidRPr="006E1912">
        <w:rPr>
          <w:sz w:val="20"/>
        </w:rPr>
        <w:t>PartMode</w:t>
      </w:r>
      <w:proofErr w:type="spellEnd"/>
      <w:r w:rsidRPr="006E1912">
        <w:rPr>
          <w:sz w:val="20"/>
        </w:rPr>
        <w:t xml:space="preserve"> of the current prediction unit is PART_2NxN or PART_2NxnU or PART_2NxnD and </w:t>
      </w:r>
      <w:proofErr w:type="spellStart"/>
      <w:r w:rsidRPr="006E1912">
        <w:rPr>
          <w:sz w:val="20"/>
        </w:rPr>
        <w:t>PartIdx</w:t>
      </w:r>
      <w:proofErr w:type="spellEnd"/>
      <w:r w:rsidRPr="006E1912">
        <w:rPr>
          <w:sz w:val="20"/>
        </w:rPr>
        <w:t xml:space="preserve"> is equal to 1 and N is equal to B1</w:t>
      </w:r>
    </w:p>
    <w:p w:rsidR="00F75143" w:rsidRPr="00F75143" w:rsidRDefault="006E1912" w:rsidP="00F75143">
      <w:pPr>
        <w:numPr>
          <w:ilvl w:val="1"/>
          <w:numId w:val="20"/>
        </w:numPr>
        <w:tabs>
          <w:tab w:val="clear" w:pos="360"/>
          <w:tab w:val="clear" w:pos="720"/>
          <w:tab w:val="clear" w:pos="1080"/>
          <w:tab w:val="clear" w:pos="1440"/>
          <w:tab w:val="left" w:pos="1191"/>
          <w:tab w:val="left" w:pos="1588"/>
          <w:tab w:val="left" w:pos="1985"/>
        </w:tabs>
        <w:jc w:val="both"/>
        <w:rPr>
          <w:sz w:val="20"/>
        </w:rPr>
      </w:pPr>
      <w:proofErr w:type="spellStart"/>
      <w:r w:rsidRPr="006E1912">
        <w:rPr>
          <w:sz w:val="20"/>
        </w:rPr>
        <w:t>PartMode</w:t>
      </w:r>
      <w:proofErr w:type="spellEnd"/>
      <w:r w:rsidRPr="006E1912">
        <w:rPr>
          <w:sz w:val="20"/>
        </w:rPr>
        <w:t xml:space="preserve"> of the current prediction unit is PART_Nx2N or PART_nLx2N or PART_nRx2N and </w:t>
      </w:r>
      <w:proofErr w:type="spellStart"/>
      <w:r w:rsidRPr="006E1912">
        <w:rPr>
          <w:sz w:val="20"/>
        </w:rPr>
        <w:t>PartIdx</w:t>
      </w:r>
      <w:proofErr w:type="spellEnd"/>
      <w:r w:rsidRPr="006E1912">
        <w:rPr>
          <w:sz w:val="20"/>
        </w:rPr>
        <w:t xml:space="preserve"> is equal to 1 and N is equal to A1</w:t>
      </w:r>
    </w:p>
    <w:p w:rsidR="00F75143" w:rsidRPr="00F75143" w:rsidRDefault="006E1912" w:rsidP="00F75143">
      <w:pPr>
        <w:tabs>
          <w:tab w:val="left" w:pos="400"/>
        </w:tabs>
        <w:ind w:left="426" w:hanging="426"/>
        <w:rPr>
          <w:sz w:val="20"/>
          <w:lang w:eastAsia="ko-KR"/>
        </w:rPr>
      </w:pPr>
      <w:r w:rsidRPr="006E1912">
        <w:rPr>
          <w:sz w:val="20"/>
        </w:rPr>
        <w:t>–</w:t>
      </w:r>
      <w:r w:rsidRPr="006E1912">
        <w:rPr>
          <w:sz w:val="20"/>
        </w:rPr>
        <w:tab/>
        <w:t xml:space="preserve">Otherwise, </w:t>
      </w:r>
      <w:proofErr w:type="spellStart"/>
      <w:r w:rsidRPr="006E1912">
        <w:rPr>
          <w:sz w:val="20"/>
        </w:rPr>
        <w:t>availableFlagN</w:t>
      </w:r>
      <w:proofErr w:type="spellEnd"/>
      <w:r w:rsidRPr="006E1912">
        <w:rPr>
          <w:sz w:val="20"/>
        </w:rPr>
        <w:t xml:space="preserve"> is set equal to 1 and the </w:t>
      </w:r>
      <w:r w:rsidRPr="006E1912">
        <w:rPr>
          <w:sz w:val="20"/>
          <w:lang w:eastAsia="ko-KR"/>
        </w:rPr>
        <w:t xml:space="preserve">variables </w:t>
      </w:r>
      <w:proofErr w:type="spellStart"/>
      <w:r w:rsidRPr="006E1912">
        <w:rPr>
          <w:sz w:val="20"/>
          <w:lang w:eastAsia="ko-KR"/>
        </w:rPr>
        <w:t>mvLX</w:t>
      </w:r>
      <w:proofErr w:type="spellEnd"/>
      <w:r w:rsidRPr="006E1912">
        <w:rPr>
          <w:sz w:val="20"/>
          <w:lang w:eastAsia="ko-KR"/>
        </w:rPr>
        <w:t>[</w:t>
      </w:r>
      <w:r w:rsidRPr="006E1912">
        <w:rPr>
          <w:sz w:val="20"/>
        </w:rPr>
        <w:t> </w:t>
      </w:r>
      <w:proofErr w:type="spellStart"/>
      <w:r w:rsidRPr="006E1912">
        <w:rPr>
          <w:sz w:val="20"/>
        </w:rPr>
        <w:t>x</w:t>
      </w:r>
      <w:r w:rsidRPr="006E1912">
        <w:rPr>
          <w:sz w:val="20"/>
          <w:lang w:eastAsia="ko-KR"/>
        </w:rPr>
        <w:t>N</w:t>
      </w:r>
      <w:proofErr w:type="spellEnd"/>
      <w:r w:rsidRPr="006E1912">
        <w:rPr>
          <w:sz w:val="20"/>
          <w:lang w:eastAsia="ko-KR"/>
        </w:rPr>
        <w:t>, </w:t>
      </w:r>
      <w:proofErr w:type="spellStart"/>
      <w:r w:rsidRPr="006E1912">
        <w:rPr>
          <w:sz w:val="20"/>
          <w:lang w:eastAsia="ko-KR"/>
        </w:rPr>
        <w:t>yN</w:t>
      </w:r>
      <w:proofErr w:type="spellEnd"/>
      <w:r w:rsidRPr="006E1912">
        <w:rPr>
          <w:sz w:val="20"/>
          <w:lang w:eastAsia="ko-KR"/>
        </w:rPr>
        <w:t xml:space="preserve"> ], </w:t>
      </w:r>
      <w:proofErr w:type="spellStart"/>
      <w:r w:rsidRPr="006E1912">
        <w:rPr>
          <w:sz w:val="20"/>
          <w:lang w:eastAsia="ko-KR"/>
        </w:rPr>
        <w:t>refIdxLX</w:t>
      </w:r>
      <w:proofErr w:type="spellEnd"/>
      <w:r w:rsidRPr="006E1912">
        <w:rPr>
          <w:sz w:val="20"/>
          <w:lang w:eastAsia="ko-KR"/>
        </w:rPr>
        <w:t>[</w:t>
      </w:r>
      <w:r w:rsidRPr="006E1912">
        <w:rPr>
          <w:sz w:val="20"/>
        </w:rPr>
        <w:t> </w:t>
      </w:r>
      <w:proofErr w:type="spellStart"/>
      <w:r w:rsidRPr="006E1912">
        <w:rPr>
          <w:sz w:val="20"/>
        </w:rPr>
        <w:t>x</w:t>
      </w:r>
      <w:r w:rsidRPr="006E1912">
        <w:rPr>
          <w:sz w:val="20"/>
          <w:lang w:eastAsia="ko-KR"/>
        </w:rPr>
        <w:t>N</w:t>
      </w:r>
      <w:proofErr w:type="spellEnd"/>
      <w:r w:rsidRPr="006E1912">
        <w:rPr>
          <w:sz w:val="20"/>
          <w:lang w:eastAsia="ko-KR"/>
        </w:rPr>
        <w:t>, </w:t>
      </w:r>
      <w:proofErr w:type="spellStart"/>
      <w:r w:rsidRPr="006E1912">
        <w:rPr>
          <w:sz w:val="20"/>
          <w:lang w:eastAsia="ko-KR"/>
        </w:rPr>
        <w:t>yN</w:t>
      </w:r>
      <w:proofErr w:type="spellEnd"/>
      <w:r w:rsidRPr="006E1912">
        <w:rPr>
          <w:sz w:val="20"/>
          <w:lang w:eastAsia="ko-KR"/>
        </w:rPr>
        <w:t xml:space="preserve"> ] and </w:t>
      </w:r>
      <w:proofErr w:type="spellStart"/>
      <w:r w:rsidRPr="006E1912">
        <w:rPr>
          <w:sz w:val="20"/>
          <w:lang w:eastAsia="ko-KR"/>
        </w:rPr>
        <w:t>predFlagLX</w:t>
      </w:r>
      <w:proofErr w:type="spellEnd"/>
      <w:r w:rsidRPr="006E1912">
        <w:rPr>
          <w:sz w:val="20"/>
          <w:lang w:eastAsia="ko-KR"/>
        </w:rPr>
        <w:t>[</w:t>
      </w:r>
      <w:r w:rsidRPr="006E1912">
        <w:rPr>
          <w:sz w:val="20"/>
        </w:rPr>
        <w:t> </w:t>
      </w:r>
      <w:proofErr w:type="spellStart"/>
      <w:r w:rsidRPr="006E1912">
        <w:rPr>
          <w:sz w:val="20"/>
        </w:rPr>
        <w:t>x</w:t>
      </w:r>
      <w:r w:rsidRPr="006E1912">
        <w:rPr>
          <w:sz w:val="20"/>
          <w:lang w:eastAsia="ko-KR"/>
        </w:rPr>
        <w:t>N</w:t>
      </w:r>
      <w:proofErr w:type="spellEnd"/>
      <w:r w:rsidRPr="006E1912">
        <w:rPr>
          <w:sz w:val="20"/>
          <w:lang w:eastAsia="ko-KR"/>
        </w:rPr>
        <w:t>, </w:t>
      </w:r>
      <w:proofErr w:type="spellStart"/>
      <w:r w:rsidRPr="006E1912">
        <w:rPr>
          <w:sz w:val="20"/>
          <w:lang w:eastAsia="ko-KR"/>
        </w:rPr>
        <w:t>yN</w:t>
      </w:r>
      <w:proofErr w:type="spellEnd"/>
      <w:r w:rsidRPr="006E1912">
        <w:rPr>
          <w:sz w:val="20"/>
          <w:lang w:eastAsia="ko-KR"/>
        </w:rPr>
        <w:t xml:space="preserve"> ] of the prediction unit covering </w:t>
      </w:r>
      <w:proofErr w:type="spellStart"/>
      <w:r w:rsidRPr="006E1912">
        <w:rPr>
          <w:sz w:val="20"/>
          <w:lang w:eastAsia="ko-KR"/>
        </w:rPr>
        <w:t>luma</w:t>
      </w:r>
      <w:proofErr w:type="spellEnd"/>
      <w:r w:rsidRPr="006E1912">
        <w:rPr>
          <w:sz w:val="20"/>
          <w:lang w:eastAsia="ko-KR"/>
        </w:rPr>
        <w:t xml:space="preserve"> location (</w:t>
      </w:r>
      <w:r w:rsidRPr="006E1912">
        <w:rPr>
          <w:sz w:val="20"/>
        </w:rPr>
        <w:t> </w:t>
      </w:r>
      <w:proofErr w:type="spellStart"/>
      <w:r w:rsidRPr="006E1912">
        <w:rPr>
          <w:sz w:val="20"/>
        </w:rPr>
        <w:t>x</w:t>
      </w:r>
      <w:r w:rsidRPr="006E1912">
        <w:rPr>
          <w:sz w:val="20"/>
          <w:lang w:eastAsia="ko-KR"/>
        </w:rPr>
        <w:t>N</w:t>
      </w:r>
      <w:proofErr w:type="spellEnd"/>
      <w:r w:rsidRPr="006E1912">
        <w:rPr>
          <w:sz w:val="20"/>
          <w:lang w:eastAsia="ko-KR"/>
        </w:rPr>
        <w:t>, </w:t>
      </w:r>
      <w:proofErr w:type="spellStart"/>
      <w:r w:rsidRPr="006E1912">
        <w:rPr>
          <w:sz w:val="20"/>
          <w:lang w:eastAsia="ko-KR"/>
        </w:rPr>
        <w:t>yN</w:t>
      </w:r>
      <w:proofErr w:type="spellEnd"/>
      <w:r w:rsidRPr="006E1912">
        <w:rPr>
          <w:sz w:val="20"/>
          <w:lang w:eastAsia="ko-KR"/>
        </w:rPr>
        <w:t xml:space="preserve"> ) are assigned respectively to </w:t>
      </w:r>
      <w:proofErr w:type="spellStart"/>
      <w:r w:rsidRPr="006E1912">
        <w:rPr>
          <w:sz w:val="20"/>
          <w:lang w:eastAsia="ko-KR"/>
        </w:rPr>
        <w:t>mvLXN</w:t>
      </w:r>
      <w:proofErr w:type="spellEnd"/>
      <w:r w:rsidRPr="006E1912">
        <w:rPr>
          <w:sz w:val="20"/>
          <w:lang w:eastAsia="ko-KR"/>
        </w:rPr>
        <w:t xml:space="preserve">, </w:t>
      </w:r>
      <w:proofErr w:type="spellStart"/>
      <w:r w:rsidRPr="006E1912">
        <w:rPr>
          <w:sz w:val="20"/>
          <w:lang w:eastAsia="ko-KR"/>
        </w:rPr>
        <w:t>refIdxLXN</w:t>
      </w:r>
      <w:proofErr w:type="spellEnd"/>
      <w:r w:rsidRPr="006E1912">
        <w:rPr>
          <w:sz w:val="20"/>
          <w:lang w:eastAsia="ko-KR"/>
        </w:rPr>
        <w:t xml:space="preserve"> and </w:t>
      </w:r>
      <w:proofErr w:type="spellStart"/>
      <w:r w:rsidRPr="006E1912">
        <w:rPr>
          <w:sz w:val="20"/>
          <w:lang w:eastAsia="ko-KR"/>
        </w:rPr>
        <w:t>predFlagLXN</w:t>
      </w:r>
      <w:proofErr w:type="spellEnd"/>
      <w:r w:rsidRPr="006E1912">
        <w:rPr>
          <w:sz w:val="20"/>
          <w:lang w:eastAsia="ko-KR"/>
        </w:rPr>
        <w:t>.</w:t>
      </w:r>
    </w:p>
    <w:p w:rsidR="009B7FE4" w:rsidRPr="002D0116" w:rsidRDefault="009B7FE4" w:rsidP="009B7FE4">
      <w:pPr>
        <w:pStyle w:val="PlainText"/>
        <w:tabs>
          <w:tab w:val="left" w:pos="1080"/>
        </w:tabs>
        <w:rPr>
          <w:rFonts w:ascii="Times New Roman" w:hAnsi="Times New Roman"/>
        </w:rPr>
      </w:pPr>
    </w:p>
    <w:p w:rsidR="009B7FE4" w:rsidRPr="002D0116" w:rsidRDefault="009B7FE4" w:rsidP="00076404">
      <w:pPr>
        <w:tabs>
          <w:tab w:val="clear" w:pos="360"/>
          <w:tab w:val="left" w:pos="2977"/>
        </w:tabs>
        <w:jc w:val="both"/>
        <w:rPr>
          <w:sz w:val="20"/>
        </w:rPr>
      </w:pPr>
    </w:p>
    <w:p w:rsidR="00E03C78" w:rsidRPr="00E03C78" w:rsidRDefault="00E03C78" w:rsidP="009B7FE4">
      <w:pPr>
        <w:rPr>
          <w:sz w:val="20"/>
        </w:rPr>
      </w:pPr>
    </w:p>
    <w:p w:rsidR="00E53561" w:rsidRPr="00E53561" w:rsidRDefault="00E53561" w:rsidP="009B7FE4"/>
    <w:p w:rsidR="009B7FE4" w:rsidRPr="009B7FE4" w:rsidRDefault="009B7FE4" w:rsidP="00076404">
      <w:pPr>
        <w:tabs>
          <w:tab w:val="clear" w:pos="360"/>
          <w:tab w:val="left" w:pos="2977"/>
        </w:tabs>
        <w:jc w:val="both"/>
      </w:pPr>
    </w:p>
    <w:sectPr w:rsidR="009B7FE4" w:rsidRPr="009B7FE4" w:rsidSect="007A0C02">
      <w:footerReference w:type="default" r:id="rId14"/>
      <w:pgSz w:w="12240" w:h="15840" w:code="1"/>
      <w:pgMar w:top="864" w:right="1440" w:bottom="864" w:left="1440" w:header="432" w:footer="432"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79F9" w:rsidRDefault="008479F9">
      <w:r>
        <w:separator/>
      </w:r>
    </w:p>
  </w:endnote>
  <w:endnote w:type="continuationSeparator" w:id="0">
    <w:p w:rsidR="008479F9" w:rsidRDefault="008479F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Arial Narrow">
    <w:panose1 w:val="020B0606020202030204"/>
    <w:charset w:val="00"/>
    <w:family w:val="swiss"/>
    <w:pitch w:val="variable"/>
    <w:sig w:usb0="00000287" w:usb1="00000800" w:usb2="00000000" w:usb3="00000000" w:csb0="0000009F" w:csb1="00000000"/>
  </w:font>
  <w:font w:name="MS PGothic">
    <w:panose1 w:val="020B0600070205080204"/>
    <w:charset w:val="80"/>
    <w:family w:val="swiss"/>
    <w:pitch w:val="variable"/>
    <w:sig w:usb0="A00002BF" w:usb1="68C7FCFB" w:usb2="00000010"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2C3" w:rsidRDefault="002862C3" w:rsidP="007A0C0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4B1207">
      <w:rPr>
        <w:rStyle w:val="PageNumber"/>
      </w:rPr>
      <w:fldChar w:fldCharType="begin"/>
    </w:r>
    <w:r>
      <w:rPr>
        <w:rStyle w:val="PageNumber"/>
      </w:rPr>
      <w:instrText xml:space="preserve"> PAGE </w:instrText>
    </w:r>
    <w:r w:rsidR="004B1207">
      <w:rPr>
        <w:rStyle w:val="PageNumber"/>
      </w:rPr>
      <w:fldChar w:fldCharType="separate"/>
    </w:r>
    <w:r w:rsidR="00F47049">
      <w:rPr>
        <w:rStyle w:val="PageNumber"/>
        <w:noProof/>
      </w:rPr>
      <w:t>13</w:t>
    </w:r>
    <w:r w:rsidR="004B1207">
      <w:rPr>
        <w:rStyle w:val="PageNumber"/>
      </w:rPr>
      <w:fldChar w:fldCharType="end"/>
    </w:r>
    <w:r>
      <w:rPr>
        <w:rStyle w:val="PageNumber"/>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79F9" w:rsidRDefault="008479F9">
      <w:r>
        <w:separator/>
      </w:r>
    </w:p>
  </w:footnote>
  <w:footnote w:type="continuationSeparator" w:id="0">
    <w:p w:rsidR="008479F9" w:rsidRDefault="008479F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4308D7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0D57FC6"/>
    <w:multiLevelType w:val="hybridMultilevel"/>
    <w:tmpl w:val="36606DCA"/>
    <w:lvl w:ilvl="0" w:tplc="3B3002FE">
      <w:start w:val="1"/>
      <w:numFmt w:val="bullet"/>
      <w:lvlText w:val=""/>
      <w:lvlJc w:val="left"/>
      <w:pPr>
        <w:tabs>
          <w:tab w:val="num" w:pos="720"/>
        </w:tabs>
        <w:ind w:left="720" w:hanging="360"/>
      </w:pPr>
      <w:rPr>
        <w:rFonts w:ascii="Symbol" w:hAnsi="Symbol" w:hint="default"/>
      </w:rPr>
    </w:lvl>
    <w:lvl w:ilvl="1" w:tplc="11B84736" w:tentative="1">
      <w:start w:val="1"/>
      <w:numFmt w:val="bullet"/>
      <w:lvlText w:val="o"/>
      <w:lvlJc w:val="left"/>
      <w:pPr>
        <w:tabs>
          <w:tab w:val="num" w:pos="1440"/>
        </w:tabs>
        <w:ind w:left="1440" w:hanging="360"/>
      </w:pPr>
      <w:rPr>
        <w:rFonts w:ascii="Courier New" w:hAnsi="Courier New" w:cs="Courier New" w:hint="default"/>
      </w:rPr>
    </w:lvl>
    <w:lvl w:ilvl="2" w:tplc="3B4068AA" w:tentative="1">
      <w:start w:val="1"/>
      <w:numFmt w:val="bullet"/>
      <w:lvlText w:val=""/>
      <w:lvlJc w:val="left"/>
      <w:pPr>
        <w:tabs>
          <w:tab w:val="num" w:pos="2160"/>
        </w:tabs>
        <w:ind w:left="2160" w:hanging="360"/>
      </w:pPr>
      <w:rPr>
        <w:rFonts w:ascii="Wingdings" w:hAnsi="Wingdings" w:hint="default"/>
      </w:rPr>
    </w:lvl>
    <w:lvl w:ilvl="3" w:tplc="D06662A2" w:tentative="1">
      <w:start w:val="1"/>
      <w:numFmt w:val="bullet"/>
      <w:lvlText w:val=""/>
      <w:lvlJc w:val="left"/>
      <w:pPr>
        <w:tabs>
          <w:tab w:val="num" w:pos="2880"/>
        </w:tabs>
        <w:ind w:left="2880" w:hanging="360"/>
      </w:pPr>
      <w:rPr>
        <w:rFonts w:ascii="Symbol" w:hAnsi="Symbol" w:hint="default"/>
      </w:rPr>
    </w:lvl>
    <w:lvl w:ilvl="4" w:tplc="4E00C00C" w:tentative="1">
      <w:start w:val="1"/>
      <w:numFmt w:val="bullet"/>
      <w:lvlText w:val="o"/>
      <w:lvlJc w:val="left"/>
      <w:pPr>
        <w:tabs>
          <w:tab w:val="num" w:pos="3600"/>
        </w:tabs>
        <w:ind w:left="3600" w:hanging="360"/>
      </w:pPr>
      <w:rPr>
        <w:rFonts w:ascii="Courier New" w:hAnsi="Courier New" w:cs="Courier New" w:hint="default"/>
      </w:rPr>
    </w:lvl>
    <w:lvl w:ilvl="5" w:tplc="322E67DA" w:tentative="1">
      <w:start w:val="1"/>
      <w:numFmt w:val="bullet"/>
      <w:lvlText w:val=""/>
      <w:lvlJc w:val="left"/>
      <w:pPr>
        <w:tabs>
          <w:tab w:val="num" w:pos="4320"/>
        </w:tabs>
        <w:ind w:left="4320" w:hanging="360"/>
      </w:pPr>
      <w:rPr>
        <w:rFonts w:ascii="Wingdings" w:hAnsi="Wingdings" w:hint="default"/>
      </w:rPr>
    </w:lvl>
    <w:lvl w:ilvl="6" w:tplc="A9A0C8F4" w:tentative="1">
      <w:start w:val="1"/>
      <w:numFmt w:val="bullet"/>
      <w:lvlText w:val=""/>
      <w:lvlJc w:val="left"/>
      <w:pPr>
        <w:tabs>
          <w:tab w:val="num" w:pos="5040"/>
        </w:tabs>
        <w:ind w:left="5040" w:hanging="360"/>
      </w:pPr>
      <w:rPr>
        <w:rFonts w:ascii="Symbol" w:hAnsi="Symbol" w:hint="default"/>
      </w:rPr>
    </w:lvl>
    <w:lvl w:ilvl="7" w:tplc="E8440070" w:tentative="1">
      <w:start w:val="1"/>
      <w:numFmt w:val="bullet"/>
      <w:lvlText w:val="o"/>
      <w:lvlJc w:val="left"/>
      <w:pPr>
        <w:tabs>
          <w:tab w:val="num" w:pos="5760"/>
        </w:tabs>
        <w:ind w:left="5760" w:hanging="360"/>
      </w:pPr>
      <w:rPr>
        <w:rFonts w:ascii="Courier New" w:hAnsi="Courier New" w:cs="Courier New" w:hint="default"/>
      </w:rPr>
    </w:lvl>
    <w:lvl w:ilvl="8" w:tplc="288CDF36" w:tentative="1">
      <w:start w:val="1"/>
      <w:numFmt w:val="bullet"/>
      <w:lvlText w:val=""/>
      <w:lvlJc w:val="left"/>
      <w:pPr>
        <w:tabs>
          <w:tab w:val="num" w:pos="6480"/>
        </w:tabs>
        <w:ind w:left="6480" w:hanging="360"/>
      </w:pPr>
      <w:rPr>
        <w:rFonts w:ascii="Wingdings" w:hAnsi="Wingdings" w:hint="default"/>
      </w:rPr>
    </w:lvl>
  </w:abstractNum>
  <w:abstractNum w:abstractNumId="5">
    <w:nsid w:val="181C19C7"/>
    <w:multiLevelType w:val="hybridMultilevel"/>
    <w:tmpl w:val="31F8692C"/>
    <w:lvl w:ilvl="0" w:tplc="D1D8DC20">
      <w:start w:val="1"/>
      <w:numFmt w:val="bullet"/>
      <w:lvlText w:val=""/>
      <w:lvlJc w:val="left"/>
      <w:pPr>
        <w:tabs>
          <w:tab w:val="num" w:pos="360"/>
        </w:tabs>
        <w:ind w:left="360" w:hanging="360"/>
      </w:pPr>
      <w:rPr>
        <w:rFonts w:ascii="Symbol" w:hAnsi="Symbol" w:hint="default"/>
      </w:rPr>
    </w:lvl>
    <w:lvl w:ilvl="1" w:tplc="5AA49A72" w:tentative="1">
      <w:start w:val="1"/>
      <w:numFmt w:val="bullet"/>
      <w:lvlText w:val="o"/>
      <w:lvlJc w:val="left"/>
      <w:pPr>
        <w:tabs>
          <w:tab w:val="num" w:pos="1080"/>
        </w:tabs>
        <w:ind w:left="1080" w:hanging="360"/>
      </w:pPr>
      <w:rPr>
        <w:rFonts w:ascii="Courier New" w:hAnsi="Courier New" w:cs="Courier New" w:hint="default"/>
      </w:rPr>
    </w:lvl>
    <w:lvl w:ilvl="2" w:tplc="72D4D3E2" w:tentative="1">
      <w:start w:val="1"/>
      <w:numFmt w:val="bullet"/>
      <w:lvlText w:val=""/>
      <w:lvlJc w:val="left"/>
      <w:pPr>
        <w:tabs>
          <w:tab w:val="num" w:pos="1800"/>
        </w:tabs>
        <w:ind w:left="1800" w:hanging="360"/>
      </w:pPr>
      <w:rPr>
        <w:rFonts w:ascii="Wingdings" w:hAnsi="Wingdings" w:hint="default"/>
      </w:rPr>
    </w:lvl>
    <w:lvl w:ilvl="3" w:tplc="326CB72C" w:tentative="1">
      <w:start w:val="1"/>
      <w:numFmt w:val="bullet"/>
      <w:lvlText w:val=""/>
      <w:lvlJc w:val="left"/>
      <w:pPr>
        <w:tabs>
          <w:tab w:val="num" w:pos="2520"/>
        </w:tabs>
        <w:ind w:left="2520" w:hanging="360"/>
      </w:pPr>
      <w:rPr>
        <w:rFonts w:ascii="Symbol" w:hAnsi="Symbol" w:hint="default"/>
      </w:rPr>
    </w:lvl>
    <w:lvl w:ilvl="4" w:tplc="B4BABA34" w:tentative="1">
      <w:start w:val="1"/>
      <w:numFmt w:val="bullet"/>
      <w:lvlText w:val="o"/>
      <w:lvlJc w:val="left"/>
      <w:pPr>
        <w:tabs>
          <w:tab w:val="num" w:pos="3240"/>
        </w:tabs>
        <w:ind w:left="3240" w:hanging="360"/>
      </w:pPr>
      <w:rPr>
        <w:rFonts w:ascii="Courier New" w:hAnsi="Courier New" w:cs="Courier New" w:hint="default"/>
      </w:rPr>
    </w:lvl>
    <w:lvl w:ilvl="5" w:tplc="07CEC758" w:tentative="1">
      <w:start w:val="1"/>
      <w:numFmt w:val="bullet"/>
      <w:lvlText w:val=""/>
      <w:lvlJc w:val="left"/>
      <w:pPr>
        <w:tabs>
          <w:tab w:val="num" w:pos="3960"/>
        </w:tabs>
        <w:ind w:left="3960" w:hanging="360"/>
      </w:pPr>
      <w:rPr>
        <w:rFonts w:ascii="Wingdings" w:hAnsi="Wingdings" w:hint="default"/>
      </w:rPr>
    </w:lvl>
    <w:lvl w:ilvl="6" w:tplc="25A0F358" w:tentative="1">
      <w:start w:val="1"/>
      <w:numFmt w:val="bullet"/>
      <w:lvlText w:val=""/>
      <w:lvlJc w:val="left"/>
      <w:pPr>
        <w:tabs>
          <w:tab w:val="num" w:pos="4680"/>
        </w:tabs>
        <w:ind w:left="4680" w:hanging="360"/>
      </w:pPr>
      <w:rPr>
        <w:rFonts w:ascii="Symbol" w:hAnsi="Symbol" w:hint="default"/>
      </w:rPr>
    </w:lvl>
    <w:lvl w:ilvl="7" w:tplc="0E3A0FA0" w:tentative="1">
      <w:start w:val="1"/>
      <w:numFmt w:val="bullet"/>
      <w:lvlText w:val="o"/>
      <w:lvlJc w:val="left"/>
      <w:pPr>
        <w:tabs>
          <w:tab w:val="num" w:pos="5400"/>
        </w:tabs>
        <w:ind w:left="5400" w:hanging="360"/>
      </w:pPr>
      <w:rPr>
        <w:rFonts w:ascii="Courier New" w:hAnsi="Courier New" w:cs="Courier New" w:hint="default"/>
      </w:rPr>
    </w:lvl>
    <w:lvl w:ilvl="8" w:tplc="AA82CB66" w:tentative="1">
      <w:start w:val="1"/>
      <w:numFmt w:val="bullet"/>
      <w:lvlText w:val=""/>
      <w:lvlJc w:val="left"/>
      <w:pPr>
        <w:tabs>
          <w:tab w:val="num" w:pos="6120"/>
        </w:tabs>
        <w:ind w:left="6120" w:hanging="360"/>
      </w:pPr>
      <w:rPr>
        <w:rFonts w:ascii="Wingdings" w:hAnsi="Wingdings" w:hint="default"/>
      </w:rPr>
    </w:lvl>
  </w:abstractNum>
  <w:abstractNum w:abstractNumId="6">
    <w:nsid w:val="1BDD243F"/>
    <w:multiLevelType w:val="hybridMultilevel"/>
    <w:tmpl w:val="8D86F732"/>
    <w:lvl w:ilvl="0" w:tplc="7F6E29D2">
      <w:start w:val="1"/>
      <w:numFmt w:val="bullet"/>
      <w:lvlText w:val=""/>
      <w:lvlJc w:val="left"/>
      <w:pPr>
        <w:tabs>
          <w:tab w:val="num" w:pos="360"/>
        </w:tabs>
        <w:ind w:left="360" w:hanging="360"/>
      </w:pPr>
      <w:rPr>
        <w:rFonts w:ascii="Symbol" w:hAnsi="Symbol" w:hint="default"/>
      </w:rPr>
    </w:lvl>
    <w:lvl w:ilvl="1" w:tplc="BB58AC96" w:tentative="1">
      <w:start w:val="1"/>
      <w:numFmt w:val="bullet"/>
      <w:lvlText w:val="o"/>
      <w:lvlJc w:val="left"/>
      <w:pPr>
        <w:tabs>
          <w:tab w:val="num" w:pos="1080"/>
        </w:tabs>
        <w:ind w:left="1080" w:hanging="360"/>
      </w:pPr>
      <w:rPr>
        <w:rFonts w:ascii="Courier New" w:hAnsi="Courier New" w:cs="Courier New" w:hint="default"/>
      </w:rPr>
    </w:lvl>
    <w:lvl w:ilvl="2" w:tplc="8EB6766A" w:tentative="1">
      <w:start w:val="1"/>
      <w:numFmt w:val="bullet"/>
      <w:lvlText w:val=""/>
      <w:lvlJc w:val="left"/>
      <w:pPr>
        <w:tabs>
          <w:tab w:val="num" w:pos="1800"/>
        </w:tabs>
        <w:ind w:left="1800" w:hanging="360"/>
      </w:pPr>
      <w:rPr>
        <w:rFonts w:ascii="Wingdings" w:hAnsi="Wingdings" w:hint="default"/>
      </w:rPr>
    </w:lvl>
    <w:lvl w:ilvl="3" w:tplc="2CFAE272" w:tentative="1">
      <w:start w:val="1"/>
      <w:numFmt w:val="bullet"/>
      <w:lvlText w:val=""/>
      <w:lvlJc w:val="left"/>
      <w:pPr>
        <w:tabs>
          <w:tab w:val="num" w:pos="2520"/>
        </w:tabs>
        <w:ind w:left="2520" w:hanging="360"/>
      </w:pPr>
      <w:rPr>
        <w:rFonts w:ascii="Symbol" w:hAnsi="Symbol" w:hint="default"/>
      </w:rPr>
    </w:lvl>
    <w:lvl w:ilvl="4" w:tplc="B1A481D6" w:tentative="1">
      <w:start w:val="1"/>
      <w:numFmt w:val="bullet"/>
      <w:lvlText w:val="o"/>
      <w:lvlJc w:val="left"/>
      <w:pPr>
        <w:tabs>
          <w:tab w:val="num" w:pos="3240"/>
        </w:tabs>
        <w:ind w:left="3240" w:hanging="360"/>
      </w:pPr>
      <w:rPr>
        <w:rFonts w:ascii="Courier New" w:hAnsi="Courier New" w:cs="Courier New" w:hint="default"/>
      </w:rPr>
    </w:lvl>
    <w:lvl w:ilvl="5" w:tplc="5CCED57C" w:tentative="1">
      <w:start w:val="1"/>
      <w:numFmt w:val="bullet"/>
      <w:lvlText w:val=""/>
      <w:lvlJc w:val="left"/>
      <w:pPr>
        <w:tabs>
          <w:tab w:val="num" w:pos="3960"/>
        </w:tabs>
        <w:ind w:left="3960" w:hanging="360"/>
      </w:pPr>
      <w:rPr>
        <w:rFonts w:ascii="Wingdings" w:hAnsi="Wingdings" w:hint="default"/>
      </w:rPr>
    </w:lvl>
    <w:lvl w:ilvl="6" w:tplc="A1A02034" w:tentative="1">
      <w:start w:val="1"/>
      <w:numFmt w:val="bullet"/>
      <w:lvlText w:val=""/>
      <w:lvlJc w:val="left"/>
      <w:pPr>
        <w:tabs>
          <w:tab w:val="num" w:pos="4680"/>
        </w:tabs>
        <w:ind w:left="4680" w:hanging="360"/>
      </w:pPr>
      <w:rPr>
        <w:rFonts w:ascii="Symbol" w:hAnsi="Symbol" w:hint="default"/>
      </w:rPr>
    </w:lvl>
    <w:lvl w:ilvl="7" w:tplc="F620BDAC" w:tentative="1">
      <w:start w:val="1"/>
      <w:numFmt w:val="bullet"/>
      <w:lvlText w:val="o"/>
      <w:lvlJc w:val="left"/>
      <w:pPr>
        <w:tabs>
          <w:tab w:val="num" w:pos="5400"/>
        </w:tabs>
        <w:ind w:left="5400" w:hanging="360"/>
      </w:pPr>
      <w:rPr>
        <w:rFonts w:ascii="Courier New" w:hAnsi="Courier New" w:cs="Courier New" w:hint="default"/>
      </w:rPr>
    </w:lvl>
    <w:lvl w:ilvl="8" w:tplc="EEBA0844" w:tentative="1">
      <w:start w:val="1"/>
      <w:numFmt w:val="bullet"/>
      <w:lvlText w:val=""/>
      <w:lvlJc w:val="left"/>
      <w:pPr>
        <w:tabs>
          <w:tab w:val="num" w:pos="6120"/>
        </w:tabs>
        <w:ind w:left="6120" w:hanging="360"/>
      </w:pPr>
      <w:rPr>
        <w:rFonts w:ascii="Wingdings" w:hAnsi="Wingdings" w:hint="default"/>
      </w:rPr>
    </w:lvl>
  </w:abstractNum>
  <w:abstractNum w:abstractNumId="7">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8">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6A7B59"/>
    <w:multiLevelType w:val="hybridMultilevel"/>
    <w:tmpl w:val="B5786918"/>
    <w:lvl w:ilvl="0" w:tplc="3580B640">
      <w:start w:val="1"/>
      <w:numFmt w:val="decimal"/>
      <w:lvlText w:val="%1."/>
      <w:lvlJc w:val="left"/>
      <w:pPr>
        <w:tabs>
          <w:tab w:val="num" w:pos="720"/>
        </w:tabs>
        <w:ind w:left="720" w:hanging="360"/>
      </w:pPr>
      <w:rPr>
        <w:rFonts w:hint="eastAsia"/>
      </w:rPr>
    </w:lvl>
    <w:lvl w:ilvl="1" w:tplc="38104D60" w:tentative="1">
      <w:start w:val="1"/>
      <w:numFmt w:val="bullet"/>
      <w:lvlText w:val="o"/>
      <w:lvlJc w:val="left"/>
      <w:pPr>
        <w:tabs>
          <w:tab w:val="num" w:pos="1440"/>
        </w:tabs>
        <w:ind w:left="1440" w:hanging="360"/>
      </w:pPr>
      <w:rPr>
        <w:rFonts w:ascii="Courier New" w:hAnsi="Courier New" w:cs="Courier New" w:hint="default"/>
      </w:rPr>
    </w:lvl>
    <w:lvl w:ilvl="2" w:tplc="BC581E6C" w:tentative="1">
      <w:start w:val="1"/>
      <w:numFmt w:val="bullet"/>
      <w:lvlText w:val=""/>
      <w:lvlJc w:val="left"/>
      <w:pPr>
        <w:tabs>
          <w:tab w:val="num" w:pos="2160"/>
        </w:tabs>
        <w:ind w:left="2160" w:hanging="360"/>
      </w:pPr>
      <w:rPr>
        <w:rFonts w:ascii="Wingdings" w:hAnsi="Wingdings" w:hint="default"/>
      </w:rPr>
    </w:lvl>
    <w:lvl w:ilvl="3" w:tplc="6666DDB4" w:tentative="1">
      <w:start w:val="1"/>
      <w:numFmt w:val="bullet"/>
      <w:lvlText w:val=""/>
      <w:lvlJc w:val="left"/>
      <w:pPr>
        <w:tabs>
          <w:tab w:val="num" w:pos="2880"/>
        </w:tabs>
        <w:ind w:left="2880" w:hanging="360"/>
      </w:pPr>
      <w:rPr>
        <w:rFonts w:ascii="Symbol" w:hAnsi="Symbol" w:hint="default"/>
      </w:rPr>
    </w:lvl>
    <w:lvl w:ilvl="4" w:tplc="C19AE05C" w:tentative="1">
      <w:start w:val="1"/>
      <w:numFmt w:val="bullet"/>
      <w:lvlText w:val="o"/>
      <w:lvlJc w:val="left"/>
      <w:pPr>
        <w:tabs>
          <w:tab w:val="num" w:pos="3600"/>
        </w:tabs>
        <w:ind w:left="3600" w:hanging="360"/>
      </w:pPr>
      <w:rPr>
        <w:rFonts w:ascii="Courier New" w:hAnsi="Courier New" w:cs="Courier New" w:hint="default"/>
      </w:rPr>
    </w:lvl>
    <w:lvl w:ilvl="5" w:tplc="E74CFBDC" w:tentative="1">
      <w:start w:val="1"/>
      <w:numFmt w:val="bullet"/>
      <w:lvlText w:val=""/>
      <w:lvlJc w:val="left"/>
      <w:pPr>
        <w:tabs>
          <w:tab w:val="num" w:pos="4320"/>
        </w:tabs>
        <w:ind w:left="4320" w:hanging="360"/>
      </w:pPr>
      <w:rPr>
        <w:rFonts w:ascii="Wingdings" w:hAnsi="Wingdings" w:hint="default"/>
      </w:rPr>
    </w:lvl>
    <w:lvl w:ilvl="6" w:tplc="E21CF2A2" w:tentative="1">
      <w:start w:val="1"/>
      <w:numFmt w:val="bullet"/>
      <w:lvlText w:val=""/>
      <w:lvlJc w:val="left"/>
      <w:pPr>
        <w:tabs>
          <w:tab w:val="num" w:pos="5040"/>
        </w:tabs>
        <w:ind w:left="5040" w:hanging="360"/>
      </w:pPr>
      <w:rPr>
        <w:rFonts w:ascii="Symbol" w:hAnsi="Symbol" w:hint="default"/>
      </w:rPr>
    </w:lvl>
    <w:lvl w:ilvl="7" w:tplc="C740730C" w:tentative="1">
      <w:start w:val="1"/>
      <w:numFmt w:val="bullet"/>
      <w:lvlText w:val="o"/>
      <w:lvlJc w:val="left"/>
      <w:pPr>
        <w:tabs>
          <w:tab w:val="num" w:pos="5760"/>
        </w:tabs>
        <w:ind w:left="5760" w:hanging="360"/>
      </w:pPr>
      <w:rPr>
        <w:rFonts w:ascii="Courier New" w:hAnsi="Courier New" w:cs="Courier New" w:hint="default"/>
      </w:rPr>
    </w:lvl>
    <w:lvl w:ilvl="8" w:tplc="EC540EC8" w:tentative="1">
      <w:start w:val="1"/>
      <w:numFmt w:val="bullet"/>
      <w:lvlText w:val=""/>
      <w:lvlJc w:val="left"/>
      <w:pPr>
        <w:tabs>
          <w:tab w:val="num" w:pos="6480"/>
        </w:tabs>
        <w:ind w:left="6480" w:hanging="360"/>
      </w:pPr>
      <w:rPr>
        <w:rFonts w:ascii="Wingdings" w:hAnsi="Wingdings" w:hint="default"/>
      </w:rPr>
    </w:lvl>
  </w:abstractNum>
  <w:abstractNum w:abstractNumId="10">
    <w:nsid w:val="23B80C58"/>
    <w:multiLevelType w:val="multilevel"/>
    <w:tmpl w:val="B4FA723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122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1">
    <w:nsid w:val="26292F69"/>
    <w:multiLevelType w:val="hybridMultilevel"/>
    <w:tmpl w:val="3D624080"/>
    <w:lvl w:ilvl="0" w:tplc="6C14BFA2">
      <w:start w:val="1"/>
      <w:numFmt w:val="decimal"/>
      <w:lvlText w:val="[%1]"/>
      <w:lvlJc w:val="left"/>
      <w:pPr>
        <w:ind w:left="360" w:hanging="360"/>
      </w:pPr>
      <w:rPr>
        <w:rFonts w:hint="default"/>
      </w:rPr>
    </w:lvl>
    <w:lvl w:ilvl="1" w:tplc="60CAAD74" w:tentative="1">
      <w:start w:val="1"/>
      <w:numFmt w:val="lowerLetter"/>
      <w:lvlText w:val="%2."/>
      <w:lvlJc w:val="left"/>
      <w:pPr>
        <w:ind w:left="1080" w:hanging="360"/>
      </w:pPr>
    </w:lvl>
    <w:lvl w:ilvl="2" w:tplc="B4C2FF20" w:tentative="1">
      <w:start w:val="1"/>
      <w:numFmt w:val="lowerRoman"/>
      <w:lvlText w:val="%3."/>
      <w:lvlJc w:val="right"/>
      <w:pPr>
        <w:ind w:left="1800" w:hanging="180"/>
      </w:pPr>
    </w:lvl>
    <w:lvl w:ilvl="3" w:tplc="3AA88834" w:tentative="1">
      <w:start w:val="1"/>
      <w:numFmt w:val="decimal"/>
      <w:lvlText w:val="%4."/>
      <w:lvlJc w:val="left"/>
      <w:pPr>
        <w:ind w:left="2520" w:hanging="360"/>
      </w:pPr>
    </w:lvl>
    <w:lvl w:ilvl="4" w:tplc="97A29DB0" w:tentative="1">
      <w:start w:val="1"/>
      <w:numFmt w:val="lowerLetter"/>
      <w:lvlText w:val="%5."/>
      <w:lvlJc w:val="left"/>
      <w:pPr>
        <w:ind w:left="3240" w:hanging="360"/>
      </w:pPr>
    </w:lvl>
    <w:lvl w:ilvl="5" w:tplc="E9FE33AE" w:tentative="1">
      <w:start w:val="1"/>
      <w:numFmt w:val="lowerRoman"/>
      <w:lvlText w:val="%6."/>
      <w:lvlJc w:val="right"/>
      <w:pPr>
        <w:ind w:left="3960" w:hanging="180"/>
      </w:pPr>
    </w:lvl>
    <w:lvl w:ilvl="6" w:tplc="031EE96C" w:tentative="1">
      <w:start w:val="1"/>
      <w:numFmt w:val="decimal"/>
      <w:lvlText w:val="%7."/>
      <w:lvlJc w:val="left"/>
      <w:pPr>
        <w:ind w:left="4680" w:hanging="360"/>
      </w:pPr>
    </w:lvl>
    <w:lvl w:ilvl="7" w:tplc="6E52E08A" w:tentative="1">
      <w:start w:val="1"/>
      <w:numFmt w:val="lowerLetter"/>
      <w:lvlText w:val="%8."/>
      <w:lvlJc w:val="left"/>
      <w:pPr>
        <w:ind w:left="5400" w:hanging="360"/>
      </w:pPr>
    </w:lvl>
    <w:lvl w:ilvl="8" w:tplc="A1E69968" w:tentative="1">
      <w:start w:val="1"/>
      <w:numFmt w:val="lowerRoman"/>
      <w:lvlText w:val="%9."/>
      <w:lvlJc w:val="right"/>
      <w:pPr>
        <w:ind w:left="6120" w:hanging="180"/>
      </w:pPr>
    </w:lvl>
  </w:abstractNum>
  <w:abstractNum w:abstractNumId="12">
    <w:nsid w:val="2C56207C"/>
    <w:multiLevelType w:val="hybridMultilevel"/>
    <w:tmpl w:val="C7AA7148"/>
    <w:lvl w:ilvl="0" w:tplc="FF0AD282">
      <w:start w:val="1"/>
      <w:numFmt w:val="decimal"/>
      <w:lvlText w:val="%1."/>
      <w:lvlJc w:val="left"/>
      <w:pPr>
        <w:ind w:left="720" w:hanging="360"/>
      </w:pPr>
    </w:lvl>
    <w:lvl w:ilvl="1" w:tplc="7A8A8F68">
      <w:start w:val="1"/>
      <w:numFmt w:val="decimal"/>
      <w:lvlText w:val="%2."/>
      <w:lvlJc w:val="left"/>
      <w:pPr>
        <w:ind w:left="1440" w:hanging="360"/>
      </w:pPr>
      <w:rPr>
        <w:rFonts w:cs="Times New Roman"/>
      </w:rPr>
    </w:lvl>
    <w:lvl w:ilvl="2" w:tplc="1CDED5C6" w:tentative="1">
      <w:start w:val="1"/>
      <w:numFmt w:val="lowerRoman"/>
      <w:lvlText w:val="%3."/>
      <w:lvlJc w:val="right"/>
      <w:pPr>
        <w:ind w:left="2160" w:hanging="180"/>
      </w:pPr>
    </w:lvl>
    <w:lvl w:ilvl="3" w:tplc="BC56D7E4" w:tentative="1">
      <w:start w:val="1"/>
      <w:numFmt w:val="decimal"/>
      <w:lvlText w:val="%4."/>
      <w:lvlJc w:val="left"/>
      <w:pPr>
        <w:ind w:left="2880" w:hanging="360"/>
      </w:pPr>
    </w:lvl>
    <w:lvl w:ilvl="4" w:tplc="C92E85F8" w:tentative="1">
      <w:start w:val="1"/>
      <w:numFmt w:val="lowerLetter"/>
      <w:lvlText w:val="%5."/>
      <w:lvlJc w:val="left"/>
      <w:pPr>
        <w:ind w:left="3600" w:hanging="360"/>
      </w:pPr>
    </w:lvl>
    <w:lvl w:ilvl="5" w:tplc="14D22C76" w:tentative="1">
      <w:start w:val="1"/>
      <w:numFmt w:val="lowerRoman"/>
      <w:lvlText w:val="%6."/>
      <w:lvlJc w:val="right"/>
      <w:pPr>
        <w:ind w:left="4320" w:hanging="180"/>
      </w:pPr>
    </w:lvl>
    <w:lvl w:ilvl="6" w:tplc="0A56EA10" w:tentative="1">
      <w:start w:val="1"/>
      <w:numFmt w:val="decimal"/>
      <w:lvlText w:val="%7."/>
      <w:lvlJc w:val="left"/>
      <w:pPr>
        <w:ind w:left="5040" w:hanging="360"/>
      </w:pPr>
    </w:lvl>
    <w:lvl w:ilvl="7" w:tplc="0100DA94" w:tentative="1">
      <w:start w:val="1"/>
      <w:numFmt w:val="lowerLetter"/>
      <w:lvlText w:val="%8."/>
      <w:lvlJc w:val="left"/>
      <w:pPr>
        <w:ind w:left="5760" w:hanging="360"/>
      </w:pPr>
    </w:lvl>
    <w:lvl w:ilvl="8" w:tplc="22661818" w:tentative="1">
      <w:start w:val="1"/>
      <w:numFmt w:val="lowerRoman"/>
      <w:lvlText w:val="%9."/>
      <w:lvlJc w:val="right"/>
      <w:pPr>
        <w:ind w:left="6480" w:hanging="180"/>
      </w:pPr>
    </w:lvl>
  </w:abstractNum>
  <w:abstractNum w:abstractNumId="13">
    <w:nsid w:val="37F4500E"/>
    <w:multiLevelType w:val="hybridMultilevel"/>
    <w:tmpl w:val="E06AE6E0"/>
    <w:lvl w:ilvl="0" w:tplc="04090001">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910546A"/>
    <w:multiLevelType w:val="hybridMultilevel"/>
    <w:tmpl w:val="892AA10E"/>
    <w:lvl w:ilvl="0" w:tplc="834463DC">
      <w:start w:val="1"/>
      <w:numFmt w:val="decimal"/>
      <w:lvlText w:val="%1."/>
      <w:lvlJc w:val="left"/>
      <w:pPr>
        <w:tabs>
          <w:tab w:val="num" w:pos="720"/>
        </w:tabs>
        <w:ind w:left="720" w:hanging="360"/>
      </w:pPr>
      <w:rPr>
        <w:rFonts w:hint="default"/>
      </w:rPr>
    </w:lvl>
    <w:lvl w:ilvl="1" w:tplc="4AC03144" w:tentative="1">
      <w:start w:val="1"/>
      <w:numFmt w:val="lowerLetter"/>
      <w:lvlText w:val="%2."/>
      <w:lvlJc w:val="left"/>
      <w:pPr>
        <w:tabs>
          <w:tab w:val="num" w:pos="1440"/>
        </w:tabs>
        <w:ind w:left="1440" w:hanging="360"/>
      </w:pPr>
    </w:lvl>
    <w:lvl w:ilvl="2" w:tplc="5C769D64" w:tentative="1">
      <w:start w:val="1"/>
      <w:numFmt w:val="lowerRoman"/>
      <w:lvlText w:val="%3."/>
      <w:lvlJc w:val="right"/>
      <w:pPr>
        <w:tabs>
          <w:tab w:val="num" w:pos="2160"/>
        </w:tabs>
        <w:ind w:left="2160" w:hanging="180"/>
      </w:pPr>
    </w:lvl>
    <w:lvl w:ilvl="3" w:tplc="96A4B124" w:tentative="1">
      <w:start w:val="1"/>
      <w:numFmt w:val="decimal"/>
      <w:lvlText w:val="%4."/>
      <w:lvlJc w:val="left"/>
      <w:pPr>
        <w:tabs>
          <w:tab w:val="num" w:pos="2880"/>
        </w:tabs>
        <w:ind w:left="2880" w:hanging="360"/>
      </w:pPr>
    </w:lvl>
    <w:lvl w:ilvl="4" w:tplc="5148D00A" w:tentative="1">
      <w:start w:val="1"/>
      <w:numFmt w:val="lowerLetter"/>
      <w:lvlText w:val="%5."/>
      <w:lvlJc w:val="left"/>
      <w:pPr>
        <w:tabs>
          <w:tab w:val="num" w:pos="3600"/>
        </w:tabs>
        <w:ind w:left="3600" w:hanging="360"/>
      </w:pPr>
    </w:lvl>
    <w:lvl w:ilvl="5" w:tplc="B5040D32" w:tentative="1">
      <w:start w:val="1"/>
      <w:numFmt w:val="lowerRoman"/>
      <w:lvlText w:val="%6."/>
      <w:lvlJc w:val="right"/>
      <w:pPr>
        <w:tabs>
          <w:tab w:val="num" w:pos="4320"/>
        </w:tabs>
        <w:ind w:left="4320" w:hanging="180"/>
      </w:pPr>
    </w:lvl>
    <w:lvl w:ilvl="6" w:tplc="88A0F5AA" w:tentative="1">
      <w:start w:val="1"/>
      <w:numFmt w:val="decimal"/>
      <w:lvlText w:val="%7."/>
      <w:lvlJc w:val="left"/>
      <w:pPr>
        <w:tabs>
          <w:tab w:val="num" w:pos="5040"/>
        </w:tabs>
        <w:ind w:left="5040" w:hanging="360"/>
      </w:pPr>
    </w:lvl>
    <w:lvl w:ilvl="7" w:tplc="201E8B2A" w:tentative="1">
      <w:start w:val="1"/>
      <w:numFmt w:val="lowerLetter"/>
      <w:lvlText w:val="%8."/>
      <w:lvlJc w:val="left"/>
      <w:pPr>
        <w:tabs>
          <w:tab w:val="num" w:pos="5760"/>
        </w:tabs>
        <w:ind w:left="5760" w:hanging="360"/>
      </w:pPr>
    </w:lvl>
    <w:lvl w:ilvl="8" w:tplc="2FFAD080" w:tentative="1">
      <w:start w:val="1"/>
      <w:numFmt w:val="lowerRoman"/>
      <w:lvlText w:val="%9."/>
      <w:lvlJc w:val="right"/>
      <w:pPr>
        <w:tabs>
          <w:tab w:val="num" w:pos="6480"/>
        </w:tabs>
        <w:ind w:left="6480" w:hanging="180"/>
      </w:pPr>
    </w:lvl>
  </w:abstractNum>
  <w:abstractNum w:abstractNumId="15">
    <w:nsid w:val="43DB72AE"/>
    <w:multiLevelType w:val="multilevel"/>
    <w:tmpl w:val="84F67838"/>
    <w:lvl w:ilvl="0">
      <w:start w:val="7"/>
      <w:numFmt w:val="decimal"/>
      <w:lvlText w:val="%1."/>
      <w:lvlJc w:val="left"/>
      <w:pPr>
        <w:ind w:left="885" w:hanging="885"/>
      </w:pPr>
      <w:rPr>
        <w:rFonts w:hint="default"/>
      </w:rPr>
    </w:lvl>
    <w:lvl w:ilvl="1">
      <w:start w:val="3"/>
      <w:numFmt w:val="decimal"/>
      <w:lvlText w:val="%1.%2."/>
      <w:lvlJc w:val="left"/>
      <w:pPr>
        <w:ind w:left="1150" w:hanging="885"/>
      </w:pPr>
      <w:rPr>
        <w:rFonts w:hint="default"/>
      </w:rPr>
    </w:lvl>
    <w:lvl w:ilvl="2">
      <w:start w:val="2"/>
      <w:numFmt w:val="decimal"/>
      <w:lvlText w:val="%1.%2.%3."/>
      <w:lvlJc w:val="left"/>
      <w:pPr>
        <w:ind w:left="1415" w:hanging="885"/>
      </w:pPr>
      <w:rPr>
        <w:rFonts w:hint="default"/>
      </w:rPr>
    </w:lvl>
    <w:lvl w:ilvl="3">
      <w:start w:val="2"/>
      <w:numFmt w:val="decimal"/>
      <w:lvlText w:val="%1.%2.%3.%4."/>
      <w:lvlJc w:val="left"/>
      <w:pPr>
        <w:ind w:left="1875" w:hanging="1080"/>
      </w:pPr>
      <w:rPr>
        <w:rFonts w:hint="default"/>
      </w:rPr>
    </w:lvl>
    <w:lvl w:ilvl="4">
      <w:start w:val="1"/>
      <w:numFmt w:val="decimal"/>
      <w:lvlText w:val="%1.%2.%3.%4.%5."/>
      <w:lvlJc w:val="left"/>
      <w:pPr>
        <w:ind w:left="2140" w:hanging="1080"/>
      </w:pPr>
      <w:rPr>
        <w:rFonts w:hint="default"/>
      </w:rPr>
    </w:lvl>
    <w:lvl w:ilvl="5">
      <w:start w:val="1"/>
      <w:numFmt w:val="decimal"/>
      <w:lvlText w:val="%1.%2.%3.%4.%5.%6."/>
      <w:lvlJc w:val="left"/>
      <w:pPr>
        <w:ind w:left="2765" w:hanging="1440"/>
      </w:pPr>
      <w:rPr>
        <w:rFonts w:hint="default"/>
      </w:rPr>
    </w:lvl>
    <w:lvl w:ilvl="6">
      <w:start w:val="1"/>
      <w:numFmt w:val="decimal"/>
      <w:lvlText w:val="%1.%2.%3.%4.%5.%6.%7."/>
      <w:lvlJc w:val="left"/>
      <w:pPr>
        <w:ind w:left="3390" w:hanging="1800"/>
      </w:pPr>
      <w:rPr>
        <w:rFonts w:hint="default"/>
      </w:rPr>
    </w:lvl>
    <w:lvl w:ilvl="7">
      <w:start w:val="1"/>
      <w:numFmt w:val="decimal"/>
      <w:lvlText w:val="%1.%2.%3.%4.%5.%6.%7.%8."/>
      <w:lvlJc w:val="left"/>
      <w:pPr>
        <w:ind w:left="3655" w:hanging="1800"/>
      </w:pPr>
      <w:rPr>
        <w:rFonts w:hint="default"/>
      </w:rPr>
    </w:lvl>
    <w:lvl w:ilvl="8">
      <w:start w:val="1"/>
      <w:numFmt w:val="decimal"/>
      <w:lvlText w:val="%1.%2.%3.%4.%5.%6.%7.%8.%9."/>
      <w:lvlJc w:val="left"/>
      <w:pPr>
        <w:ind w:left="4280" w:hanging="2160"/>
      </w:pPr>
      <w:rPr>
        <w:rFonts w:hint="default"/>
      </w:rPr>
    </w:lvl>
  </w:abstractNum>
  <w:abstractNum w:abstractNumId="16">
    <w:nsid w:val="48650D2D"/>
    <w:multiLevelType w:val="hybridMultilevel"/>
    <w:tmpl w:val="3370B4A4"/>
    <w:lvl w:ilvl="0" w:tplc="851ACA64">
      <w:start w:val="1"/>
      <w:numFmt w:val="bullet"/>
      <w:lvlText w:val="-"/>
      <w:lvlJc w:val="left"/>
      <w:pPr>
        <w:tabs>
          <w:tab w:val="num" w:pos="400"/>
        </w:tabs>
        <w:ind w:left="400" w:hanging="400"/>
      </w:pPr>
      <w:rPr>
        <w:rFonts w:ascii="Batang" w:eastAsia="Batang" w:hAnsi="Batang" w:hint="eastAsia"/>
      </w:rPr>
    </w:lvl>
    <w:lvl w:ilvl="1" w:tplc="E094234E">
      <w:start w:val="5"/>
      <w:numFmt w:val="bullet"/>
      <w:lvlText w:val="–"/>
      <w:lvlJc w:val="left"/>
      <w:pPr>
        <w:tabs>
          <w:tab w:val="num" w:pos="800"/>
        </w:tabs>
        <w:ind w:left="800" w:hanging="400"/>
      </w:pPr>
      <w:rPr>
        <w:rFonts w:ascii="Times New Roman" w:eastAsia="Times New Roman" w:hAnsi="Times New Roman" w:hint="default"/>
      </w:rPr>
    </w:lvl>
    <w:lvl w:ilvl="2" w:tplc="DBEC7ECA">
      <w:start w:val="1"/>
      <w:numFmt w:val="bullet"/>
      <w:lvlText w:val=""/>
      <w:lvlJc w:val="left"/>
      <w:pPr>
        <w:tabs>
          <w:tab w:val="num" w:pos="1200"/>
        </w:tabs>
        <w:ind w:left="1200" w:hanging="400"/>
      </w:pPr>
      <w:rPr>
        <w:rFonts w:ascii="Wingdings" w:hAnsi="Wingdings" w:hint="default"/>
      </w:rPr>
    </w:lvl>
    <w:lvl w:ilvl="3" w:tplc="A3F6AEC8" w:tentative="1">
      <w:start w:val="1"/>
      <w:numFmt w:val="bullet"/>
      <w:lvlText w:val=""/>
      <w:lvlJc w:val="left"/>
      <w:pPr>
        <w:tabs>
          <w:tab w:val="num" w:pos="1600"/>
        </w:tabs>
        <w:ind w:left="1600" w:hanging="400"/>
      </w:pPr>
      <w:rPr>
        <w:rFonts w:ascii="Wingdings" w:hAnsi="Wingdings" w:hint="default"/>
      </w:rPr>
    </w:lvl>
    <w:lvl w:ilvl="4" w:tplc="BFAE18AE" w:tentative="1">
      <w:start w:val="1"/>
      <w:numFmt w:val="bullet"/>
      <w:lvlText w:val=""/>
      <w:lvlJc w:val="left"/>
      <w:pPr>
        <w:tabs>
          <w:tab w:val="num" w:pos="2000"/>
        </w:tabs>
        <w:ind w:left="2000" w:hanging="400"/>
      </w:pPr>
      <w:rPr>
        <w:rFonts w:ascii="Wingdings" w:hAnsi="Wingdings" w:hint="default"/>
      </w:rPr>
    </w:lvl>
    <w:lvl w:ilvl="5" w:tplc="3E0A55E0" w:tentative="1">
      <w:start w:val="1"/>
      <w:numFmt w:val="bullet"/>
      <w:lvlText w:val=""/>
      <w:lvlJc w:val="left"/>
      <w:pPr>
        <w:tabs>
          <w:tab w:val="num" w:pos="2400"/>
        </w:tabs>
        <w:ind w:left="2400" w:hanging="400"/>
      </w:pPr>
      <w:rPr>
        <w:rFonts w:ascii="Wingdings" w:hAnsi="Wingdings" w:hint="default"/>
      </w:rPr>
    </w:lvl>
    <w:lvl w:ilvl="6" w:tplc="C45694BE" w:tentative="1">
      <w:start w:val="1"/>
      <w:numFmt w:val="bullet"/>
      <w:lvlText w:val=""/>
      <w:lvlJc w:val="left"/>
      <w:pPr>
        <w:tabs>
          <w:tab w:val="num" w:pos="2800"/>
        </w:tabs>
        <w:ind w:left="2800" w:hanging="400"/>
      </w:pPr>
      <w:rPr>
        <w:rFonts w:ascii="Wingdings" w:hAnsi="Wingdings" w:hint="default"/>
      </w:rPr>
    </w:lvl>
    <w:lvl w:ilvl="7" w:tplc="DB40BE1A" w:tentative="1">
      <w:start w:val="1"/>
      <w:numFmt w:val="bullet"/>
      <w:lvlText w:val=""/>
      <w:lvlJc w:val="left"/>
      <w:pPr>
        <w:tabs>
          <w:tab w:val="num" w:pos="3200"/>
        </w:tabs>
        <w:ind w:left="3200" w:hanging="400"/>
      </w:pPr>
      <w:rPr>
        <w:rFonts w:ascii="Wingdings" w:hAnsi="Wingdings" w:hint="default"/>
      </w:rPr>
    </w:lvl>
    <w:lvl w:ilvl="8" w:tplc="88FA7574" w:tentative="1">
      <w:start w:val="1"/>
      <w:numFmt w:val="bullet"/>
      <w:lvlText w:val=""/>
      <w:lvlJc w:val="left"/>
      <w:pPr>
        <w:tabs>
          <w:tab w:val="num" w:pos="3600"/>
        </w:tabs>
        <w:ind w:left="3600" w:hanging="400"/>
      </w:pPr>
      <w:rPr>
        <w:rFonts w:ascii="Wingdings" w:hAnsi="Wingdings" w:hint="default"/>
      </w:rPr>
    </w:lvl>
  </w:abstractNum>
  <w:abstractNum w:abstractNumId="17">
    <w:nsid w:val="4EA85227"/>
    <w:multiLevelType w:val="hybridMultilevel"/>
    <w:tmpl w:val="9DB6CF60"/>
    <w:lvl w:ilvl="0" w:tplc="2CAC3CB4">
      <w:start w:val="1"/>
      <w:numFmt w:val="decimal"/>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8">
    <w:nsid w:val="504B0EE7"/>
    <w:multiLevelType w:val="hybridMultilevel"/>
    <w:tmpl w:val="E2964206"/>
    <w:lvl w:ilvl="0" w:tplc="04090001">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9">
    <w:nsid w:val="533D007F"/>
    <w:multiLevelType w:val="hybridMultilevel"/>
    <w:tmpl w:val="8DF67EB6"/>
    <w:lvl w:ilvl="0" w:tplc="0809000F">
      <w:start w:val="1"/>
      <w:numFmt w:val="decimal"/>
      <w:lvlText w:val="%1."/>
      <w:lvlJc w:val="left"/>
      <w:pPr>
        <w:tabs>
          <w:tab w:val="num" w:pos="720"/>
        </w:tabs>
        <w:ind w:left="720" w:hanging="360"/>
      </w:pPr>
    </w:lvl>
    <w:lvl w:ilvl="1" w:tplc="0409000F"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555C7A29"/>
    <w:multiLevelType w:val="hybridMultilevel"/>
    <w:tmpl w:val="9990A1D6"/>
    <w:lvl w:ilvl="0" w:tplc="588685C0">
      <w:start w:val="5"/>
      <w:numFmt w:val="bullet"/>
      <w:lvlText w:val="–"/>
      <w:lvlJc w:val="left"/>
      <w:pPr>
        <w:tabs>
          <w:tab w:val="num" w:pos="400"/>
        </w:tabs>
        <w:ind w:left="400" w:hanging="400"/>
      </w:pPr>
      <w:rPr>
        <w:rFonts w:ascii="Times New Roman" w:eastAsia="Times New Roman" w:hAnsi="Times New Roman" w:hint="default"/>
      </w:rPr>
    </w:lvl>
    <w:lvl w:ilvl="1" w:tplc="7B3416A8" w:tentative="1">
      <w:start w:val="1"/>
      <w:numFmt w:val="bullet"/>
      <w:lvlText w:val="o"/>
      <w:lvlJc w:val="left"/>
      <w:pPr>
        <w:tabs>
          <w:tab w:val="num" w:pos="720"/>
        </w:tabs>
        <w:ind w:left="720" w:hanging="360"/>
      </w:pPr>
      <w:rPr>
        <w:rFonts w:ascii="Courier New" w:hAnsi="Courier New" w:cs="Courier New" w:hint="default"/>
      </w:rPr>
    </w:lvl>
    <w:lvl w:ilvl="2" w:tplc="8F041148" w:tentative="1">
      <w:start w:val="1"/>
      <w:numFmt w:val="bullet"/>
      <w:lvlText w:val=""/>
      <w:lvlJc w:val="left"/>
      <w:pPr>
        <w:tabs>
          <w:tab w:val="num" w:pos="1440"/>
        </w:tabs>
        <w:ind w:left="1440" w:hanging="360"/>
      </w:pPr>
      <w:rPr>
        <w:rFonts w:ascii="Wingdings" w:hAnsi="Wingdings" w:hint="default"/>
      </w:rPr>
    </w:lvl>
    <w:lvl w:ilvl="3" w:tplc="4F803D04" w:tentative="1">
      <w:start w:val="1"/>
      <w:numFmt w:val="bullet"/>
      <w:lvlText w:val=""/>
      <w:lvlJc w:val="left"/>
      <w:pPr>
        <w:tabs>
          <w:tab w:val="num" w:pos="2160"/>
        </w:tabs>
        <w:ind w:left="2160" w:hanging="360"/>
      </w:pPr>
      <w:rPr>
        <w:rFonts w:ascii="Symbol" w:hAnsi="Symbol" w:hint="default"/>
      </w:rPr>
    </w:lvl>
    <w:lvl w:ilvl="4" w:tplc="3A6EF144" w:tentative="1">
      <w:start w:val="1"/>
      <w:numFmt w:val="bullet"/>
      <w:lvlText w:val="o"/>
      <w:lvlJc w:val="left"/>
      <w:pPr>
        <w:tabs>
          <w:tab w:val="num" w:pos="2880"/>
        </w:tabs>
        <w:ind w:left="2880" w:hanging="360"/>
      </w:pPr>
      <w:rPr>
        <w:rFonts w:ascii="Courier New" w:hAnsi="Courier New" w:cs="Courier New" w:hint="default"/>
      </w:rPr>
    </w:lvl>
    <w:lvl w:ilvl="5" w:tplc="83E8CBDC" w:tentative="1">
      <w:start w:val="1"/>
      <w:numFmt w:val="bullet"/>
      <w:lvlText w:val=""/>
      <w:lvlJc w:val="left"/>
      <w:pPr>
        <w:tabs>
          <w:tab w:val="num" w:pos="3600"/>
        </w:tabs>
        <w:ind w:left="3600" w:hanging="360"/>
      </w:pPr>
      <w:rPr>
        <w:rFonts w:ascii="Wingdings" w:hAnsi="Wingdings" w:hint="default"/>
      </w:rPr>
    </w:lvl>
    <w:lvl w:ilvl="6" w:tplc="3516E310" w:tentative="1">
      <w:start w:val="1"/>
      <w:numFmt w:val="bullet"/>
      <w:lvlText w:val=""/>
      <w:lvlJc w:val="left"/>
      <w:pPr>
        <w:tabs>
          <w:tab w:val="num" w:pos="4320"/>
        </w:tabs>
        <w:ind w:left="4320" w:hanging="360"/>
      </w:pPr>
      <w:rPr>
        <w:rFonts w:ascii="Symbol" w:hAnsi="Symbol" w:hint="default"/>
      </w:rPr>
    </w:lvl>
    <w:lvl w:ilvl="7" w:tplc="8138A622" w:tentative="1">
      <w:start w:val="1"/>
      <w:numFmt w:val="bullet"/>
      <w:lvlText w:val="o"/>
      <w:lvlJc w:val="left"/>
      <w:pPr>
        <w:tabs>
          <w:tab w:val="num" w:pos="5040"/>
        </w:tabs>
        <w:ind w:left="5040" w:hanging="360"/>
      </w:pPr>
      <w:rPr>
        <w:rFonts w:ascii="Courier New" w:hAnsi="Courier New" w:cs="Courier New" w:hint="default"/>
      </w:rPr>
    </w:lvl>
    <w:lvl w:ilvl="8" w:tplc="F1944914" w:tentative="1">
      <w:start w:val="1"/>
      <w:numFmt w:val="bullet"/>
      <w:lvlText w:val=""/>
      <w:lvlJc w:val="left"/>
      <w:pPr>
        <w:tabs>
          <w:tab w:val="num" w:pos="5760"/>
        </w:tabs>
        <w:ind w:left="5760" w:hanging="360"/>
      </w:pPr>
      <w:rPr>
        <w:rFonts w:ascii="Wingdings" w:hAnsi="Wingdings" w:hint="default"/>
      </w:rPr>
    </w:lvl>
  </w:abstractNum>
  <w:abstractNum w:abstractNumId="21">
    <w:nsid w:val="576A43C1"/>
    <w:multiLevelType w:val="hybridMultilevel"/>
    <w:tmpl w:val="289EBAEA"/>
    <w:lvl w:ilvl="0" w:tplc="7B8C3B44">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560"/>
        </w:tabs>
        <w:ind w:left="1560" w:hanging="360"/>
      </w:pPr>
      <w:rPr>
        <w:rFonts w:ascii="Symbol" w:hAnsi="Symbol"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2">
    <w:nsid w:val="59526244"/>
    <w:multiLevelType w:val="multilevel"/>
    <w:tmpl w:val="36606DC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5AED7037"/>
    <w:multiLevelType w:val="hybridMultilevel"/>
    <w:tmpl w:val="6B2AC19A"/>
    <w:lvl w:ilvl="0" w:tplc="8A0467D4">
      <w:start w:val="1"/>
      <w:numFmt w:val="decimal"/>
      <w:lvlText w:val="%1."/>
      <w:lvlJc w:val="left"/>
      <w:pPr>
        <w:ind w:left="720" w:hanging="360"/>
      </w:pPr>
    </w:lvl>
    <w:lvl w:ilvl="1" w:tplc="00190407" w:tentative="1">
      <w:start w:val="1"/>
      <w:numFmt w:val="lowerLetter"/>
      <w:lvlText w:val="%2."/>
      <w:lvlJc w:val="left"/>
      <w:pPr>
        <w:ind w:left="1440" w:hanging="360"/>
      </w:pPr>
    </w:lvl>
    <w:lvl w:ilvl="2" w:tplc="001B0407"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0190407" w:tentative="1">
      <w:start w:val="1"/>
      <w:numFmt w:val="lowerLetter"/>
      <w:lvlText w:val="%5."/>
      <w:lvlJc w:val="left"/>
      <w:pPr>
        <w:ind w:left="3600" w:hanging="360"/>
      </w:pPr>
    </w:lvl>
    <w:lvl w:ilvl="5" w:tplc="001B0407" w:tentative="1">
      <w:start w:val="1"/>
      <w:numFmt w:val="lowerRoman"/>
      <w:lvlText w:val="%6."/>
      <w:lvlJc w:val="right"/>
      <w:pPr>
        <w:ind w:left="4320" w:hanging="180"/>
      </w:pPr>
    </w:lvl>
    <w:lvl w:ilvl="6" w:tplc="000F0407" w:tentative="1">
      <w:start w:val="1"/>
      <w:numFmt w:val="decimal"/>
      <w:lvlText w:val="%7."/>
      <w:lvlJc w:val="left"/>
      <w:pPr>
        <w:ind w:left="5040" w:hanging="360"/>
      </w:pPr>
    </w:lvl>
    <w:lvl w:ilvl="7" w:tplc="00190407" w:tentative="1">
      <w:start w:val="1"/>
      <w:numFmt w:val="lowerLetter"/>
      <w:lvlText w:val="%8."/>
      <w:lvlJc w:val="left"/>
      <w:pPr>
        <w:ind w:left="5760" w:hanging="360"/>
      </w:pPr>
    </w:lvl>
    <w:lvl w:ilvl="8" w:tplc="001B0407" w:tentative="1">
      <w:start w:val="1"/>
      <w:numFmt w:val="lowerRoman"/>
      <w:lvlText w:val="%9."/>
      <w:lvlJc w:val="right"/>
      <w:pPr>
        <w:ind w:left="6480" w:hanging="180"/>
      </w:pPr>
    </w:lvl>
  </w:abstractNum>
  <w:abstractNum w:abstractNumId="24">
    <w:nsid w:val="60B66031"/>
    <w:multiLevelType w:val="hybridMultilevel"/>
    <w:tmpl w:val="CAE0989E"/>
    <w:lvl w:ilvl="0" w:tplc="CCE27728">
      <w:start w:val="5"/>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6">
    <w:nsid w:val="6C651AF9"/>
    <w:multiLevelType w:val="hybridMultilevel"/>
    <w:tmpl w:val="F20EC5C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6E10193D"/>
    <w:multiLevelType w:val="hybridMultilevel"/>
    <w:tmpl w:val="F2265400"/>
    <w:lvl w:ilvl="0" w:tplc="FFFFFFFF">
      <w:start w:val="5"/>
      <w:numFmt w:val="bullet"/>
      <w:lvlText w:val="–"/>
      <w:lvlJc w:val="left"/>
      <w:pPr>
        <w:ind w:left="1029" w:hanging="360"/>
      </w:pPr>
      <w:rPr>
        <w:rFonts w:ascii="Times New Roman" w:eastAsia="Times New Roman" w:hAnsi="Times New Roman" w:hint="default"/>
      </w:rPr>
    </w:lvl>
    <w:lvl w:ilvl="1" w:tplc="FFFFFFFF" w:tentative="1">
      <w:start w:val="1"/>
      <w:numFmt w:val="bullet"/>
      <w:lvlText w:val="o"/>
      <w:lvlJc w:val="left"/>
      <w:pPr>
        <w:ind w:left="1749" w:hanging="360"/>
      </w:pPr>
      <w:rPr>
        <w:rFonts w:ascii="Courier New" w:hAnsi="Courier New" w:cs="Courier New" w:hint="default"/>
      </w:rPr>
    </w:lvl>
    <w:lvl w:ilvl="2" w:tplc="FFFFFFFF" w:tentative="1">
      <w:start w:val="1"/>
      <w:numFmt w:val="bullet"/>
      <w:lvlText w:val=""/>
      <w:lvlJc w:val="left"/>
      <w:pPr>
        <w:ind w:left="2469" w:hanging="360"/>
      </w:pPr>
      <w:rPr>
        <w:rFonts w:ascii="Wingdings" w:hAnsi="Wingdings" w:hint="default"/>
      </w:rPr>
    </w:lvl>
    <w:lvl w:ilvl="3" w:tplc="04090001" w:tentative="1">
      <w:start w:val="1"/>
      <w:numFmt w:val="bullet"/>
      <w:lvlText w:val=""/>
      <w:lvlJc w:val="left"/>
      <w:pPr>
        <w:ind w:left="3189" w:hanging="360"/>
      </w:pPr>
      <w:rPr>
        <w:rFonts w:ascii="Symbol" w:hAnsi="Symbol" w:hint="default"/>
      </w:rPr>
    </w:lvl>
    <w:lvl w:ilvl="4" w:tplc="04090003" w:tentative="1">
      <w:start w:val="1"/>
      <w:numFmt w:val="bullet"/>
      <w:lvlText w:val="o"/>
      <w:lvlJc w:val="left"/>
      <w:pPr>
        <w:ind w:left="3909" w:hanging="360"/>
      </w:pPr>
      <w:rPr>
        <w:rFonts w:ascii="Courier New" w:hAnsi="Courier New" w:cs="Courier New" w:hint="default"/>
      </w:rPr>
    </w:lvl>
    <w:lvl w:ilvl="5" w:tplc="04090005" w:tentative="1">
      <w:start w:val="1"/>
      <w:numFmt w:val="bullet"/>
      <w:lvlText w:val=""/>
      <w:lvlJc w:val="left"/>
      <w:pPr>
        <w:ind w:left="4629" w:hanging="360"/>
      </w:pPr>
      <w:rPr>
        <w:rFonts w:ascii="Wingdings" w:hAnsi="Wingdings" w:hint="default"/>
      </w:rPr>
    </w:lvl>
    <w:lvl w:ilvl="6" w:tplc="04090001" w:tentative="1">
      <w:start w:val="1"/>
      <w:numFmt w:val="bullet"/>
      <w:lvlText w:val=""/>
      <w:lvlJc w:val="left"/>
      <w:pPr>
        <w:ind w:left="5349" w:hanging="360"/>
      </w:pPr>
      <w:rPr>
        <w:rFonts w:ascii="Symbol" w:hAnsi="Symbol" w:hint="default"/>
      </w:rPr>
    </w:lvl>
    <w:lvl w:ilvl="7" w:tplc="04090003" w:tentative="1">
      <w:start w:val="1"/>
      <w:numFmt w:val="bullet"/>
      <w:lvlText w:val="o"/>
      <w:lvlJc w:val="left"/>
      <w:pPr>
        <w:ind w:left="6069" w:hanging="360"/>
      </w:pPr>
      <w:rPr>
        <w:rFonts w:ascii="Courier New" w:hAnsi="Courier New" w:cs="Courier New" w:hint="default"/>
      </w:rPr>
    </w:lvl>
    <w:lvl w:ilvl="8" w:tplc="04090005" w:tentative="1">
      <w:start w:val="1"/>
      <w:numFmt w:val="bullet"/>
      <w:lvlText w:val=""/>
      <w:lvlJc w:val="left"/>
      <w:pPr>
        <w:ind w:left="6789" w:hanging="360"/>
      </w:pPr>
      <w:rPr>
        <w:rFonts w:ascii="Wingdings" w:hAnsi="Wingdings" w:hint="default"/>
      </w:rPr>
    </w:lvl>
  </w:abstractNum>
  <w:abstractNum w:abstractNumId="28">
    <w:nsid w:val="74DE4778"/>
    <w:multiLevelType w:val="hybridMultilevel"/>
    <w:tmpl w:val="2054A46A"/>
    <w:lvl w:ilvl="0" w:tplc="FFFFFFFF">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9">
    <w:nsid w:val="773C126E"/>
    <w:multiLevelType w:val="hybridMultilevel"/>
    <w:tmpl w:val="6486D1E0"/>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08090003" w:tentative="1">
      <w:start w:val="1"/>
      <w:numFmt w:val="bullet"/>
      <w:lvlText w:val="o"/>
      <w:lvlJc w:val="left"/>
      <w:pPr>
        <w:tabs>
          <w:tab w:val="num" w:pos="1040"/>
        </w:tabs>
        <w:ind w:left="1040" w:hanging="360"/>
      </w:pPr>
      <w:rPr>
        <w:rFonts w:ascii="Courier New" w:hAnsi="Courier New" w:cs="Courier New" w:hint="default"/>
      </w:rPr>
    </w:lvl>
    <w:lvl w:ilvl="2" w:tplc="08090005" w:tentative="1">
      <w:start w:val="1"/>
      <w:numFmt w:val="bullet"/>
      <w:lvlText w:val=""/>
      <w:lvlJc w:val="left"/>
      <w:pPr>
        <w:tabs>
          <w:tab w:val="num" w:pos="1760"/>
        </w:tabs>
        <w:ind w:left="1760" w:hanging="360"/>
      </w:pPr>
      <w:rPr>
        <w:rFonts w:ascii="Wingdings" w:hAnsi="Wingdings" w:hint="default"/>
      </w:rPr>
    </w:lvl>
    <w:lvl w:ilvl="3" w:tplc="08090001" w:tentative="1">
      <w:start w:val="1"/>
      <w:numFmt w:val="bullet"/>
      <w:lvlText w:val=""/>
      <w:lvlJc w:val="left"/>
      <w:pPr>
        <w:tabs>
          <w:tab w:val="num" w:pos="2480"/>
        </w:tabs>
        <w:ind w:left="2480" w:hanging="360"/>
      </w:pPr>
      <w:rPr>
        <w:rFonts w:ascii="Symbol" w:hAnsi="Symbol" w:hint="default"/>
      </w:rPr>
    </w:lvl>
    <w:lvl w:ilvl="4" w:tplc="08090003" w:tentative="1">
      <w:start w:val="1"/>
      <w:numFmt w:val="bullet"/>
      <w:lvlText w:val="o"/>
      <w:lvlJc w:val="left"/>
      <w:pPr>
        <w:tabs>
          <w:tab w:val="num" w:pos="3200"/>
        </w:tabs>
        <w:ind w:left="3200" w:hanging="360"/>
      </w:pPr>
      <w:rPr>
        <w:rFonts w:ascii="Courier New" w:hAnsi="Courier New" w:cs="Courier New" w:hint="default"/>
      </w:rPr>
    </w:lvl>
    <w:lvl w:ilvl="5" w:tplc="08090005" w:tentative="1">
      <w:start w:val="1"/>
      <w:numFmt w:val="bullet"/>
      <w:lvlText w:val=""/>
      <w:lvlJc w:val="left"/>
      <w:pPr>
        <w:tabs>
          <w:tab w:val="num" w:pos="3920"/>
        </w:tabs>
        <w:ind w:left="3920" w:hanging="360"/>
      </w:pPr>
      <w:rPr>
        <w:rFonts w:ascii="Wingdings" w:hAnsi="Wingdings" w:hint="default"/>
      </w:rPr>
    </w:lvl>
    <w:lvl w:ilvl="6" w:tplc="08090001" w:tentative="1">
      <w:start w:val="1"/>
      <w:numFmt w:val="bullet"/>
      <w:lvlText w:val=""/>
      <w:lvlJc w:val="left"/>
      <w:pPr>
        <w:tabs>
          <w:tab w:val="num" w:pos="4640"/>
        </w:tabs>
        <w:ind w:left="4640" w:hanging="360"/>
      </w:pPr>
      <w:rPr>
        <w:rFonts w:ascii="Symbol" w:hAnsi="Symbol" w:hint="default"/>
      </w:rPr>
    </w:lvl>
    <w:lvl w:ilvl="7" w:tplc="08090003" w:tentative="1">
      <w:start w:val="1"/>
      <w:numFmt w:val="bullet"/>
      <w:lvlText w:val="o"/>
      <w:lvlJc w:val="left"/>
      <w:pPr>
        <w:tabs>
          <w:tab w:val="num" w:pos="5360"/>
        </w:tabs>
        <w:ind w:left="5360" w:hanging="360"/>
      </w:pPr>
      <w:rPr>
        <w:rFonts w:ascii="Courier New" w:hAnsi="Courier New" w:cs="Courier New" w:hint="default"/>
      </w:rPr>
    </w:lvl>
    <w:lvl w:ilvl="8" w:tplc="08090005" w:tentative="1">
      <w:start w:val="1"/>
      <w:numFmt w:val="bullet"/>
      <w:lvlText w:val=""/>
      <w:lvlJc w:val="left"/>
      <w:pPr>
        <w:tabs>
          <w:tab w:val="num" w:pos="6080"/>
        </w:tabs>
        <w:ind w:left="6080" w:hanging="360"/>
      </w:pPr>
      <w:rPr>
        <w:rFonts w:ascii="Wingdings" w:hAnsi="Wingdings" w:hint="default"/>
      </w:rPr>
    </w:lvl>
  </w:abstractNum>
  <w:abstractNum w:abstractNumId="30">
    <w:nsid w:val="7F8D1DB1"/>
    <w:multiLevelType w:val="multilevel"/>
    <w:tmpl w:val="8D86F73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5"/>
  </w:num>
  <w:num w:numId="3">
    <w:abstractNumId w:val="19"/>
  </w:num>
  <w:num w:numId="4">
    <w:abstractNumId w:val="17"/>
  </w:num>
  <w:num w:numId="5">
    <w:abstractNumId w:val="18"/>
  </w:num>
  <w:num w:numId="6">
    <w:abstractNumId w:val="10"/>
  </w:num>
  <w:num w:numId="7">
    <w:abstractNumId w:val="13"/>
  </w:num>
  <w:num w:numId="8">
    <w:abstractNumId w:val="10"/>
  </w:num>
  <w:num w:numId="9">
    <w:abstractNumId w:val="2"/>
  </w:num>
  <w:num w:numId="10">
    <w:abstractNumId w:val="8"/>
  </w:num>
  <w:num w:numId="11">
    <w:abstractNumId w:val="14"/>
  </w:num>
  <w:num w:numId="12">
    <w:abstractNumId w:val="11"/>
  </w:num>
  <w:num w:numId="13">
    <w:abstractNumId w:val="0"/>
  </w:num>
  <w:num w:numId="14">
    <w:abstractNumId w:val="7"/>
  </w:num>
  <w:num w:numId="15">
    <w:abstractNumId w:val="23"/>
  </w:num>
  <w:num w:numId="16">
    <w:abstractNumId w:val="26"/>
  </w:num>
  <w:num w:numId="17">
    <w:abstractNumId w:val="4"/>
  </w:num>
  <w:num w:numId="18">
    <w:abstractNumId w:val="22"/>
  </w:num>
  <w:num w:numId="19">
    <w:abstractNumId w:val="9"/>
  </w:num>
  <w:num w:numId="20">
    <w:abstractNumId w:val="21"/>
  </w:num>
  <w:num w:numId="21">
    <w:abstractNumId w:val="12"/>
  </w:num>
  <w:num w:numId="22">
    <w:abstractNumId w:val="3"/>
  </w:num>
  <w:num w:numId="23">
    <w:abstractNumId w:val="16"/>
  </w:num>
  <w:num w:numId="24">
    <w:abstractNumId w:val="24"/>
  </w:num>
  <w:num w:numId="25">
    <w:abstractNumId w:val="29"/>
  </w:num>
  <w:num w:numId="26">
    <w:abstractNumId w:val="10"/>
    <w:lvlOverride w:ilvl="0">
      <w:startOverride w:val="7"/>
    </w:lvlOverride>
    <w:lvlOverride w:ilvl="1">
      <w:startOverride w:val="3"/>
    </w:lvlOverride>
    <w:lvlOverride w:ilvl="2">
      <w:startOverride w:val="2"/>
    </w:lvlOverride>
    <w:lvlOverride w:ilvl="3">
      <w:startOverride w:val="2"/>
    </w:lvlOverride>
  </w:num>
  <w:num w:numId="27">
    <w:abstractNumId w:val="28"/>
  </w:num>
  <w:num w:numId="28">
    <w:abstractNumId w:val="5"/>
  </w:num>
  <w:num w:numId="29">
    <w:abstractNumId w:val="6"/>
  </w:num>
  <w:num w:numId="30">
    <w:abstractNumId w:val="30"/>
  </w:num>
  <w:num w:numId="31">
    <w:abstractNumId w:val="20"/>
  </w:num>
  <w:num w:numId="32">
    <w:abstractNumId w:val="27"/>
  </w:num>
  <w:num w:numId="3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proofState w:spelling="clean" w:grammar="clean"/>
  <w:stylePaneFormatFilter w:val="3F01"/>
  <w:trackRevisions/>
  <w:defaultTabStop w:val="720"/>
  <w:drawingGridHorizontalSpacing w:val="115"/>
  <w:drawingGridVerticalSpacing w:val="115"/>
  <w:displayVerticalDrawingGridEvery w:val="0"/>
  <w:doNotUseMarginsForDrawingGridOrigin/>
  <w:drawingGridHorizontalOrigin w:val="1699"/>
  <w:drawingGridVerticalOrigin w:val="1987"/>
  <w:noPunctuationKerning/>
  <w:characterSpacingControl w:val="doNotCompress"/>
  <w:hdrShapeDefaults>
    <o:shapedefaults v:ext="edit" spidmax="24578">
      <o:colormenu v:ext="edit" fillcolor="#cfc" strokecolor="none"/>
    </o:shapedefaults>
  </w:hdrShapeDefaults>
  <w:footnotePr>
    <w:footnote w:id="-1"/>
    <w:footnote w:id="0"/>
  </w:footnotePr>
  <w:endnotePr>
    <w:endnote w:id="-1"/>
    <w:endnote w:id="0"/>
  </w:endnotePr>
  <w:compat>
    <w:spaceForUL/>
    <w:balanceSingleByteDoubleByteWidth/>
    <w:doNotLeaveBackslashAlone/>
    <w:ulTrailSpace/>
    <w:doNotExpandShiftReturn/>
  </w:compat>
  <w:rsids>
    <w:rsidRoot w:val="006C5D39"/>
    <w:rsid w:val="00003067"/>
    <w:rsid w:val="000036F9"/>
    <w:rsid w:val="0000622E"/>
    <w:rsid w:val="00006E81"/>
    <w:rsid w:val="00010C73"/>
    <w:rsid w:val="0001423D"/>
    <w:rsid w:val="0002167E"/>
    <w:rsid w:val="00027A32"/>
    <w:rsid w:val="00034350"/>
    <w:rsid w:val="00036133"/>
    <w:rsid w:val="0005724B"/>
    <w:rsid w:val="000745CD"/>
    <w:rsid w:val="00076404"/>
    <w:rsid w:val="00077A44"/>
    <w:rsid w:val="00080EA7"/>
    <w:rsid w:val="000819BC"/>
    <w:rsid w:val="000877F8"/>
    <w:rsid w:val="00091555"/>
    <w:rsid w:val="00093B20"/>
    <w:rsid w:val="000A44CF"/>
    <w:rsid w:val="000B0B5B"/>
    <w:rsid w:val="000B0FF7"/>
    <w:rsid w:val="000B2AA8"/>
    <w:rsid w:val="000D4339"/>
    <w:rsid w:val="000D63FB"/>
    <w:rsid w:val="000D67B0"/>
    <w:rsid w:val="000D7D7E"/>
    <w:rsid w:val="000E4756"/>
    <w:rsid w:val="000E5DFA"/>
    <w:rsid w:val="000F14A4"/>
    <w:rsid w:val="000F3253"/>
    <w:rsid w:val="000F7349"/>
    <w:rsid w:val="00123A9C"/>
    <w:rsid w:val="001327E4"/>
    <w:rsid w:val="001409CA"/>
    <w:rsid w:val="001468EE"/>
    <w:rsid w:val="00156866"/>
    <w:rsid w:val="0015787F"/>
    <w:rsid w:val="00160047"/>
    <w:rsid w:val="0016026B"/>
    <w:rsid w:val="0016043B"/>
    <w:rsid w:val="0016580F"/>
    <w:rsid w:val="00172DC9"/>
    <w:rsid w:val="0018172E"/>
    <w:rsid w:val="001839D1"/>
    <w:rsid w:val="00185F17"/>
    <w:rsid w:val="00192994"/>
    <w:rsid w:val="00193CBF"/>
    <w:rsid w:val="001A21B9"/>
    <w:rsid w:val="001C6416"/>
    <w:rsid w:val="001D0144"/>
    <w:rsid w:val="001D4600"/>
    <w:rsid w:val="001D47C5"/>
    <w:rsid w:val="001F4D55"/>
    <w:rsid w:val="001F55A7"/>
    <w:rsid w:val="00206924"/>
    <w:rsid w:val="00211101"/>
    <w:rsid w:val="002125E0"/>
    <w:rsid w:val="00213060"/>
    <w:rsid w:val="00214151"/>
    <w:rsid w:val="00225269"/>
    <w:rsid w:val="002330B3"/>
    <w:rsid w:val="002365C0"/>
    <w:rsid w:val="002376AB"/>
    <w:rsid w:val="0024110A"/>
    <w:rsid w:val="00256C76"/>
    <w:rsid w:val="00260078"/>
    <w:rsid w:val="00270C34"/>
    <w:rsid w:val="00277587"/>
    <w:rsid w:val="00277BF5"/>
    <w:rsid w:val="002862C3"/>
    <w:rsid w:val="002966B7"/>
    <w:rsid w:val="002D0116"/>
    <w:rsid w:val="002D0F29"/>
    <w:rsid w:val="002D20ED"/>
    <w:rsid w:val="002D4C4B"/>
    <w:rsid w:val="002E5FD0"/>
    <w:rsid w:val="00312483"/>
    <w:rsid w:val="003145CA"/>
    <w:rsid w:val="00315E55"/>
    <w:rsid w:val="00327A73"/>
    <w:rsid w:val="0033471A"/>
    <w:rsid w:val="00336698"/>
    <w:rsid w:val="00337578"/>
    <w:rsid w:val="003411FC"/>
    <w:rsid w:val="00351FDB"/>
    <w:rsid w:val="003547F2"/>
    <w:rsid w:val="003718BD"/>
    <w:rsid w:val="003763BC"/>
    <w:rsid w:val="00376D73"/>
    <w:rsid w:val="00393483"/>
    <w:rsid w:val="00393771"/>
    <w:rsid w:val="003A6252"/>
    <w:rsid w:val="003A69F2"/>
    <w:rsid w:val="003B0ECC"/>
    <w:rsid w:val="003B4CE0"/>
    <w:rsid w:val="003C0C44"/>
    <w:rsid w:val="003C2026"/>
    <w:rsid w:val="003D3975"/>
    <w:rsid w:val="003D55DD"/>
    <w:rsid w:val="003E0BA3"/>
    <w:rsid w:val="003E14AE"/>
    <w:rsid w:val="003E7422"/>
    <w:rsid w:val="003E7743"/>
    <w:rsid w:val="003F2F9E"/>
    <w:rsid w:val="003F63AA"/>
    <w:rsid w:val="004040F3"/>
    <w:rsid w:val="00407C72"/>
    <w:rsid w:val="00411AFE"/>
    <w:rsid w:val="00413AAE"/>
    <w:rsid w:val="0041687E"/>
    <w:rsid w:val="00420711"/>
    <w:rsid w:val="004211B1"/>
    <w:rsid w:val="00421B2F"/>
    <w:rsid w:val="004268E0"/>
    <w:rsid w:val="004359FF"/>
    <w:rsid w:val="00437191"/>
    <w:rsid w:val="00446209"/>
    <w:rsid w:val="00452389"/>
    <w:rsid w:val="004554EF"/>
    <w:rsid w:val="004566B3"/>
    <w:rsid w:val="00481DDD"/>
    <w:rsid w:val="0048683B"/>
    <w:rsid w:val="00487BDE"/>
    <w:rsid w:val="00487D46"/>
    <w:rsid w:val="004A1E1B"/>
    <w:rsid w:val="004A48DD"/>
    <w:rsid w:val="004B1207"/>
    <w:rsid w:val="004B1F30"/>
    <w:rsid w:val="004B1FBE"/>
    <w:rsid w:val="004C0D46"/>
    <w:rsid w:val="005075C6"/>
    <w:rsid w:val="00507749"/>
    <w:rsid w:val="005149BF"/>
    <w:rsid w:val="00523250"/>
    <w:rsid w:val="00523C8A"/>
    <w:rsid w:val="00526805"/>
    <w:rsid w:val="005273FA"/>
    <w:rsid w:val="00546EEA"/>
    <w:rsid w:val="00553BAF"/>
    <w:rsid w:val="005676AB"/>
    <w:rsid w:val="005824F7"/>
    <w:rsid w:val="005834F8"/>
    <w:rsid w:val="005A08BC"/>
    <w:rsid w:val="005A7000"/>
    <w:rsid w:val="005A7112"/>
    <w:rsid w:val="005B126F"/>
    <w:rsid w:val="005B4102"/>
    <w:rsid w:val="005D2F46"/>
    <w:rsid w:val="005E47C9"/>
    <w:rsid w:val="005E7885"/>
    <w:rsid w:val="005F029D"/>
    <w:rsid w:val="00604110"/>
    <w:rsid w:val="00606C13"/>
    <w:rsid w:val="00617124"/>
    <w:rsid w:val="00617396"/>
    <w:rsid w:val="00624326"/>
    <w:rsid w:val="006329DC"/>
    <w:rsid w:val="00633B72"/>
    <w:rsid w:val="0063735A"/>
    <w:rsid w:val="006378F0"/>
    <w:rsid w:val="006507DF"/>
    <w:rsid w:val="006520D2"/>
    <w:rsid w:val="006549B4"/>
    <w:rsid w:val="006551EB"/>
    <w:rsid w:val="0066297F"/>
    <w:rsid w:val="00663CB3"/>
    <w:rsid w:val="00663D8C"/>
    <w:rsid w:val="00680448"/>
    <w:rsid w:val="00683567"/>
    <w:rsid w:val="00685060"/>
    <w:rsid w:val="00685425"/>
    <w:rsid w:val="006933B2"/>
    <w:rsid w:val="006B7E28"/>
    <w:rsid w:val="006C5D39"/>
    <w:rsid w:val="006C786F"/>
    <w:rsid w:val="006D27F7"/>
    <w:rsid w:val="006D5190"/>
    <w:rsid w:val="006E0FCD"/>
    <w:rsid w:val="006E1912"/>
    <w:rsid w:val="006E2B19"/>
    <w:rsid w:val="006F21DA"/>
    <w:rsid w:val="00701067"/>
    <w:rsid w:val="007062AA"/>
    <w:rsid w:val="0071122D"/>
    <w:rsid w:val="00722893"/>
    <w:rsid w:val="00731265"/>
    <w:rsid w:val="007322E9"/>
    <w:rsid w:val="00732F73"/>
    <w:rsid w:val="00734DDD"/>
    <w:rsid w:val="00737F26"/>
    <w:rsid w:val="00742541"/>
    <w:rsid w:val="00745B0A"/>
    <w:rsid w:val="007501F2"/>
    <w:rsid w:val="00751D3E"/>
    <w:rsid w:val="00755213"/>
    <w:rsid w:val="0075724E"/>
    <w:rsid w:val="007704CA"/>
    <w:rsid w:val="00772BC7"/>
    <w:rsid w:val="00784B82"/>
    <w:rsid w:val="00796057"/>
    <w:rsid w:val="007A0C02"/>
    <w:rsid w:val="007A3429"/>
    <w:rsid w:val="007B4183"/>
    <w:rsid w:val="007B4C53"/>
    <w:rsid w:val="007C6B3E"/>
    <w:rsid w:val="007C6ECA"/>
    <w:rsid w:val="007D0152"/>
    <w:rsid w:val="007D3C09"/>
    <w:rsid w:val="007E368B"/>
    <w:rsid w:val="007F09E8"/>
    <w:rsid w:val="007F6985"/>
    <w:rsid w:val="00822B88"/>
    <w:rsid w:val="00827C4F"/>
    <w:rsid w:val="0083041A"/>
    <w:rsid w:val="00835B2B"/>
    <w:rsid w:val="00841864"/>
    <w:rsid w:val="00844961"/>
    <w:rsid w:val="008479F9"/>
    <w:rsid w:val="00854FF4"/>
    <w:rsid w:val="00857157"/>
    <w:rsid w:val="00865882"/>
    <w:rsid w:val="008938A6"/>
    <w:rsid w:val="00894645"/>
    <w:rsid w:val="008961A5"/>
    <w:rsid w:val="008A4BE8"/>
    <w:rsid w:val="008B058C"/>
    <w:rsid w:val="008B2F2B"/>
    <w:rsid w:val="008B60ED"/>
    <w:rsid w:val="008D028C"/>
    <w:rsid w:val="0090643A"/>
    <w:rsid w:val="00910B80"/>
    <w:rsid w:val="00913AC3"/>
    <w:rsid w:val="00920780"/>
    <w:rsid w:val="00937185"/>
    <w:rsid w:val="009452EF"/>
    <w:rsid w:val="0094561E"/>
    <w:rsid w:val="00945DB0"/>
    <w:rsid w:val="00951F53"/>
    <w:rsid w:val="009677E5"/>
    <w:rsid w:val="009705E8"/>
    <w:rsid w:val="00971324"/>
    <w:rsid w:val="00971854"/>
    <w:rsid w:val="0098272C"/>
    <w:rsid w:val="009832EB"/>
    <w:rsid w:val="00987B97"/>
    <w:rsid w:val="00991838"/>
    <w:rsid w:val="009B7675"/>
    <w:rsid w:val="009B7FE4"/>
    <w:rsid w:val="009C07BF"/>
    <w:rsid w:val="009C2D0B"/>
    <w:rsid w:val="009C68A5"/>
    <w:rsid w:val="009D510A"/>
    <w:rsid w:val="009F4F81"/>
    <w:rsid w:val="009F70BA"/>
    <w:rsid w:val="00A0456B"/>
    <w:rsid w:val="00A04AA5"/>
    <w:rsid w:val="00A05AE2"/>
    <w:rsid w:val="00A0707B"/>
    <w:rsid w:val="00A20139"/>
    <w:rsid w:val="00A2293B"/>
    <w:rsid w:val="00A32F1C"/>
    <w:rsid w:val="00A36A75"/>
    <w:rsid w:val="00A635D9"/>
    <w:rsid w:val="00A673E5"/>
    <w:rsid w:val="00A74657"/>
    <w:rsid w:val="00A920C3"/>
    <w:rsid w:val="00A9494D"/>
    <w:rsid w:val="00AA449E"/>
    <w:rsid w:val="00AA4C7B"/>
    <w:rsid w:val="00AB4C4F"/>
    <w:rsid w:val="00AC3FBE"/>
    <w:rsid w:val="00AC700F"/>
    <w:rsid w:val="00AC7328"/>
    <w:rsid w:val="00AD24C5"/>
    <w:rsid w:val="00AD61A4"/>
    <w:rsid w:val="00AE03D6"/>
    <w:rsid w:val="00AE351F"/>
    <w:rsid w:val="00AF7EAD"/>
    <w:rsid w:val="00B073A0"/>
    <w:rsid w:val="00B10374"/>
    <w:rsid w:val="00B11095"/>
    <w:rsid w:val="00B11E01"/>
    <w:rsid w:val="00B1351F"/>
    <w:rsid w:val="00B24BB6"/>
    <w:rsid w:val="00B25E03"/>
    <w:rsid w:val="00B40CB6"/>
    <w:rsid w:val="00B50AC2"/>
    <w:rsid w:val="00B61B24"/>
    <w:rsid w:val="00B70577"/>
    <w:rsid w:val="00B70FEC"/>
    <w:rsid w:val="00B7106A"/>
    <w:rsid w:val="00B74028"/>
    <w:rsid w:val="00BA4012"/>
    <w:rsid w:val="00BB20B2"/>
    <w:rsid w:val="00BB3819"/>
    <w:rsid w:val="00C00225"/>
    <w:rsid w:val="00C0199F"/>
    <w:rsid w:val="00C11481"/>
    <w:rsid w:val="00C126FF"/>
    <w:rsid w:val="00C20F50"/>
    <w:rsid w:val="00C24485"/>
    <w:rsid w:val="00C24CC2"/>
    <w:rsid w:val="00C2522C"/>
    <w:rsid w:val="00C43286"/>
    <w:rsid w:val="00C455FB"/>
    <w:rsid w:val="00C47489"/>
    <w:rsid w:val="00C52054"/>
    <w:rsid w:val="00C6157B"/>
    <w:rsid w:val="00C6615B"/>
    <w:rsid w:val="00C66602"/>
    <w:rsid w:val="00C74D70"/>
    <w:rsid w:val="00C765DD"/>
    <w:rsid w:val="00C8018F"/>
    <w:rsid w:val="00C8414F"/>
    <w:rsid w:val="00C90DE5"/>
    <w:rsid w:val="00CA217C"/>
    <w:rsid w:val="00CA3AAC"/>
    <w:rsid w:val="00CB25C5"/>
    <w:rsid w:val="00CB6124"/>
    <w:rsid w:val="00CC198E"/>
    <w:rsid w:val="00CE0F88"/>
    <w:rsid w:val="00CE2353"/>
    <w:rsid w:val="00CE59E1"/>
    <w:rsid w:val="00CF22E3"/>
    <w:rsid w:val="00CF3FE5"/>
    <w:rsid w:val="00CF7A6F"/>
    <w:rsid w:val="00D04299"/>
    <w:rsid w:val="00D1044B"/>
    <w:rsid w:val="00D105AE"/>
    <w:rsid w:val="00D11A35"/>
    <w:rsid w:val="00D15CF3"/>
    <w:rsid w:val="00D31E72"/>
    <w:rsid w:val="00D32BBD"/>
    <w:rsid w:val="00D34380"/>
    <w:rsid w:val="00D34B27"/>
    <w:rsid w:val="00D4333B"/>
    <w:rsid w:val="00D44A22"/>
    <w:rsid w:val="00D521D8"/>
    <w:rsid w:val="00D52304"/>
    <w:rsid w:val="00D5467E"/>
    <w:rsid w:val="00D54864"/>
    <w:rsid w:val="00D573E4"/>
    <w:rsid w:val="00D60A9B"/>
    <w:rsid w:val="00D64067"/>
    <w:rsid w:val="00D65979"/>
    <w:rsid w:val="00D7174D"/>
    <w:rsid w:val="00D913DC"/>
    <w:rsid w:val="00D945E1"/>
    <w:rsid w:val="00DA797B"/>
    <w:rsid w:val="00DB1BF1"/>
    <w:rsid w:val="00DB2FD6"/>
    <w:rsid w:val="00DB4231"/>
    <w:rsid w:val="00DB480C"/>
    <w:rsid w:val="00DB5C2D"/>
    <w:rsid w:val="00DD125A"/>
    <w:rsid w:val="00DD2986"/>
    <w:rsid w:val="00DE023F"/>
    <w:rsid w:val="00DE7116"/>
    <w:rsid w:val="00DF7137"/>
    <w:rsid w:val="00E03C78"/>
    <w:rsid w:val="00E05F2A"/>
    <w:rsid w:val="00E1004B"/>
    <w:rsid w:val="00E11B91"/>
    <w:rsid w:val="00E20C06"/>
    <w:rsid w:val="00E241E1"/>
    <w:rsid w:val="00E32FAE"/>
    <w:rsid w:val="00E373DF"/>
    <w:rsid w:val="00E407BE"/>
    <w:rsid w:val="00E429C6"/>
    <w:rsid w:val="00E4633A"/>
    <w:rsid w:val="00E53561"/>
    <w:rsid w:val="00E53E20"/>
    <w:rsid w:val="00E575DC"/>
    <w:rsid w:val="00E73FC6"/>
    <w:rsid w:val="00E776FA"/>
    <w:rsid w:val="00E9591B"/>
    <w:rsid w:val="00EA0F5D"/>
    <w:rsid w:val="00EB2DC3"/>
    <w:rsid w:val="00EB4100"/>
    <w:rsid w:val="00EB4D6F"/>
    <w:rsid w:val="00EB5FB0"/>
    <w:rsid w:val="00EC7371"/>
    <w:rsid w:val="00EE116D"/>
    <w:rsid w:val="00EF383F"/>
    <w:rsid w:val="00EF6413"/>
    <w:rsid w:val="00EF7B91"/>
    <w:rsid w:val="00F055A5"/>
    <w:rsid w:val="00F217F0"/>
    <w:rsid w:val="00F233C4"/>
    <w:rsid w:val="00F347B7"/>
    <w:rsid w:val="00F361FB"/>
    <w:rsid w:val="00F44D48"/>
    <w:rsid w:val="00F47049"/>
    <w:rsid w:val="00F63CB5"/>
    <w:rsid w:val="00F75143"/>
    <w:rsid w:val="00F80DB1"/>
    <w:rsid w:val="00F87C53"/>
    <w:rsid w:val="00F97DAE"/>
    <w:rsid w:val="00FA24AC"/>
    <w:rsid w:val="00FA3C5E"/>
    <w:rsid w:val="00FB0A31"/>
    <w:rsid w:val="00FB296B"/>
    <w:rsid w:val="00FB3EDE"/>
    <w:rsid w:val="00FC66F3"/>
    <w:rsid w:val="00FC76B4"/>
    <w:rsid w:val="00FD1734"/>
    <w:rsid w:val="00FD7596"/>
    <w:rsid w:val="00FE738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4578">
      <o:colormenu v:ext="edit" fillcolor="#cfc" strokecolor="none"/>
    </o:shapedefaults>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E1912"/>
    <w:pPr>
      <w:tabs>
        <w:tab w:val="center" w:pos="4320"/>
        <w:tab w:val="right" w:pos="8640"/>
      </w:tabs>
    </w:pPr>
  </w:style>
  <w:style w:type="paragraph" w:styleId="Footer">
    <w:name w:val="footer"/>
    <w:basedOn w:val="Normal"/>
    <w:rsid w:val="006E1912"/>
    <w:pPr>
      <w:tabs>
        <w:tab w:val="center" w:pos="4320"/>
        <w:tab w:val="right" w:pos="8640"/>
      </w:tabs>
    </w:pPr>
  </w:style>
  <w:style w:type="character" w:styleId="PageNumber">
    <w:name w:val="page number"/>
    <w:basedOn w:val="DefaultParagraphFont"/>
    <w:rsid w:val="006E1912"/>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Emphasis">
    <w:name w:val="Emphasis"/>
    <w:qFormat/>
    <w:rsid w:val="007F6280"/>
    <w:rPr>
      <w:i/>
    </w:rPr>
  </w:style>
  <w:style w:type="paragraph" w:customStyle="1" w:styleId="tableheading">
    <w:name w:val="table heading"/>
    <w:basedOn w:val="Normal"/>
    <w:rsid w:val="006F2F56"/>
    <w:pPr>
      <w:keepNext/>
      <w:keepLines/>
      <w:tabs>
        <w:tab w:val="clear" w:pos="360"/>
        <w:tab w:val="clear" w:pos="720"/>
        <w:tab w:val="clear" w:pos="1080"/>
        <w:tab w:val="clear" w:pos="1440"/>
      </w:tabs>
      <w:spacing w:before="0" w:after="60"/>
      <w:jc w:val="both"/>
    </w:pPr>
    <w:rPr>
      <w:rFonts w:ascii="Arial" w:eastAsia="Batang" w:hAnsi="Arial"/>
      <w:b/>
      <w:bCs/>
      <w:sz w:val="20"/>
      <w:lang w:val="en-GB"/>
    </w:rPr>
  </w:style>
  <w:style w:type="paragraph" w:customStyle="1" w:styleId="tablecell">
    <w:name w:val="table cell"/>
    <w:basedOn w:val="Normal"/>
    <w:rsid w:val="006F2F56"/>
    <w:pPr>
      <w:keepNext/>
      <w:keepLines/>
      <w:tabs>
        <w:tab w:val="clear" w:pos="360"/>
        <w:tab w:val="clear" w:pos="720"/>
        <w:tab w:val="clear" w:pos="1080"/>
        <w:tab w:val="clear" w:pos="1440"/>
      </w:tabs>
      <w:spacing w:before="0" w:after="60"/>
      <w:jc w:val="both"/>
    </w:pPr>
    <w:rPr>
      <w:rFonts w:ascii="Arial" w:eastAsia="Batang" w:hAnsi="Arial"/>
      <w:sz w:val="20"/>
      <w:lang w:val="en-GB"/>
    </w:rPr>
  </w:style>
  <w:style w:type="paragraph" w:customStyle="1" w:styleId="tablesyntax">
    <w:name w:val="table syntax"/>
    <w:basedOn w:val="Normal"/>
    <w:link w:val="tablesyntaxChar"/>
    <w:rsid w:val="006F2F5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rFonts w:ascii="Arial" w:eastAsia="Batang" w:hAnsi="Arial"/>
      <w:sz w:val="20"/>
      <w:lang w:val="en-GB"/>
    </w:rPr>
  </w:style>
  <w:style w:type="table" w:styleId="TableGrid">
    <w:name w:val="Table Grid"/>
    <w:basedOn w:val="TableNormal"/>
    <w:rsid w:val="00C04B27"/>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C46D4C"/>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xl65">
    <w:name w:val="xl65"/>
    <w:basedOn w:val="Normal"/>
    <w:rsid w:val="00DE59F8"/>
    <w:pPr>
      <w:pBdr>
        <w:lef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66">
    <w:name w:val="xl66"/>
    <w:basedOn w:val="Normal"/>
    <w:rsid w:val="00DE59F8"/>
    <w:pP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67">
    <w:name w:val="xl67"/>
    <w:basedOn w:val="Normal"/>
    <w:rsid w:val="00DE59F8"/>
    <w:pPr>
      <w:pBdr>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68">
    <w:name w:val="xl68"/>
    <w:basedOn w:val="Normal"/>
    <w:rsid w:val="00DE59F8"/>
    <w:pPr>
      <w:pBdr>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69">
    <w:name w:val="xl69"/>
    <w:basedOn w:val="Normal"/>
    <w:rsid w:val="00DE59F8"/>
    <w:pPr>
      <w:pBdr>
        <w:top w:val="single" w:sz="8" w:space="0" w:color="auto"/>
        <w:lef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70">
    <w:name w:val="xl70"/>
    <w:basedOn w:val="Normal"/>
    <w:rsid w:val="00DE59F8"/>
    <w:pPr>
      <w:pBdr>
        <w:top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71">
    <w:name w:val="xl71"/>
    <w:basedOn w:val="Normal"/>
    <w:rsid w:val="00DE59F8"/>
    <w:pPr>
      <w:pBdr>
        <w:top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72">
    <w:name w:val="xl72"/>
    <w:basedOn w:val="Normal"/>
    <w:rsid w:val="00DE59F8"/>
    <w:pPr>
      <w:pBdr>
        <w:top w:val="single" w:sz="8" w:space="0" w:color="auto"/>
        <w:lef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3">
    <w:name w:val="xl73"/>
    <w:basedOn w:val="Normal"/>
    <w:rsid w:val="00DE59F8"/>
    <w:pPr>
      <w:pBdr>
        <w:top w:val="single" w:sz="8" w:space="0" w:color="auto"/>
        <w:left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4">
    <w:name w:val="xl74"/>
    <w:basedOn w:val="Normal"/>
    <w:rsid w:val="00DE59F8"/>
    <w:pPr>
      <w:pBdr>
        <w:left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5">
    <w:name w:val="xl75"/>
    <w:basedOn w:val="Normal"/>
    <w:rsid w:val="00DE59F8"/>
    <w:pPr>
      <w:pBdr>
        <w:left w:val="single" w:sz="8"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6">
    <w:name w:val="xl76"/>
    <w:basedOn w:val="Normal"/>
    <w:rsid w:val="00DE59F8"/>
    <w:pPr>
      <w:pBdr>
        <w:left w:val="single" w:sz="8" w:space="0" w:color="auto"/>
        <w:bottom w:val="single" w:sz="4"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7">
    <w:name w:val="xl77"/>
    <w:basedOn w:val="Normal"/>
    <w:rsid w:val="00DE59F8"/>
    <w:pPr>
      <w:pBdr>
        <w:top w:val="single" w:sz="8" w:space="0" w:color="auto"/>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8">
    <w:name w:val="xl78"/>
    <w:basedOn w:val="Normal"/>
    <w:rsid w:val="00DE59F8"/>
    <w:pPr>
      <w:pBdr>
        <w:top w:val="single" w:sz="8"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79">
    <w:name w:val="xl79"/>
    <w:basedOn w:val="Normal"/>
    <w:rsid w:val="00DE59F8"/>
    <w:pPr>
      <w:pBdr>
        <w:top w:val="single" w:sz="8" w:space="0" w:color="auto"/>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80">
    <w:name w:val="xl80"/>
    <w:basedOn w:val="Normal"/>
    <w:rsid w:val="00DE59F8"/>
    <w:pPr>
      <w:pBdr>
        <w:top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81">
    <w:name w:val="xl81"/>
    <w:basedOn w:val="Normal"/>
    <w:rsid w:val="00DE59F8"/>
    <w:pPr>
      <w:pBdr>
        <w:top w:val="single" w:sz="8"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82">
    <w:name w:val="xl82"/>
    <w:basedOn w:val="Normal"/>
    <w:rsid w:val="00DE59F8"/>
    <w:pPr>
      <w:pBdr>
        <w:top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3">
    <w:name w:val="xl83"/>
    <w:basedOn w:val="Normal"/>
    <w:rsid w:val="00DE59F8"/>
    <w:pPr>
      <w:pBdr>
        <w:top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5">
    <w:name w:val="xl85"/>
    <w:basedOn w:val="Normal"/>
    <w:rsid w:val="00DE59F8"/>
    <w:pPr>
      <w:pBdr>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6">
    <w:name w:val="xl86"/>
    <w:basedOn w:val="Normal"/>
    <w:rsid w:val="00DE59F8"/>
    <w:pPr>
      <w:pBdr>
        <w:bottom w:val="single" w:sz="4"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7">
    <w:name w:val="xl87"/>
    <w:basedOn w:val="Normal"/>
    <w:rsid w:val="00DE59F8"/>
    <w:pPr>
      <w:pBdr>
        <w:bottom w:val="single" w:sz="4"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8">
    <w:name w:val="xl88"/>
    <w:basedOn w:val="Normal"/>
    <w:rsid w:val="00DE59F8"/>
    <w:pPr>
      <w:pBdr>
        <w:top w:val="single" w:sz="4" w:space="0" w:color="auto"/>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89">
    <w:name w:val="xl89"/>
    <w:basedOn w:val="Normal"/>
    <w:rsid w:val="00DE59F8"/>
    <w:pPr>
      <w:pBdr>
        <w:top w:val="single" w:sz="4"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0">
    <w:name w:val="xl90"/>
    <w:basedOn w:val="Normal"/>
    <w:rsid w:val="00DE59F8"/>
    <w:pPr>
      <w:pBdr>
        <w:top w:val="single" w:sz="4"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1">
    <w:name w:val="xl91"/>
    <w:basedOn w:val="Normal"/>
    <w:rsid w:val="00DE59F8"/>
    <w:pPr>
      <w:pBdr>
        <w:bottom w:val="single" w:sz="4" w:space="0" w:color="auto"/>
      </w:pBdr>
      <w:shd w:val="clear" w:color="auto" w:fill="C0C0C0"/>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2">
    <w:name w:val="xl92"/>
    <w:basedOn w:val="Normal"/>
    <w:rsid w:val="00DE59F8"/>
    <w:pPr>
      <w:pBdr>
        <w:bottom w:val="single" w:sz="4" w:space="0" w:color="auto"/>
        <w:right w:val="single" w:sz="8" w:space="0" w:color="auto"/>
      </w:pBdr>
      <w:shd w:val="clear" w:color="auto" w:fill="C0C0C0"/>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3">
    <w:name w:val="xl93"/>
    <w:basedOn w:val="Normal"/>
    <w:rsid w:val="00DE59F8"/>
    <w:pPr>
      <w:pBdr>
        <w:top w:val="single" w:sz="8" w:space="0" w:color="auto"/>
      </w:pBdr>
      <w:shd w:val="clear" w:color="auto" w:fill="C0C0C0"/>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4">
    <w:name w:val="xl94"/>
    <w:basedOn w:val="Normal"/>
    <w:rsid w:val="00DE59F8"/>
    <w:pPr>
      <w:pBdr>
        <w:top w:val="single" w:sz="8" w:space="0" w:color="auto"/>
        <w:right w:val="single" w:sz="8" w:space="0" w:color="auto"/>
      </w:pBdr>
      <w:shd w:val="clear" w:color="auto" w:fill="C0C0C0"/>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hAnsi="Times"/>
      <w:sz w:val="20"/>
    </w:rPr>
  </w:style>
  <w:style w:type="paragraph" w:customStyle="1" w:styleId="xl95">
    <w:name w:val="xl95"/>
    <w:basedOn w:val="Normal"/>
    <w:rsid w:val="00DE59F8"/>
    <w:pPr>
      <w:pBdr>
        <w:top w:val="single" w:sz="8" w:space="0" w:color="auto"/>
        <w:lef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96">
    <w:name w:val="xl96"/>
    <w:basedOn w:val="Normal"/>
    <w:rsid w:val="00DE59F8"/>
    <w:pPr>
      <w:pBdr>
        <w:top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97">
    <w:name w:val="xl97"/>
    <w:basedOn w:val="Normal"/>
    <w:rsid w:val="00DE59F8"/>
    <w:pPr>
      <w:pBdr>
        <w:top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98">
    <w:name w:val="xl98"/>
    <w:basedOn w:val="Normal"/>
    <w:rsid w:val="00DE59F8"/>
    <w:pPr>
      <w:pBdr>
        <w:left w:val="single" w:sz="8" w:space="0" w:color="auto"/>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99">
    <w:name w:val="xl99"/>
    <w:basedOn w:val="Normal"/>
    <w:rsid w:val="00DE59F8"/>
    <w:pPr>
      <w:pBdr>
        <w:bottom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100">
    <w:name w:val="xl100"/>
    <w:basedOn w:val="Normal"/>
    <w:rsid w:val="00DE59F8"/>
    <w:pPr>
      <w:pBdr>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101">
    <w:name w:val="xl101"/>
    <w:basedOn w:val="Normal"/>
    <w:rsid w:val="00DE59F8"/>
    <w:pPr>
      <w:pBdr>
        <w:top w:val="single" w:sz="8" w:space="0" w:color="auto"/>
        <w:left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paragraph" w:customStyle="1" w:styleId="xl102">
    <w:name w:val="xl102"/>
    <w:basedOn w:val="Normal"/>
    <w:rsid w:val="00DE59F8"/>
    <w:pPr>
      <w:pBdr>
        <w:left w:val="single" w:sz="8" w:space="0" w:color="auto"/>
        <w:bottom w:val="single" w:sz="8" w:space="0" w:color="auto"/>
        <w:right w:val="single" w:sz="8" w:space="0" w:color="auto"/>
      </w:pBdr>
      <w:tabs>
        <w:tab w:val="clear" w:pos="360"/>
        <w:tab w:val="clear" w:pos="720"/>
        <w:tab w:val="clear" w:pos="1080"/>
        <w:tab w:val="clear" w:pos="1440"/>
      </w:tabs>
      <w:overflowPunct/>
      <w:autoSpaceDE/>
      <w:autoSpaceDN/>
      <w:adjustRightInd/>
      <w:spacing w:before="100" w:beforeAutospacing="1" w:after="100" w:afterAutospacing="1"/>
      <w:jc w:val="center"/>
      <w:textAlignment w:val="auto"/>
    </w:pPr>
    <w:rPr>
      <w:rFonts w:ascii="Times" w:hAnsi="Times"/>
      <w:sz w:val="20"/>
    </w:rPr>
  </w:style>
  <w:style w:type="character" w:customStyle="1" w:styleId="tablesyntaxChar">
    <w:name w:val="table syntax Char"/>
    <w:link w:val="tablesyntax"/>
    <w:locked/>
    <w:rsid w:val="009B0684"/>
    <w:rPr>
      <w:rFonts w:ascii="Arial" w:eastAsia="Batang" w:hAnsi="Arial"/>
      <w:lang w:val="en-GB" w:eastAsia="en-US" w:bidi="ar-SA"/>
    </w:rPr>
  </w:style>
  <w:style w:type="paragraph" w:customStyle="1" w:styleId="MediumList2-Accent21">
    <w:name w:val="Medium List 2 - Accent 21"/>
    <w:hidden/>
    <w:uiPriority w:val="99"/>
    <w:semiHidden/>
    <w:rsid w:val="000A44CF"/>
    <w:rPr>
      <w:sz w:val="22"/>
      <w:lang w:eastAsia="en-US"/>
    </w:rPr>
  </w:style>
  <w:style w:type="character" w:styleId="CommentReference">
    <w:name w:val="annotation reference"/>
    <w:rsid w:val="00523250"/>
    <w:rPr>
      <w:sz w:val="16"/>
      <w:szCs w:val="16"/>
    </w:rPr>
  </w:style>
  <w:style w:type="paragraph" w:styleId="CommentText">
    <w:name w:val="annotation text"/>
    <w:basedOn w:val="Normal"/>
    <w:link w:val="CommentTextChar"/>
    <w:rsid w:val="00523250"/>
    <w:rPr>
      <w:sz w:val="20"/>
    </w:rPr>
  </w:style>
  <w:style w:type="character" w:customStyle="1" w:styleId="CommentTextChar">
    <w:name w:val="Comment Text Char"/>
    <w:link w:val="CommentText"/>
    <w:rsid w:val="00523250"/>
    <w:rPr>
      <w:lang w:val="en-US" w:eastAsia="en-US"/>
    </w:rPr>
  </w:style>
  <w:style w:type="paragraph" w:styleId="CommentSubject">
    <w:name w:val="annotation subject"/>
    <w:basedOn w:val="CommentText"/>
    <w:next w:val="CommentText"/>
    <w:link w:val="CommentSubjectChar"/>
    <w:rsid w:val="00523250"/>
    <w:rPr>
      <w:b/>
      <w:bCs/>
    </w:rPr>
  </w:style>
  <w:style w:type="character" w:customStyle="1" w:styleId="CommentSubjectChar">
    <w:name w:val="Comment Subject Char"/>
    <w:link w:val="CommentSubject"/>
    <w:rsid w:val="00523250"/>
    <w:rPr>
      <w:b/>
      <w:bCs/>
      <w:lang w:val="en-US" w:eastAsia="en-US"/>
    </w:rPr>
  </w:style>
  <w:style w:type="paragraph" w:styleId="PlainText">
    <w:name w:val="Plain Text"/>
    <w:basedOn w:val="Normal"/>
    <w:rsid w:val="008D028C"/>
    <w:pPr>
      <w:tabs>
        <w:tab w:val="clear" w:pos="360"/>
        <w:tab w:val="clear" w:pos="720"/>
        <w:tab w:val="clear" w:pos="1080"/>
        <w:tab w:val="clear" w:pos="1440"/>
      </w:tabs>
      <w:overflowPunct/>
      <w:autoSpaceDE/>
      <w:autoSpaceDN/>
      <w:adjustRightInd/>
      <w:spacing w:before="0"/>
      <w:textAlignment w:val="auto"/>
    </w:pPr>
    <w:rPr>
      <w:rFonts w:ascii="Courier New" w:hAnsi="Courier New"/>
      <w:sz w:val="20"/>
    </w:rPr>
  </w:style>
  <w:style w:type="paragraph" w:styleId="Caption">
    <w:name w:val="caption"/>
    <w:basedOn w:val="Normal"/>
    <w:next w:val="Normal"/>
    <w:qFormat/>
    <w:rsid w:val="008D028C"/>
    <w:pPr>
      <w:tabs>
        <w:tab w:val="clear" w:pos="360"/>
        <w:tab w:val="clear" w:pos="720"/>
        <w:tab w:val="clear" w:pos="1080"/>
        <w:tab w:val="clear" w:pos="1440"/>
      </w:tabs>
      <w:spacing w:before="0"/>
    </w:pPr>
    <w:rPr>
      <w:rFonts w:eastAsia="SimSun"/>
      <w:b/>
      <w:bCs/>
      <w:sz w:val="20"/>
    </w:rPr>
  </w:style>
</w:styles>
</file>

<file path=word/webSettings.xml><?xml version="1.0" encoding="utf-8"?>
<w:webSettings xmlns:r="http://schemas.openxmlformats.org/officeDocument/2006/relationships" xmlns:w="http://schemas.openxmlformats.org/wordprocessingml/2006/main">
  <w:divs>
    <w:div w:id="1698385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thomas.wiegand@hhi.fraunhofer.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garysull@microsoft.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wjhan.han@samsung.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benjamin.bross@hhi.fraunhofer.de" TargetMode="External"/><Relationship Id="rId4" Type="http://schemas.openxmlformats.org/officeDocument/2006/relationships/webSettings" Target="webSettings.xml"/><Relationship Id="rId9" Type="http://schemas.openxmlformats.org/officeDocument/2006/relationships/hyperlink" Target="mailto:zhou@ti.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TotalTime>
  <Pages>13</Pages>
  <Words>4164</Words>
  <Characters>23739</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27848</CharactersWithSpaces>
  <SharedDoc>false</SharedDoc>
  <HLinks>
    <vt:vector size="36" baseType="variant">
      <vt:variant>
        <vt:i4>5177447</vt:i4>
      </vt:variant>
      <vt:variant>
        <vt:i4>27</vt:i4>
      </vt:variant>
      <vt:variant>
        <vt:i4>0</vt:i4>
      </vt:variant>
      <vt:variant>
        <vt:i4>5</vt:i4>
      </vt:variant>
      <vt:variant>
        <vt:lpwstr>mailto:thomas.wiegand@hhi.fraunhofer.de</vt:lpwstr>
      </vt:variant>
      <vt:variant>
        <vt:lpwstr/>
      </vt:variant>
      <vt:variant>
        <vt:i4>6750290</vt:i4>
      </vt:variant>
      <vt:variant>
        <vt:i4>24</vt:i4>
      </vt:variant>
      <vt:variant>
        <vt:i4>0</vt:i4>
      </vt:variant>
      <vt:variant>
        <vt:i4>5</vt:i4>
      </vt:variant>
      <vt:variant>
        <vt:lpwstr>mailto:garysull@microsoft.com</vt:lpwstr>
      </vt:variant>
      <vt:variant>
        <vt:lpwstr/>
      </vt:variant>
      <vt:variant>
        <vt:i4>7995483</vt:i4>
      </vt:variant>
      <vt:variant>
        <vt:i4>21</vt:i4>
      </vt:variant>
      <vt:variant>
        <vt:i4>0</vt:i4>
      </vt:variant>
      <vt:variant>
        <vt:i4>5</vt:i4>
      </vt:variant>
      <vt:variant>
        <vt:lpwstr>mailto:ohm@ient.rwth-aachen.de</vt:lpwstr>
      </vt:variant>
      <vt:variant>
        <vt:lpwstr/>
      </vt:variant>
      <vt:variant>
        <vt:i4>1507443</vt:i4>
      </vt:variant>
      <vt:variant>
        <vt:i4>18</vt:i4>
      </vt:variant>
      <vt:variant>
        <vt:i4>0</vt:i4>
      </vt:variant>
      <vt:variant>
        <vt:i4>5</vt:i4>
      </vt:variant>
      <vt:variant>
        <vt:lpwstr>mailto:wjhan.han@samsung.com</vt:lpwstr>
      </vt:variant>
      <vt:variant>
        <vt:lpwstr/>
      </vt:variant>
      <vt:variant>
        <vt:i4>5242996</vt:i4>
      </vt:variant>
      <vt:variant>
        <vt:i4>15</vt:i4>
      </vt:variant>
      <vt:variant>
        <vt:i4>0</vt:i4>
      </vt:variant>
      <vt:variant>
        <vt:i4>5</vt:i4>
      </vt:variant>
      <vt:variant>
        <vt:lpwstr>mailto:benjamin.bross@hhi.fraunhofer.de</vt:lpwstr>
      </vt:variant>
      <vt:variant>
        <vt:lpwstr/>
      </vt:variant>
      <vt:variant>
        <vt:i4>5242978</vt:i4>
      </vt:variant>
      <vt:variant>
        <vt:i4>0</vt:i4>
      </vt:variant>
      <vt:variant>
        <vt:i4>0</vt:i4>
      </vt:variant>
      <vt:variant>
        <vt:i4>5</vt:i4>
      </vt:variant>
      <vt:variant>
        <vt:lpwstr>mailto:zhou@ti.com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a0198101</cp:lastModifiedBy>
  <cp:revision>35</cp:revision>
  <cp:lastPrinted>2009-04-22T19:24:00Z</cp:lastPrinted>
  <dcterms:created xsi:type="dcterms:W3CDTF">2012-01-15T19:00:00Z</dcterms:created>
  <dcterms:modified xsi:type="dcterms:W3CDTF">2012-01-20T12:16:00Z</dcterms:modified>
</cp:coreProperties>
</file>