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F147B2">
        <w:tc>
          <w:tcPr>
            <w:tcW w:w="6408" w:type="dxa"/>
          </w:tcPr>
          <w:p w:rsidR="006C5D39" w:rsidRPr="00F147B2" w:rsidRDefault="00907334" w:rsidP="00C97D78">
            <w:pPr>
              <w:tabs>
                <w:tab w:val="left" w:pos="7200"/>
              </w:tabs>
              <w:rPr>
                <w:b/>
                <w:szCs w:val="22"/>
              </w:rPr>
            </w:pPr>
            <w:r>
              <w:rPr>
                <w:b/>
                <w:noProof/>
                <w:szCs w:val="22"/>
                <w:lang w:eastAsia="en-US"/>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273E05">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273E05">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F147B2">
              <w:rPr>
                <w:b/>
                <w:szCs w:val="22"/>
              </w:rPr>
              <w:t xml:space="preserve">Joint </w:t>
            </w:r>
            <w:r w:rsidR="006C5D39" w:rsidRPr="00F147B2">
              <w:rPr>
                <w:b/>
                <w:szCs w:val="22"/>
              </w:rPr>
              <w:t>Collaborative</w:t>
            </w:r>
            <w:r w:rsidR="00E61DAC" w:rsidRPr="00F147B2">
              <w:rPr>
                <w:b/>
                <w:szCs w:val="22"/>
              </w:rPr>
              <w:t xml:space="preserve"> Team </w:t>
            </w:r>
            <w:r w:rsidR="006C5D39" w:rsidRPr="00F147B2">
              <w:rPr>
                <w:b/>
                <w:szCs w:val="22"/>
              </w:rPr>
              <w:t>on Video Coding (JCT-VC)</w:t>
            </w:r>
          </w:p>
          <w:p w:rsidR="00E61DAC" w:rsidRPr="00F147B2" w:rsidRDefault="00E54511" w:rsidP="00C97D78">
            <w:pPr>
              <w:tabs>
                <w:tab w:val="left" w:pos="7200"/>
              </w:tabs>
              <w:rPr>
                <w:b/>
                <w:szCs w:val="22"/>
              </w:rPr>
            </w:pPr>
            <w:r w:rsidRPr="00F147B2">
              <w:rPr>
                <w:b/>
                <w:szCs w:val="22"/>
              </w:rPr>
              <w:t xml:space="preserve">of </w:t>
            </w:r>
            <w:r w:rsidR="007F1F8B" w:rsidRPr="00F147B2">
              <w:rPr>
                <w:b/>
                <w:szCs w:val="22"/>
              </w:rPr>
              <w:t>ITU-T SG16 WP3 and ISO/IEC JTC1/SC29/WG11</w:t>
            </w:r>
          </w:p>
          <w:p w:rsidR="00E61DAC" w:rsidRPr="00F147B2" w:rsidRDefault="00B81B27" w:rsidP="00B81B27">
            <w:pPr>
              <w:tabs>
                <w:tab w:val="left" w:pos="7200"/>
              </w:tabs>
              <w:rPr>
                <w:b/>
                <w:szCs w:val="22"/>
              </w:rPr>
            </w:pPr>
            <w:r w:rsidRPr="00F147B2">
              <w:rPr>
                <w:rFonts w:hint="eastAsia"/>
                <w:szCs w:val="22"/>
                <w:lang w:eastAsia="ko-KR"/>
              </w:rPr>
              <w:t>7</w:t>
            </w:r>
            <w:r w:rsidR="00EF19AC" w:rsidRPr="00F147B2">
              <w:rPr>
                <w:szCs w:val="22"/>
              </w:rPr>
              <w:t xml:space="preserve">th Meeting: </w:t>
            </w:r>
            <w:r w:rsidRPr="00F147B2">
              <w:rPr>
                <w:rFonts w:hint="eastAsia"/>
                <w:szCs w:val="22"/>
                <w:lang w:eastAsia="ko-KR"/>
              </w:rPr>
              <w:t>Geneva</w:t>
            </w:r>
            <w:r w:rsidR="00EF19AC" w:rsidRPr="00F147B2">
              <w:rPr>
                <w:szCs w:val="22"/>
              </w:rPr>
              <w:t xml:space="preserve">, </w:t>
            </w:r>
            <w:r w:rsidRPr="00F147B2">
              <w:rPr>
                <w:rFonts w:hint="eastAsia"/>
                <w:szCs w:val="22"/>
                <w:lang w:eastAsia="ko-KR"/>
              </w:rPr>
              <w:t>21</w:t>
            </w:r>
            <w:r w:rsidR="00EF19AC" w:rsidRPr="00F147B2">
              <w:rPr>
                <w:szCs w:val="22"/>
              </w:rPr>
              <w:t>-</w:t>
            </w:r>
            <w:r w:rsidRPr="00F147B2">
              <w:rPr>
                <w:rFonts w:hint="eastAsia"/>
                <w:szCs w:val="22"/>
                <w:lang w:eastAsia="ko-KR"/>
              </w:rPr>
              <w:t>30</w:t>
            </w:r>
            <w:r w:rsidR="00EF19AC" w:rsidRPr="00F147B2">
              <w:rPr>
                <w:szCs w:val="22"/>
              </w:rPr>
              <w:t xml:space="preserve"> </w:t>
            </w:r>
            <w:r w:rsidRPr="00F147B2">
              <w:rPr>
                <w:rFonts w:hint="eastAsia"/>
                <w:szCs w:val="22"/>
                <w:lang w:eastAsia="ko-KR"/>
              </w:rPr>
              <w:t>Nov</w:t>
            </w:r>
            <w:r w:rsidR="00EF19AC" w:rsidRPr="00F147B2">
              <w:rPr>
                <w:szCs w:val="22"/>
              </w:rPr>
              <w:t>, 2011</w:t>
            </w:r>
          </w:p>
        </w:tc>
        <w:tc>
          <w:tcPr>
            <w:tcW w:w="3168" w:type="dxa"/>
          </w:tcPr>
          <w:p w:rsidR="008A4B4C" w:rsidRPr="00F147B2" w:rsidRDefault="00E61DAC" w:rsidP="00221115">
            <w:pPr>
              <w:tabs>
                <w:tab w:val="left" w:pos="7200"/>
              </w:tabs>
              <w:rPr>
                <w:u w:val="single"/>
              </w:rPr>
            </w:pPr>
            <w:r w:rsidRPr="00F147B2">
              <w:t>Document</w:t>
            </w:r>
            <w:r w:rsidR="006C5D39" w:rsidRPr="00F147B2">
              <w:t>: JC</w:t>
            </w:r>
            <w:r w:rsidRPr="00F147B2">
              <w:t>T</w:t>
            </w:r>
            <w:r w:rsidR="006C5D39" w:rsidRPr="00F147B2">
              <w:t>VC</w:t>
            </w:r>
            <w:r w:rsidRPr="00F147B2">
              <w:t>-</w:t>
            </w:r>
            <w:r w:rsidR="00C67328">
              <w:rPr>
                <w:rFonts w:hint="eastAsia"/>
                <w:lang w:eastAsia="ko-KR"/>
              </w:rPr>
              <w:t>G</w:t>
            </w:r>
            <w:r w:rsidR="00495EE5">
              <w:rPr>
                <w:lang w:eastAsia="ko-KR"/>
              </w:rPr>
              <w:t>152</w:t>
            </w:r>
          </w:p>
          <w:p w:rsidR="00EF19AC" w:rsidRPr="00F147B2" w:rsidRDefault="00EF19AC" w:rsidP="0091007B">
            <w:pPr>
              <w:tabs>
                <w:tab w:val="left" w:pos="7200"/>
              </w:tabs>
              <w:rPr>
                <w:u w:val="single"/>
                <w:lang w:eastAsia="ko-KR"/>
              </w:rPr>
            </w:pPr>
            <w:r w:rsidRPr="00F147B2">
              <w:t xml:space="preserve">WG11 Number: </w:t>
            </w:r>
          </w:p>
        </w:tc>
      </w:tr>
    </w:tbl>
    <w:p w:rsidR="00E61DAC" w:rsidRPr="00AE341B" w:rsidRDefault="00E61DAC" w:rsidP="00531AE9"/>
    <w:tbl>
      <w:tblPr>
        <w:tblW w:w="12186" w:type="dxa"/>
        <w:tblLayout w:type="fixed"/>
        <w:tblLook w:val="0000"/>
      </w:tblPr>
      <w:tblGrid>
        <w:gridCol w:w="1458"/>
        <w:gridCol w:w="3753"/>
        <w:gridCol w:w="993"/>
        <w:gridCol w:w="3372"/>
        <w:gridCol w:w="2610"/>
      </w:tblGrid>
      <w:tr w:rsidR="00E61DAC" w:rsidRPr="00F147B2" w:rsidTr="00F41FD5">
        <w:tc>
          <w:tcPr>
            <w:tcW w:w="1458" w:type="dxa"/>
          </w:tcPr>
          <w:p w:rsidR="00E61DAC" w:rsidRPr="00F147B2" w:rsidRDefault="00E61DAC">
            <w:pPr>
              <w:spacing w:before="60" w:after="60"/>
              <w:rPr>
                <w:i/>
                <w:szCs w:val="22"/>
              </w:rPr>
            </w:pPr>
            <w:r w:rsidRPr="00F147B2">
              <w:rPr>
                <w:i/>
                <w:szCs w:val="22"/>
              </w:rPr>
              <w:t>Title:</w:t>
            </w:r>
          </w:p>
        </w:tc>
        <w:tc>
          <w:tcPr>
            <w:tcW w:w="10728" w:type="dxa"/>
            <w:gridSpan w:val="4"/>
          </w:tcPr>
          <w:p w:rsidR="00E61DAC" w:rsidRPr="00F147B2" w:rsidRDefault="00A645BD" w:rsidP="00314AFF">
            <w:pPr>
              <w:spacing w:before="60" w:after="60"/>
              <w:rPr>
                <w:b/>
                <w:szCs w:val="22"/>
                <w:lang w:eastAsia="ko-KR"/>
              </w:rPr>
            </w:pPr>
            <w:bookmarkStart w:id="0" w:name="OLE_LINK9"/>
            <w:r w:rsidRPr="00A645BD">
              <w:rPr>
                <w:b/>
                <w:bCs/>
                <w:szCs w:val="22"/>
              </w:rPr>
              <w:t xml:space="preserve">Method and syntax for </w:t>
            </w:r>
            <w:bookmarkEnd w:id="0"/>
            <w:r w:rsidRPr="00A645BD">
              <w:rPr>
                <w:b/>
                <w:bCs/>
                <w:szCs w:val="22"/>
              </w:rPr>
              <w:t>quantization matrices</w:t>
            </w:r>
            <w:r w:rsidR="00314AFF">
              <w:rPr>
                <w:b/>
                <w:bCs/>
                <w:szCs w:val="22"/>
              </w:rPr>
              <w:t xml:space="preserve"> representation</w:t>
            </w:r>
          </w:p>
        </w:tc>
      </w:tr>
      <w:tr w:rsidR="00E61DAC" w:rsidRPr="00F147B2" w:rsidTr="00F41FD5">
        <w:tc>
          <w:tcPr>
            <w:tcW w:w="1458" w:type="dxa"/>
          </w:tcPr>
          <w:p w:rsidR="00E61DAC" w:rsidRPr="00F147B2" w:rsidRDefault="00E61DAC">
            <w:pPr>
              <w:spacing w:before="60" w:after="60"/>
              <w:rPr>
                <w:i/>
                <w:szCs w:val="22"/>
              </w:rPr>
            </w:pPr>
            <w:r w:rsidRPr="00F147B2">
              <w:rPr>
                <w:i/>
                <w:szCs w:val="22"/>
              </w:rPr>
              <w:t>Status:</w:t>
            </w:r>
          </w:p>
        </w:tc>
        <w:tc>
          <w:tcPr>
            <w:tcW w:w="10728" w:type="dxa"/>
            <w:gridSpan w:val="4"/>
          </w:tcPr>
          <w:p w:rsidR="00E61DAC" w:rsidRPr="00F147B2" w:rsidRDefault="00E61DAC" w:rsidP="00EB70FB">
            <w:pPr>
              <w:spacing w:before="60" w:after="60"/>
              <w:rPr>
                <w:szCs w:val="22"/>
              </w:rPr>
            </w:pPr>
            <w:r w:rsidRPr="00F147B2">
              <w:rPr>
                <w:szCs w:val="22"/>
              </w:rPr>
              <w:t xml:space="preserve">Input Document to </w:t>
            </w:r>
            <w:r w:rsidR="00AE341B" w:rsidRPr="00F147B2">
              <w:rPr>
                <w:szCs w:val="22"/>
              </w:rPr>
              <w:t>JCT-VC</w:t>
            </w:r>
          </w:p>
        </w:tc>
      </w:tr>
      <w:tr w:rsidR="00E61DAC" w:rsidRPr="00F147B2" w:rsidTr="00F41FD5">
        <w:tc>
          <w:tcPr>
            <w:tcW w:w="1458" w:type="dxa"/>
          </w:tcPr>
          <w:p w:rsidR="00E61DAC" w:rsidRPr="00F147B2" w:rsidRDefault="00E61DAC">
            <w:pPr>
              <w:spacing w:before="60" w:after="60"/>
              <w:rPr>
                <w:i/>
                <w:szCs w:val="22"/>
              </w:rPr>
            </w:pPr>
            <w:r w:rsidRPr="00F147B2">
              <w:rPr>
                <w:i/>
                <w:szCs w:val="22"/>
              </w:rPr>
              <w:t>Purpose:</w:t>
            </w:r>
          </w:p>
        </w:tc>
        <w:tc>
          <w:tcPr>
            <w:tcW w:w="10728" w:type="dxa"/>
            <w:gridSpan w:val="4"/>
          </w:tcPr>
          <w:p w:rsidR="00E61DAC" w:rsidRPr="00F147B2" w:rsidRDefault="00B03749">
            <w:pPr>
              <w:spacing w:before="60" w:after="60"/>
              <w:rPr>
                <w:szCs w:val="22"/>
              </w:rPr>
            </w:pPr>
            <w:r>
              <w:rPr>
                <w:szCs w:val="22"/>
              </w:rPr>
              <w:t>Proposal</w:t>
            </w:r>
          </w:p>
        </w:tc>
      </w:tr>
      <w:tr w:rsidR="00F41FD5" w:rsidTr="00F41FD5">
        <w:tblPrEx>
          <w:tblLook w:val="04A0"/>
        </w:tblPrEx>
        <w:trPr>
          <w:gridAfter w:val="1"/>
          <w:wAfter w:w="2610" w:type="dxa"/>
        </w:trPr>
        <w:tc>
          <w:tcPr>
            <w:tcW w:w="1458" w:type="dxa"/>
            <w:hideMark/>
          </w:tcPr>
          <w:p w:rsidR="00F41FD5" w:rsidRDefault="00F41FD5">
            <w:pPr>
              <w:tabs>
                <w:tab w:val="left" w:pos="360"/>
                <w:tab w:val="left" w:pos="720"/>
                <w:tab w:val="left" w:pos="1080"/>
                <w:tab w:val="left" w:pos="1440"/>
              </w:tabs>
              <w:overflowPunct w:val="0"/>
              <w:autoSpaceDE w:val="0"/>
              <w:autoSpaceDN w:val="0"/>
              <w:adjustRightInd w:val="0"/>
              <w:spacing w:before="60" w:after="60"/>
              <w:rPr>
                <w:i/>
                <w:sz w:val="22"/>
                <w:szCs w:val="22"/>
                <w:lang w:eastAsia="en-US"/>
              </w:rPr>
            </w:pPr>
            <w:r>
              <w:rPr>
                <w:i/>
                <w:szCs w:val="22"/>
              </w:rPr>
              <w:t>Author(s) or</w:t>
            </w:r>
            <w:r>
              <w:rPr>
                <w:i/>
                <w:szCs w:val="22"/>
              </w:rPr>
              <w:br/>
              <w:t>Contact(s):</w:t>
            </w:r>
          </w:p>
        </w:tc>
        <w:tc>
          <w:tcPr>
            <w:tcW w:w="3753" w:type="dxa"/>
            <w:hideMark/>
          </w:tcPr>
          <w:p w:rsidR="00F41FD5" w:rsidRDefault="00F41FD5">
            <w:pPr>
              <w:spacing w:before="60" w:after="60"/>
              <w:rPr>
                <w:szCs w:val="22"/>
                <w:lang w:eastAsia="zh-TW"/>
              </w:rPr>
            </w:pPr>
            <w:r>
              <w:rPr>
                <w:szCs w:val="22"/>
                <w:lang w:eastAsia="zh-TW"/>
              </w:rPr>
              <w:t>Ximin Zhang</w:t>
            </w:r>
          </w:p>
          <w:p w:rsidR="00F41FD5" w:rsidRDefault="00925D36">
            <w:pPr>
              <w:spacing w:before="60" w:after="60"/>
              <w:rPr>
                <w:rFonts w:eastAsia="PMingLiU"/>
                <w:szCs w:val="22"/>
                <w:lang w:eastAsia="zh-TW"/>
              </w:rPr>
            </w:pPr>
            <w:r>
              <w:rPr>
                <w:szCs w:val="22"/>
                <w:lang w:eastAsia="zh-TW"/>
              </w:rPr>
              <w:t>Shan Liu</w:t>
            </w:r>
            <w:r w:rsidR="00F41FD5">
              <w:rPr>
                <w:szCs w:val="22"/>
                <w:lang w:eastAsia="zh-TW"/>
              </w:rPr>
              <w:br/>
              <w:t>Shawmin Lei</w:t>
            </w:r>
          </w:p>
          <w:p w:rsidR="00F41FD5" w:rsidRDefault="00F41FD5">
            <w:pPr>
              <w:spacing w:before="60" w:after="60"/>
              <w:rPr>
                <w:szCs w:val="22"/>
                <w:lang w:eastAsia="zh-TW"/>
              </w:rPr>
            </w:pPr>
            <w:r>
              <w:rPr>
                <w:szCs w:val="22"/>
                <w:lang w:eastAsia="zh-TW"/>
              </w:rPr>
              <w:t>2860 Junction Ave.</w:t>
            </w:r>
          </w:p>
          <w:p w:rsidR="00F41FD5" w:rsidRDefault="00F41FD5">
            <w:pPr>
              <w:tabs>
                <w:tab w:val="left" w:pos="360"/>
                <w:tab w:val="left" w:pos="720"/>
                <w:tab w:val="left" w:pos="1080"/>
                <w:tab w:val="left" w:pos="1440"/>
              </w:tabs>
              <w:overflowPunct w:val="0"/>
              <w:autoSpaceDE w:val="0"/>
              <w:autoSpaceDN w:val="0"/>
              <w:adjustRightInd w:val="0"/>
              <w:spacing w:before="60" w:after="60"/>
              <w:rPr>
                <w:sz w:val="22"/>
                <w:szCs w:val="22"/>
                <w:lang w:eastAsia="zh-TW"/>
              </w:rPr>
            </w:pPr>
            <w:r>
              <w:rPr>
                <w:szCs w:val="22"/>
                <w:lang w:eastAsia="zh-TW"/>
              </w:rPr>
              <w:t xml:space="preserve">San Jose, CA95134, USA </w:t>
            </w:r>
          </w:p>
        </w:tc>
        <w:tc>
          <w:tcPr>
            <w:tcW w:w="993" w:type="dxa"/>
            <w:hideMark/>
          </w:tcPr>
          <w:p w:rsidR="00F41FD5" w:rsidRDefault="00F41FD5">
            <w:pPr>
              <w:tabs>
                <w:tab w:val="left" w:pos="360"/>
                <w:tab w:val="left" w:pos="720"/>
                <w:tab w:val="left" w:pos="1080"/>
                <w:tab w:val="left" w:pos="1440"/>
              </w:tabs>
              <w:overflowPunct w:val="0"/>
              <w:autoSpaceDE w:val="0"/>
              <w:autoSpaceDN w:val="0"/>
              <w:adjustRightInd w:val="0"/>
              <w:spacing w:before="60" w:after="60"/>
              <w:rPr>
                <w:i/>
                <w:sz w:val="22"/>
                <w:szCs w:val="22"/>
                <w:lang w:eastAsia="en-US"/>
              </w:rPr>
            </w:pPr>
            <w:r>
              <w:rPr>
                <w:i/>
                <w:szCs w:val="22"/>
              </w:rPr>
              <w:t>Emails:</w:t>
            </w:r>
          </w:p>
        </w:tc>
        <w:tc>
          <w:tcPr>
            <w:tcW w:w="3372" w:type="dxa"/>
            <w:hideMark/>
          </w:tcPr>
          <w:p w:rsidR="00F41FD5" w:rsidRDefault="00925D36" w:rsidP="00F41FD5">
            <w:pPr>
              <w:tabs>
                <w:tab w:val="left" w:pos="360"/>
                <w:tab w:val="left" w:pos="720"/>
                <w:tab w:val="left" w:pos="1080"/>
                <w:tab w:val="left" w:pos="1440"/>
              </w:tabs>
              <w:overflowPunct w:val="0"/>
              <w:autoSpaceDE w:val="0"/>
              <w:autoSpaceDN w:val="0"/>
              <w:adjustRightInd w:val="0"/>
              <w:spacing w:before="60" w:after="60"/>
              <w:rPr>
                <w:sz w:val="22"/>
                <w:szCs w:val="22"/>
                <w:lang w:eastAsia="zh-TW"/>
              </w:rPr>
            </w:pPr>
            <w:r>
              <w:rPr>
                <w:szCs w:val="22"/>
                <w:lang w:eastAsia="zh-TW"/>
              </w:rPr>
              <w:t>ximin.zhang@mediatek.com</w:t>
            </w:r>
            <w:r>
              <w:rPr>
                <w:szCs w:val="22"/>
                <w:lang w:eastAsia="zh-TW"/>
              </w:rPr>
              <w:br/>
              <w:t>shan.liu</w:t>
            </w:r>
            <w:r w:rsidR="00F41FD5">
              <w:rPr>
                <w:szCs w:val="22"/>
                <w:lang w:eastAsia="zh-TW"/>
              </w:rPr>
              <w:t>@mediatek.com</w:t>
            </w:r>
            <w:r w:rsidR="00F41FD5">
              <w:rPr>
                <w:szCs w:val="22"/>
                <w:lang w:eastAsia="zh-TW"/>
              </w:rPr>
              <w:br/>
            </w:r>
            <w:r w:rsidR="001B3E70">
              <w:rPr>
                <w:sz w:val="22"/>
                <w:szCs w:val="22"/>
                <w:lang w:eastAsia="zh-TW"/>
              </w:rPr>
              <w:t>shawmin.lei@mediatek.com</w:t>
            </w:r>
          </w:p>
        </w:tc>
      </w:tr>
      <w:tr w:rsidR="00E61DAC" w:rsidRPr="00F147B2" w:rsidTr="00F41FD5">
        <w:tc>
          <w:tcPr>
            <w:tcW w:w="1458" w:type="dxa"/>
          </w:tcPr>
          <w:p w:rsidR="00E61DAC" w:rsidRPr="00F147B2" w:rsidRDefault="00E61DAC">
            <w:pPr>
              <w:spacing w:before="60" w:after="60"/>
              <w:rPr>
                <w:i/>
                <w:szCs w:val="22"/>
              </w:rPr>
            </w:pPr>
            <w:r w:rsidRPr="00F147B2">
              <w:rPr>
                <w:i/>
                <w:szCs w:val="22"/>
              </w:rPr>
              <w:t>Source:</w:t>
            </w:r>
          </w:p>
        </w:tc>
        <w:tc>
          <w:tcPr>
            <w:tcW w:w="10728" w:type="dxa"/>
            <w:gridSpan w:val="4"/>
          </w:tcPr>
          <w:p w:rsidR="00E61DAC" w:rsidRPr="00F147B2" w:rsidRDefault="00B03749">
            <w:pPr>
              <w:spacing w:before="60" w:after="60"/>
              <w:rPr>
                <w:szCs w:val="22"/>
                <w:lang w:eastAsia="ko-KR"/>
              </w:rPr>
            </w:pPr>
            <w:r>
              <w:rPr>
                <w:szCs w:val="22"/>
                <w:lang w:eastAsia="ko-KR"/>
              </w:rPr>
              <w:t>MediaTek</w:t>
            </w:r>
            <w:r w:rsidR="0099388A">
              <w:rPr>
                <w:szCs w:val="22"/>
                <w:lang w:eastAsia="ko-KR"/>
              </w:rPr>
              <w:t xml:space="preserve"> USA Inc.</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C35A96" w:rsidRDefault="00C35A96" w:rsidP="00C35A96">
      <w:pPr>
        <w:pStyle w:val="Heading1"/>
        <w:numPr>
          <w:ilvl w:val="0"/>
          <w:numId w:val="0"/>
        </w:numPr>
        <w:ind w:left="432" w:hanging="432"/>
        <w:rPr>
          <w:rFonts w:eastAsia="PMingLiU"/>
        </w:rPr>
      </w:pPr>
      <w:r>
        <w:rPr>
          <w:rFonts w:eastAsia="PMingLiU"/>
        </w:rPr>
        <w:t>Abstract</w:t>
      </w:r>
    </w:p>
    <w:p w:rsidR="00C35A96" w:rsidRPr="004632AD" w:rsidRDefault="004632AD" w:rsidP="00E772E3">
      <w:pPr>
        <w:jc w:val="both"/>
        <w:rPr>
          <w:lang w:eastAsia="zh-TW"/>
        </w:rPr>
      </w:pPr>
      <w:bookmarkStart w:id="1" w:name="OLE_LINK22"/>
      <w:bookmarkStart w:id="2" w:name="OLE_LINK23"/>
      <w:bookmarkStart w:id="3" w:name="OLE_LINK42"/>
      <w:bookmarkStart w:id="4" w:name="OLE_LINK7"/>
      <w:bookmarkStart w:id="5" w:name="OLE_LINK38"/>
      <w:r>
        <w:rPr>
          <w:lang w:eastAsia="zh-TW"/>
        </w:rPr>
        <w:t xml:space="preserve">This contribution </w:t>
      </w:r>
      <w:r w:rsidR="00E772E3">
        <w:rPr>
          <w:lang w:eastAsia="zh-TW"/>
        </w:rPr>
        <w:t xml:space="preserve">proposes </w:t>
      </w:r>
      <w:r w:rsidR="00A645BD">
        <w:rPr>
          <w:lang w:eastAsia="zh-TW"/>
        </w:rPr>
        <w:t xml:space="preserve">method and syntax for encoding </w:t>
      </w:r>
      <w:bookmarkStart w:id="6" w:name="OLE_LINK1"/>
      <w:r w:rsidR="00A645BD">
        <w:rPr>
          <w:lang w:eastAsia="zh-TW"/>
        </w:rPr>
        <w:t>quantization matrices</w:t>
      </w:r>
      <w:bookmarkEnd w:id="6"/>
      <w:r w:rsidR="00A645BD">
        <w:rPr>
          <w:lang w:eastAsia="zh-TW"/>
        </w:rPr>
        <w:t xml:space="preserve">. Specifically, </w:t>
      </w:r>
      <w:bookmarkStart w:id="7" w:name="OLE_LINK10"/>
      <w:r w:rsidR="00A645BD">
        <w:rPr>
          <w:lang w:eastAsia="zh-TW"/>
        </w:rPr>
        <w:t xml:space="preserve">an </w:t>
      </w:r>
      <w:bookmarkStart w:id="8" w:name="OLE_LINK11"/>
      <w:r w:rsidR="00A645BD">
        <w:rPr>
          <w:lang w:eastAsia="zh-TW"/>
        </w:rPr>
        <w:t>implicit method is proposed to generate 16x4, 4x16, 16x16, 32x8, 8x32 and 32x32 quantization matrices</w:t>
      </w:r>
      <w:r w:rsidR="00E772E3">
        <w:rPr>
          <w:lang w:eastAsia="zh-TW"/>
        </w:rPr>
        <w:t>.</w:t>
      </w:r>
      <w:r w:rsidR="00032FCF">
        <w:rPr>
          <w:lang w:eastAsia="zh-TW"/>
        </w:rPr>
        <w:t xml:space="preserve"> </w:t>
      </w:r>
      <w:bookmarkEnd w:id="7"/>
      <w:bookmarkEnd w:id="8"/>
      <w:r w:rsidR="00032FCF">
        <w:rPr>
          <w:lang w:eastAsia="zh-TW"/>
        </w:rPr>
        <w:t xml:space="preserve">By doing this, </w:t>
      </w:r>
      <w:r w:rsidR="00A645BD">
        <w:rPr>
          <w:lang w:eastAsia="zh-TW"/>
        </w:rPr>
        <w:t>no entropy coding is needed to compress the large quantization matrices and non</w:t>
      </w:r>
      <w:r w:rsidR="00AB482D">
        <w:rPr>
          <w:lang w:eastAsia="zh-TW"/>
        </w:rPr>
        <w:t xml:space="preserve">-square quantization matrices. </w:t>
      </w:r>
      <w:r w:rsidR="000E18A3">
        <w:rPr>
          <w:lang w:eastAsia="zh-TW"/>
        </w:rPr>
        <w:t xml:space="preserve">The proposed method is implemented in HM4.0 CE4 software. </w:t>
      </w:r>
      <w:r w:rsidR="00032FCF">
        <w:rPr>
          <w:lang w:eastAsia="zh-TW"/>
        </w:rPr>
        <w:t xml:space="preserve"> </w:t>
      </w:r>
      <w:r w:rsidR="00E772E3">
        <w:rPr>
          <w:lang w:eastAsia="zh-TW"/>
        </w:rPr>
        <w:t xml:space="preserve">Experimental results </w:t>
      </w:r>
      <w:bookmarkStart w:id="9" w:name="OLE_LINK4"/>
      <w:r w:rsidR="00E772E3">
        <w:rPr>
          <w:lang w:eastAsia="zh-TW"/>
        </w:rPr>
        <w:t xml:space="preserve">report </w:t>
      </w:r>
      <w:r w:rsidR="007D696E">
        <w:rPr>
          <w:lang w:eastAsia="zh-TW"/>
        </w:rPr>
        <w:t xml:space="preserve">average </w:t>
      </w:r>
      <w:bookmarkStart w:id="10" w:name="OLE_LINK3"/>
      <w:r w:rsidR="007D696E">
        <w:rPr>
          <w:lang w:eastAsia="zh-TW"/>
        </w:rPr>
        <w:t>14.7</w:t>
      </w:r>
      <w:r w:rsidR="000E18A3">
        <w:rPr>
          <w:lang w:eastAsia="zh-TW"/>
        </w:rPr>
        <w:t xml:space="preserve">% BD rate gain </w:t>
      </w:r>
      <w:r w:rsidR="007D696E">
        <w:rPr>
          <w:lang w:eastAsia="zh-TW"/>
        </w:rPr>
        <w:t>for All Intra,</w:t>
      </w:r>
      <w:bookmarkEnd w:id="10"/>
      <w:r w:rsidR="007D696E">
        <w:rPr>
          <w:lang w:eastAsia="zh-TW"/>
        </w:rPr>
        <w:t xml:space="preserve"> 44.1% BD rate gain for Random Access, 56.4% BD rate gain for Low Delay B and 55.6% BD rate gain for Low Delay P </w:t>
      </w:r>
      <w:r w:rsidR="000E18A3">
        <w:rPr>
          <w:lang w:eastAsia="zh-TW"/>
        </w:rPr>
        <w:t>compared to AVC quantization matrices encoding method</w:t>
      </w:r>
      <w:r w:rsidR="005C6FF0">
        <w:rPr>
          <w:lang w:eastAsia="zh-TW"/>
        </w:rPr>
        <w:t>.</w:t>
      </w:r>
      <w:r w:rsidR="007D696E">
        <w:rPr>
          <w:lang w:eastAsia="zh-TW"/>
        </w:rPr>
        <w:t xml:space="preserve"> The average decoder complexity is reduced by around 2%.</w:t>
      </w:r>
      <w:r w:rsidR="00E772E3">
        <w:rPr>
          <w:lang w:eastAsia="zh-TW"/>
        </w:rPr>
        <w:t xml:space="preserve"> </w:t>
      </w:r>
      <w:bookmarkEnd w:id="9"/>
      <w:r w:rsidR="00E772E3">
        <w:rPr>
          <w:lang w:eastAsia="zh-TW"/>
        </w:rPr>
        <w:t xml:space="preserve"> </w:t>
      </w:r>
    </w:p>
    <w:bookmarkEnd w:id="1"/>
    <w:bookmarkEnd w:id="2"/>
    <w:bookmarkEnd w:id="3"/>
    <w:bookmarkEnd w:id="4"/>
    <w:bookmarkEnd w:id="5"/>
    <w:p w:rsidR="00C35A96" w:rsidRDefault="00C35A96" w:rsidP="00C35A96">
      <w:pPr>
        <w:pStyle w:val="StyleHeading1Justified"/>
        <w:numPr>
          <w:ilvl w:val="0"/>
          <w:numId w:val="14"/>
        </w:numPr>
        <w:ind w:left="360" w:hanging="360"/>
        <w:textAlignment w:val="auto"/>
        <w:rPr>
          <w:rFonts w:hint="eastAsia"/>
        </w:rPr>
      </w:pPr>
      <w:r>
        <w:t>Introduction</w:t>
      </w:r>
    </w:p>
    <w:p w:rsidR="007926EA" w:rsidRPr="007926EA" w:rsidRDefault="007926EA" w:rsidP="007926EA">
      <w:pPr>
        <w:jc w:val="both"/>
      </w:pPr>
      <w:r w:rsidRPr="007926EA">
        <w:t>Quantization matrix has been successfully utilized in previous video coding standard MEPG2 and H.264/AVC to improve the subjective video quality. Due to its effectiveness, the quantization matrix has been widely used in numerous commercial products. It is natural to adopt it in HEVC.</w:t>
      </w:r>
    </w:p>
    <w:p w:rsidR="007926EA" w:rsidRPr="007926EA" w:rsidRDefault="007926EA" w:rsidP="007926EA">
      <w:pPr>
        <w:jc w:val="both"/>
      </w:pPr>
    </w:p>
    <w:p w:rsidR="007926EA" w:rsidRPr="007926EA" w:rsidRDefault="007926EA" w:rsidP="007926EA">
      <w:pPr>
        <w:jc w:val="both"/>
      </w:pPr>
      <w:r w:rsidRPr="007926EA">
        <w:t xml:space="preserve">In MEPG2 and H.264/AVC, default quantization matrix is defined. The encoder can decide if the current picture will use flat quantization matrix, default quantization matrix or user defined quantization matrix. If user defined quantization matrix is selected, it will be coded and send to the decoder in the bitstream. In MEPG2 and H.264/AVC, the maximum size of quantization matrix is 8x8. The memory requirement for default quantization matrix and the number of bits to send the user defined quantization matrix is not a big problem. In HEVC, 4x16, 16x4, 16x16, 8x32, 32x8, 32x32 transform have been adopted. The data size of the quantization matrix is increased considerably by using the traditional quantization matrix representation method as in H.264/AVC. For instance, 32 bytes are used to store two (Intra and Inter) 4x4 default quantization matrix and 128 bytes are used to store two 8x8 default quantization matrix. Using the same way to store two 32x32 </w:t>
      </w:r>
      <w:r>
        <w:t xml:space="preserve">default </w:t>
      </w:r>
      <w:r w:rsidRPr="007926EA">
        <w:t>quantization matrix only will use 2048 bytes. A more efficient quantization matrix representation method is required in HEVC.</w:t>
      </w:r>
    </w:p>
    <w:p w:rsidR="00913C09" w:rsidRPr="00913C09" w:rsidRDefault="00913C09" w:rsidP="00913C09">
      <w:pPr>
        <w:jc w:val="both"/>
        <w:rPr>
          <w:szCs w:val="20"/>
        </w:rPr>
      </w:pPr>
      <w:r w:rsidRPr="00913C09">
        <w:rPr>
          <w:szCs w:val="20"/>
        </w:rPr>
        <w:t xml:space="preserve"> </w:t>
      </w:r>
    </w:p>
    <w:p w:rsidR="00913C09" w:rsidRPr="00913C09" w:rsidRDefault="00913C09" w:rsidP="00913C09">
      <w:pPr>
        <w:jc w:val="both"/>
        <w:rPr>
          <w:szCs w:val="20"/>
        </w:rPr>
      </w:pPr>
    </w:p>
    <w:p w:rsidR="00913C09" w:rsidRPr="00913C09" w:rsidRDefault="00913C09" w:rsidP="00913C09">
      <w:pPr>
        <w:jc w:val="both"/>
        <w:rPr>
          <w:kern w:val="2"/>
          <w:szCs w:val="20"/>
          <w:lang w:eastAsia="zh-TW"/>
        </w:rPr>
      </w:pPr>
    </w:p>
    <w:p w:rsidR="00B7649F" w:rsidRDefault="00B7649F" w:rsidP="00B7649F">
      <w:pPr>
        <w:pStyle w:val="Heading1"/>
        <w:tabs>
          <w:tab w:val="clear" w:pos="720"/>
        </w:tabs>
        <w:jc w:val="both"/>
        <w:rPr>
          <w:lang w:eastAsia="ja-JP"/>
        </w:rPr>
      </w:pPr>
      <w:bookmarkStart w:id="11" w:name="OLE_LINK13"/>
      <w:r>
        <w:rPr>
          <w:lang w:eastAsia="ja-JP"/>
        </w:rPr>
        <w:lastRenderedPageBreak/>
        <w:t xml:space="preserve">Proposed </w:t>
      </w:r>
      <w:r w:rsidR="000D3B0C">
        <w:rPr>
          <w:lang w:eastAsia="ja-JP"/>
        </w:rPr>
        <w:t>Method</w:t>
      </w:r>
    </w:p>
    <w:p w:rsidR="00B91C87" w:rsidRPr="00B91C87" w:rsidRDefault="00B91C87" w:rsidP="00B91C87">
      <w:pPr>
        <w:rPr>
          <w:lang w:eastAsia="ja-JP"/>
        </w:rPr>
      </w:pPr>
    </w:p>
    <w:bookmarkEnd w:id="11"/>
    <w:p w:rsidR="00A46898" w:rsidRDefault="00A46898" w:rsidP="00A46898">
      <w:pPr>
        <w:jc w:val="both"/>
        <w:rPr>
          <w:szCs w:val="20"/>
        </w:rPr>
      </w:pPr>
      <w:r>
        <w:rPr>
          <w:szCs w:val="20"/>
        </w:rPr>
        <w:t xml:space="preserve">In this contribution, we propose to </w:t>
      </w:r>
      <w:bookmarkStart w:id="12" w:name="OLE_LINK12"/>
      <w:r w:rsidR="00024624">
        <w:rPr>
          <w:lang w:eastAsia="zh-TW"/>
        </w:rPr>
        <w:t>implicitly generate 16x4, 4x16, 16x16, 32x8, 8x32 and 32x32 quantization matrices for both default an</w:t>
      </w:r>
      <w:r w:rsidR="003106D3">
        <w:rPr>
          <w:lang w:eastAsia="zh-TW"/>
        </w:rPr>
        <w:t>d user defined quantization matrix</w:t>
      </w:r>
      <w:r w:rsidR="00024624">
        <w:rPr>
          <w:lang w:eastAsia="zh-TW"/>
        </w:rPr>
        <w:t>.</w:t>
      </w:r>
    </w:p>
    <w:bookmarkEnd w:id="12"/>
    <w:p w:rsidR="00A46898" w:rsidRDefault="00A46898" w:rsidP="00A46898">
      <w:pPr>
        <w:jc w:val="both"/>
        <w:rPr>
          <w:szCs w:val="20"/>
        </w:rPr>
      </w:pPr>
    </w:p>
    <w:p w:rsidR="00B242AC" w:rsidRDefault="00B242AC" w:rsidP="00B242AC">
      <w:pPr>
        <w:jc w:val="both"/>
      </w:pPr>
      <w:r w:rsidRPr="00B242AC">
        <w:t>The proposed method can be conducted as the following two steps</w:t>
      </w:r>
      <w:r>
        <w:t xml:space="preserve"> for 16x16 and 32x32 matrices.</w:t>
      </w:r>
    </w:p>
    <w:p w:rsidR="00B242AC" w:rsidRPr="00B242AC" w:rsidRDefault="00B242AC" w:rsidP="00B242AC">
      <w:pPr>
        <w:jc w:val="both"/>
      </w:pPr>
    </w:p>
    <w:p w:rsidR="00B242AC" w:rsidRPr="00B242AC" w:rsidRDefault="00B242AC" w:rsidP="00B242AC">
      <w:pPr>
        <w:pStyle w:val="ListParagraph"/>
        <w:widowControl w:val="0"/>
        <w:numPr>
          <w:ilvl w:val="0"/>
          <w:numId w:val="18"/>
        </w:numPr>
        <w:contextualSpacing w:val="0"/>
        <w:jc w:val="both"/>
      </w:pPr>
      <w:r w:rsidRPr="00B242AC">
        <w:t>Mapped the coefficients of the smaller available quantization matrix to the coefficients of the bigger quantization matrix with similar frequency.</w:t>
      </w:r>
    </w:p>
    <w:p w:rsidR="00B242AC" w:rsidRPr="00B242AC" w:rsidRDefault="00B242AC" w:rsidP="00B242AC">
      <w:pPr>
        <w:pStyle w:val="ListParagraph"/>
        <w:widowControl w:val="0"/>
        <w:numPr>
          <w:ilvl w:val="0"/>
          <w:numId w:val="18"/>
        </w:numPr>
        <w:contextualSpacing w:val="0"/>
        <w:jc w:val="both"/>
      </w:pPr>
      <w:r w:rsidRPr="00B242AC">
        <w:t>Generate the other coefficients with interpolation from the mapped coefficients from step 1.</w:t>
      </w:r>
    </w:p>
    <w:p w:rsidR="00B242AC" w:rsidRPr="00B242AC" w:rsidRDefault="00B242AC" w:rsidP="00B242AC">
      <w:pPr>
        <w:jc w:val="both"/>
      </w:pPr>
    </w:p>
    <w:p w:rsidR="00B242AC" w:rsidRDefault="00B242AC" w:rsidP="00B242AC">
      <w:pPr>
        <w:jc w:val="both"/>
      </w:pPr>
      <w:r w:rsidRPr="00B242AC">
        <w:t xml:space="preserve">In one example embodiment, the </w:t>
      </w:r>
      <w:bookmarkStart w:id="13" w:name="OLE_LINK24"/>
      <w:r w:rsidRPr="00B242AC">
        <w:t>16x16 quantization matrix is generated from 8x8 quantization matrix.</w:t>
      </w:r>
      <w:bookmarkEnd w:id="13"/>
      <w:r w:rsidRPr="00B242AC">
        <w:t xml:space="preserve"> In the first step, the coefficients of the 8x8 quantization matrix is mapped to the coefficients of the 16x16 quantization matrix as equation (1), (2), (3) and (4). In the following equations, “</w:t>
      </w:r>
      <w:r w:rsidRPr="00B242AC">
        <w:rPr>
          <w:i/>
        </w:rPr>
        <w:t>t</w:t>
      </w:r>
      <w:r w:rsidRPr="00B242AC">
        <w:t xml:space="preserve">” is a constant and its value can be 1 to 7. In the illustrated example, </w:t>
      </w:r>
      <w:r w:rsidR="000F3158">
        <w:t>the 16x16 quantization matrix is generated from default AVC 8x8 quantization matrix with</w:t>
      </w:r>
      <w:r w:rsidRPr="00B242AC">
        <w:t xml:space="preserve"> </w:t>
      </w:r>
      <w:r w:rsidR="000F3158" w:rsidRPr="000F3158">
        <w:rPr>
          <w:i/>
          <w:sz w:val="28"/>
          <w:szCs w:val="28"/>
        </w:rPr>
        <w:t>t</w:t>
      </w:r>
      <w:r w:rsidR="000F3158">
        <w:t>=</w:t>
      </w:r>
      <w:r>
        <w:t>1</w:t>
      </w:r>
      <w:r w:rsidRPr="00B242AC">
        <w:t>.</w:t>
      </w:r>
    </w:p>
    <w:p w:rsidR="00B242AC" w:rsidRPr="00B242AC" w:rsidRDefault="00B242AC" w:rsidP="00B242AC">
      <w:pPr>
        <w:jc w:val="both"/>
      </w:pPr>
    </w:p>
    <w:p w:rsidR="00B242AC" w:rsidRDefault="00907334" w:rsidP="00B466F1">
      <w:pPr>
        <w:jc w:val="right"/>
      </w:pPr>
      <m:oMath>
        <m:sSub>
          <m:sSubPr>
            <m:ctrlPr>
              <w:rPr>
                <w:rFonts w:ascii="Cambria Math" w:hAnsi="Cambria Math"/>
                <w:i/>
                <w:kern w:val="2"/>
                <w:lang w:eastAsia="zh-TW"/>
              </w:rPr>
            </m:ctrlPr>
          </m:sSubPr>
          <m:e>
            <m:r>
              <w:rPr>
                <w:rFonts w:ascii="Cambria Math" w:hAnsi="Cambria Math"/>
              </w:rPr>
              <m:t>C</m:t>
            </m:r>
          </m:e>
          <m:sub>
            <m:r>
              <w:rPr>
                <w:rFonts w:ascii="Cambria Math" w:hAnsi="Cambria Math"/>
              </w:rPr>
              <m:t>256</m:t>
            </m:r>
          </m:sub>
        </m:sSub>
        <m:d>
          <m:dPr>
            <m:begChr m:val="["/>
            <m:endChr m:val="]"/>
            <m:ctrlPr>
              <w:rPr>
                <w:rFonts w:ascii="Cambria Math" w:hAnsi="Cambria Math"/>
                <w:i/>
                <w:kern w:val="2"/>
                <w:lang w:eastAsia="zh-TW"/>
              </w:rPr>
            </m:ctrlPr>
          </m:dPr>
          <m:e>
            <m:r>
              <w:rPr>
                <w:rFonts w:ascii="Cambria Math" w:hAnsi="Cambria Math"/>
              </w:rPr>
              <m:t>2i</m:t>
            </m:r>
          </m:e>
        </m:d>
        <m:d>
          <m:dPr>
            <m:begChr m:val="["/>
            <m:endChr m:val="]"/>
            <m:ctrlPr>
              <w:rPr>
                <w:rFonts w:ascii="Cambria Math" w:hAnsi="Cambria Math"/>
                <w:i/>
                <w:kern w:val="2"/>
                <w:lang w:eastAsia="zh-TW"/>
              </w:rPr>
            </m:ctrlPr>
          </m:dPr>
          <m:e>
            <m:r>
              <w:rPr>
                <w:rFonts w:ascii="Cambria Math" w:hAnsi="Cambria Math"/>
              </w:rPr>
              <m:t>2j</m:t>
            </m:r>
          </m:e>
        </m:d>
        <m:r>
          <w:rPr>
            <w:rFonts w:ascii="Cambria Math" w:hAnsi="Cambria Math"/>
          </w:rPr>
          <m:t>=</m:t>
        </m:r>
        <m:sSub>
          <m:sSubPr>
            <m:ctrlPr>
              <w:rPr>
                <w:rFonts w:ascii="Cambria Math" w:hAnsi="Cambria Math"/>
                <w:i/>
                <w:kern w:val="2"/>
                <w:lang w:eastAsia="zh-TW"/>
              </w:rPr>
            </m:ctrlPr>
          </m:sSubPr>
          <m:e>
            <m:r>
              <w:rPr>
                <w:rFonts w:ascii="Cambria Math" w:hAnsi="Cambria Math"/>
              </w:rPr>
              <m:t>C</m:t>
            </m:r>
          </m:e>
          <m:sub>
            <m:r>
              <w:rPr>
                <w:rFonts w:ascii="Cambria Math" w:hAnsi="Cambria Math"/>
              </w:rPr>
              <m:t>64</m:t>
            </m:r>
          </m:sub>
        </m:sSub>
        <m:d>
          <m:dPr>
            <m:begChr m:val="["/>
            <m:endChr m:val="]"/>
            <m:ctrlPr>
              <w:rPr>
                <w:rFonts w:ascii="Cambria Math" w:hAnsi="Cambria Math"/>
                <w:i/>
                <w:kern w:val="2"/>
                <w:lang w:eastAsia="zh-TW"/>
              </w:rPr>
            </m:ctrlPr>
          </m:dPr>
          <m:e>
            <m:r>
              <w:rPr>
                <w:rFonts w:ascii="Cambria Math" w:hAnsi="Cambria Math"/>
              </w:rPr>
              <m:t>i</m:t>
            </m:r>
          </m:e>
        </m:d>
        <m:d>
          <m:dPr>
            <m:begChr m:val="["/>
            <m:endChr m:val="]"/>
            <m:ctrlPr>
              <w:rPr>
                <w:rFonts w:ascii="Cambria Math" w:hAnsi="Cambria Math"/>
                <w:i/>
                <w:kern w:val="2"/>
                <w:lang w:eastAsia="zh-TW"/>
              </w:rPr>
            </m:ctrlPr>
          </m:dPr>
          <m:e>
            <m:r>
              <w:rPr>
                <w:rFonts w:ascii="Cambria Math" w:hAnsi="Cambria Math"/>
              </w:rPr>
              <m:t>j</m:t>
            </m:r>
          </m:e>
        </m:d>
        <m:r>
          <w:rPr>
            <w:rFonts w:ascii="Cambria Math" w:hAnsi="Cambria Math"/>
          </w:rPr>
          <m:t xml:space="preserve">      </m:t>
        </m:r>
      </m:oMath>
      <w:r w:rsidR="00B242AC">
        <w:t xml:space="preserve">         </w:t>
      </w:r>
      <m:oMath>
        <m:r>
          <w:rPr>
            <w:rFonts w:ascii="Cambria Math" w:hAnsi="Cambria Math"/>
          </w:rPr>
          <m:t>if i≤t and j≤t</m:t>
        </m:r>
      </m:oMath>
      <w:r w:rsidR="00B242AC">
        <w:t xml:space="preserve">                              </w:t>
      </w:r>
      <w:r w:rsidR="00B466F1">
        <w:t xml:space="preserve">  </w:t>
      </w:r>
      <w:r w:rsidR="00B242AC">
        <w:t>(1)</w:t>
      </w:r>
    </w:p>
    <w:p w:rsidR="00B242AC" w:rsidRDefault="00907334" w:rsidP="00B466F1">
      <w:pPr>
        <w:jc w:val="right"/>
      </w:pPr>
      <m:oMath>
        <m:sSub>
          <m:sSubPr>
            <m:ctrlPr>
              <w:rPr>
                <w:rFonts w:ascii="Cambria Math" w:hAnsi="Cambria Math"/>
                <w:i/>
                <w:kern w:val="2"/>
                <w:lang w:eastAsia="zh-TW"/>
              </w:rPr>
            </m:ctrlPr>
          </m:sSubPr>
          <m:e>
            <m:r>
              <w:rPr>
                <w:rFonts w:ascii="Cambria Math" w:hAnsi="Cambria Math"/>
              </w:rPr>
              <m:t>C</m:t>
            </m:r>
          </m:e>
          <m:sub>
            <m:r>
              <w:rPr>
                <w:rFonts w:ascii="Cambria Math" w:hAnsi="Cambria Math"/>
              </w:rPr>
              <m:t>256</m:t>
            </m:r>
          </m:sub>
        </m:sSub>
        <m:d>
          <m:dPr>
            <m:begChr m:val="["/>
            <m:endChr m:val="]"/>
            <m:ctrlPr>
              <w:rPr>
                <w:rFonts w:ascii="Cambria Math" w:hAnsi="Cambria Math"/>
                <w:i/>
                <w:kern w:val="2"/>
                <w:lang w:eastAsia="zh-TW"/>
              </w:rPr>
            </m:ctrlPr>
          </m:dPr>
          <m:e>
            <m:r>
              <w:rPr>
                <w:rFonts w:ascii="Cambria Math" w:hAnsi="Cambria Math"/>
              </w:rPr>
              <m:t>2i</m:t>
            </m:r>
          </m:e>
        </m:d>
        <m:d>
          <m:dPr>
            <m:begChr m:val="["/>
            <m:endChr m:val="]"/>
            <m:ctrlPr>
              <w:rPr>
                <w:rFonts w:ascii="Cambria Math" w:hAnsi="Cambria Math"/>
                <w:i/>
                <w:kern w:val="2"/>
                <w:lang w:eastAsia="zh-TW"/>
              </w:rPr>
            </m:ctrlPr>
          </m:dPr>
          <m:e>
            <m:r>
              <w:rPr>
                <w:rFonts w:ascii="Cambria Math" w:hAnsi="Cambria Math"/>
              </w:rPr>
              <m:t>2j+1</m:t>
            </m:r>
          </m:e>
        </m:d>
        <m:r>
          <w:rPr>
            <w:rFonts w:ascii="Cambria Math" w:hAnsi="Cambria Math"/>
          </w:rPr>
          <m:t>=</m:t>
        </m:r>
        <m:sSub>
          <m:sSubPr>
            <m:ctrlPr>
              <w:rPr>
                <w:rFonts w:ascii="Cambria Math" w:hAnsi="Cambria Math"/>
                <w:i/>
                <w:kern w:val="2"/>
                <w:lang w:eastAsia="zh-TW"/>
              </w:rPr>
            </m:ctrlPr>
          </m:sSubPr>
          <m:e>
            <m:r>
              <w:rPr>
                <w:rFonts w:ascii="Cambria Math" w:hAnsi="Cambria Math"/>
              </w:rPr>
              <m:t>C</m:t>
            </m:r>
          </m:e>
          <m:sub>
            <m:r>
              <w:rPr>
                <w:rFonts w:ascii="Cambria Math" w:hAnsi="Cambria Math"/>
              </w:rPr>
              <m:t>64</m:t>
            </m:r>
          </m:sub>
        </m:sSub>
        <m:d>
          <m:dPr>
            <m:begChr m:val="["/>
            <m:endChr m:val="]"/>
            <m:ctrlPr>
              <w:rPr>
                <w:rFonts w:ascii="Cambria Math" w:hAnsi="Cambria Math"/>
                <w:i/>
                <w:kern w:val="2"/>
                <w:lang w:eastAsia="zh-TW"/>
              </w:rPr>
            </m:ctrlPr>
          </m:dPr>
          <m:e>
            <m:r>
              <w:rPr>
                <w:rFonts w:ascii="Cambria Math" w:hAnsi="Cambria Math"/>
              </w:rPr>
              <m:t>i</m:t>
            </m:r>
          </m:e>
        </m:d>
        <m:d>
          <m:dPr>
            <m:begChr m:val="["/>
            <m:endChr m:val="]"/>
            <m:ctrlPr>
              <w:rPr>
                <w:rFonts w:ascii="Cambria Math" w:hAnsi="Cambria Math"/>
                <w:i/>
                <w:kern w:val="2"/>
                <w:lang w:eastAsia="zh-TW"/>
              </w:rPr>
            </m:ctrlPr>
          </m:dPr>
          <m:e>
            <m:r>
              <w:rPr>
                <w:rFonts w:ascii="Cambria Math" w:hAnsi="Cambria Math"/>
              </w:rPr>
              <m:t>j</m:t>
            </m:r>
          </m:e>
        </m:d>
        <m:r>
          <w:rPr>
            <w:rFonts w:ascii="Cambria Math" w:hAnsi="Cambria Math"/>
          </w:rPr>
          <m:t xml:space="preserve">  </m:t>
        </m:r>
      </m:oMath>
      <w:r w:rsidR="00B242AC">
        <w:t xml:space="preserve">       </w:t>
      </w:r>
      <m:oMath>
        <m:r>
          <w:rPr>
            <w:rFonts w:ascii="Cambria Math" w:hAnsi="Cambria Math"/>
          </w:rPr>
          <m:t>if i≤t and (j&gt;t or j=7)</m:t>
        </m:r>
      </m:oMath>
      <w:r w:rsidR="00B242AC">
        <w:t xml:space="preserve">                   </w:t>
      </w:r>
      <w:r w:rsidR="00B466F1">
        <w:t xml:space="preserve">  </w:t>
      </w:r>
      <w:r w:rsidR="00B242AC">
        <w:t>(2)</w:t>
      </w:r>
    </w:p>
    <w:p w:rsidR="00B242AC" w:rsidRDefault="00907334" w:rsidP="00B466F1">
      <w:pPr>
        <w:jc w:val="right"/>
      </w:pPr>
      <m:oMath>
        <m:sSub>
          <m:sSubPr>
            <m:ctrlPr>
              <w:rPr>
                <w:rFonts w:ascii="Cambria Math" w:hAnsi="Cambria Math"/>
                <w:i/>
                <w:kern w:val="2"/>
                <w:lang w:eastAsia="zh-TW"/>
              </w:rPr>
            </m:ctrlPr>
          </m:sSubPr>
          <m:e>
            <m:r>
              <w:rPr>
                <w:rFonts w:ascii="Cambria Math" w:hAnsi="Cambria Math"/>
              </w:rPr>
              <m:t>C</m:t>
            </m:r>
          </m:e>
          <m:sub>
            <m:r>
              <w:rPr>
                <w:rFonts w:ascii="Cambria Math" w:hAnsi="Cambria Math"/>
              </w:rPr>
              <m:t>256</m:t>
            </m:r>
          </m:sub>
        </m:sSub>
        <m:d>
          <m:dPr>
            <m:begChr m:val="["/>
            <m:endChr m:val="]"/>
            <m:ctrlPr>
              <w:rPr>
                <w:rFonts w:ascii="Cambria Math" w:hAnsi="Cambria Math"/>
                <w:i/>
                <w:kern w:val="2"/>
                <w:lang w:eastAsia="zh-TW"/>
              </w:rPr>
            </m:ctrlPr>
          </m:dPr>
          <m:e>
            <m:r>
              <w:rPr>
                <w:rFonts w:ascii="Cambria Math" w:hAnsi="Cambria Math"/>
              </w:rPr>
              <m:t>2i+1</m:t>
            </m:r>
          </m:e>
        </m:d>
        <m:d>
          <m:dPr>
            <m:begChr m:val="["/>
            <m:endChr m:val="]"/>
            <m:ctrlPr>
              <w:rPr>
                <w:rFonts w:ascii="Cambria Math" w:hAnsi="Cambria Math"/>
                <w:i/>
                <w:kern w:val="2"/>
                <w:lang w:eastAsia="zh-TW"/>
              </w:rPr>
            </m:ctrlPr>
          </m:dPr>
          <m:e>
            <m:r>
              <w:rPr>
                <w:rFonts w:ascii="Cambria Math" w:hAnsi="Cambria Math"/>
              </w:rPr>
              <m:t>2j</m:t>
            </m:r>
          </m:e>
        </m:d>
        <m:r>
          <w:rPr>
            <w:rFonts w:ascii="Cambria Math" w:hAnsi="Cambria Math"/>
          </w:rPr>
          <m:t>=</m:t>
        </m:r>
        <m:sSub>
          <m:sSubPr>
            <m:ctrlPr>
              <w:rPr>
                <w:rFonts w:ascii="Cambria Math" w:hAnsi="Cambria Math"/>
                <w:i/>
                <w:kern w:val="2"/>
                <w:lang w:eastAsia="zh-TW"/>
              </w:rPr>
            </m:ctrlPr>
          </m:sSubPr>
          <m:e>
            <m:r>
              <w:rPr>
                <w:rFonts w:ascii="Cambria Math" w:hAnsi="Cambria Math"/>
              </w:rPr>
              <m:t>C</m:t>
            </m:r>
          </m:e>
          <m:sub>
            <m:r>
              <w:rPr>
                <w:rFonts w:ascii="Cambria Math" w:hAnsi="Cambria Math"/>
              </w:rPr>
              <m:t>64</m:t>
            </m:r>
          </m:sub>
        </m:sSub>
        <m:d>
          <m:dPr>
            <m:begChr m:val="["/>
            <m:endChr m:val="]"/>
            <m:ctrlPr>
              <w:rPr>
                <w:rFonts w:ascii="Cambria Math" w:hAnsi="Cambria Math"/>
                <w:i/>
                <w:kern w:val="2"/>
                <w:lang w:eastAsia="zh-TW"/>
              </w:rPr>
            </m:ctrlPr>
          </m:dPr>
          <m:e>
            <m:r>
              <w:rPr>
                <w:rFonts w:ascii="Cambria Math" w:hAnsi="Cambria Math"/>
              </w:rPr>
              <m:t>i</m:t>
            </m:r>
          </m:e>
        </m:d>
        <m:d>
          <m:dPr>
            <m:begChr m:val="["/>
            <m:endChr m:val="]"/>
            <m:ctrlPr>
              <w:rPr>
                <w:rFonts w:ascii="Cambria Math" w:hAnsi="Cambria Math"/>
                <w:i/>
                <w:kern w:val="2"/>
                <w:lang w:eastAsia="zh-TW"/>
              </w:rPr>
            </m:ctrlPr>
          </m:dPr>
          <m:e>
            <m:r>
              <w:rPr>
                <w:rFonts w:ascii="Cambria Math" w:hAnsi="Cambria Math"/>
              </w:rPr>
              <m:t>j</m:t>
            </m:r>
          </m:e>
        </m:d>
        <m:r>
          <w:rPr>
            <w:rFonts w:ascii="Cambria Math" w:hAnsi="Cambria Math"/>
          </w:rPr>
          <m:t xml:space="preserve"> </m:t>
        </m:r>
      </m:oMath>
      <w:r w:rsidR="00B242AC">
        <w:t xml:space="preserve">       </w:t>
      </w:r>
      <m:oMath>
        <m:r>
          <w:rPr>
            <w:rFonts w:ascii="Cambria Math" w:hAnsi="Cambria Math"/>
          </w:rPr>
          <m:t>if(i&gt;t or i=7) and j≤t</m:t>
        </m:r>
      </m:oMath>
      <w:r w:rsidR="00B242AC">
        <w:t xml:space="preserve">                    </w:t>
      </w:r>
      <w:r w:rsidR="00B466F1">
        <w:t xml:space="preserve">  </w:t>
      </w:r>
      <w:r w:rsidR="00B242AC">
        <w:t>(3)</w:t>
      </w:r>
    </w:p>
    <w:p w:rsidR="00B242AC" w:rsidRDefault="00907334" w:rsidP="00B466F1">
      <w:pPr>
        <w:autoSpaceDE w:val="0"/>
        <w:autoSpaceDN w:val="0"/>
        <w:adjustRightInd w:val="0"/>
        <w:spacing w:line="240" w:lineRule="exact"/>
        <w:jc w:val="right"/>
        <w:rPr>
          <w:rFonts w:ascii="Courier New" w:hAnsi="Courier New" w:cs="Courier New"/>
          <w:noProof/>
          <w:sz w:val="22"/>
          <w:szCs w:val="18"/>
        </w:rPr>
      </w:pPr>
      <m:oMath>
        <m:sSub>
          <m:sSubPr>
            <m:ctrlPr>
              <w:rPr>
                <w:rFonts w:ascii="Cambria Math" w:hAnsi="Cambria Math"/>
                <w:i/>
              </w:rPr>
            </m:ctrlPr>
          </m:sSubPr>
          <m:e>
            <m:r>
              <w:rPr>
                <w:rFonts w:ascii="Cambria Math" w:hAnsi="Cambria Math"/>
              </w:rPr>
              <m:t>C</m:t>
            </m:r>
          </m:e>
          <m:sub>
            <m:r>
              <w:rPr>
                <w:rFonts w:ascii="Cambria Math" w:hAnsi="Cambria Math"/>
              </w:rPr>
              <m:t>256</m:t>
            </m:r>
          </m:sub>
        </m:sSub>
        <m:d>
          <m:dPr>
            <m:begChr m:val="["/>
            <m:endChr m:val="]"/>
            <m:ctrlPr>
              <w:rPr>
                <w:rFonts w:ascii="Cambria Math" w:hAnsi="Cambria Math"/>
                <w:i/>
              </w:rPr>
            </m:ctrlPr>
          </m:dPr>
          <m:e>
            <m:r>
              <w:rPr>
                <w:rFonts w:ascii="Cambria Math" w:hAnsi="Cambria Math"/>
              </w:rPr>
              <m:t>2i+1</m:t>
            </m:r>
          </m:e>
        </m:d>
        <m:d>
          <m:dPr>
            <m:begChr m:val="["/>
            <m:endChr m:val="]"/>
            <m:ctrlPr>
              <w:rPr>
                <w:rFonts w:ascii="Cambria Math" w:hAnsi="Cambria Math"/>
                <w:i/>
              </w:rPr>
            </m:ctrlPr>
          </m:dPr>
          <m:e>
            <m:r>
              <w:rPr>
                <w:rFonts w:ascii="Cambria Math" w:hAnsi="Cambria Math"/>
              </w:rPr>
              <m:t>2j+1</m:t>
            </m:r>
          </m:e>
        </m:d>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64</m:t>
            </m:r>
          </m:sub>
        </m:sSub>
        <m:d>
          <m:dPr>
            <m:begChr m:val="["/>
            <m:endChr m:val="]"/>
            <m:ctrlPr>
              <w:rPr>
                <w:rFonts w:ascii="Cambria Math" w:hAnsi="Cambria Math"/>
                <w:i/>
              </w:rPr>
            </m:ctrlPr>
          </m:dPr>
          <m:e>
            <m:r>
              <w:rPr>
                <w:rFonts w:ascii="Cambria Math" w:hAnsi="Cambria Math"/>
              </w:rPr>
              <m:t>i</m:t>
            </m:r>
          </m:e>
        </m:d>
        <m:d>
          <m:dPr>
            <m:begChr m:val="["/>
            <m:endChr m:val="]"/>
            <m:ctrlPr>
              <w:rPr>
                <w:rFonts w:ascii="Cambria Math" w:hAnsi="Cambria Math"/>
                <w:i/>
              </w:rPr>
            </m:ctrlPr>
          </m:dPr>
          <m:e>
            <m:r>
              <w:rPr>
                <w:rFonts w:ascii="Cambria Math" w:hAnsi="Cambria Math"/>
              </w:rPr>
              <m:t>j</m:t>
            </m:r>
          </m:e>
        </m:d>
      </m:oMath>
      <w:r w:rsidR="00B242AC">
        <w:t xml:space="preserve">   </w:t>
      </w:r>
      <w:r w:rsidR="00B466F1">
        <w:t xml:space="preserve">  </w:t>
      </w:r>
      <m:oMath>
        <m:r>
          <w:rPr>
            <w:rFonts w:ascii="Cambria Math" w:hAnsi="Cambria Math"/>
          </w:rPr>
          <m:t xml:space="preserve">if </m:t>
        </m:r>
        <m:d>
          <m:dPr>
            <m:ctrlPr>
              <w:rPr>
                <w:rFonts w:ascii="Cambria Math" w:hAnsi="Cambria Math"/>
                <w:i/>
              </w:rPr>
            </m:ctrlPr>
          </m:dPr>
          <m:e>
            <m:r>
              <w:rPr>
                <w:rFonts w:ascii="Cambria Math" w:hAnsi="Cambria Math"/>
              </w:rPr>
              <m:t>i&gt;t and j&gt;t</m:t>
            </m:r>
          </m:e>
        </m:d>
        <m:r>
          <w:rPr>
            <w:rFonts w:ascii="Cambria Math" w:hAnsi="Cambria Math"/>
          </w:rPr>
          <m:t xml:space="preserve"> or (i=j=7)</m:t>
        </m:r>
      </m:oMath>
      <w:r w:rsidR="00B242AC">
        <w:t xml:space="preserve">            </w:t>
      </w:r>
      <w:r w:rsidR="00B466F1">
        <w:t xml:space="preserve">  </w:t>
      </w:r>
      <w:r w:rsidR="00B242AC">
        <w:t xml:space="preserve">(4) </w:t>
      </w:r>
      <w:r w:rsidR="00A46898">
        <w:rPr>
          <w:rFonts w:ascii="Courier New" w:hAnsi="Courier New" w:cs="Courier New"/>
          <w:noProof/>
          <w:sz w:val="22"/>
          <w:szCs w:val="18"/>
        </w:rPr>
        <w:t xml:space="preserve"> </w:t>
      </w:r>
    </w:p>
    <w:p w:rsidR="00B466F1" w:rsidRDefault="00B466F1" w:rsidP="00B242AC">
      <w:pPr>
        <w:autoSpaceDE w:val="0"/>
        <w:autoSpaceDN w:val="0"/>
        <w:adjustRightInd w:val="0"/>
        <w:spacing w:line="240" w:lineRule="exact"/>
        <w:rPr>
          <w:rFonts w:ascii="Courier New" w:hAnsi="Courier New" w:cs="Courier New"/>
          <w:noProof/>
          <w:sz w:val="22"/>
          <w:szCs w:val="18"/>
        </w:rPr>
      </w:pPr>
    </w:p>
    <w:p w:rsidR="00B466F1" w:rsidRDefault="00B466F1" w:rsidP="00B242AC">
      <w:pPr>
        <w:autoSpaceDE w:val="0"/>
        <w:autoSpaceDN w:val="0"/>
        <w:adjustRightInd w:val="0"/>
        <w:spacing w:line="240" w:lineRule="exact"/>
        <w:rPr>
          <w:rFonts w:ascii="Courier New" w:hAnsi="Courier New" w:cs="Courier New"/>
          <w:noProof/>
          <w:sz w:val="22"/>
          <w:szCs w:val="18"/>
        </w:rPr>
      </w:pPr>
    </w:p>
    <w:p w:rsidR="00B466F1" w:rsidRDefault="00B466F1" w:rsidP="00B466F1">
      <w:pPr>
        <w:jc w:val="both"/>
      </w:pPr>
      <w:r w:rsidRPr="00B466F1">
        <w:t xml:space="preserve">After the mapping, the other coefficients are generated by equation (5) and (6) if their immediate left and right neighbors, or immediate upper and lower neighbors are mapped coefficients. </w:t>
      </w:r>
    </w:p>
    <w:p w:rsidR="00B466F1" w:rsidRPr="00B466F1" w:rsidRDefault="00B466F1" w:rsidP="00B466F1">
      <w:pPr>
        <w:jc w:val="both"/>
      </w:pPr>
    </w:p>
    <w:p w:rsidR="00B466F1" w:rsidRPr="00B466F1" w:rsidRDefault="00907334" w:rsidP="00B466F1">
      <w:pPr>
        <w:jc w:val="right"/>
      </w:pPr>
      <m:oMath>
        <m:sSub>
          <m:sSubPr>
            <m:ctrlPr>
              <w:rPr>
                <w:rFonts w:ascii="Cambria Math" w:hAnsi="Cambria Math"/>
                <w:i/>
                <w:kern w:val="2"/>
                <w:lang w:eastAsia="zh-TW"/>
              </w:rPr>
            </m:ctrlPr>
          </m:sSubPr>
          <m:e>
            <m:r>
              <w:rPr>
                <w:rFonts w:ascii="Cambria Math" w:hAnsi="Cambria Math"/>
              </w:rPr>
              <m:t>C</m:t>
            </m:r>
          </m:e>
          <m:sub>
            <m:r>
              <w:rPr>
                <w:rFonts w:ascii="Cambria Math" w:hAnsi="Cambria Math"/>
              </w:rPr>
              <m:t>256</m:t>
            </m:r>
          </m:sub>
        </m:sSub>
        <m:d>
          <m:dPr>
            <m:begChr m:val="["/>
            <m:endChr m:val="]"/>
            <m:ctrlPr>
              <w:rPr>
                <w:rFonts w:ascii="Cambria Math" w:hAnsi="Cambria Math"/>
                <w:i/>
                <w:kern w:val="2"/>
                <w:lang w:eastAsia="zh-TW"/>
              </w:rPr>
            </m:ctrlPr>
          </m:dPr>
          <m:e>
            <m:r>
              <w:rPr>
                <w:rFonts w:ascii="Cambria Math" w:hAnsi="Cambria Math"/>
              </w:rPr>
              <m:t>i+1</m:t>
            </m:r>
          </m:e>
        </m:d>
        <m:d>
          <m:dPr>
            <m:begChr m:val="["/>
            <m:endChr m:val="]"/>
            <m:ctrlPr>
              <w:rPr>
                <w:rFonts w:ascii="Cambria Math" w:hAnsi="Cambria Math"/>
                <w:i/>
                <w:kern w:val="2"/>
                <w:lang w:eastAsia="zh-TW"/>
              </w:rPr>
            </m:ctrlPr>
          </m:dPr>
          <m:e>
            <m:r>
              <w:rPr>
                <w:rFonts w:ascii="Cambria Math" w:hAnsi="Cambria Math"/>
              </w:rPr>
              <m:t>j</m:t>
            </m:r>
          </m:e>
        </m:d>
        <m:r>
          <w:rPr>
            <w:rFonts w:ascii="Cambria Math" w:hAnsi="Cambria Math"/>
          </w:rPr>
          <m:t>=</m:t>
        </m:r>
        <m:d>
          <m:dPr>
            <m:ctrlPr>
              <w:rPr>
                <w:rFonts w:ascii="Cambria Math" w:hAnsi="Cambria Math"/>
                <w:i/>
                <w:kern w:val="2"/>
                <w:lang w:eastAsia="zh-TW"/>
              </w:rPr>
            </m:ctrlPr>
          </m:dPr>
          <m:e>
            <m:sSub>
              <m:sSubPr>
                <m:ctrlPr>
                  <w:rPr>
                    <w:rFonts w:ascii="Cambria Math" w:hAnsi="Cambria Math"/>
                    <w:i/>
                    <w:kern w:val="2"/>
                    <w:lang w:eastAsia="zh-TW"/>
                  </w:rPr>
                </m:ctrlPr>
              </m:sSubPr>
              <m:e>
                <m:r>
                  <w:rPr>
                    <w:rFonts w:ascii="Cambria Math" w:hAnsi="Cambria Math"/>
                  </w:rPr>
                  <m:t>C</m:t>
                </m:r>
              </m:e>
              <m:sub>
                <m:r>
                  <w:rPr>
                    <w:rFonts w:ascii="Cambria Math" w:hAnsi="Cambria Math"/>
                  </w:rPr>
                  <m:t>256</m:t>
                </m:r>
              </m:sub>
            </m:sSub>
            <m:d>
              <m:dPr>
                <m:begChr m:val="["/>
                <m:endChr m:val="]"/>
                <m:ctrlPr>
                  <w:rPr>
                    <w:rFonts w:ascii="Cambria Math" w:hAnsi="Cambria Math"/>
                    <w:i/>
                    <w:kern w:val="2"/>
                    <w:lang w:eastAsia="zh-TW"/>
                  </w:rPr>
                </m:ctrlPr>
              </m:dPr>
              <m:e>
                <m:r>
                  <w:rPr>
                    <w:rFonts w:ascii="Cambria Math" w:hAnsi="Cambria Math"/>
                  </w:rPr>
                  <m:t>i</m:t>
                </m:r>
              </m:e>
            </m:d>
            <m:d>
              <m:dPr>
                <m:begChr m:val="["/>
                <m:endChr m:val="]"/>
                <m:ctrlPr>
                  <w:rPr>
                    <w:rFonts w:ascii="Cambria Math" w:hAnsi="Cambria Math"/>
                    <w:i/>
                    <w:kern w:val="2"/>
                    <w:lang w:eastAsia="zh-TW"/>
                  </w:rPr>
                </m:ctrlPr>
              </m:dPr>
              <m:e>
                <m:r>
                  <w:rPr>
                    <w:rFonts w:ascii="Cambria Math" w:hAnsi="Cambria Math"/>
                  </w:rPr>
                  <m:t>j</m:t>
                </m:r>
              </m:e>
            </m:d>
            <m:r>
              <w:rPr>
                <w:rFonts w:ascii="Cambria Math" w:hAnsi="Cambria Math"/>
              </w:rPr>
              <m:t>+</m:t>
            </m:r>
            <m:sSub>
              <m:sSubPr>
                <m:ctrlPr>
                  <w:rPr>
                    <w:rFonts w:ascii="Cambria Math" w:hAnsi="Cambria Math"/>
                    <w:i/>
                    <w:kern w:val="2"/>
                    <w:lang w:eastAsia="zh-TW"/>
                  </w:rPr>
                </m:ctrlPr>
              </m:sSubPr>
              <m:e>
                <m:r>
                  <w:rPr>
                    <w:rFonts w:ascii="Cambria Math" w:hAnsi="Cambria Math"/>
                  </w:rPr>
                  <m:t>C</m:t>
                </m:r>
              </m:e>
              <m:sub>
                <m:r>
                  <w:rPr>
                    <w:rFonts w:ascii="Cambria Math" w:hAnsi="Cambria Math"/>
                  </w:rPr>
                  <m:t>256</m:t>
                </m:r>
              </m:sub>
            </m:sSub>
            <m:d>
              <m:dPr>
                <m:begChr m:val="["/>
                <m:endChr m:val="]"/>
                <m:ctrlPr>
                  <w:rPr>
                    <w:rFonts w:ascii="Cambria Math" w:hAnsi="Cambria Math"/>
                    <w:i/>
                    <w:kern w:val="2"/>
                    <w:lang w:eastAsia="zh-TW"/>
                  </w:rPr>
                </m:ctrlPr>
              </m:dPr>
              <m:e>
                <m:r>
                  <w:rPr>
                    <w:rFonts w:ascii="Cambria Math" w:hAnsi="Cambria Math"/>
                  </w:rPr>
                  <m:t>i+2</m:t>
                </m:r>
              </m:e>
            </m:d>
            <m:d>
              <m:dPr>
                <m:begChr m:val="["/>
                <m:endChr m:val="]"/>
                <m:ctrlPr>
                  <w:rPr>
                    <w:rFonts w:ascii="Cambria Math" w:hAnsi="Cambria Math"/>
                    <w:i/>
                    <w:kern w:val="2"/>
                    <w:lang w:eastAsia="zh-TW"/>
                  </w:rPr>
                </m:ctrlPr>
              </m:dPr>
              <m:e>
                <m:r>
                  <w:rPr>
                    <w:rFonts w:ascii="Cambria Math" w:hAnsi="Cambria Math"/>
                  </w:rPr>
                  <m:t>j</m:t>
                </m:r>
              </m:e>
            </m:d>
            <m:r>
              <w:rPr>
                <w:rFonts w:ascii="Cambria Math" w:hAnsi="Cambria Math"/>
              </w:rPr>
              <m:t>+1</m:t>
            </m:r>
          </m:e>
        </m:d>
        <m:r>
          <w:rPr>
            <w:rFonts w:ascii="Cambria Math" w:hAnsi="Cambria Math"/>
          </w:rPr>
          <m:t>≫1</m:t>
        </m:r>
      </m:oMath>
      <w:r w:rsidR="00B466F1" w:rsidRPr="00B466F1">
        <w:t xml:space="preserve">              </w:t>
      </w:r>
      <w:r w:rsidR="00B466F1">
        <w:t xml:space="preserve">                  </w:t>
      </w:r>
      <w:r w:rsidR="00B466F1" w:rsidRPr="00B466F1">
        <w:t>(5)</w:t>
      </w:r>
    </w:p>
    <w:p w:rsidR="00B466F1" w:rsidRPr="00B466F1" w:rsidRDefault="00907334" w:rsidP="00B466F1">
      <w:pPr>
        <w:jc w:val="right"/>
      </w:pPr>
      <m:oMath>
        <m:sSub>
          <m:sSubPr>
            <m:ctrlPr>
              <w:rPr>
                <w:rFonts w:ascii="Cambria Math" w:hAnsi="Cambria Math"/>
                <w:i/>
                <w:kern w:val="2"/>
                <w:lang w:eastAsia="zh-TW"/>
              </w:rPr>
            </m:ctrlPr>
          </m:sSubPr>
          <m:e>
            <m:r>
              <w:rPr>
                <w:rFonts w:ascii="Cambria Math" w:hAnsi="Cambria Math"/>
              </w:rPr>
              <m:t>C</m:t>
            </m:r>
          </m:e>
          <m:sub>
            <m:r>
              <w:rPr>
                <w:rFonts w:ascii="Cambria Math" w:hAnsi="Cambria Math"/>
              </w:rPr>
              <m:t>256</m:t>
            </m:r>
          </m:sub>
        </m:sSub>
        <m:d>
          <m:dPr>
            <m:begChr m:val="["/>
            <m:endChr m:val="]"/>
            <m:ctrlPr>
              <w:rPr>
                <w:rFonts w:ascii="Cambria Math" w:hAnsi="Cambria Math"/>
                <w:i/>
                <w:kern w:val="2"/>
                <w:lang w:eastAsia="zh-TW"/>
              </w:rPr>
            </m:ctrlPr>
          </m:dPr>
          <m:e>
            <m:r>
              <w:rPr>
                <w:rFonts w:ascii="Cambria Math" w:hAnsi="Cambria Math"/>
              </w:rPr>
              <m:t>i</m:t>
            </m:r>
          </m:e>
        </m:d>
        <m:d>
          <m:dPr>
            <m:begChr m:val="["/>
            <m:endChr m:val="]"/>
            <m:ctrlPr>
              <w:rPr>
                <w:rFonts w:ascii="Cambria Math" w:hAnsi="Cambria Math"/>
                <w:i/>
                <w:kern w:val="2"/>
                <w:lang w:eastAsia="zh-TW"/>
              </w:rPr>
            </m:ctrlPr>
          </m:dPr>
          <m:e>
            <m:r>
              <w:rPr>
                <w:rFonts w:ascii="Cambria Math" w:hAnsi="Cambria Math"/>
              </w:rPr>
              <m:t>j+1</m:t>
            </m:r>
          </m:e>
        </m:d>
        <m:r>
          <w:rPr>
            <w:rFonts w:ascii="Cambria Math" w:hAnsi="Cambria Math"/>
          </w:rPr>
          <m:t>=</m:t>
        </m:r>
        <m:d>
          <m:dPr>
            <m:ctrlPr>
              <w:rPr>
                <w:rFonts w:ascii="Cambria Math" w:hAnsi="Cambria Math"/>
                <w:i/>
                <w:kern w:val="2"/>
                <w:lang w:eastAsia="zh-TW"/>
              </w:rPr>
            </m:ctrlPr>
          </m:dPr>
          <m:e>
            <m:sSub>
              <m:sSubPr>
                <m:ctrlPr>
                  <w:rPr>
                    <w:rFonts w:ascii="Cambria Math" w:hAnsi="Cambria Math"/>
                    <w:i/>
                    <w:kern w:val="2"/>
                    <w:lang w:eastAsia="zh-TW"/>
                  </w:rPr>
                </m:ctrlPr>
              </m:sSubPr>
              <m:e>
                <m:r>
                  <w:rPr>
                    <w:rFonts w:ascii="Cambria Math" w:hAnsi="Cambria Math"/>
                  </w:rPr>
                  <m:t>C</m:t>
                </m:r>
              </m:e>
              <m:sub>
                <m:r>
                  <w:rPr>
                    <w:rFonts w:ascii="Cambria Math" w:hAnsi="Cambria Math"/>
                  </w:rPr>
                  <m:t>256</m:t>
                </m:r>
              </m:sub>
            </m:sSub>
            <m:d>
              <m:dPr>
                <m:begChr m:val="["/>
                <m:endChr m:val="]"/>
                <m:ctrlPr>
                  <w:rPr>
                    <w:rFonts w:ascii="Cambria Math" w:hAnsi="Cambria Math"/>
                    <w:i/>
                    <w:kern w:val="2"/>
                    <w:lang w:eastAsia="zh-TW"/>
                  </w:rPr>
                </m:ctrlPr>
              </m:dPr>
              <m:e>
                <m:r>
                  <w:rPr>
                    <w:rFonts w:ascii="Cambria Math" w:hAnsi="Cambria Math"/>
                  </w:rPr>
                  <m:t>i</m:t>
                </m:r>
              </m:e>
            </m:d>
            <m:d>
              <m:dPr>
                <m:begChr m:val="["/>
                <m:endChr m:val="]"/>
                <m:ctrlPr>
                  <w:rPr>
                    <w:rFonts w:ascii="Cambria Math" w:hAnsi="Cambria Math"/>
                    <w:i/>
                    <w:kern w:val="2"/>
                    <w:lang w:eastAsia="zh-TW"/>
                  </w:rPr>
                </m:ctrlPr>
              </m:dPr>
              <m:e>
                <m:r>
                  <w:rPr>
                    <w:rFonts w:ascii="Cambria Math" w:hAnsi="Cambria Math"/>
                  </w:rPr>
                  <m:t>j</m:t>
                </m:r>
              </m:e>
            </m:d>
            <m:r>
              <w:rPr>
                <w:rFonts w:ascii="Cambria Math" w:hAnsi="Cambria Math"/>
              </w:rPr>
              <m:t>+</m:t>
            </m:r>
            <m:sSub>
              <m:sSubPr>
                <m:ctrlPr>
                  <w:rPr>
                    <w:rFonts w:ascii="Cambria Math" w:hAnsi="Cambria Math"/>
                    <w:i/>
                    <w:kern w:val="2"/>
                    <w:lang w:eastAsia="zh-TW"/>
                  </w:rPr>
                </m:ctrlPr>
              </m:sSubPr>
              <m:e>
                <m:r>
                  <w:rPr>
                    <w:rFonts w:ascii="Cambria Math" w:hAnsi="Cambria Math"/>
                  </w:rPr>
                  <m:t>C</m:t>
                </m:r>
              </m:e>
              <m:sub>
                <m:r>
                  <w:rPr>
                    <w:rFonts w:ascii="Cambria Math" w:hAnsi="Cambria Math"/>
                  </w:rPr>
                  <m:t>256</m:t>
                </m:r>
              </m:sub>
            </m:sSub>
            <m:d>
              <m:dPr>
                <m:begChr m:val="["/>
                <m:endChr m:val="]"/>
                <m:ctrlPr>
                  <w:rPr>
                    <w:rFonts w:ascii="Cambria Math" w:hAnsi="Cambria Math"/>
                    <w:i/>
                    <w:kern w:val="2"/>
                    <w:lang w:eastAsia="zh-TW"/>
                  </w:rPr>
                </m:ctrlPr>
              </m:dPr>
              <m:e>
                <m:r>
                  <w:rPr>
                    <w:rFonts w:ascii="Cambria Math" w:hAnsi="Cambria Math"/>
                  </w:rPr>
                  <m:t>i</m:t>
                </m:r>
              </m:e>
            </m:d>
            <m:d>
              <m:dPr>
                <m:begChr m:val="["/>
                <m:endChr m:val="]"/>
                <m:ctrlPr>
                  <w:rPr>
                    <w:rFonts w:ascii="Cambria Math" w:hAnsi="Cambria Math"/>
                    <w:i/>
                    <w:kern w:val="2"/>
                    <w:lang w:eastAsia="zh-TW"/>
                  </w:rPr>
                </m:ctrlPr>
              </m:dPr>
              <m:e>
                <m:r>
                  <w:rPr>
                    <w:rFonts w:ascii="Cambria Math" w:hAnsi="Cambria Math"/>
                  </w:rPr>
                  <m:t>j+2</m:t>
                </m:r>
              </m:e>
            </m:d>
            <m:r>
              <w:rPr>
                <w:rFonts w:ascii="Cambria Math" w:hAnsi="Cambria Math"/>
              </w:rPr>
              <m:t>+1</m:t>
            </m:r>
          </m:e>
        </m:d>
        <m:r>
          <w:rPr>
            <w:rFonts w:ascii="Cambria Math" w:hAnsi="Cambria Math"/>
          </w:rPr>
          <m:t>≫1</m:t>
        </m:r>
      </m:oMath>
      <w:r w:rsidR="00B466F1" w:rsidRPr="00B466F1">
        <w:t xml:space="preserve">              </w:t>
      </w:r>
      <w:r w:rsidR="00B466F1">
        <w:t xml:space="preserve">                  </w:t>
      </w:r>
      <w:r w:rsidR="00B466F1" w:rsidRPr="00B466F1">
        <w:t>(6)</w:t>
      </w:r>
    </w:p>
    <w:p w:rsidR="00B466F1" w:rsidRPr="00B466F1" w:rsidRDefault="00B466F1" w:rsidP="00B466F1">
      <w:pPr>
        <w:jc w:val="both"/>
      </w:pPr>
    </w:p>
    <w:p w:rsidR="00B466F1" w:rsidRDefault="00B466F1" w:rsidP="00B466F1">
      <w:pPr>
        <w:jc w:val="both"/>
      </w:pPr>
      <w:r w:rsidRPr="00B466F1">
        <w:t>For the coefficients whose immediate left or right neighbors, and immediate upper or lower neighbors are not mapped coefficients, the process as in equations (7), (8), (9) and (10) is applied.</w:t>
      </w:r>
    </w:p>
    <w:p w:rsidR="00B466F1" w:rsidRPr="00B466F1" w:rsidRDefault="00B466F1" w:rsidP="00B466F1">
      <w:pPr>
        <w:jc w:val="both"/>
      </w:pPr>
    </w:p>
    <w:p w:rsidR="00B466F1" w:rsidRPr="00B466F1" w:rsidRDefault="00907334" w:rsidP="00B466F1">
      <w:pPr>
        <w:jc w:val="right"/>
      </w:pPr>
      <m:oMath>
        <m:sSub>
          <m:sSubPr>
            <m:ctrlPr>
              <w:rPr>
                <w:rFonts w:ascii="Cambria Math" w:hAnsi="Cambria Math"/>
                <w:i/>
                <w:kern w:val="2"/>
                <w:lang w:eastAsia="zh-TW"/>
              </w:rPr>
            </m:ctrlPr>
          </m:sSubPr>
          <m:e>
            <m:r>
              <w:rPr>
                <w:rFonts w:ascii="Cambria Math" w:hAnsi="Cambria Math"/>
              </w:rPr>
              <m:t>C</m:t>
            </m:r>
          </m:e>
          <m:sub>
            <m:r>
              <w:rPr>
                <w:rFonts w:ascii="Cambria Math" w:hAnsi="Cambria Math"/>
              </w:rPr>
              <m:t>256</m:t>
            </m:r>
          </m:sub>
        </m:sSub>
        <m:d>
          <m:dPr>
            <m:begChr m:val="["/>
            <m:endChr m:val="]"/>
            <m:ctrlPr>
              <w:rPr>
                <w:rFonts w:ascii="Cambria Math" w:hAnsi="Cambria Math"/>
                <w:i/>
                <w:kern w:val="2"/>
                <w:lang w:eastAsia="zh-TW"/>
              </w:rPr>
            </m:ctrlPr>
          </m:dPr>
          <m:e>
            <m:r>
              <w:rPr>
                <w:rFonts w:ascii="Cambria Math" w:hAnsi="Cambria Math"/>
              </w:rPr>
              <m:t>i+1</m:t>
            </m:r>
          </m:e>
        </m:d>
        <m:d>
          <m:dPr>
            <m:begChr m:val="["/>
            <m:endChr m:val="]"/>
            <m:ctrlPr>
              <w:rPr>
                <w:rFonts w:ascii="Cambria Math" w:hAnsi="Cambria Math"/>
                <w:i/>
                <w:kern w:val="2"/>
                <w:lang w:eastAsia="zh-TW"/>
              </w:rPr>
            </m:ctrlPr>
          </m:dPr>
          <m:e>
            <m:r>
              <w:rPr>
                <w:rFonts w:ascii="Cambria Math" w:hAnsi="Cambria Math"/>
              </w:rPr>
              <m:t>j</m:t>
            </m:r>
          </m:e>
        </m:d>
        <m:r>
          <w:rPr>
            <w:rFonts w:ascii="Cambria Math" w:hAnsi="Cambria Math"/>
          </w:rPr>
          <m:t>=</m:t>
        </m:r>
        <m:d>
          <m:dPr>
            <m:ctrlPr>
              <w:rPr>
                <w:rFonts w:ascii="Cambria Math" w:hAnsi="Cambria Math"/>
                <w:i/>
                <w:kern w:val="2"/>
                <w:lang w:eastAsia="zh-TW"/>
              </w:rPr>
            </m:ctrlPr>
          </m:dPr>
          <m:e>
            <m:sSub>
              <m:sSubPr>
                <m:ctrlPr>
                  <w:rPr>
                    <w:rFonts w:ascii="Cambria Math" w:hAnsi="Cambria Math"/>
                    <w:i/>
                    <w:kern w:val="2"/>
                    <w:lang w:eastAsia="zh-TW"/>
                  </w:rPr>
                </m:ctrlPr>
              </m:sSubPr>
              <m:e>
                <m:r>
                  <w:rPr>
                    <w:rFonts w:ascii="Cambria Math" w:hAnsi="Cambria Math"/>
                  </w:rPr>
                  <m:t>C</m:t>
                </m:r>
              </m:e>
              <m:sub>
                <m:r>
                  <w:rPr>
                    <w:rFonts w:ascii="Cambria Math" w:hAnsi="Cambria Math"/>
                  </w:rPr>
                  <m:t>256</m:t>
                </m:r>
              </m:sub>
            </m:sSub>
            <m:d>
              <m:dPr>
                <m:begChr m:val="["/>
                <m:endChr m:val="]"/>
                <m:ctrlPr>
                  <w:rPr>
                    <w:rFonts w:ascii="Cambria Math" w:hAnsi="Cambria Math"/>
                    <w:i/>
                    <w:kern w:val="2"/>
                    <w:lang w:eastAsia="zh-TW"/>
                  </w:rPr>
                </m:ctrlPr>
              </m:dPr>
              <m:e>
                <m:r>
                  <w:rPr>
                    <w:rFonts w:ascii="Cambria Math" w:hAnsi="Cambria Math"/>
                  </w:rPr>
                  <m:t>i</m:t>
                </m:r>
              </m:e>
            </m:d>
            <m:d>
              <m:dPr>
                <m:begChr m:val="["/>
                <m:endChr m:val="]"/>
                <m:ctrlPr>
                  <w:rPr>
                    <w:rFonts w:ascii="Cambria Math" w:hAnsi="Cambria Math"/>
                    <w:i/>
                    <w:kern w:val="2"/>
                    <w:lang w:eastAsia="zh-TW"/>
                  </w:rPr>
                </m:ctrlPr>
              </m:dPr>
              <m:e>
                <m:r>
                  <w:rPr>
                    <w:rFonts w:ascii="Cambria Math" w:hAnsi="Cambria Math"/>
                  </w:rPr>
                  <m:t>j</m:t>
                </m:r>
              </m:e>
            </m:d>
            <m:r>
              <w:rPr>
                <w:rFonts w:ascii="Cambria Math" w:hAnsi="Cambria Math"/>
              </w:rPr>
              <m:t>*2+</m:t>
            </m:r>
            <m:sSub>
              <m:sSubPr>
                <m:ctrlPr>
                  <w:rPr>
                    <w:rFonts w:ascii="Cambria Math" w:hAnsi="Cambria Math"/>
                    <w:i/>
                    <w:kern w:val="2"/>
                    <w:lang w:eastAsia="zh-TW"/>
                  </w:rPr>
                </m:ctrlPr>
              </m:sSubPr>
              <m:e>
                <m:r>
                  <w:rPr>
                    <w:rFonts w:ascii="Cambria Math" w:hAnsi="Cambria Math"/>
                  </w:rPr>
                  <m:t>C</m:t>
                </m:r>
              </m:e>
              <m:sub>
                <m:r>
                  <w:rPr>
                    <w:rFonts w:ascii="Cambria Math" w:hAnsi="Cambria Math"/>
                  </w:rPr>
                  <m:t>256</m:t>
                </m:r>
              </m:sub>
            </m:sSub>
            <m:d>
              <m:dPr>
                <m:begChr m:val="["/>
                <m:endChr m:val="]"/>
                <m:ctrlPr>
                  <w:rPr>
                    <w:rFonts w:ascii="Cambria Math" w:hAnsi="Cambria Math"/>
                    <w:i/>
                    <w:kern w:val="2"/>
                    <w:lang w:eastAsia="zh-TW"/>
                  </w:rPr>
                </m:ctrlPr>
              </m:dPr>
              <m:e>
                <m:r>
                  <w:rPr>
                    <w:rFonts w:ascii="Cambria Math" w:hAnsi="Cambria Math"/>
                  </w:rPr>
                  <m:t>i+3</m:t>
                </m:r>
              </m:e>
            </m:d>
            <m:d>
              <m:dPr>
                <m:begChr m:val="["/>
                <m:endChr m:val="]"/>
                <m:ctrlPr>
                  <w:rPr>
                    <w:rFonts w:ascii="Cambria Math" w:hAnsi="Cambria Math"/>
                    <w:i/>
                    <w:kern w:val="2"/>
                    <w:lang w:eastAsia="zh-TW"/>
                  </w:rPr>
                </m:ctrlPr>
              </m:dPr>
              <m:e>
                <m:r>
                  <w:rPr>
                    <w:rFonts w:ascii="Cambria Math" w:hAnsi="Cambria Math"/>
                  </w:rPr>
                  <m:t>j</m:t>
                </m:r>
              </m:e>
            </m:d>
          </m:e>
        </m:d>
        <m:r>
          <w:rPr>
            <w:rFonts w:ascii="Cambria Math" w:hAnsi="Cambria Math"/>
          </w:rPr>
          <m:t>/3</m:t>
        </m:r>
      </m:oMath>
      <w:r w:rsidR="00B466F1" w:rsidRPr="00B466F1">
        <w:t xml:space="preserve">             </w:t>
      </w:r>
      <w:r w:rsidR="00B466F1">
        <w:t xml:space="preserve">                      </w:t>
      </w:r>
      <w:r w:rsidR="00B466F1" w:rsidRPr="00B466F1">
        <w:t>(7)</w:t>
      </w:r>
    </w:p>
    <w:p w:rsidR="00B466F1" w:rsidRPr="00B466F1" w:rsidRDefault="00907334" w:rsidP="00B466F1">
      <w:pPr>
        <w:jc w:val="right"/>
      </w:pPr>
      <m:oMath>
        <m:sSub>
          <m:sSubPr>
            <m:ctrlPr>
              <w:rPr>
                <w:rFonts w:ascii="Cambria Math" w:hAnsi="Cambria Math"/>
                <w:i/>
                <w:kern w:val="2"/>
                <w:lang w:eastAsia="zh-TW"/>
              </w:rPr>
            </m:ctrlPr>
          </m:sSubPr>
          <m:e>
            <m:r>
              <w:rPr>
                <w:rFonts w:ascii="Cambria Math" w:hAnsi="Cambria Math"/>
              </w:rPr>
              <m:t>C</m:t>
            </m:r>
          </m:e>
          <m:sub>
            <m:r>
              <w:rPr>
                <w:rFonts w:ascii="Cambria Math" w:hAnsi="Cambria Math"/>
              </w:rPr>
              <m:t>256</m:t>
            </m:r>
          </m:sub>
        </m:sSub>
        <m:d>
          <m:dPr>
            <m:begChr m:val="["/>
            <m:endChr m:val="]"/>
            <m:ctrlPr>
              <w:rPr>
                <w:rFonts w:ascii="Cambria Math" w:hAnsi="Cambria Math"/>
                <w:i/>
                <w:kern w:val="2"/>
                <w:lang w:eastAsia="zh-TW"/>
              </w:rPr>
            </m:ctrlPr>
          </m:dPr>
          <m:e>
            <m:r>
              <w:rPr>
                <w:rFonts w:ascii="Cambria Math" w:hAnsi="Cambria Math"/>
              </w:rPr>
              <m:t>i+2</m:t>
            </m:r>
          </m:e>
        </m:d>
        <m:d>
          <m:dPr>
            <m:begChr m:val="["/>
            <m:endChr m:val="]"/>
            <m:ctrlPr>
              <w:rPr>
                <w:rFonts w:ascii="Cambria Math" w:hAnsi="Cambria Math"/>
                <w:i/>
                <w:kern w:val="2"/>
                <w:lang w:eastAsia="zh-TW"/>
              </w:rPr>
            </m:ctrlPr>
          </m:dPr>
          <m:e>
            <m:r>
              <w:rPr>
                <w:rFonts w:ascii="Cambria Math" w:hAnsi="Cambria Math"/>
              </w:rPr>
              <m:t>j</m:t>
            </m:r>
          </m:e>
        </m:d>
        <m:r>
          <w:rPr>
            <w:rFonts w:ascii="Cambria Math" w:hAnsi="Cambria Math"/>
          </w:rPr>
          <m:t>=</m:t>
        </m:r>
        <m:d>
          <m:dPr>
            <m:ctrlPr>
              <w:rPr>
                <w:rFonts w:ascii="Cambria Math" w:hAnsi="Cambria Math"/>
                <w:i/>
                <w:kern w:val="2"/>
                <w:lang w:eastAsia="zh-TW"/>
              </w:rPr>
            </m:ctrlPr>
          </m:dPr>
          <m:e>
            <m:sSub>
              <m:sSubPr>
                <m:ctrlPr>
                  <w:rPr>
                    <w:rFonts w:ascii="Cambria Math" w:hAnsi="Cambria Math"/>
                    <w:i/>
                    <w:kern w:val="2"/>
                    <w:lang w:eastAsia="zh-TW"/>
                  </w:rPr>
                </m:ctrlPr>
              </m:sSubPr>
              <m:e>
                <m:r>
                  <w:rPr>
                    <w:rFonts w:ascii="Cambria Math" w:hAnsi="Cambria Math"/>
                  </w:rPr>
                  <m:t>C</m:t>
                </m:r>
              </m:e>
              <m:sub>
                <m:r>
                  <w:rPr>
                    <w:rFonts w:ascii="Cambria Math" w:hAnsi="Cambria Math"/>
                  </w:rPr>
                  <m:t>256</m:t>
                </m:r>
              </m:sub>
            </m:sSub>
            <m:d>
              <m:dPr>
                <m:begChr m:val="["/>
                <m:endChr m:val="]"/>
                <m:ctrlPr>
                  <w:rPr>
                    <w:rFonts w:ascii="Cambria Math" w:hAnsi="Cambria Math"/>
                    <w:i/>
                    <w:kern w:val="2"/>
                    <w:lang w:eastAsia="zh-TW"/>
                  </w:rPr>
                </m:ctrlPr>
              </m:dPr>
              <m:e>
                <m:r>
                  <w:rPr>
                    <w:rFonts w:ascii="Cambria Math" w:hAnsi="Cambria Math"/>
                  </w:rPr>
                  <m:t>i</m:t>
                </m:r>
              </m:e>
            </m:d>
            <m:d>
              <m:dPr>
                <m:begChr m:val="["/>
                <m:endChr m:val="]"/>
                <m:ctrlPr>
                  <w:rPr>
                    <w:rFonts w:ascii="Cambria Math" w:hAnsi="Cambria Math"/>
                    <w:i/>
                    <w:kern w:val="2"/>
                    <w:lang w:eastAsia="zh-TW"/>
                  </w:rPr>
                </m:ctrlPr>
              </m:dPr>
              <m:e>
                <m:r>
                  <w:rPr>
                    <w:rFonts w:ascii="Cambria Math" w:hAnsi="Cambria Math"/>
                  </w:rPr>
                  <m:t>j</m:t>
                </m:r>
              </m:e>
            </m:d>
            <m:r>
              <w:rPr>
                <w:rFonts w:ascii="Cambria Math" w:hAnsi="Cambria Math"/>
              </w:rPr>
              <m:t>+</m:t>
            </m:r>
            <m:sSub>
              <m:sSubPr>
                <m:ctrlPr>
                  <w:rPr>
                    <w:rFonts w:ascii="Cambria Math" w:hAnsi="Cambria Math"/>
                    <w:i/>
                    <w:kern w:val="2"/>
                    <w:lang w:eastAsia="zh-TW"/>
                  </w:rPr>
                </m:ctrlPr>
              </m:sSubPr>
              <m:e>
                <m:r>
                  <w:rPr>
                    <w:rFonts w:ascii="Cambria Math" w:hAnsi="Cambria Math"/>
                  </w:rPr>
                  <m:t>C</m:t>
                </m:r>
              </m:e>
              <m:sub>
                <m:r>
                  <w:rPr>
                    <w:rFonts w:ascii="Cambria Math" w:hAnsi="Cambria Math"/>
                  </w:rPr>
                  <m:t>256</m:t>
                </m:r>
              </m:sub>
            </m:sSub>
            <m:d>
              <m:dPr>
                <m:begChr m:val="["/>
                <m:endChr m:val="]"/>
                <m:ctrlPr>
                  <w:rPr>
                    <w:rFonts w:ascii="Cambria Math" w:hAnsi="Cambria Math"/>
                    <w:i/>
                    <w:kern w:val="2"/>
                    <w:lang w:eastAsia="zh-TW"/>
                  </w:rPr>
                </m:ctrlPr>
              </m:dPr>
              <m:e>
                <m:r>
                  <w:rPr>
                    <w:rFonts w:ascii="Cambria Math" w:hAnsi="Cambria Math"/>
                  </w:rPr>
                  <m:t>i+3</m:t>
                </m:r>
              </m:e>
            </m:d>
            <m:d>
              <m:dPr>
                <m:begChr m:val="["/>
                <m:endChr m:val="]"/>
                <m:ctrlPr>
                  <w:rPr>
                    <w:rFonts w:ascii="Cambria Math" w:hAnsi="Cambria Math"/>
                    <w:i/>
                    <w:kern w:val="2"/>
                    <w:lang w:eastAsia="zh-TW"/>
                  </w:rPr>
                </m:ctrlPr>
              </m:dPr>
              <m:e>
                <m:r>
                  <w:rPr>
                    <w:rFonts w:ascii="Cambria Math" w:hAnsi="Cambria Math"/>
                  </w:rPr>
                  <m:t>j</m:t>
                </m:r>
              </m:e>
            </m:d>
            <m:r>
              <w:rPr>
                <w:rFonts w:ascii="Cambria Math" w:hAnsi="Cambria Math"/>
              </w:rPr>
              <m:t>*2</m:t>
            </m:r>
          </m:e>
        </m:d>
        <m:r>
          <w:rPr>
            <w:rFonts w:ascii="Cambria Math" w:hAnsi="Cambria Math"/>
          </w:rPr>
          <m:t>/3</m:t>
        </m:r>
      </m:oMath>
      <w:r w:rsidR="00B466F1" w:rsidRPr="00B466F1">
        <w:t xml:space="preserve">             </w:t>
      </w:r>
      <w:r w:rsidR="00B466F1">
        <w:t xml:space="preserve">                      </w:t>
      </w:r>
      <w:r w:rsidR="00B466F1" w:rsidRPr="00B466F1">
        <w:t>(8)</w:t>
      </w:r>
    </w:p>
    <w:p w:rsidR="00B466F1" w:rsidRPr="00B466F1" w:rsidRDefault="00907334" w:rsidP="00B466F1">
      <w:pPr>
        <w:jc w:val="right"/>
      </w:pPr>
      <m:oMath>
        <m:sSub>
          <m:sSubPr>
            <m:ctrlPr>
              <w:rPr>
                <w:rFonts w:ascii="Cambria Math" w:hAnsi="Cambria Math"/>
                <w:i/>
                <w:kern w:val="2"/>
                <w:lang w:eastAsia="zh-TW"/>
              </w:rPr>
            </m:ctrlPr>
          </m:sSubPr>
          <m:e>
            <m:r>
              <w:rPr>
                <w:rFonts w:ascii="Cambria Math" w:hAnsi="Cambria Math"/>
              </w:rPr>
              <m:t>C</m:t>
            </m:r>
          </m:e>
          <m:sub>
            <m:r>
              <w:rPr>
                <w:rFonts w:ascii="Cambria Math" w:hAnsi="Cambria Math"/>
              </w:rPr>
              <m:t>256</m:t>
            </m:r>
          </m:sub>
        </m:sSub>
        <m:d>
          <m:dPr>
            <m:begChr m:val="["/>
            <m:endChr m:val="]"/>
            <m:ctrlPr>
              <w:rPr>
                <w:rFonts w:ascii="Cambria Math" w:hAnsi="Cambria Math"/>
                <w:i/>
                <w:kern w:val="2"/>
                <w:lang w:eastAsia="zh-TW"/>
              </w:rPr>
            </m:ctrlPr>
          </m:dPr>
          <m:e>
            <m:r>
              <w:rPr>
                <w:rFonts w:ascii="Cambria Math" w:hAnsi="Cambria Math"/>
              </w:rPr>
              <m:t>i</m:t>
            </m:r>
          </m:e>
        </m:d>
        <m:d>
          <m:dPr>
            <m:begChr m:val="["/>
            <m:endChr m:val="]"/>
            <m:ctrlPr>
              <w:rPr>
                <w:rFonts w:ascii="Cambria Math" w:hAnsi="Cambria Math"/>
                <w:i/>
                <w:kern w:val="2"/>
                <w:lang w:eastAsia="zh-TW"/>
              </w:rPr>
            </m:ctrlPr>
          </m:dPr>
          <m:e>
            <m:r>
              <w:rPr>
                <w:rFonts w:ascii="Cambria Math" w:hAnsi="Cambria Math"/>
              </w:rPr>
              <m:t>j+1</m:t>
            </m:r>
          </m:e>
        </m:d>
        <m:r>
          <w:rPr>
            <w:rFonts w:ascii="Cambria Math" w:hAnsi="Cambria Math"/>
          </w:rPr>
          <m:t>=</m:t>
        </m:r>
        <m:d>
          <m:dPr>
            <m:ctrlPr>
              <w:rPr>
                <w:rFonts w:ascii="Cambria Math" w:hAnsi="Cambria Math"/>
                <w:i/>
                <w:kern w:val="2"/>
                <w:lang w:eastAsia="zh-TW"/>
              </w:rPr>
            </m:ctrlPr>
          </m:dPr>
          <m:e>
            <m:sSub>
              <m:sSubPr>
                <m:ctrlPr>
                  <w:rPr>
                    <w:rFonts w:ascii="Cambria Math" w:hAnsi="Cambria Math"/>
                    <w:i/>
                    <w:kern w:val="2"/>
                    <w:lang w:eastAsia="zh-TW"/>
                  </w:rPr>
                </m:ctrlPr>
              </m:sSubPr>
              <m:e>
                <m:r>
                  <w:rPr>
                    <w:rFonts w:ascii="Cambria Math" w:hAnsi="Cambria Math"/>
                  </w:rPr>
                  <m:t>C</m:t>
                </m:r>
              </m:e>
              <m:sub>
                <m:r>
                  <w:rPr>
                    <w:rFonts w:ascii="Cambria Math" w:hAnsi="Cambria Math"/>
                  </w:rPr>
                  <m:t>256</m:t>
                </m:r>
              </m:sub>
            </m:sSub>
            <m:d>
              <m:dPr>
                <m:begChr m:val="["/>
                <m:endChr m:val="]"/>
                <m:ctrlPr>
                  <w:rPr>
                    <w:rFonts w:ascii="Cambria Math" w:hAnsi="Cambria Math"/>
                    <w:i/>
                    <w:kern w:val="2"/>
                    <w:lang w:eastAsia="zh-TW"/>
                  </w:rPr>
                </m:ctrlPr>
              </m:dPr>
              <m:e>
                <m:r>
                  <w:rPr>
                    <w:rFonts w:ascii="Cambria Math" w:hAnsi="Cambria Math"/>
                  </w:rPr>
                  <m:t>i</m:t>
                </m:r>
              </m:e>
            </m:d>
            <m:d>
              <m:dPr>
                <m:begChr m:val="["/>
                <m:endChr m:val="]"/>
                <m:ctrlPr>
                  <w:rPr>
                    <w:rFonts w:ascii="Cambria Math" w:hAnsi="Cambria Math"/>
                    <w:i/>
                    <w:kern w:val="2"/>
                    <w:lang w:eastAsia="zh-TW"/>
                  </w:rPr>
                </m:ctrlPr>
              </m:dPr>
              <m:e>
                <m:r>
                  <w:rPr>
                    <w:rFonts w:ascii="Cambria Math" w:hAnsi="Cambria Math"/>
                  </w:rPr>
                  <m:t>j</m:t>
                </m:r>
              </m:e>
            </m:d>
            <m:r>
              <w:rPr>
                <w:rFonts w:ascii="Cambria Math" w:hAnsi="Cambria Math"/>
              </w:rPr>
              <m:t>*2+</m:t>
            </m:r>
            <m:sSub>
              <m:sSubPr>
                <m:ctrlPr>
                  <w:rPr>
                    <w:rFonts w:ascii="Cambria Math" w:hAnsi="Cambria Math"/>
                    <w:i/>
                    <w:kern w:val="2"/>
                    <w:lang w:eastAsia="zh-TW"/>
                  </w:rPr>
                </m:ctrlPr>
              </m:sSubPr>
              <m:e>
                <m:r>
                  <w:rPr>
                    <w:rFonts w:ascii="Cambria Math" w:hAnsi="Cambria Math"/>
                  </w:rPr>
                  <m:t>C</m:t>
                </m:r>
              </m:e>
              <m:sub>
                <m:r>
                  <w:rPr>
                    <w:rFonts w:ascii="Cambria Math" w:hAnsi="Cambria Math"/>
                  </w:rPr>
                  <m:t>256</m:t>
                </m:r>
              </m:sub>
            </m:sSub>
            <m:d>
              <m:dPr>
                <m:begChr m:val="["/>
                <m:endChr m:val="]"/>
                <m:ctrlPr>
                  <w:rPr>
                    <w:rFonts w:ascii="Cambria Math" w:hAnsi="Cambria Math"/>
                    <w:i/>
                    <w:kern w:val="2"/>
                    <w:lang w:eastAsia="zh-TW"/>
                  </w:rPr>
                </m:ctrlPr>
              </m:dPr>
              <m:e>
                <m:r>
                  <w:rPr>
                    <w:rFonts w:ascii="Cambria Math" w:hAnsi="Cambria Math"/>
                  </w:rPr>
                  <m:t>i</m:t>
                </m:r>
              </m:e>
            </m:d>
            <m:d>
              <m:dPr>
                <m:begChr m:val="["/>
                <m:endChr m:val="]"/>
                <m:ctrlPr>
                  <w:rPr>
                    <w:rFonts w:ascii="Cambria Math" w:hAnsi="Cambria Math"/>
                    <w:i/>
                    <w:kern w:val="2"/>
                    <w:lang w:eastAsia="zh-TW"/>
                  </w:rPr>
                </m:ctrlPr>
              </m:dPr>
              <m:e>
                <m:r>
                  <w:rPr>
                    <w:rFonts w:ascii="Cambria Math" w:hAnsi="Cambria Math"/>
                  </w:rPr>
                  <m:t>j+3</m:t>
                </m:r>
              </m:e>
            </m:d>
          </m:e>
        </m:d>
        <m:r>
          <w:rPr>
            <w:rFonts w:ascii="Cambria Math" w:hAnsi="Cambria Math"/>
          </w:rPr>
          <m:t>/3</m:t>
        </m:r>
      </m:oMath>
      <w:r w:rsidR="00B466F1" w:rsidRPr="00B466F1">
        <w:t xml:space="preserve">            </w:t>
      </w:r>
      <w:r w:rsidR="00B466F1">
        <w:t xml:space="preserve"> </w:t>
      </w:r>
      <w:r w:rsidR="00B466F1" w:rsidRPr="00B466F1">
        <w:t xml:space="preserve"> </w:t>
      </w:r>
      <w:r w:rsidR="00B466F1">
        <w:t xml:space="preserve">                     </w:t>
      </w:r>
      <w:r w:rsidR="00B466F1" w:rsidRPr="00B466F1">
        <w:t>(9)</w:t>
      </w:r>
    </w:p>
    <w:p w:rsidR="00B466F1" w:rsidRPr="00B466F1" w:rsidRDefault="00907334" w:rsidP="00B466F1">
      <w:pPr>
        <w:jc w:val="right"/>
      </w:pPr>
      <m:oMath>
        <m:sSub>
          <m:sSubPr>
            <m:ctrlPr>
              <w:rPr>
                <w:rFonts w:ascii="Cambria Math" w:hAnsi="Cambria Math"/>
                <w:i/>
                <w:kern w:val="2"/>
                <w:lang w:eastAsia="zh-TW"/>
              </w:rPr>
            </m:ctrlPr>
          </m:sSubPr>
          <m:e>
            <m:r>
              <w:rPr>
                <w:rFonts w:ascii="Cambria Math" w:hAnsi="Cambria Math"/>
              </w:rPr>
              <m:t>C</m:t>
            </m:r>
          </m:e>
          <m:sub>
            <m:r>
              <w:rPr>
                <w:rFonts w:ascii="Cambria Math" w:hAnsi="Cambria Math"/>
              </w:rPr>
              <m:t>256</m:t>
            </m:r>
          </m:sub>
        </m:sSub>
        <m:d>
          <m:dPr>
            <m:begChr m:val="["/>
            <m:endChr m:val="]"/>
            <m:ctrlPr>
              <w:rPr>
                <w:rFonts w:ascii="Cambria Math" w:hAnsi="Cambria Math"/>
                <w:i/>
                <w:kern w:val="2"/>
                <w:lang w:eastAsia="zh-TW"/>
              </w:rPr>
            </m:ctrlPr>
          </m:dPr>
          <m:e>
            <m:r>
              <w:rPr>
                <w:rFonts w:ascii="Cambria Math" w:hAnsi="Cambria Math"/>
              </w:rPr>
              <m:t>i</m:t>
            </m:r>
          </m:e>
        </m:d>
        <m:d>
          <m:dPr>
            <m:begChr m:val="["/>
            <m:endChr m:val="]"/>
            <m:ctrlPr>
              <w:rPr>
                <w:rFonts w:ascii="Cambria Math" w:hAnsi="Cambria Math"/>
                <w:i/>
                <w:kern w:val="2"/>
                <w:lang w:eastAsia="zh-TW"/>
              </w:rPr>
            </m:ctrlPr>
          </m:dPr>
          <m:e>
            <m:r>
              <w:rPr>
                <w:rFonts w:ascii="Cambria Math" w:hAnsi="Cambria Math"/>
              </w:rPr>
              <m:t>j+2</m:t>
            </m:r>
          </m:e>
        </m:d>
        <m:r>
          <w:rPr>
            <w:rFonts w:ascii="Cambria Math" w:hAnsi="Cambria Math"/>
          </w:rPr>
          <m:t>=</m:t>
        </m:r>
        <m:d>
          <m:dPr>
            <m:ctrlPr>
              <w:rPr>
                <w:rFonts w:ascii="Cambria Math" w:hAnsi="Cambria Math"/>
                <w:i/>
                <w:kern w:val="2"/>
                <w:lang w:eastAsia="zh-TW"/>
              </w:rPr>
            </m:ctrlPr>
          </m:dPr>
          <m:e>
            <m:sSub>
              <m:sSubPr>
                <m:ctrlPr>
                  <w:rPr>
                    <w:rFonts w:ascii="Cambria Math" w:hAnsi="Cambria Math"/>
                    <w:i/>
                    <w:kern w:val="2"/>
                    <w:lang w:eastAsia="zh-TW"/>
                  </w:rPr>
                </m:ctrlPr>
              </m:sSubPr>
              <m:e>
                <m:r>
                  <w:rPr>
                    <w:rFonts w:ascii="Cambria Math" w:hAnsi="Cambria Math"/>
                  </w:rPr>
                  <m:t>C</m:t>
                </m:r>
              </m:e>
              <m:sub>
                <m:r>
                  <w:rPr>
                    <w:rFonts w:ascii="Cambria Math" w:hAnsi="Cambria Math"/>
                  </w:rPr>
                  <m:t>256</m:t>
                </m:r>
              </m:sub>
            </m:sSub>
            <m:d>
              <m:dPr>
                <m:begChr m:val="["/>
                <m:endChr m:val="]"/>
                <m:ctrlPr>
                  <w:rPr>
                    <w:rFonts w:ascii="Cambria Math" w:hAnsi="Cambria Math"/>
                    <w:i/>
                    <w:kern w:val="2"/>
                    <w:lang w:eastAsia="zh-TW"/>
                  </w:rPr>
                </m:ctrlPr>
              </m:dPr>
              <m:e>
                <m:r>
                  <w:rPr>
                    <w:rFonts w:ascii="Cambria Math" w:hAnsi="Cambria Math"/>
                  </w:rPr>
                  <m:t>i</m:t>
                </m:r>
              </m:e>
            </m:d>
            <m:d>
              <m:dPr>
                <m:begChr m:val="["/>
                <m:endChr m:val="]"/>
                <m:ctrlPr>
                  <w:rPr>
                    <w:rFonts w:ascii="Cambria Math" w:hAnsi="Cambria Math"/>
                    <w:i/>
                    <w:kern w:val="2"/>
                    <w:lang w:eastAsia="zh-TW"/>
                  </w:rPr>
                </m:ctrlPr>
              </m:dPr>
              <m:e>
                <m:r>
                  <w:rPr>
                    <w:rFonts w:ascii="Cambria Math" w:hAnsi="Cambria Math"/>
                  </w:rPr>
                  <m:t>j</m:t>
                </m:r>
              </m:e>
            </m:d>
            <m:r>
              <w:rPr>
                <w:rFonts w:ascii="Cambria Math" w:hAnsi="Cambria Math"/>
              </w:rPr>
              <m:t>+</m:t>
            </m:r>
            <m:sSub>
              <m:sSubPr>
                <m:ctrlPr>
                  <w:rPr>
                    <w:rFonts w:ascii="Cambria Math" w:hAnsi="Cambria Math"/>
                    <w:i/>
                    <w:kern w:val="2"/>
                    <w:lang w:eastAsia="zh-TW"/>
                  </w:rPr>
                </m:ctrlPr>
              </m:sSubPr>
              <m:e>
                <m:r>
                  <w:rPr>
                    <w:rFonts w:ascii="Cambria Math" w:hAnsi="Cambria Math"/>
                  </w:rPr>
                  <m:t>C</m:t>
                </m:r>
              </m:e>
              <m:sub>
                <m:r>
                  <w:rPr>
                    <w:rFonts w:ascii="Cambria Math" w:hAnsi="Cambria Math"/>
                  </w:rPr>
                  <m:t>256</m:t>
                </m:r>
              </m:sub>
            </m:sSub>
            <m:d>
              <m:dPr>
                <m:begChr m:val="["/>
                <m:endChr m:val="]"/>
                <m:ctrlPr>
                  <w:rPr>
                    <w:rFonts w:ascii="Cambria Math" w:hAnsi="Cambria Math"/>
                    <w:i/>
                    <w:kern w:val="2"/>
                    <w:lang w:eastAsia="zh-TW"/>
                  </w:rPr>
                </m:ctrlPr>
              </m:dPr>
              <m:e>
                <m:r>
                  <w:rPr>
                    <w:rFonts w:ascii="Cambria Math" w:hAnsi="Cambria Math"/>
                  </w:rPr>
                  <m:t>i</m:t>
                </m:r>
              </m:e>
            </m:d>
            <m:d>
              <m:dPr>
                <m:begChr m:val="["/>
                <m:endChr m:val="]"/>
                <m:ctrlPr>
                  <w:rPr>
                    <w:rFonts w:ascii="Cambria Math" w:hAnsi="Cambria Math"/>
                    <w:i/>
                    <w:kern w:val="2"/>
                    <w:lang w:eastAsia="zh-TW"/>
                  </w:rPr>
                </m:ctrlPr>
              </m:dPr>
              <m:e>
                <m:r>
                  <w:rPr>
                    <w:rFonts w:ascii="Cambria Math" w:hAnsi="Cambria Math"/>
                  </w:rPr>
                  <m:t>j+3</m:t>
                </m:r>
              </m:e>
            </m:d>
            <m:r>
              <w:rPr>
                <w:rFonts w:ascii="Cambria Math" w:hAnsi="Cambria Math"/>
              </w:rPr>
              <m:t>*2</m:t>
            </m:r>
          </m:e>
        </m:d>
        <m:r>
          <w:rPr>
            <w:rFonts w:ascii="Cambria Math" w:hAnsi="Cambria Math"/>
          </w:rPr>
          <m:t>/3</m:t>
        </m:r>
      </m:oMath>
      <w:r w:rsidR="00B466F1" w:rsidRPr="00B466F1">
        <w:t xml:space="preserve">           </w:t>
      </w:r>
      <w:r w:rsidR="00B466F1">
        <w:t xml:space="preserve">                       </w:t>
      </w:r>
      <w:r w:rsidR="00B466F1" w:rsidRPr="00B466F1">
        <w:t>(10)</w:t>
      </w:r>
    </w:p>
    <w:p w:rsidR="00B466F1" w:rsidRPr="00B466F1" w:rsidRDefault="00B466F1" w:rsidP="00B242AC">
      <w:pPr>
        <w:autoSpaceDE w:val="0"/>
        <w:autoSpaceDN w:val="0"/>
        <w:adjustRightInd w:val="0"/>
        <w:spacing w:line="240" w:lineRule="exact"/>
        <w:rPr>
          <w:rFonts w:ascii="Courier New" w:hAnsi="Courier New" w:cs="Courier New"/>
          <w:noProof/>
        </w:rPr>
      </w:pPr>
    </w:p>
    <w:p w:rsidR="00B242AC" w:rsidRDefault="00B242AC" w:rsidP="00B242AC">
      <w:pPr>
        <w:autoSpaceDE w:val="0"/>
        <w:autoSpaceDN w:val="0"/>
        <w:adjustRightInd w:val="0"/>
        <w:spacing w:line="240" w:lineRule="exact"/>
        <w:rPr>
          <w:rFonts w:ascii="Courier New" w:hAnsi="Courier New" w:cs="Courier New"/>
          <w:noProof/>
          <w:sz w:val="22"/>
          <w:szCs w:val="18"/>
        </w:rPr>
      </w:pPr>
    </w:p>
    <w:p w:rsidR="000F3158" w:rsidRPr="00B466F1" w:rsidRDefault="000F3158" w:rsidP="000F3158">
      <w:pPr>
        <w:autoSpaceDE w:val="0"/>
        <w:autoSpaceDN w:val="0"/>
        <w:adjustRightInd w:val="0"/>
        <w:spacing w:line="240" w:lineRule="exact"/>
        <w:jc w:val="center"/>
        <w:rPr>
          <w:b/>
          <w:noProof/>
        </w:rPr>
      </w:pPr>
      <w:r w:rsidRPr="00B466F1">
        <w:rPr>
          <w:b/>
          <w:noProof/>
        </w:rPr>
        <w:t>AVC Default INTRA 8x8 matrix</w:t>
      </w:r>
    </w:p>
    <w:p w:rsidR="00B242AC" w:rsidRDefault="00B242AC" w:rsidP="00B242AC">
      <w:pPr>
        <w:autoSpaceDE w:val="0"/>
        <w:autoSpaceDN w:val="0"/>
        <w:adjustRightInd w:val="0"/>
        <w:spacing w:line="240" w:lineRule="exact"/>
        <w:rPr>
          <w:rFonts w:ascii="Courier New" w:hAnsi="Courier New" w:cs="Courier New"/>
          <w:noProof/>
          <w:sz w:val="22"/>
          <w:szCs w:val="18"/>
        </w:rPr>
      </w:pPr>
    </w:p>
    <w:tbl>
      <w:tblPr>
        <w:tblW w:w="3520" w:type="dxa"/>
        <w:jc w:val="center"/>
        <w:tblInd w:w="96" w:type="dxa"/>
        <w:tblLook w:val="04A0"/>
      </w:tblPr>
      <w:tblGrid>
        <w:gridCol w:w="440"/>
        <w:gridCol w:w="440"/>
        <w:gridCol w:w="440"/>
        <w:gridCol w:w="440"/>
        <w:gridCol w:w="440"/>
        <w:gridCol w:w="440"/>
        <w:gridCol w:w="440"/>
        <w:gridCol w:w="440"/>
      </w:tblGrid>
      <w:tr w:rsidR="000F3158" w:rsidTr="000F3158">
        <w:trPr>
          <w:trHeight w:val="300"/>
          <w:jc w:val="center"/>
        </w:trPr>
        <w:tc>
          <w:tcPr>
            <w:tcW w:w="440" w:type="dxa"/>
            <w:tcBorders>
              <w:top w:val="single" w:sz="4" w:space="0" w:color="auto"/>
              <w:left w:val="single" w:sz="4" w:space="0" w:color="auto"/>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6</w:t>
            </w:r>
          </w:p>
        </w:tc>
        <w:tc>
          <w:tcPr>
            <w:tcW w:w="440" w:type="dxa"/>
            <w:tcBorders>
              <w:top w:val="single" w:sz="4" w:space="0" w:color="auto"/>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10</w:t>
            </w:r>
          </w:p>
        </w:tc>
        <w:tc>
          <w:tcPr>
            <w:tcW w:w="440" w:type="dxa"/>
            <w:tcBorders>
              <w:top w:val="single" w:sz="4" w:space="0" w:color="auto"/>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13</w:t>
            </w:r>
          </w:p>
        </w:tc>
        <w:tc>
          <w:tcPr>
            <w:tcW w:w="440" w:type="dxa"/>
            <w:tcBorders>
              <w:top w:val="single" w:sz="4" w:space="0" w:color="auto"/>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16</w:t>
            </w:r>
          </w:p>
        </w:tc>
        <w:tc>
          <w:tcPr>
            <w:tcW w:w="440" w:type="dxa"/>
            <w:tcBorders>
              <w:top w:val="single" w:sz="4" w:space="0" w:color="auto"/>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18</w:t>
            </w:r>
          </w:p>
        </w:tc>
        <w:tc>
          <w:tcPr>
            <w:tcW w:w="440" w:type="dxa"/>
            <w:tcBorders>
              <w:top w:val="single" w:sz="4" w:space="0" w:color="auto"/>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23</w:t>
            </w:r>
          </w:p>
        </w:tc>
        <w:tc>
          <w:tcPr>
            <w:tcW w:w="440" w:type="dxa"/>
            <w:tcBorders>
              <w:top w:val="single" w:sz="4" w:space="0" w:color="auto"/>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25</w:t>
            </w:r>
          </w:p>
        </w:tc>
        <w:tc>
          <w:tcPr>
            <w:tcW w:w="440" w:type="dxa"/>
            <w:tcBorders>
              <w:top w:val="single" w:sz="4" w:space="0" w:color="auto"/>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27</w:t>
            </w:r>
          </w:p>
        </w:tc>
      </w:tr>
      <w:tr w:rsidR="000F3158" w:rsidTr="000F3158">
        <w:trPr>
          <w:trHeight w:val="300"/>
          <w:jc w:val="center"/>
        </w:trPr>
        <w:tc>
          <w:tcPr>
            <w:tcW w:w="440" w:type="dxa"/>
            <w:tcBorders>
              <w:top w:val="nil"/>
              <w:left w:val="single" w:sz="4" w:space="0" w:color="auto"/>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10</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11</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16</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18</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23</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25</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27</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29</w:t>
            </w:r>
          </w:p>
        </w:tc>
      </w:tr>
      <w:tr w:rsidR="000F3158" w:rsidTr="000F3158">
        <w:trPr>
          <w:trHeight w:val="300"/>
          <w:jc w:val="center"/>
        </w:trPr>
        <w:tc>
          <w:tcPr>
            <w:tcW w:w="440" w:type="dxa"/>
            <w:tcBorders>
              <w:top w:val="nil"/>
              <w:left w:val="single" w:sz="4" w:space="0" w:color="auto"/>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13</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16</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18</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23</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25</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27</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29</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31</w:t>
            </w:r>
          </w:p>
        </w:tc>
      </w:tr>
      <w:tr w:rsidR="000F3158" w:rsidTr="000F3158">
        <w:trPr>
          <w:trHeight w:val="300"/>
          <w:jc w:val="center"/>
        </w:trPr>
        <w:tc>
          <w:tcPr>
            <w:tcW w:w="440" w:type="dxa"/>
            <w:tcBorders>
              <w:top w:val="nil"/>
              <w:left w:val="single" w:sz="4" w:space="0" w:color="auto"/>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16</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18</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23</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25</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27</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29</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31</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33</w:t>
            </w:r>
          </w:p>
        </w:tc>
      </w:tr>
      <w:tr w:rsidR="000F3158" w:rsidTr="000F3158">
        <w:trPr>
          <w:trHeight w:val="300"/>
          <w:jc w:val="center"/>
        </w:trPr>
        <w:tc>
          <w:tcPr>
            <w:tcW w:w="440" w:type="dxa"/>
            <w:tcBorders>
              <w:top w:val="nil"/>
              <w:left w:val="single" w:sz="4" w:space="0" w:color="auto"/>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18</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23</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25</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27</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29</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31</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33</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36</w:t>
            </w:r>
          </w:p>
        </w:tc>
      </w:tr>
      <w:tr w:rsidR="000F3158" w:rsidTr="000F3158">
        <w:trPr>
          <w:trHeight w:val="300"/>
          <w:jc w:val="center"/>
        </w:trPr>
        <w:tc>
          <w:tcPr>
            <w:tcW w:w="440" w:type="dxa"/>
            <w:tcBorders>
              <w:top w:val="nil"/>
              <w:left w:val="single" w:sz="4" w:space="0" w:color="auto"/>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23</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25</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27</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29</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31</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33</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36</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38</w:t>
            </w:r>
          </w:p>
        </w:tc>
      </w:tr>
      <w:tr w:rsidR="000F3158" w:rsidTr="000F3158">
        <w:trPr>
          <w:trHeight w:val="300"/>
          <w:jc w:val="center"/>
        </w:trPr>
        <w:tc>
          <w:tcPr>
            <w:tcW w:w="440" w:type="dxa"/>
            <w:tcBorders>
              <w:top w:val="nil"/>
              <w:left w:val="single" w:sz="4" w:space="0" w:color="auto"/>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25</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27</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29</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31</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33</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36</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38</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40</w:t>
            </w:r>
          </w:p>
        </w:tc>
      </w:tr>
      <w:tr w:rsidR="000F3158" w:rsidTr="000F3158">
        <w:trPr>
          <w:trHeight w:val="300"/>
          <w:jc w:val="center"/>
        </w:trPr>
        <w:tc>
          <w:tcPr>
            <w:tcW w:w="440" w:type="dxa"/>
            <w:tcBorders>
              <w:top w:val="nil"/>
              <w:left w:val="single" w:sz="4" w:space="0" w:color="auto"/>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27</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29</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31</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33</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36</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38</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40</w:t>
            </w:r>
          </w:p>
        </w:tc>
        <w:tc>
          <w:tcPr>
            <w:tcW w:w="440" w:type="dxa"/>
            <w:tcBorders>
              <w:top w:val="nil"/>
              <w:left w:val="nil"/>
              <w:bottom w:val="single" w:sz="4" w:space="0" w:color="auto"/>
              <w:right w:val="single" w:sz="4" w:space="0" w:color="auto"/>
            </w:tcBorders>
            <w:noWrap/>
            <w:vAlign w:val="center"/>
            <w:hideMark/>
          </w:tcPr>
          <w:p w:rsidR="000F3158" w:rsidRDefault="000F3158">
            <w:pPr>
              <w:jc w:val="center"/>
              <w:rPr>
                <w:rFonts w:cs="Calibri"/>
                <w:color w:val="000000"/>
                <w:sz w:val="22"/>
                <w:szCs w:val="22"/>
              </w:rPr>
            </w:pPr>
            <w:r>
              <w:rPr>
                <w:rFonts w:cs="Calibri"/>
                <w:color w:val="000000"/>
                <w:sz w:val="22"/>
              </w:rPr>
              <w:t>42</w:t>
            </w:r>
          </w:p>
        </w:tc>
      </w:tr>
    </w:tbl>
    <w:p w:rsidR="0013044F" w:rsidRDefault="00907334" w:rsidP="00B242AC">
      <w:pPr>
        <w:autoSpaceDE w:val="0"/>
        <w:autoSpaceDN w:val="0"/>
        <w:adjustRightInd w:val="0"/>
        <w:spacing w:line="240" w:lineRule="exact"/>
        <w:rPr>
          <w:rFonts w:ascii="Courier New" w:hAnsi="Courier New" w:cs="Courier New"/>
          <w:noProof/>
          <w:sz w:val="22"/>
          <w:szCs w:val="18"/>
        </w:rPr>
      </w:pPr>
      <w:r>
        <w:rPr>
          <w:rFonts w:ascii="Courier New" w:hAnsi="Courier New" w:cs="Courier New"/>
          <w:noProof/>
          <w:sz w:val="22"/>
          <w:szCs w:val="1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51" type="#_x0000_t67" style="position:absolute;margin-left:224.85pt;margin-top:6.35pt;width:12.9pt;height:19pt;z-index:251659776;mso-position-horizontal-relative:text;mso-position-vertical-relative:text">
            <v:textbox style="layout-flow:vertical-ideographic"/>
          </v:shape>
        </w:pict>
      </w:r>
      <w:r w:rsidR="00A46898">
        <w:rPr>
          <w:rFonts w:ascii="Courier New" w:hAnsi="Courier New" w:cs="Courier New"/>
          <w:noProof/>
          <w:sz w:val="22"/>
          <w:szCs w:val="18"/>
        </w:rPr>
        <w:t xml:space="preserve">  </w:t>
      </w:r>
    </w:p>
    <w:p w:rsidR="000F3158" w:rsidRDefault="000F3158" w:rsidP="00B242AC">
      <w:pPr>
        <w:autoSpaceDE w:val="0"/>
        <w:autoSpaceDN w:val="0"/>
        <w:adjustRightInd w:val="0"/>
        <w:spacing w:line="240" w:lineRule="exact"/>
        <w:rPr>
          <w:szCs w:val="20"/>
        </w:rPr>
      </w:pPr>
    </w:p>
    <w:p w:rsidR="000F3158" w:rsidRDefault="00907334" w:rsidP="00B242AC">
      <w:pPr>
        <w:autoSpaceDE w:val="0"/>
        <w:autoSpaceDN w:val="0"/>
        <w:adjustRightInd w:val="0"/>
        <w:spacing w:line="240" w:lineRule="exact"/>
        <w:rPr>
          <w:szCs w:val="20"/>
        </w:rPr>
      </w:pPr>
      <w:r w:rsidRPr="00907334">
        <w:lastRenderedPageBreak/>
        <w:pict>
          <v:shapetype id="_x0000_t202" coordsize="21600,21600" o:spt="202" path="m,l,21600r21600,l21600,xe">
            <v:stroke joinstyle="miter"/>
            <v:path gradientshapeok="t" o:connecttype="rect"/>
          </v:shapetype>
          <v:shape id="_x0000_s1052" type="#_x0000_t202" style="position:absolute;margin-left:20.3pt;margin-top:10.55pt;width:423.15pt;height:17.3pt;z-index:251661824;v-text-anchor:middle" stroked="f">
            <v:textbox inset="0,0,0,0">
              <w:txbxContent>
                <w:p w:rsidR="00DE5016" w:rsidRPr="00B466F1" w:rsidRDefault="00DE5016" w:rsidP="00B466F1">
                  <w:pPr>
                    <w:jc w:val="center"/>
                    <w:rPr>
                      <w:b/>
                    </w:rPr>
                  </w:pPr>
                  <w:r w:rsidRPr="00B466F1">
                    <w:rPr>
                      <w:b/>
                    </w:rPr>
                    <w:t>Generated INTRA 16X16 matrix from INTRA 8X8 matrix</w:t>
                  </w:r>
                </w:p>
              </w:txbxContent>
            </v:textbox>
          </v:shape>
        </w:pict>
      </w:r>
    </w:p>
    <w:p w:rsidR="000F3158" w:rsidRDefault="000F3158" w:rsidP="00B242AC">
      <w:pPr>
        <w:autoSpaceDE w:val="0"/>
        <w:autoSpaceDN w:val="0"/>
        <w:adjustRightInd w:val="0"/>
        <w:spacing w:line="240" w:lineRule="exact"/>
        <w:rPr>
          <w:szCs w:val="20"/>
        </w:rPr>
      </w:pPr>
    </w:p>
    <w:p w:rsidR="000F3158" w:rsidRDefault="000F3158" w:rsidP="00B242AC">
      <w:pPr>
        <w:autoSpaceDE w:val="0"/>
        <w:autoSpaceDN w:val="0"/>
        <w:adjustRightInd w:val="0"/>
        <w:spacing w:line="240" w:lineRule="exact"/>
        <w:rPr>
          <w:szCs w:val="20"/>
        </w:rPr>
      </w:pPr>
    </w:p>
    <w:tbl>
      <w:tblPr>
        <w:tblW w:w="0" w:type="auto"/>
        <w:jc w:val="center"/>
        <w:tblCellMar>
          <w:left w:w="0" w:type="dxa"/>
          <w:right w:w="0" w:type="dxa"/>
        </w:tblCellMar>
        <w:tblLook w:val="04A0"/>
      </w:tblPr>
      <w:tblGrid>
        <w:gridCol w:w="404"/>
        <w:gridCol w:w="404"/>
        <w:gridCol w:w="404"/>
        <w:gridCol w:w="404"/>
        <w:gridCol w:w="404"/>
        <w:gridCol w:w="404"/>
        <w:gridCol w:w="404"/>
        <w:gridCol w:w="404"/>
        <w:gridCol w:w="404"/>
        <w:gridCol w:w="404"/>
        <w:gridCol w:w="404"/>
        <w:gridCol w:w="404"/>
        <w:gridCol w:w="404"/>
        <w:gridCol w:w="404"/>
        <w:gridCol w:w="404"/>
        <w:gridCol w:w="404"/>
      </w:tblGrid>
      <w:tr w:rsidR="000F3158" w:rsidRPr="000F3158" w:rsidTr="00AB482D">
        <w:trPr>
          <w:trHeight w:val="288"/>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6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8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10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11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13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15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16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17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18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21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23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24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25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26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27 </w:t>
            </w:r>
          </w:p>
        </w:tc>
      </w:tr>
      <w:tr w:rsidR="000F3158" w:rsidRPr="000F3158" w:rsidTr="00AB482D">
        <w:trPr>
          <w:trHeight w:val="288"/>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8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10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11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13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15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16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17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19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21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23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24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25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26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27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28 </w:t>
            </w:r>
          </w:p>
        </w:tc>
      </w:tr>
      <w:tr w:rsidR="000F3158" w:rsidRPr="000F3158" w:rsidTr="00AB482D">
        <w:trPr>
          <w:trHeight w:val="288"/>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10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11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11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14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16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17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18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21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23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24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25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26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27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28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29 </w:t>
            </w:r>
          </w:p>
        </w:tc>
      </w:tr>
      <w:tr w:rsidR="000F3158" w:rsidRPr="000F3158" w:rsidTr="00AB482D">
        <w:trPr>
          <w:trHeight w:val="288"/>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11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13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14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16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18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19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21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23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24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25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26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27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28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29 </w:t>
            </w:r>
          </w:p>
        </w:tc>
      </w:tr>
      <w:tr w:rsidR="000F3158" w:rsidRPr="000F3158" w:rsidTr="00AB482D">
        <w:trPr>
          <w:trHeight w:val="288"/>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13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14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15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16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17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19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21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23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24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25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26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27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28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29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30 </w:t>
            </w:r>
          </w:p>
        </w:tc>
      </w:tr>
      <w:tr w:rsidR="000F3158" w:rsidRPr="000F3158" w:rsidTr="00AB482D">
        <w:trPr>
          <w:trHeight w:val="288"/>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13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15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16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16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17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18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21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23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24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25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26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27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28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29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30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31 </w:t>
            </w:r>
          </w:p>
        </w:tc>
      </w:tr>
      <w:tr w:rsidR="000F3158" w:rsidRPr="000F3158" w:rsidTr="00AB482D">
        <w:trPr>
          <w:trHeight w:val="288"/>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15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16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17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18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19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21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23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24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25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26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27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28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29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30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31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32 </w:t>
            </w:r>
          </w:p>
        </w:tc>
      </w:tr>
      <w:tr w:rsidR="000F3158" w:rsidRPr="000F3158" w:rsidTr="00AB482D">
        <w:trPr>
          <w:trHeight w:val="288"/>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16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17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18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19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21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23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24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25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26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27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28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29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30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31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33 </w:t>
            </w:r>
          </w:p>
        </w:tc>
      </w:tr>
      <w:tr w:rsidR="000F3158" w:rsidRPr="000F3158" w:rsidTr="00AB482D">
        <w:trPr>
          <w:trHeight w:val="288"/>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17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19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21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23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24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25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26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27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28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29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30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31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34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35 </w:t>
            </w:r>
          </w:p>
        </w:tc>
      </w:tr>
      <w:tr w:rsidR="000F3158" w:rsidRPr="000F3158" w:rsidTr="00AB482D">
        <w:trPr>
          <w:trHeight w:val="288"/>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18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21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23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23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24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25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26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27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28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29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30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31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33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35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36 </w:t>
            </w:r>
          </w:p>
        </w:tc>
      </w:tr>
      <w:tr w:rsidR="000F3158" w:rsidRPr="000F3158" w:rsidTr="00AB482D">
        <w:trPr>
          <w:trHeight w:val="288"/>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21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23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24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24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25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26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27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28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29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30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31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34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35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36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37 </w:t>
            </w:r>
          </w:p>
        </w:tc>
      </w:tr>
      <w:tr w:rsidR="000F3158" w:rsidRPr="000F3158" w:rsidTr="00AB482D">
        <w:trPr>
          <w:trHeight w:val="288"/>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23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24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25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25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26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27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28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29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30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31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33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35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36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37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38 </w:t>
            </w:r>
          </w:p>
        </w:tc>
      </w:tr>
      <w:tr w:rsidR="000F3158" w:rsidRPr="000F3158" w:rsidTr="00AB482D">
        <w:trPr>
          <w:trHeight w:val="288"/>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24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25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26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26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27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28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29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30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31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34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35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36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37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38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39 </w:t>
            </w:r>
          </w:p>
        </w:tc>
      </w:tr>
      <w:tr w:rsidR="000F3158" w:rsidRPr="000F3158" w:rsidTr="00AB482D">
        <w:trPr>
          <w:trHeight w:val="288"/>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25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26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27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27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28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29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30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31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33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35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36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37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38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39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40 </w:t>
            </w:r>
          </w:p>
        </w:tc>
      </w:tr>
      <w:tr w:rsidR="000F3158" w:rsidRPr="000F3158" w:rsidTr="00AB482D">
        <w:trPr>
          <w:trHeight w:val="288"/>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26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27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28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28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29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30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31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34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35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36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37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38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39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40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41 </w:t>
            </w:r>
          </w:p>
        </w:tc>
      </w:tr>
      <w:tr w:rsidR="000F3158" w:rsidRPr="000F3158" w:rsidTr="00AB482D">
        <w:trPr>
          <w:trHeight w:val="288"/>
          <w:jc w:val="center"/>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27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28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29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29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30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31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33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35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36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37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38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39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40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41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82" w:type="dxa"/>
              <w:bottom w:w="0" w:type="dxa"/>
              <w:right w:w="82" w:type="dxa"/>
            </w:tcMar>
            <w:vAlign w:val="center"/>
            <w:hideMark/>
          </w:tcPr>
          <w:p w:rsidR="000F3158" w:rsidRPr="000F3158" w:rsidRDefault="000F3158" w:rsidP="000F3158">
            <w:pPr>
              <w:autoSpaceDE w:val="0"/>
              <w:autoSpaceDN w:val="0"/>
              <w:adjustRightInd w:val="0"/>
              <w:spacing w:line="240" w:lineRule="exact"/>
              <w:rPr>
                <w:szCs w:val="20"/>
              </w:rPr>
            </w:pPr>
            <w:r w:rsidRPr="000F3158">
              <w:rPr>
                <w:szCs w:val="20"/>
              </w:rPr>
              <w:t xml:space="preserve">42 </w:t>
            </w:r>
          </w:p>
        </w:tc>
      </w:tr>
    </w:tbl>
    <w:p w:rsidR="000F3158" w:rsidRDefault="000F3158" w:rsidP="00B242AC">
      <w:pPr>
        <w:autoSpaceDE w:val="0"/>
        <w:autoSpaceDN w:val="0"/>
        <w:adjustRightInd w:val="0"/>
        <w:spacing w:line="240" w:lineRule="exact"/>
        <w:rPr>
          <w:szCs w:val="20"/>
        </w:rPr>
      </w:pPr>
    </w:p>
    <w:p w:rsidR="00B466F1" w:rsidRPr="00B466F1" w:rsidRDefault="00B466F1" w:rsidP="00B466F1">
      <w:pPr>
        <w:jc w:val="both"/>
      </w:pPr>
      <w:r w:rsidRPr="00B466F1">
        <w:t xml:space="preserve">In this </w:t>
      </w:r>
      <w:r>
        <w:t>proposal</w:t>
      </w:r>
      <w:r w:rsidRPr="00B466F1">
        <w:t xml:space="preserve">, the rectangular quantization matrix is proposed to implicitly generated by coefficients mapping from the square quantization matrix. For instance, </w:t>
      </w:r>
      <w:bookmarkStart w:id="14" w:name="OLE_LINK39"/>
      <w:r>
        <w:t xml:space="preserve">4x16, 16x4 </w:t>
      </w:r>
      <w:r w:rsidRPr="00B466F1">
        <w:t>quantization matrix can be obtained by coefficients mapping from the 16x16 q</w:t>
      </w:r>
      <w:r>
        <w:t>uantization matrix</w:t>
      </w:r>
      <w:bookmarkEnd w:id="14"/>
      <w:r>
        <w:t xml:space="preserve">; 8x32, 32x8 </w:t>
      </w:r>
      <w:r w:rsidRPr="00B466F1">
        <w:t>quantization matrix can be obtained by coefficients mapping from the 32x32 quantization matrix.</w:t>
      </w:r>
    </w:p>
    <w:p w:rsidR="003E0B80" w:rsidRDefault="003E0B80" w:rsidP="00681DBE">
      <w:pPr>
        <w:rPr>
          <w:szCs w:val="20"/>
        </w:rPr>
      </w:pPr>
    </w:p>
    <w:p w:rsidR="00B466F1" w:rsidRDefault="00B466F1" w:rsidP="00681DBE">
      <w:r>
        <w:rPr>
          <w:szCs w:val="20"/>
        </w:rPr>
        <w:t xml:space="preserve">The following example shows how to generate the </w:t>
      </w:r>
      <w:r>
        <w:t xml:space="preserve">4x16 and 16x4 </w:t>
      </w:r>
      <w:bookmarkStart w:id="15" w:name="OLE_LINK41"/>
      <w:r>
        <w:t xml:space="preserve">quantization matrix </w:t>
      </w:r>
      <w:bookmarkEnd w:id="15"/>
      <w:r>
        <w:t>from the 16x16 quantization matrix</w:t>
      </w:r>
      <w:r w:rsidR="00796BFD">
        <w:t xml:space="preserve">. The </w:t>
      </w:r>
      <w:bookmarkStart w:id="16" w:name="OLE_LINK43"/>
      <w:r w:rsidR="00796BFD">
        <w:t xml:space="preserve">four </w:t>
      </w:r>
      <w:r w:rsidR="00637E3D">
        <w:t xml:space="preserve">red </w:t>
      </w:r>
      <w:r w:rsidR="00796BFD">
        <w:t xml:space="preserve">highlighted columns are used as the 4x16 </w:t>
      </w:r>
      <w:bookmarkStart w:id="17" w:name="OLE_LINK44"/>
      <w:r w:rsidR="00796BFD">
        <w:t xml:space="preserve">quantization matrix </w:t>
      </w:r>
      <w:bookmarkEnd w:id="17"/>
      <w:r w:rsidR="00796BFD">
        <w:t xml:space="preserve">and the four </w:t>
      </w:r>
      <w:r w:rsidR="00637E3D">
        <w:t xml:space="preserve">yellow </w:t>
      </w:r>
      <w:r w:rsidR="00796BFD">
        <w:t>highlighted rows are used as the 16x4 quantization matrix.</w:t>
      </w:r>
    </w:p>
    <w:bookmarkEnd w:id="16"/>
    <w:p w:rsidR="00B466F1" w:rsidRDefault="00CD4809" w:rsidP="00681DBE">
      <w:r>
        <w:t xml:space="preserve">    </w:t>
      </w:r>
    </w:p>
    <w:tbl>
      <w:tblPr>
        <w:tblW w:w="5280" w:type="dxa"/>
        <w:jc w:val="center"/>
        <w:tblCellMar>
          <w:left w:w="0" w:type="dxa"/>
          <w:right w:w="0" w:type="dxa"/>
        </w:tblCellMar>
        <w:tblLook w:val="04A0"/>
      </w:tblPr>
      <w:tblGrid>
        <w:gridCol w:w="330"/>
        <w:gridCol w:w="330"/>
        <w:gridCol w:w="330"/>
        <w:gridCol w:w="330"/>
        <w:gridCol w:w="330"/>
        <w:gridCol w:w="330"/>
        <w:gridCol w:w="330"/>
        <w:gridCol w:w="330"/>
        <w:gridCol w:w="330"/>
        <w:gridCol w:w="330"/>
        <w:gridCol w:w="330"/>
        <w:gridCol w:w="330"/>
        <w:gridCol w:w="330"/>
        <w:gridCol w:w="330"/>
        <w:gridCol w:w="330"/>
        <w:gridCol w:w="330"/>
      </w:tblGrid>
      <w:tr w:rsidR="00B466F1" w:rsidRPr="004D05F0" w:rsidTr="00796BFD">
        <w:trPr>
          <w:trHeight w:val="72"/>
          <w:jc w:val="center"/>
        </w:trPr>
        <w:tc>
          <w:tcPr>
            <w:tcW w:w="340" w:type="dxa"/>
            <w:tcBorders>
              <w:top w:val="single" w:sz="8" w:space="0" w:color="000000"/>
              <w:left w:val="single" w:sz="8" w:space="0" w:color="000000"/>
              <w:bottom w:val="single" w:sz="8" w:space="0" w:color="000000"/>
              <w:right w:val="single" w:sz="8" w:space="0" w:color="000000"/>
            </w:tcBorders>
            <w:shd w:val="clear" w:color="auto" w:fill="FFC000"/>
            <w:tcMar>
              <w:top w:w="0" w:type="dxa"/>
              <w:left w:w="14" w:type="dxa"/>
              <w:bottom w:w="0" w:type="dxa"/>
              <w:right w:w="14" w:type="dxa"/>
            </w:tcMar>
            <w:vAlign w:val="center"/>
            <w:hideMark/>
          </w:tcPr>
          <w:p w:rsidR="00EC06B8" w:rsidRPr="004D05F0" w:rsidRDefault="00B466F1" w:rsidP="00796BFD">
            <w:pPr>
              <w:jc w:val="center"/>
              <w:rPr>
                <w:sz w:val="20"/>
                <w:szCs w:val="20"/>
              </w:rPr>
            </w:pPr>
            <w:bookmarkStart w:id="18" w:name="OLE_LINK40"/>
            <w:r w:rsidRPr="004D05F0">
              <w:rPr>
                <w:sz w:val="20"/>
                <w:szCs w:val="20"/>
              </w:rPr>
              <w:t>6</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8</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10</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11</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12</w:t>
            </w:r>
          </w:p>
        </w:tc>
        <w:tc>
          <w:tcPr>
            <w:tcW w:w="340" w:type="dxa"/>
            <w:tcBorders>
              <w:top w:val="single" w:sz="8" w:space="0" w:color="000000"/>
              <w:left w:val="single" w:sz="8" w:space="0" w:color="000000"/>
              <w:bottom w:val="single" w:sz="8" w:space="0" w:color="000000"/>
              <w:right w:val="single" w:sz="8" w:space="0" w:color="000000"/>
            </w:tcBorders>
            <w:shd w:val="clear" w:color="auto" w:fill="FFC0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13</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15</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16</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17</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18</w:t>
            </w:r>
          </w:p>
        </w:tc>
        <w:tc>
          <w:tcPr>
            <w:tcW w:w="340" w:type="dxa"/>
            <w:tcBorders>
              <w:top w:val="single" w:sz="8" w:space="0" w:color="000000"/>
              <w:left w:val="single" w:sz="8" w:space="0" w:color="000000"/>
              <w:bottom w:val="single" w:sz="8" w:space="0" w:color="000000"/>
              <w:right w:val="single" w:sz="8" w:space="0" w:color="000000"/>
            </w:tcBorders>
            <w:shd w:val="clear" w:color="auto" w:fill="FFC0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21</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23</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24</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25</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26</w:t>
            </w:r>
          </w:p>
        </w:tc>
        <w:tc>
          <w:tcPr>
            <w:tcW w:w="340" w:type="dxa"/>
            <w:tcBorders>
              <w:top w:val="single" w:sz="8" w:space="0" w:color="000000"/>
              <w:left w:val="single" w:sz="8" w:space="0" w:color="000000"/>
              <w:bottom w:val="single" w:sz="8" w:space="0" w:color="000000"/>
              <w:right w:val="single" w:sz="8" w:space="0" w:color="000000"/>
            </w:tcBorders>
            <w:shd w:val="clear" w:color="auto" w:fill="FFC0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27</w:t>
            </w:r>
          </w:p>
        </w:tc>
      </w:tr>
      <w:tr w:rsidR="00B466F1" w:rsidRPr="004D05F0" w:rsidTr="00796BFD">
        <w:trPr>
          <w:trHeight w:val="72"/>
          <w:jc w:val="center"/>
        </w:trPr>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8</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10</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11</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12</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13</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15</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16</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17</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19</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21</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23</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24</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25</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26</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27</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28</w:t>
            </w:r>
          </w:p>
        </w:tc>
      </w:tr>
      <w:tr w:rsidR="00B466F1" w:rsidRPr="004D05F0" w:rsidTr="00796BFD">
        <w:trPr>
          <w:trHeight w:val="72"/>
          <w:jc w:val="center"/>
        </w:trPr>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10</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11</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11</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12</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14</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16</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17</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18</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21</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23</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24</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25</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26</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27</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28</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29</w:t>
            </w:r>
          </w:p>
        </w:tc>
      </w:tr>
      <w:tr w:rsidR="00B466F1" w:rsidRPr="004D05F0" w:rsidTr="00796BFD">
        <w:trPr>
          <w:trHeight w:val="72"/>
          <w:jc w:val="center"/>
        </w:trPr>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11</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12</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12</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13</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14</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16</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18</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19</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21</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23</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24</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25</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26</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27</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28</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29</w:t>
            </w:r>
          </w:p>
        </w:tc>
      </w:tr>
      <w:tr w:rsidR="00B466F1" w:rsidRPr="004D05F0" w:rsidTr="00796BFD">
        <w:trPr>
          <w:trHeight w:val="72"/>
          <w:jc w:val="center"/>
        </w:trPr>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12</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13</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14</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15</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16</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17</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19</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21</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23</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24</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25</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26</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27</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28</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29</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30</w:t>
            </w:r>
          </w:p>
        </w:tc>
      </w:tr>
      <w:tr w:rsidR="00B466F1" w:rsidRPr="004D05F0" w:rsidTr="00796BFD">
        <w:trPr>
          <w:trHeight w:val="72"/>
          <w:jc w:val="center"/>
        </w:trPr>
        <w:tc>
          <w:tcPr>
            <w:tcW w:w="340" w:type="dxa"/>
            <w:tcBorders>
              <w:top w:val="single" w:sz="8" w:space="0" w:color="000000"/>
              <w:left w:val="single" w:sz="8" w:space="0" w:color="000000"/>
              <w:bottom w:val="single" w:sz="8" w:space="0" w:color="000000"/>
              <w:right w:val="single" w:sz="8" w:space="0" w:color="000000"/>
            </w:tcBorders>
            <w:shd w:val="clear" w:color="auto" w:fill="FFC0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13</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15</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16</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16</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17</w:t>
            </w:r>
          </w:p>
        </w:tc>
        <w:tc>
          <w:tcPr>
            <w:tcW w:w="340" w:type="dxa"/>
            <w:tcBorders>
              <w:top w:val="single" w:sz="8" w:space="0" w:color="000000"/>
              <w:left w:val="single" w:sz="8" w:space="0" w:color="000000"/>
              <w:bottom w:val="single" w:sz="8" w:space="0" w:color="000000"/>
              <w:right w:val="single" w:sz="8" w:space="0" w:color="000000"/>
            </w:tcBorders>
            <w:shd w:val="clear" w:color="auto" w:fill="FFC0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18</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21</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23</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24</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25</w:t>
            </w:r>
          </w:p>
        </w:tc>
        <w:tc>
          <w:tcPr>
            <w:tcW w:w="340" w:type="dxa"/>
            <w:tcBorders>
              <w:top w:val="single" w:sz="8" w:space="0" w:color="000000"/>
              <w:left w:val="single" w:sz="8" w:space="0" w:color="000000"/>
              <w:bottom w:val="single" w:sz="8" w:space="0" w:color="000000"/>
              <w:right w:val="single" w:sz="8" w:space="0" w:color="000000"/>
            </w:tcBorders>
            <w:shd w:val="clear" w:color="auto" w:fill="FFC0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26</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27</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28</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29</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30</w:t>
            </w:r>
          </w:p>
        </w:tc>
        <w:tc>
          <w:tcPr>
            <w:tcW w:w="340" w:type="dxa"/>
            <w:tcBorders>
              <w:top w:val="single" w:sz="8" w:space="0" w:color="000000"/>
              <w:left w:val="single" w:sz="8" w:space="0" w:color="000000"/>
              <w:bottom w:val="single" w:sz="8" w:space="0" w:color="000000"/>
              <w:right w:val="single" w:sz="8" w:space="0" w:color="000000"/>
            </w:tcBorders>
            <w:shd w:val="clear" w:color="auto" w:fill="FFC0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31</w:t>
            </w:r>
          </w:p>
        </w:tc>
      </w:tr>
      <w:tr w:rsidR="00B466F1" w:rsidRPr="004D05F0" w:rsidTr="00796BFD">
        <w:trPr>
          <w:trHeight w:val="72"/>
          <w:jc w:val="center"/>
        </w:trPr>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15</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16</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17</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18</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19</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21</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23</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24</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25</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26</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27</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28</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29</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30</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31</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32</w:t>
            </w:r>
          </w:p>
        </w:tc>
      </w:tr>
      <w:tr w:rsidR="00B466F1" w:rsidRPr="004D05F0" w:rsidTr="00796BFD">
        <w:trPr>
          <w:trHeight w:val="72"/>
          <w:jc w:val="center"/>
        </w:trPr>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16</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17</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18</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19</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21</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23</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24</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25</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26</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27</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28</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29</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30</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31</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32</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33</w:t>
            </w:r>
          </w:p>
        </w:tc>
      </w:tr>
      <w:tr w:rsidR="00B466F1" w:rsidRPr="004D05F0" w:rsidTr="00796BFD">
        <w:trPr>
          <w:trHeight w:val="72"/>
          <w:jc w:val="center"/>
        </w:trPr>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17</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19</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21</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22</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23</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24</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25</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26</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27</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28</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29</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30</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31</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32</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34</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35</w:t>
            </w:r>
          </w:p>
        </w:tc>
      </w:tr>
      <w:tr w:rsidR="00B466F1" w:rsidRPr="004D05F0" w:rsidTr="00796BFD">
        <w:trPr>
          <w:trHeight w:val="72"/>
          <w:jc w:val="center"/>
        </w:trPr>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18</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21</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23</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23</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24</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25</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26</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27</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28</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29</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30</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31</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32</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33</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35</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36</w:t>
            </w:r>
          </w:p>
        </w:tc>
      </w:tr>
      <w:tr w:rsidR="00B466F1" w:rsidRPr="004D05F0" w:rsidTr="00796BFD">
        <w:trPr>
          <w:trHeight w:val="72"/>
          <w:jc w:val="center"/>
        </w:trPr>
        <w:tc>
          <w:tcPr>
            <w:tcW w:w="340" w:type="dxa"/>
            <w:tcBorders>
              <w:top w:val="single" w:sz="8" w:space="0" w:color="000000"/>
              <w:left w:val="single" w:sz="8" w:space="0" w:color="000000"/>
              <w:bottom w:val="single" w:sz="8" w:space="0" w:color="000000"/>
              <w:right w:val="single" w:sz="8" w:space="0" w:color="000000"/>
            </w:tcBorders>
            <w:shd w:val="clear" w:color="auto" w:fill="FFC0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21</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23</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24</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24</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25</w:t>
            </w:r>
          </w:p>
        </w:tc>
        <w:tc>
          <w:tcPr>
            <w:tcW w:w="340" w:type="dxa"/>
            <w:tcBorders>
              <w:top w:val="single" w:sz="8" w:space="0" w:color="000000"/>
              <w:left w:val="single" w:sz="8" w:space="0" w:color="000000"/>
              <w:bottom w:val="single" w:sz="8" w:space="0" w:color="000000"/>
              <w:right w:val="single" w:sz="8" w:space="0" w:color="000000"/>
            </w:tcBorders>
            <w:shd w:val="clear" w:color="auto" w:fill="FFC0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26</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27</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28</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29</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30</w:t>
            </w:r>
          </w:p>
        </w:tc>
        <w:tc>
          <w:tcPr>
            <w:tcW w:w="340" w:type="dxa"/>
            <w:tcBorders>
              <w:top w:val="single" w:sz="8" w:space="0" w:color="000000"/>
              <w:left w:val="single" w:sz="8" w:space="0" w:color="000000"/>
              <w:bottom w:val="single" w:sz="8" w:space="0" w:color="000000"/>
              <w:right w:val="single" w:sz="8" w:space="0" w:color="000000"/>
            </w:tcBorders>
            <w:shd w:val="clear" w:color="auto" w:fill="FFC0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31</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32</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34</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35</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36</w:t>
            </w:r>
          </w:p>
        </w:tc>
        <w:tc>
          <w:tcPr>
            <w:tcW w:w="340" w:type="dxa"/>
            <w:tcBorders>
              <w:top w:val="single" w:sz="8" w:space="0" w:color="000000"/>
              <w:left w:val="single" w:sz="8" w:space="0" w:color="000000"/>
              <w:bottom w:val="single" w:sz="8" w:space="0" w:color="000000"/>
              <w:right w:val="single" w:sz="8" w:space="0" w:color="000000"/>
            </w:tcBorders>
            <w:shd w:val="clear" w:color="auto" w:fill="FFC0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37</w:t>
            </w:r>
          </w:p>
        </w:tc>
      </w:tr>
      <w:tr w:rsidR="00B466F1" w:rsidRPr="004D05F0" w:rsidTr="00796BFD">
        <w:trPr>
          <w:trHeight w:val="72"/>
          <w:jc w:val="center"/>
        </w:trPr>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23</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24</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25</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25</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26</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27</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28</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29</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30</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31</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32</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33</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35</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36</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37</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38</w:t>
            </w:r>
          </w:p>
        </w:tc>
      </w:tr>
      <w:tr w:rsidR="00B466F1" w:rsidRPr="004D05F0" w:rsidTr="00796BFD">
        <w:trPr>
          <w:trHeight w:val="72"/>
          <w:jc w:val="center"/>
        </w:trPr>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24</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25</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26</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26</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27</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28</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29</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30</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31</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32</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34</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35</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36</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37</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38</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39</w:t>
            </w:r>
          </w:p>
        </w:tc>
      </w:tr>
      <w:tr w:rsidR="00B466F1" w:rsidRPr="004D05F0" w:rsidTr="00796BFD">
        <w:trPr>
          <w:trHeight w:val="72"/>
          <w:jc w:val="center"/>
        </w:trPr>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25</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26</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27</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27</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28</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29</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30</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31</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32</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33</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35</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36</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37</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38</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39</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40</w:t>
            </w:r>
          </w:p>
        </w:tc>
      </w:tr>
      <w:tr w:rsidR="00B466F1" w:rsidRPr="004D05F0" w:rsidTr="00796BFD">
        <w:trPr>
          <w:trHeight w:val="72"/>
          <w:jc w:val="center"/>
        </w:trPr>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26</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27</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28</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28</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29</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30</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31</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32</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34</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35</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36</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37</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38</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39</w:t>
            </w:r>
          </w:p>
        </w:tc>
        <w:tc>
          <w:tcPr>
            <w:tcW w:w="340" w:type="dxa"/>
            <w:tcBorders>
              <w:top w:val="single" w:sz="8" w:space="0" w:color="000000"/>
              <w:left w:val="single" w:sz="8" w:space="0" w:color="000000"/>
              <w:bottom w:val="single" w:sz="8" w:space="0" w:color="000000"/>
              <w:right w:val="single" w:sz="8" w:space="0" w:color="000000"/>
            </w:tcBorders>
            <w:shd w:val="clear" w:color="auto" w:fill="auto"/>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40</w:t>
            </w:r>
          </w:p>
        </w:tc>
        <w:tc>
          <w:tcPr>
            <w:tcW w:w="340" w:type="dxa"/>
            <w:tcBorders>
              <w:top w:val="single" w:sz="8" w:space="0" w:color="000000"/>
              <w:left w:val="single" w:sz="8" w:space="0" w:color="000000"/>
              <w:bottom w:val="single" w:sz="8" w:space="0" w:color="000000"/>
              <w:right w:val="single" w:sz="8" w:space="0" w:color="000000"/>
            </w:tcBorders>
            <w:shd w:val="clear" w:color="auto" w:fill="ED6D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41</w:t>
            </w:r>
          </w:p>
        </w:tc>
      </w:tr>
      <w:tr w:rsidR="00B466F1" w:rsidRPr="004D05F0" w:rsidTr="00796BFD">
        <w:trPr>
          <w:trHeight w:val="72"/>
          <w:jc w:val="center"/>
        </w:trPr>
        <w:tc>
          <w:tcPr>
            <w:tcW w:w="340" w:type="dxa"/>
            <w:tcBorders>
              <w:top w:val="single" w:sz="8" w:space="0" w:color="000000"/>
              <w:left w:val="single" w:sz="8" w:space="0" w:color="000000"/>
              <w:bottom w:val="single" w:sz="8" w:space="0" w:color="000000"/>
              <w:right w:val="single" w:sz="8" w:space="0" w:color="000000"/>
            </w:tcBorders>
            <w:shd w:val="clear" w:color="auto" w:fill="FFC0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27</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28</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29</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29</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30</w:t>
            </w:r>
          </w:p>
        </w:tc>
        <w:tc>
          <w:tcPr>
            <w:tcW w:w="340" w:type="dxa"/>
            <w:tcBorders>
              <w:top w:val="single" w:sz="8" w:space="0" w:color="000000"/>
              <w:left w:val="single" w:sz="8" w:space="0" w:color="000000"/>
              <w:bottom w:val="single" w:sz="8" w:space="0" w:color="000000"/>
              <w:right w:val="single" w:sz="8" w:space="0" w:color="000000"/>
            </w:tcBorders>
            <w:shd w:val="clear" w:color="auto" w:fill="FFC0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31</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32</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33</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35</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36</w:t>
            </w:r>
          </w:p>
        </w:tc>
        <w:tc>
          <w:tcPr>
            <w:tcW w:w="340" w:type="dxa"/>
            <w:tcBorders>
              <w:top w:val="single" w:sz="8" w:space="0" w:color="000000"/>
              <w:left w:val="single" w:sz="8" w:space="0" w:color="000000"/>
              <w:bottom w:val="single" w:sz="8" w:space="0" w:color="000000"/>
              <w:right w:val="single" w:sz="8" w:space="0" w:color="000000"/>
            </w:tcBorders>
            <w:shd w:val="clear" w:color="auto" w:fill="FFC0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37</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38</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39</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40</w:t>
            </w:r>
          </w:p>
        </w:tc>
        <w:tc>
          <w:tcPr>
            <w:tcW w:w="340" w:type="dxa"/>
            <w:tcBorders>
              <w:top w:val="single" w:sz="8" w:space="0" w:color="000000"/>
              <w:left w:val="single" w:sz="8" w:space="0" w:color="000000"/>
              <w:bottom w:val="single" w:sz="8" w:space="0" w:color="000000"/>
              <w:right w:val="single" w:sz="8" w:space="0" w:color="000000"/>
            </w:tcBorders>
            <w:shd w:val="clear" w:color="auto" w:fill="FFFF99"/>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41</w:t>
            </w:r>
          </w:p>
        </w:tc>
        <w:tc>
          <w:tcPr>
            <w:tcW w:w="340" w:type="dxa"/>
            <w:tcBorders>
              <w:top w:val="single" w:sz="8" w:space="0" w:color="000000"/>
              <w:left w:val="single" w:sz="8" w:space="0" w:color="000000"/>
              <w:bottom w:val="single" w:sz="8" w:space="0" w:color="000000"/>
              <w:right w:val="single" w:sz="8" w:space="0" w:color="000000"/>
            </w:tcBorders>
            <w:shd w:val="clear" w:color="auto" w:fill="FFC000"/>
            <w:tcMar>
              <w:top w:w="0" w:type="dxa"/>
              <w:left w:w="14" w:type="dxa"/>
              <w:bottom w:w="0" w:type="dxa"/>
              <w:right w:w="14" w:type="dxa"/>
            </w:tcMar>
            <w:vAlign w:val="center"/>
            <w:hideMark/>
          </w:tcPr>
          <w:p w:rsidR="00EC06B8" w:rsidRPr="004D05F0" w:rsidRDefault="00B466F1" w:rsidP="00796BFD">
            <w:pPr>
              <w:jc w:val="center"/>
              <w:rPr>
                <w:sz w:val="20"/>
                <w:szCs w:val="20"/>
              </w:rPr>
            </w:pPr>
            <w:r w:rsidRPr="004D05F0">
              <w:rPr>
                <w:sz w:val="20"/>
                <w:szCs w:val="20"/>
              </w:rPr>
              <w:t>42</w:t>
            </w:r>
          </w:p>
        </w:tc>
      </w:tr>
      <w:bookmarkEnd w:id="18"/>
    </w:tbl>
    <w:p w:rsidR="00AB482D" w:rsidRDefault="00AB482D" w:rsidP="00681DBE">
      <w:pPr>
        <w:rPr>
          <w:szCs w:val="20"/>
        </w:rPr>
      </w:pPr>
    </w:p>
    <w:p w:rsidR="00B466F1" w:rsidRDefault="00796BFD" w:rsidP="00681DBE">
      <w:pPr>
        <w:rPr>
          <w:szCs w:val="20"/>
        </w:rPr>
      </w:pPr>
      <w:r>
        <w:rPr>
          <w:szCs w:val="20"/>
        </w:rPr>
        <w:t xml:space="preserve">In general, </w:t>
      </w:r>
      <w:bookmarkStart w:id="19" w:name="OLE_LINK45"/>
      <w:bookmarkStart w:id="20" w:name="OLE_LINK46"/>
      <w:r>
        <w:rPr>
          <w:szCs w:val="20"/>
        </w:rPr>
        <w:t xml:space="preserve">the 4x16 </w:t>
      </w:r>
      <w:r>
        <w:t>quantization matrix is mapped from the first, 5</w:t>
      </w:r>
      <w:r w:rsidRPr="00796BFD">
        <w:rPr>
          <w:vertAlign w:val="superscript"/>
        </w:rPr>
        <w:t>th</w:t>
      </w:r>
      <w:r>
        <w:t>,10</w:t>
      </w:r>
      <w:r w:rsidRPr="00796BFD">
        <w:rPr>
          <w:vertAlign w:val="superscript"/>
        </w:rPr>
        <w:t>th</w:t>
      </w:r>
      <w:r>
        <w:t xml:space="preserve"> and 15</w:t>
      </w:r>
      <w:r w:rsidRPr="00796BFD">
        <w:rPr>
          <w:vertAlign w:val="superscript"/>
        </w:rPr>
        <w:t>th</w:t>
      </w:r>
      <w:r>
        <w:t xml:space="preserve"> column </w:t>
      </w:r>
      <w:bookmarkEnd w:id="19"/>
      <w:r>
        <w:t xml:space="preserve">and </w:t>
      </w:r>
      <w:r>
        <w:rPr>
          <w:szCs w:val="20"/>
        </w:rPr>
        <w:t xml:space="preserve">the 16x4 </w:t>
      </w:r>
      <w:r>
        <w:t>quantization matrix is mapped from the first, 5</w:t>
      </w:r>
      <w:r>
        <w:rPr>
          <w:vertAlign w:val="superscript"/>
        </w:rPr>
        <w:t>th</w:t>
      </w:r>
      <w:r>
        <w:t>,10</w:t>
      </w:r>
      <w:r>
        <w:rPr>
          <w:vertAlign w:val="superscript"/>
        </w:rPr>
        <w:t>th</w:t>
      </w:r>
      <w:r>
        <w:t xml:space="preserve"> and 15</w:t>
      </w:r>
      <w:r>
        <w:rPr>
          <w:vertAlign w:val="superscript"/>
        </w:rPr>
        <w:t>th</w:t>
      </w:r>
      <w:r>
        <w:t xml:space="preserve"> row of the corresponding 16x16 matrix. </w:t>
      </w:r>
      <w:r>
        <w:rPr>
          <w:szCs w:val="20"/>
        </w:rPr>
        <w:t xml:space="preserve">The 8x32 </w:t>
      </w:r>
      <w:r>
        <w:t xml:space="preserve">quantization matrix is mapped from the first, </w:t>
      </w:r>
      <w:bookmarkStart w:id="21" w:name="OLE_LINK48"/>
      <w:r>
        <w:t>4</w:t>
      </w:r>
      <w:r>
        <w:rPr>
          <w:vertAlign w:val="superscript"/>
        </w:rPr>
        <w:t>th</w:t>
      </w:r>
      <w:r>
        <w:t>, 8</w:t>
      </w:r>
      <w:r>
        <w:rPr>
          <w:vertAlign w:val="superscript"/>
        </w:rPr>
        <w:t>th</w:t>
      </w:r>
      <w:r>
        <w:t xml:space="preserve"> , 12</w:t>
      </w:r>
      <w:r w:rsidRPr="00796BFD">
        <w:rPr>
          <w:vertAlign w:val="superscript"/>
        </w:rPr>
        <w:t>th</w:t>
      </w:r>
      <w:r>
        <w:t>, 16</w:t>
      </w:r>
      <w:bookmarkStart w:id="22" w:name="OLE_LINK47"/>
      <w:r w:rsidRPr="00796BFD">
        <w:rPr>
          <w:vertAlign w:val="superscript"/>
        </w:rPr>
        <w:t>th</w:t>
      </w:r>
      <w:bookmarkEnd w:id="22"/>
      <w:r>
        <w:t>, 21</w:t>
      </w:r>
      <w:r w:rsidR="00AB482D" w:rsidRPr="00AB482D">
        <w:rPr>
          <w:vertAlign w:val="superscript"/>
        </w:rPr>
        <w:t xml:space="preserve"> </w:t>
      </w:r>
      <w:r w:rsidR="00AB482D">
        <w:rPr>
          <w:vertAlign w:val="superscript"/>
        </w:rPr>
        <w:t>th</w:t>
      </w:r>
      <w:r>
        <w:t>, 26</w:t>
      </w:r>
      <w:r w:rsidRPr="00796BFD">
        <w:rPr>
          <w:vertAlign w:val="superscript"/>
        </w:rPr>
        <w:t>th</w:t>
      </w:r>
      <w:r>
        <w:t xml:space="preserve"> and 31</w:t>
      </w:r>
      <w:r>
        <w:rPr>
          <w:vertAlign w:val="superscript"/>
        </w:rPr>
        <w:t>th</w:t>
      </w:r>
      <w:r>
        <w:t xml:space="preserve"> </w:t>
      </w:r>
      <w:bookmarkEnd w:id="21"/>
      <w:r>
        <w:t xml:space="preserve">column and </w:t>
      </w:r>
      <w:r>
        <w:rPr>
          <w:szCs w:val="20"/>
        </w:rPr>
        <w:t xml:space="preserve">the 32x8 </w:t>
      </w:r>
      <w:r>
        <w:t xml:space="preserve">quantization matrix is mapped from the first, </w:t>
      </w:r>
      <w:r w:rsidR="00AB482D">
        <w:t>4</w:t>
      </w:r>
      <w:r w:rsidR="00AB482D">
        <w:rPr>
          <w:vertAlign w:val="superscript"/>
        </w:rPr>
        <w:t>th</w:t>
      </w:r>
      <w:r w:rsidR="00AB482D">
        <w:t>, 8</w:t>
      </w:r>
      <w:r w:rsidR="00AB482D">
        <w:rPr>
          <w:vertAlign w:val="superscript"/>
        </w:rPr>
        <w:t>th</w:t>
      </w:r>
      <w:r w:rsidR="00AB482D">
        <w:t xml:space="preserve"> , 12</w:t>
      </w:r>
      <w:r w:rsidR="00AB482D">
        <w:rPr>
          <w:vertAlign w:val="superscript"/>
        </w:rPr>
        <w:t>th</w:t>
      </w:r>
      <w:r w:rsidR="00AB482D">
        <w:t>, 16</w:t>
      </w:r>
      <w:r w:rsidR="00AB482D">
        <w:rPr>
          <w:vertAlign w:val="superscript"/>
        </w:rPr>
        <w:t>th</w:t>
      </w:r>
      <w:r w:rsidR="00AB482D">
        <w:t>, 21</w:t>
      </w:r>
      <w:r w:rsidR="00AB482D">
        <w:rPr>
          <w:vertAlign w:val="superscript"/>
        </w:rPr>
        <w:t xml:space="preserve"> th</w:t>
      </w:r>
      <w:r w:rsidR="00AB482D">
        <w:t>, 26</w:t>
      </w:r>
      <w:r w:rsidR="00AB482D">
        <w:rPr>
          <w:vertAlign w:val="superscript"/>
        </w:rPr>
        <w:t>th</w:t>
      </w:r>
      <w:r w:rsidR="00AB482D">
        <w:t xml:space="preserve"> and 31</w:t>
      </w:r>
      <w:r w:rsidR="00AB482D">
        <w:rPr>
          <w:vertAlign w:val="superscript"/>
        </w:rPr>
        <w:t>th</w:t>
      </w:r>
      <w:r w:rsidR="00AB482D">
        <w:t xml:space="preserve"> </w:t>
      </w:r>
      <w:r>
        <w:t xml:space="preserve">row of the corresponding </w:t>
      </w:r>
      <w:r w:rsidR="00AB482D">
        <w:t>32</w:t>
      </w:r>
      <w:r>
        <w:t>x</w:t>
      </w:r>
      <w:r w:rsidR="00AB482D">
        <w:t>32</w:t>
      </w:r>
      <w:r>
        <w:t xml:space="preserve"> matrix. </w:t>
      </w:r>
    </w:p>
    <w:bookmarkEnd w:id="20"/>
    <w:p w:rsidR="00B91C87" w:rsidRDefault="00B91C87" w:rsidP="00A62F2A">
      <w:pPr>
        <w:pStyle w:val="Heading1"/>
        <w:tabs>
          <w:tab w:val="clear" w:pos="720"/>
        </w:tabs>
        <w:jc w:val="both"/>
        <w:rPr>
          <w:lang w:eastAsia="ja-JP"/>
        </w:rPr>
      </w:pPr>
      <w:r>
        <w:rPr>
          <w:lang w:eastAsia="ja-JP"/>
        </w:rPr>
        <w:lastRenderedPageBreak/>
        <w:t>Proposed Syntax</w:t>
      </w:r>
    </w:p>
    <w:p w:rsidR="00B91C87" w:rsidRPr="00B91C87" w:rsidRDefault="00B91C87" w:rsidP="00B91C87">
      <w:pPr>
        <w:jc w:val="both"/>
      </w:pPr>
      <w:r w:rsidRPr="00B91C87">
        <w:t xml:space="preserve">In this </w:t>
      </w:r>
      <w:r w:rsidR="00637E3D">
        <w:t>proposal</w:t>
      </w:r>
      <w:r w:rsidRPr="00B91C87">
        <w:t xml:space="preserve">, a set of syntax is proposed to added in SPS (sequence parameter set RBSP syntax), PPS (picture parameter set RBSP syntax) and APS (adaptation parameter set RBSP syntax) to signal the quantization matrix to the decoder. </w:t>
      </w:r>
    </w:p>
    <w:p w:rsidR="00B91C87" w:rsidRPr="00B91C87" w:rsidRDefault="00B91C87" w:rsidP="00B91C87">
      <w:pPr>
        <w:jc w:val="both"/>
      </w:pPr>
    </w:p>
    <w:p w:rsidR="00B91C87" w:rsidRDefault="00B91C87" w:rsidP="00B91C87">
      <w:pPr>
        <w:jc w:val="both"/>
      </w:pPr>
      <w:r w:rsidRPr="00B91C87">
        <w:t>In sequence level, “</w:t>
      </w:r>
      <w:r w:rsidRPr="00B91C87">
        <w:rPr>
          <w:b/>
          <w:bCs/>
        </w:rPr>
        <w:t>seq_</w:t>
      </w:r>
      <w:r w:rsidRPr="00B91C87">
        <w:rPr>
          <w:rFonts w:eastAsia="MS Mincho"/>
          <w:b/>
          <w:bCs/>
          <w:lang w:eastAsia="ja-JP"/>
        </w:rPr>
        <w:t>quant</w:t>
      </w:r>
      <w:r w:rsidRPr="00B91C87">
        <w:rPr>
          <w:b/>
          <w:bCs/>
        </w:rPr>
        <w:t>_</w:t>
      </w:r>
      <w:r w:rsidRPr="00B91C87">
        <w:rPr>
          <w:rFonts w:eastAsia="MS Mincho"/>
          <w:b/>
          <w:bCs/>
          <w:lang w:eastAsia="ja-JP"/>
        </w:rPr>
        <w:t>matrix</w:t>
      </w:r>
      <w:r w:rsidRPr="00B91C87">
        <w:rPr>
          <w:b/>
          <w:bCs/>
        </w:rPr>
        <w:t>_present_flag</w:t>
      </w:r>
      <w:r w:rsidRPr="00B91C87">
        <w:t>” is used in SPS to signal if the whole sequence will use quantization matrix or not. If it is true, “</w:t>
      </w:r>
      <w:r w:rsidRPr="00B91C87">
        <w:rPr>
          <w:b/>
          <w:bCs/>
        </w:rPr>
        <w:t>seq_quant_matrix_present_idx</w:t>
      </w:r>
      <w:r w:rsidRPr="00B91C87">
        <w:t>” is checked for each transform size and each channel (Y,U,V) to signal if the specified transform size and each channel will use quantization matrix or not.</w:t>
      </w:r>
      <w:r w:rsidRPr="00B91C87">
        <w:rPr>
          <w:b/>
          <w:bCs/>
        </w:rPr>
        <w:t xml:space="preserve"> </w:t>
      </w:r>
      <w:bookmarkStart w:id="23" w:name="OLE_LINK27"/>
      <w:r w:rsidRPr="00B91C87">
        <w:t>If it is true</w:t>
      </w:r>
      <w:r w:rsidR="005A7628">
        <w:t xml:space="preserve"> and the transform size is 4x4 or 8x8</w:t>
      </w:r>
      <w:r w:rsidRPr="00B91C87">
        <w:t xml:space="preserve">, </w:t>
      </w:r>
      <w:bookmarkStart w:id="24" w:name="OLE_LINK26"/>
      <w:r w:rsidR="005A7628">
        <w:t>entropy coding is used for user defined quantization matrix.</w:t>
      </w:r>
      <w:bookmarkEnd w:id="24"/>
      <w:r w:rsidR="005A7628">
        <w:t xml:space="preserve"> Otherwise, </w:t>
      </w:r>
      <w:r w:rsidRPr="00B91C87">
        <w:t>“</w:t>
      </w:r>
      <w:bookmarkStart w:id="25" w:name="OLE_LINK25"/>
      <w:r w:rsidR="005A7628" w:rsidRPr="005A7628">
        <w:rPr>
          <w:b/>
          <w:bCs/>
          <w:lang w:val="en-GB"/>
        </w:rPr>
        <w:t>implicit_quant_matrix_present_idx</w:t>
      </w:r>
      <w:bookmarkEnd w:id="25"/>
      <w:r w:rsidRPr="00B91C87">
        <w:t xml:space="preserve">” is checked to signal </w:t>
      </w:r>
      <w:r w:rsidR="005A7628">
        <w:t xml:space="preserve">if </w:t>
      </w:r>
      <w:r w:rsidRPr="00B91C87">
        <w:t>the rectangle quantization matrix and the bigger quantization matrix will be implicitly generated from the 4x4 and 8x8 quantization matrix. If “</w:t>
      </w:r>
      <w:r w:rsidR="005A7628">
        <w:rPr>
          <w:b/>
          <w:bCs/>
          <w:lang w:val="en-GB"/>
        </w:rPr>
        <w:t>implicit_quant_matrix_present_idx</w:t>
      </w:r>
      <w:r w:rsidRPr="00B91C87">
        <w:t xml:space="preserve">” is not true, </w:t>
      </w:r>
      <w:r w:rsidR="005A7628">
        <w:t>entropy coding is used for user defined quantization matrix.</w:t>
      </w:r>
      <w:r w:rsidRPr="00B91C87">
        <w:t xml:space="preserve"> </w:t>
      </w:r>
    </w:p>
    <w:bookmarkEnd w:id="23"/>
    <w:p w:rsidR="00B91C87" w:rsidRPr="00B91C87" w:rsidRDefault="00B91C87" w:rsidP="00B91C87">
      <w:pPr>
        <w:jc w:val="both"/>
      </w:pPr>
    </w:p>
    <w:p w:rsidR="005A7628" w:rsidRDefault="00B91C87" w:rsidP="005A7628">
      <w:pPr>
        <w:jc w:val="both"/>
      </w:pPr>
      <w:r w:rsidRPr="00B91C87">
        <w:t>In picture level, “</w:t>
      </w:r>
      <w:r w:rsidRPr="00B91C87">
        <w:rPr>
          <w:b/>
          <w:bCs/>
        </w:rPr>
        <w:t>pic_</w:t>
      </w:r>
      <w:r w:rsidRPr="00B91C87">
        <w:rPr>
          <w:rFonts w:eastAsia="MS Mincho"/>
          <w:b/>
          <w:bCs/>
          <w:lang w:eastAsia="ja-JP"/>
        </w:rPr>
        <w:t>quant</w:t>
      </w:r>
      <w:r w:rsidRPr="00B91C87">
        <w:rPr>
          <w:b/>
          <w:bCs/>
        </w:rPr>
        <w:t>_</w:t>
      </w:r>
      <w:r w:rsidRPr="00B91C87">
        <w:rPr>
          <w:rFonts w:eastAsia="MS Mincho"/>
          <w:b/>
          <w:bCs/>
          <w:lang w:eastAsia="ja-JP"/>
        </w:rPr>
        <w:t>matrix</w:t>
      </w:r>
      <w:r w:rsidRPr="00B91C87">
        <w:rPr>
          <w:b/>
          <w:bCs/>
        </w:rPr>
        <w:t>_present_flag</w:t>
      </w:r>
      <w:r w:rsidRPr="00B91C87">
        <w:t>” is used in PPS to signal if the current picture will use quantization matrix or not. If “</w:t>
      </w:r>
      <w:r w:rsidRPr="00B91C87">
        <w:rPr>
          <w:b/>
          <w:bCs/>
        </w:rPr>
        <w:t>pic_</w:t>
      </w:r>
      <w:r w:rsidRPr="00B91C87">
        <w:rPr>
          <w:rFonts w:eastAsia="MS Mincho"/>
          <w:b/>
          <w:bCs/>
          <w:lang w:eastAsia="ja-JP"/>
        </w:rPr>
        <w:t>quant</w:t>
      </w:r>
      <w:r w:rsidRPr="00B91C87">
        <w:rPr>
          <w:b/>
          <w:bCs/>
        </w:rPr>
        <w:t>_</w:t>
      </w:r>
      <w:r w:rsidRPr="00B91C87">
        <w:rPr>
          <w:rFonts w:eastAsia="MS Mincho"/>
          <w:b/>
          <w:bCs/>
          <w:lang w:eastAsia="ja-JP"/>
        </w:rPr>
        <w:t>matrix</w:t>
      </w:r>
      <w:r w:rsidRPr="00B91C87">
        <w:rPr>
          <w:b/>
          <w:bCs/>
        </w:rPr>
        <w:t>_present_flag</w:t>
      </w:r>
      <w:r w:rsidRPr="00B91C87">
        <w:t>” is true, “</w:t>
      </w:r>
      <w:r w:rsidRPr="00B91C87">
        <w:rPr>
          <w:b/>
          <w:bCs/>
        </w:rPr>
        <w:t>pic_quant_matrix_present_idx</w:t>
      </w:r>
      <w:r w:rsidRPr="00B91C87">
        <w:t>” is checked for each transform size and each channel (Y,U,V) to signal if the specified transform size and each channel will use quantization matrix or not.</w:t>
      </w:r>
      <w:r w:rsidRPr="00B91C87">
        <w:rPr>
          <w:b/>
          <w:bCs/>
        </w:rPr>
        <w:t xml:space="preserve"> </w:t>
      </w:r>
      <w:r w:rsidR="005A7628">
        <w:t>If it is true and the transform size is 4x4 or 8x8, entropy coding is used for user defined quantization matrix. Otherwise, “</w:t>
      </w:r>
      <w:r w:rsidR="005A7628">
        <w:rPr>
          <w:b/>
          <w:bCs/>
          <w:lang w:val="en-GB"/>
        </w:rPr>
        <w:t>implicit_quant_matrix_present_idx</w:t>
      </w:r>
      <w:r w:rsidR="005A7628">
        <w:t>” is checked to signal if the rectangle quantization matrix and the bigger quantization matrix will be implicitly generated from the 4x4 and 8x8 quantization matrix. If “</w:t>
      </w:r>
      <w:r w:rsidR="005A7628">
        <w:rPr>
          <w:b/>
          <w:bCs/>
          <w:lang w:val="en-GB"/>
        </w:rPr>
        <w:t>implicit_quant_matrix_present_idx</w:t>
      </w:r>
      <w:r w:rsidR="005A7628">
        <w:t xml:space="preserve">” is not true, entropy coding is used for user defined quantization matrix. </w:t>
      </w:r>
    </w:p>
    <w:p w:rsidR="00B91C87" w:rsidRPr="00B91C87" w:rsidRDefault="00B91C87" w:rsidP="005A7628">
      <w:pPr>
        <w:jc w:val="both"/>
        <w:rPr>
          <w:lang w:eastAsia="ja-JP"/>
        </w:rPr>
      </w:pPr>
    </w:p>
    <w:p w:rsidR="00A62F2A" w:rsidRDefault="00A62F2A" w:rsidP="00A62F2A">
      <w:pPr>
        <w:pStyle w:val="Heading1"/>
        <w:tabs>
          <w:tab w:val="clear" w:pos="720"/>
        </w:tabs>
        <w:jc w:val="both"/>
        <w:rPr>
          <w:lang w:eastAsia="ja-JP"/>
        </w:rPr>
      </w:pPr>
      <w:r>
        <w:rPr>
          <w:lang w:eastAsia="ja-JP"/>
        </w:rPr>
        <w:t>Experimental Results</w:t>
      </w:r>
    </w:p>
    <w:p w:rsidR="00A62F2A" w:rsidRPr="00DA76D9" w:rsidRDefault="00D4574D" w:rsidP="00FF5B28">
      <w:pPr>
        <w:jc w:val="both"/>
        <w:rPr>
          <w:szCs w:val="22"/>
          <w:lang w:eastAsia="zh-TW"/>
        </w:rPr>
      </w:pPr>
      <w:bookmarkStart w:id="26" w:name="_Ref267066081"/>
      <w:bookmarkStart w:id="27" w:name="_Ref267066072"/>
      <w:r>
        <w:rPr>
          <w:szCs w:val="22"/>
          <w:lang w:eastAsia="zh-TW"/>
        </w:rPr>
        <w:t>Simulations were conducted following common tes</w:t>
      </w:r>
      <w:r w:rsidR="00D05C77">
        <w:rPr>
          <w:szCs w:val="22"/>
          <w:lang w:eastAsia="zh-TW"/>
        </w:rPr>
        <w:t>t conditions defined in JCTVC-F9</w:t>
      </w:r>
      <w:r>
        <w:rPr>
          <w:szCs w:val="22"/>
          <w:lang w:eastAsia="zh-TW"/>
        </w:rPr>
        <w:t>0</w:t>
      </w:r>
      <w:r w:rsidR="008859F0">
        <w:rPr>
          <w:szCs w:val="22"/>
          <w:lang w:eastAsia="zh-TW"/>
        </w:rPr>
        <w:t xml:space="preserve">0 </w:t>
      </w:r>
      <w:r w:rsidR="00907334">
        <w:rPr>
          <w:szCs w:val="22"/>
          <w:lang w:eastAsia="zh-TW"/>
        </w:rPr>
        <w:fldChar w:fldCharType="begin"/>
      </w:r>
      <w:r>
        <w:rPr>
          <w:szCs w:val="22"/>
          <w:lang w:eastAsia="zh-TW"/>
        </w:rPr>
        <w:instrText xml:space="preserve"> REF _Ref282447806 \r \h </w:instrText>
      </w:r>
      <w:r w:rsidR="00907334">
        <w:rPr>
          <w:szCs w:val="22"/>
          <w:lang w:eastAsia="zh-TW"/>
        </w:rPr>
      </w:r>
      <w:r w:rsidR="00907334">
        <w:rPr>
          <w:szCs w:val="22"/>
          <w:lang w:eastAsia="zh-TW"/>
        </w:rPr>
        <w:fldChar w:fldCharType="separate"/>
      </w:r>
      <w:r w:rsidR="000051CB">
        <w:rPr>
          <w:szCs w:val="22"/>
          <w:lang w:eastAsia="zh-TW"/>
        </w:rPr>
        <w:t>[1</w:t>
      </w:r>
      <w:r>
        <w:rPr>
          <w:szCs w:val="22"/>
          <w:lang w:eastAsia="zh-TW"/>
        </w:rPr>
        <w:t>]</w:t>
      </w:r>
      <w:r w:rsidR="00907334">
        <w:rPr>
          <w:szCs w:val="22"/>
          <w:lang w:eastAsia="zh-TW"/>
        </w:rPr>
        <w:fldChar w:fldCharType="end"/>
      </w:r>
      <w:r w:rsidR="00B91C87">
        <w:rPr>
          <w:szCs w:val="22"/>
          <w:lang w:eastAsia="zh-TW"/>
        </w:rPr>
        <w:t xml:space="preserve"> and CE4 suggestion</w:t>
      </w:r>
      <w:r>
        <w:rPr>
          <w:szCs w:val="22"/>
          <w:lang w:eastAsia="zh-TW"/>
        </w:rPr>
        <w:t>.</w:t>
      </w:r>
      <w:r w:rsidR="00A468D1">
        <w:rPr>
          <w:szCs w:val="22"/>
          <w:lang w:eastAsia="zh-TW"/>
        </w:rPr>
        <w:t xml:space="preserve"> Anchor data was generated using </w:t>
      </w:r>
      <w:r w:rsidR="00B91C87">
        <w:rPr>
          <w:szCs w:val="22"/>
          <w:lang w:eastAsia="zh-TW"/>
        </w:rPr>
        <w:t xml:space="preserve">AVC method provide by CE4 </w:t>
      </w:r>
      <w:r w:rsidR="00A468D1">
        <w:rPr>
          <w:szCs w:val="22"/>
          <w:lang w:eastAsia="zh-TW"/>
        </w:rPr>
        <w:t>HM4.0 software</w:t>
      </w:r>
      <w:r w:rsidR="00AE6B9D">
        <w:rPr>
          <w:szCs w:val="22"/>
          <w:lang w:eastAsia="zh-TW"/>
        </w:rPr>
        <w:t xml:space="preserve"> and the symmetrical quantization matrix</w:t>
      </w:r>
      <w:r w:rsidR="00A468D1">
        <w:rPr>
          <w:szCs w:val="22"/>
          <w:lang w:eastAsia="zh-TW"/>
        </w:rPr>
        <w:t>.</w:t>
      </w:r>
      <w:r>
        <w:rPr>
          <w:szCs w:val="22"/>
          <w:lang w:eastAsia="zh-TW"/>
        </w:rPr>
        <w:t xml:space="preserve"> </w:t>
      </w:r>
      <w:r w:rsidR="00CC75A2">
        <w:rPr>
          <w:szCs w:val="22"/>
          <w:lang w:eastAsia="zh-TW"/>
        </w:rPr>
        <w:t>Table 1 reports the results under common test condition</w:t>
      </w:r>
      <w:r w:rsidR="00B91C87">
        <w:rPr>
          <w:szCs w:val="22"/>
          <w:lang w:eastAsia="zh-TW"/>
        </w:rPr>
        <w:t xml:space="preserve"> with the symmetrical quantization matrices provided by CE4</w:t>
      </w:r>
      <w:r w:rsidR="00CC75A2">
        <w:rPr>
          <w:szCs w:val="22"/>
          <w:lang w:eastAsia="zh-TW"/>
        </w:rPr>
        <w:t xml:space="preserve">. As </w:t>
      </w:r>
      <w:r w:rsidR="00B91C87">
        <w:rPr>
          <w:szCs w:val="22"/>
          <w:lang w:eastAsia="zh-TW"/>
        </w:rPr>
        <w:t>the results show</w:t>
      </w:r>
      <w:r w:rsidR="00CC75A2">
        <w:rPr>
          <w:szCs w:val="22"/>
          <w:lang w:eastAsia="zh-TW"/>
        </w:rPr>
        <w:t xml:space="preserve">, </w:t>
      </w:r>
      <w:r w:rsidR="00B91C87">
        <w:rPr>
          <w:szCs w:val="22"/>
          <w:lang w:eastAsia="zh-TW"/>
        </w:rPr>
        <w:t>xx% BD rate improvement is obtained compared to</w:t>
      </w:r>
      <w:r w:rsidR="00CC75A2">
        <w:rPr>
          <w:szCs w:val="22"/>
          <w:lang w:eastAsia="zh-TW"/>
        </w:rPr>
        <w:t xml:space="preserve"> the anchor</w:t>
      </w:r>
      <w:r w:rsidR="00B91C87">
        <w:rPr>
          <w:szCs w:val="22"/>
          <w:lang w:eastAsia="zh-TW"/>
        </w:rPr>
        <w:t xml:space="preserve"> with no subjective quality degradation</w:t>
      </w:r>
      <w:r w:rsidR="00CC75A2">
        <w:rPr>
          <w:szCs w:val="22"/>
          <w:lang w:eastAsia="zh-TW"/>
        </w:rPr>
        <w:t>.</w:t>
      </w:r>
    </w:p>
    <w:p w:rsidR="006D1516" w:rsidRDefault="006D1516" w:rsidP="00A62F2A">
      <w:pPr>
        <w:rPr>
          <w:szCs w:val="22"/>
        </w:rPr>
      </w:pPr>
      <w:bookmarkStart w:id="28" w:name="OLE_LINK18"/>
      <w:bookmarkStart w:id="29" w:name="OLE_LINK19"/>
      <w:bookmarkEnd w:id="26"/>
      <w:bookmarkEnd w:id="27"/>
    </w:p>
    <w:p w:rsidR="00A468D1" w:rsidRDefault="000051CB" w:rsidP="00A468D1">
      <w:pPr>
        <w:spacing w:before="120" w:after="120"/>
        <w:jc w:val="center"/>
        <w:rPr>
          <w:bCs/>
          <w:szCs w:val="22"/>
        </w:rPr>
      </w:pPr>
      <w:r>
        <w:rPr>
          <w:bCs/>
          <w:szCs w:val="22"/>
        </w:rPr>
        <w:t>Table 1</w:t>
      </w:r>
      <w:r w:rsidR="00A468D1">
        <w:rPr>
          <w:bCs/>
          <w:szCs w:val="22"/>
        </w:rPr>
        <w:t xml:space="preserve"> Results for </w:t>
      </w:r>
      <w:bookmarkStart w:id="30" w:name="OLE_LINK32"/>
      <w:bookmarkStart w:id="31" w:name="OLE_LINK35"/>
      <w:r>
        <w:rPr>
          <w:bCs/>
          <w:szCs w:val="22"/>
        </w:rPr>
        <w:t xml:space="preserve">the proposed </w:t>
      </w:r>
      <w:bookmarkEnd w:id="30"/>
      <w:bookmarkEnd w:id="31"/>
      <w:r w:rsidR="00B91C87">
        <w:rPr>
          <w:bCs/>
          <w:szCs w:val="22"/>
        </w:rPr>
        <w:t>implicit quantization matrices generation method</w:t>
      </w:r>
      <w:r w:rsidR="00CC75A2">
        <w:rPr>
          <w:bCs/>
          <w:szCs w:val="22"/>
        </w:rPr>
        <w:t xml:space="preserve">, compared with HM4.0 </w:t>
      </w:r>
      <w:r w:rsidR="00B91C87">
        <w:rPr>
          <w:bCs/>
          <w:szCs w:val="22"/>
        </w:rPr>
        <w:t>CE4 AVC method</w:t>
      </w:r>
      <w:r w:rsidR="00CC75A2">
        <w:rPr>
          <w:bCs/>
          <w:szCs w:val="22"/>
        </w:rPr>
        <w:t xml:space="preserve"> under common test condition</w:t>
      </w:r>
      <w:r w:rsidR="00A468D1">
        <w:rPr>
          <w:bCs/>
          <w:szCs w:val="22"/>
        </w:rPr>
        <w:t>.</w:t>
      </w:r>
    </w:p>
    <w:tbl>
      <w:tblPr>
        <w:tblW w:w="8160" w:type="dxa"/>
        <w:tblInd w:w="94" w:type="dxa"/>
        <w:tblLook w:val="04A0"/>
      </w:tblPr>
      <w:tblGrid>
        <w:gridCol w:w="500"/>
        <w:gridCol w:w="1300"/>
        <w:gridCol w:w="1060"/>
        <w:gridCol w:w="1060"/>
        <w:gridCol w:w="1060"/>
        <w:gridCol w:w="1060"/>
        <w:gridCol w:w="1060"/>
        <w:gridCol w:w="1060"/>
      </w:tblGrid>
      <w:tr w:rsidR="00AE6B9D" w:rsidTr="00AE6B9D">
        <w:trPr>
          <w:trHeight w:val="255"/>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bookmarkStart w:id="32" w:name="OLE_LINK20"/>
            <w:bookmarkStart w:id="33" w:name="OLE_LINK21"/>
            <w:bookmarkEnd w:id="28"/>
            <w:bookmarkEnd w:id="29"/>
          </w:p>
        </w:tc>
        <w:tc>
          <w:tcPr>
            <w:tcW w:w="13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r>
      <w:tr w:rsidR="00AE6B9D" w:rsidTr="00AE6B9D">
        <w:trPr>
          <w:trHeight w:val="240"/>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E6B9D" w:rsidRDefault="00AE6B9D">
            <w:pPr>
              <w:jc w:val="center"/>
              <w:rPr>
                <w:rFonts w:ascii="Arial" w:hAnsi="Arial" w:cs="Arial"/>
                <w:b/>
                <w:bCs/>
                <w:color w:val="000000"/>
                <w:sz w:val="18"/>
                <w:szCs w:val="18"/>
              </w:rPr>
            </w:pPr>
            <w:r>
              <w:rPr>
                <w:rFonts w:ascii="Arial" w:hAnsi="Arial" w:cs="Arial"/>
                <w:b/>
                <w:bCs/>
                <w:color w:val="000000"/>
                <w:sz w:val="18"/>
                <w:szCs w:val="18"/>
              </w:rPr>
              <w:t>All Intra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AE6B9D" w:rsidRDefault="00AE6B9D">
            <w:pPr>
              <w:jc w:val="center"/>
              <w:rPr>
                <w:rFonts w:ascii="Arial" w:hAnsi="Arial" w:cs="Arial"/>
                <w:b/>
                <w:bCs/>
                <w:color w:val="000000"/>
                <w:sz w:val="18"/>
                <w:szCs w:val="18"/>
              </w:rPr>
            </w:pPr>
            <w:r>
              <w:rPr>
                <w:rFonts w:ascii="Arial" w:hAnsi="Arial" w:cs="Arial"/>
                <w:b/>
                <w:bCs/>
                <w:color w:val="000000"/>
                <w:sz w:val="18"/>
                <w:szCs w:val="18"/>
              </w:rPr>
              <w:t>All Intra LC</w:t>
            </w:r>
          </w:p>
        </w:tc>
      </w:tr>
      <w:tr w:rsidR="00AE6B9D" w:rsidTr="00AE6B9D">
        <w:trPr>
          <w:trHeight w:val="255"/>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060" w:type="dxa"/>
            <w:tcBorders>
              <w:top w:val="nil"/>
              <w:left w:val="single" w:sz="8" w:space="0" w:color="auto"/>
              <w:bottom w:val="single" w:sz="8" w:space="0" w:color="auto"/>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V</w:t>
            </w:r>
          </w:p>
        </w:tc>
        <w:tc>
          <w:tcPr>
            <w:tcW w:w="1060" w:type="dxa"/>
            <w:tcBorders>
              <w:top w:val="nil"/>
              <w:left w:val="nil"/>
              <w:bottom w:val="single" w:sz="8" w:space="0" w:color="auto"/>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V</w:t>
            </w:r>
          </w:p>
        </w:tc>
      </w:tr>
      <w:tr w:rsidR="00AE6B9D" w:rsidTr="00AE6B9D">
        <w:trPr>
          <w:trHeight w:val="240"/>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Class A</w:t>
            </w:r>
          </w:p>
        </w:tc>
        <w:tc>
          <w:tcPr>
            <w:tcW w:w="1060" w:type="dxa"/>
            <w:tcBorders>
              <w:top w:val="single" w:sz="8" w:space="0" w:color="auto"/>
              <w:left w:val="single" w:sz="8" w:space="0" w:color="auto"/>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-5.6%</w:t>
            </w:r>
          </w:p>
        </w:tc>
        <w:tc>
          <w:tcPr>
            <w:tcW w:w="1060" w:type="dxa"/>
            <w:tcBorders>
              <w:top w:val="nil"/>
              <w:left w:val="nil"/>
              <w:bottom w:val="nil"/>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-2.1%</w:t>
            </w:r>
          </w:p>
        </w:tc>
        <w:tc>
          <w:tcPr>
            <w:tcW w:w="1060" w:type="dxa"/>
            <w:tcBorders>
              <w:top w:val="nil"/>
              <w:left w:val="nil"/>
              <w:bottom w:val="nil"/>
              <w:right w:val="single" w:sz="8" w:space="0" w:color="auto"/>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-1.0%</w:t>
            </w:r>
          </w:p>
        </w:tc>
        <w:tc>
          <w:tcPr>
            <w:tcW w:w="1060" w:type="dxa"/>
            <w:tcBorders>
              <w:top w:val="single" w:sz="8" w:space="0" w:color="auto"/>
              <w:left w:val="single" w:sz="8" w:space="0" w:color="auto"/>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-6.2%</w:t>
            </w:r>
          </w:p>
        </w:tc>
        <w:tc>
          <w:tcPr>
            <w:tcW w:w="1060" w:type="dxa"/>
            <w:tcBorders>
              <w:top w:val="nil"/>
              <w:left w:val="nil"/>
              <w:bottom w:val="nil"/>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-0.1%</w:t>
            </w:r>
          </w:p>
        </w:tc>
        <w:tc>
          <w:tcPr>
            <w:tcW w:w="1060" w:type="dxa"/>
            <w:tcBorders>
              <w:top w:val="nil"/>
              <w:left w:val="nil"/>
              <w:bottom w:val="nil"/>
              <w:right w:val="single" w:sz="8" w:space="0" w:color="auto"/>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1.0%</w:t>
            </w:r>
          </w:p>
        </w:tc>
      </w:tr>
      <w:tr w:rsidR="00AE6B9D" w:rsidTr="00AE6B9D">
        <w:trPr>
          <w:trHeight w:val="240"/>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single" w:sz="8" w:space="0" w:color="auto"/>
              <w:bottom w:val="nil"/>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Class B</w:t>
            </w:r>
          </w:p>
        </w:tc>
        <w:tc>
          <w:tcPr>
            <w:tcW w:w="1060" w:type="dxa"/>
            <w:tcBorders>
              <w:top w:val="nil"/>
              <w:left w:val="single" w:sz="8" w:space="0" w:color="auto"/>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-6.7%</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-6.0%</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-6.0%</w:t>
            </w:r>
          </w:p>
        </w:tc>
        <w:tc>
          <w:tcPr>
            <w:tcW w:w="1060" w:type="dxa"/>
            <w:tcBorders>
              <w:top w:val="nil"/>
              <w:left w:val="single" w:sz="8" w:space="0" w:color="auto"/>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-6.7%</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-5.4%</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-5.4%</w:t>
            </w:r>
          </w:p>
        </w:tc>
      </w:tr>
      <w:tr w:rsidR="00AE6B9D" w:rsidTr="00AE6B9D">
        <w:trPr>
          <w:trHeight w:val="240"/>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single" w:sz="8" w:space="0" w:color="auto"/>
              <w:bottom w:val="nil"/>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Class C</w:t>
            </w:r>
          </w:p>
        </w:tc>
        <w:tc>
          <w:tcPr>
            <w:tcW w:w="1060" w:type="dxa"/>
            <w:tcBorders>
              <w:top w:val="nil"/>
              <w:left w:val="single" w:sz="8" w:space="0" w:color="auto"/>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-15.0%</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-13.9%</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-14.0%</w:t>
            </w:r>
          </w:p>
        </w:tc>
        <w:tc>
          <w:tcPr>
            <w:tcW w:w="1060" w:type="dxa"/>
            <w:tcBorders>
              <w:top w:val="nil"/>
              <w:left w:val="single" w:sz="8" w:space="0" w:color="auto"/>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-14.0%</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-13.0%</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-13.1%</w:t>
            </w:r>
          </w:p>
        </w:tc>
      </w:tr>
      <w:tr w:rsidR="00AE6B9D" w:rsidTr="00AE6B9D">
        <w:trPr>
          <w:trHeight w:val="240"/>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single" w:sz="8" w:space="0" w:color="auto"/>
              <w:bottom w:val="nil"/>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Class D</w:t>
            </w:r>
          </w:p>
        </w:tc>
        <w:tc>
          <w:tcPr>
            <w:tcW w:w="1060" w:type="dxa"/>
            <w:tcBorders>
              <w:top w:val="nil"/>
              <w:left w:val="single" w:sz="8" w:space="0" w:color="auto"/>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-32.4%</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-30.4%</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-30.7%</w:t>
            </w:r>
          </w:p>
        </w:tc>
        <w:tc>
          <w:tcPr>
            <w:tcW w:w="1060" w:type="dxa"/>
            <w:tcBorders>
              <w:top w:val="nil"/>
              <w:left w:val="single" w:sz="8" w:space="0" w:color="auto"/>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-31.0%</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-29.2%</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-29.4%</w:t>
            </w:r>
          </w:p>
        </w:tc>
      </w:tr>
      <w:tr w:rsidR="00AE6B9D" w:rsidTr="00AE6B9D">
        <w:trPr>
          <w:trHeight w:val="240"/>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single" w:sz="8" w:space="0" w:color="auto"/>
              <w:bottom w:val="nil"/>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Class E</w:t>
            </w:r>
          </w:p>
        </w:tc>
        <w:tc>
          <w:tcPr>
            <w:tcW w:w="1060" w:type="dxa"/>
            <w:tcBorders>
              <w:top w:val="nil"/>
              <w:left w:val="single" w:sz="8" w:space="0" w:color="auto"/>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-17.8%</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-16.4%</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-16.1%</w:t>
            </w:r>
          </w:p>
        </w:tc>
        <w:tc>
          <w:tcPr>
            <w:tcW w:w="1060" w:type="dxa"/>
            <w:tcBorders>
              <w:top w:val="nil"/>
              <w:left w:val="single" w:sz="8" w:space="0" w:color="auto"/>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-16.4%</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-14.8%</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-14.7%</w:t>
            </w:r>
          </w:p>
        </w:tc>
      </w:tr>
      <w:tr w:rsidR="00AE6B9D" w:rsidTr="00AE6B9D">
        <w:trPr>
          <w:trHeight w:val="255"/>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single" w:sz="8" w:space="0" w:color="auto"/>
              <w:bottom w:val="nil"/>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Class F</w:t>
            </w:r>
          </w:p>
        </w:tc>
        <w:tc>
          <w:tcPr>
            <w:tcW w:w="1060" w:type="dxa"/>
            <w:tcBorders>
              <w:top w:val="nil"/>
              <w:left w:val="nil"/>
              <w:bottom w:val="nil"/>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nil"/>
              <w:right w:val="nil"/>
            </w:tcBorders>
            <w:shd w:val="clear" w:color="auto" w:fill="auto"/>
            <w:noWrap/>
            <w:vAlign w:val="bottom"/>
            <w:hideMark/>
          </w:tcPr>
          <w:p w:rsidR="00AE6B9D" w:rsidRDefault="00AE6B9D">
            <w:pPr>
              <w:jc w:val="center"/>
              <w:rPr>
                <w:rFonts w:ascii="Arial" w:hAnsi="Arial" w:cs="Arial"/>
                <w:color w:val="000000"/>
                <w:sz w:val="18"/>
                <w:szCs w:val="18"/>
              </w:rPr>
            </w:pPr>
          </w:p>
        </w:tc>
        <w:tc>
          <w:tcPr>
            <w:tcW w:w="1060" w:type="dxa"/>
            <w:tcBorders>
              <w:top w:val="nil"/>
              <w:left w:val="nil"/>
              <w:bottom w:val="nil"/>
              <w:right w:val="single" w:sz="8" w:space="0" w:color="auto"/>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nil"/>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nil"/>
              <w:right w:val="nil"/>
            </w:tcBorders>
            <w:shd w:val="clear" w:color="auto" w:fill="auto"/>
            <w:noWrap/>
            <w:vAlign w:val="bottom"/>
            <w:hideMark/>
          </w:tcPr>
          <w:p w:rsidR="00AE6B9D" w:rsidRDefault="00AE6B9D">
            <w:pPr>
              <w:jc w:val="center"/>
              <w:rPr>
                <w:rFonts w:ascii="Arial" w:hAnsi="Arial" w:cs="Arial"/>
                <w:color w:val="000000"/>
                <w:sz w:val="18"/>
                <w:szCs w:val="18"/>
              </w:rPr>
            </w:pPr>
          </w:p>
        </w:tc>
        <w:tc>
          <w:tcPr>
            <w:tcW w:w="1060" w:type="dxa"/>
            <w:tcBorders>
              <w:top w:val="nil"/>
              <w:left w:val="nil"/>
              <w:bottom w:val="nil"/>
              <w:right w:val="single" w:sz="8" w:space="0" w:color="auto"/>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r>
      <w:tr w:rsidR="00AE6B9D" w:rsidTr="00AE6B9D">
        <w:trPr>
          <w:trHeight w:val="240"/>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AE6B9D" w:rsidRDefault="00AE6B9D">
            <w:pPr>
              <w:rPr>
                <w:rFonts w:ascii="Arial" w:hAnsi="Arial" w:cs="Arial"/>
                <w:b/>
                <w:bCs/>
                <w:color w:val="000000"/>
                <w:sz w:val="18"/>
                <w:szCs w:val="18"/>
              </w:rPr>
            </w:pPr>
            <w:r>
              <w:rPr>
                <w:rFonts w:ascii="Arial" w:hAnsi="Arial" w:cs="Arial"/>
                <w:b/>
                <w:bCs/>
                <w:color w:val="000000"/>
                <w:sz w:val="18"/>
                <w:szCs w:val="18"/>
              </w:rPr>
              <w:t>Overall</w:t>
            </w:r>
          </w:p>
        </w:tc>
        <w:tc>
          <w:tcPr>
            <w:tcW w:w="1060" w:type="dxa"/>
            <w:tcBorders>
              <w:top w:val="single" w:sz="8" w:space="0" w:color="auto"/>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-14.9%</w:t>
            </w:r>
          </w:p>
        </w:tc>
        <w:tc>
          <w:tcPr>
            <w:tcW w:w="1060" w:type="dxa"/>
            <w:tcBorders>
              <w:top w:val="single" w:sz="8" w:space="0" w:color="auto"/>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-13.3%</w:t>
            </w:r>
          </w:p>
        </w:tc>
        <w:tc>
          <w:tcPr>
            <w:tcW w:w="1060" w:type="dxa"/>
            <w:tcBorders>
              <w:top w:val="single" w:sz="8" w:space="0" w:color="auto"/>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-13.1%</w:t>
            </w:r>
          </w:p>
        </w:tc>
        <w:tc>
          <w:tcPr>
            <w:tcW w:w="1060" w:type="dxa"/>
            <w:tcBorders>
              <w:top w:val="single" w:sz="8" w:space="0" w:color="auto"/>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-14.4%</w:t>
            </w:r>
          </w:p>
        </w:tc>
        <w:tc>
          <w:tcPr>
            <w:tcW w:w="1060" w:type="dxa"/>
            <w:tcBorders>
              <w:top w:val="single" w:sz="8" w:space="0" w:color="auto"/>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-12.0%</w:t>
            </w:r>
          </w:p>
        </w:tc>
        <w:tc>
          <w:tcPr>
            <w:tcW w:w="1060" w:type="dxa"/>
            <w:tcBorders>
              <w:top w:val="single" w:sz="8" w:space="0" w:color="auto"/>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-11.9%</w:t>
            </w:r>
          </w:p>
        </w:tc>
      </w:tr>
      <w:tr w:rsidR="00AE6B9D" w:rsidTr="00AE6B9D">
        <w:trPr>
          <w:trHeight w:val="255"/>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AE6B9D" w:rsidRDefault="00AE6B9D">
            <w:pPr>
              <w:jc w:val="center"/>
              <w:rPr>
                <w:rFonts w:ascii="Arial" w:hAnsi="Arial" w:cs="Arial"/>
                <w:color w:val="808080"/>
                <w:sz w:val="18"/>
                <w:szCs w:val="18"/>
              </w:rPr>
            </w:pPr>
            <w:r>
              <w:rPr>
                <w:rFonts w:ascii="Arial" w:hAnsi="Arial" w:cs="Arial"/>
                <w:color w:val="808080"/>
                <w:sz w:val="18"/>
                <w:szCs w:val="18"/>
              </w:rPr>
              <w:t>-14.9%</w:t>
            </w:r>
          </w:p>
        </w:tc>
        <w:tc>
          <w:tcPr>
            <w:tcW w:w="1060" w:type="dxa"/>
            <w:tcBorders>
              <w:top w:val="nil"/>
              <w:left w:val="nil"/>
              <w:bottom w:val="single" w:sz="8" w:space="0" w:color="auto"/>
              <w:right w:val="nil"/>
            </w:tcBorders>
            <w:shd w:val="clear" w:color="auto" w:fill="auto"/>
            <w:noWrap/>
            <w:vAlign w:val="bottom"/>
            <w:hideMark/>
          </w:tcPr>
          <w:p w:rsidR="00AE6B9D" w:rsidRDefault="00AE6B9D">
            <w:pPr>
              <w:jc w:val="center"/>
              <w:rPr>
                <w:rFonts w:ascii="Arial" w:hAnsi="Arial" w:cs="Arial"/>
                <w:color w:val="808080"/>
                <w:sz w:val="18"/>
                <w:szCs w:val="18"/>
              </w:rPr>
            </w:pPr>
            <w:r>
              <w:rPr>
                <w:rFonts w:ascii="Arial" w:hAnsi="Arial" w:cs="Arial"/>
                <w:color w:val="808080"/>
                <w:sz w:val="18"/>
                <w:szCs w:val="18"/>
              </w:rPr>
              <w:t>-13.3%</w:t>
            </w:r>
          </w:p>
        </w:tc>
        <w:tc>
          <w:tcPr>
            <w:tcW w:w="1060" w:type="dxa"/>
            <w:tcBorders>
              <w:top w:val="nil"/>
              <w:left w:val="nil"/>
              <w:bottom w:val="single" w:sz="8" w:space="0" w:color="auto"/>
              <w:right w:val="single" w:sz="8" w:space="0" w:color="auto"/>
            </w:tcBorders>
            <w:shd w:val="clear" w:color="auto" w:fill="auto"/>
            <w:noWrap/>
            <w:vAlign w:val="bottom"/>
            <w:hideMark/>
          </w:tcPr>
          <w:p w:rsidR="00AE6B9D" w:rsidRDefault="00AE6B9D">
            <w:pPr>
              <w:jc w:val="center"/>
              <w:rPr>
                <w:rFonts w:ascii="Arial" w:hAnsi="Arial" w:cs="Arial"/>
                <w:color w:val="808080"/>
                <w:sz w:val="18"/>
                <w:szCs w:val="18"/>
              </w:rPr>
            </w:pPr>
            <w:r>
              <w:rPr>
                <w:rFonts w:ascii="Arial" w:hAnsi="Arial" w:cs="Arial"/>
                <w:color w:val="808080"/>
                <w:sz w:val="18"/>
                <w:szCs w:val="18"/>
              </w:rPr>
              <w:t>-13.1%</w:t>
            </w:r>
          </w:p>
        </w:tc>
        <w:tc>
          <w:tcPr>
            <w:tcW w:w="1060" w:type="dxa"/>
            <w:tcBorders>
              <w:top w:val="nil"/>
              <w:left w:val="nil"/>
              <w:bottom w:val="single" w:sz="8" w:space="0" w:color="auto"/>
              <w:right w:val="nil"/>
            </w:tcBorders>
            <w:shd w:val="clear" w:color="auto" w:fill="auto"/>
            <w:noWrap/>
            <w:vAlign w:val="bottom"/>
            <w:hideMark/>
          </w:tcPr>
          <w:p w:rsidR="00AE6B9D" w:rsidRDefault="00AE6B9D">
            <w:pPr>
              <w:jc w:val="center"/>
              <w:rPr>
                <w:rFonts w:ascii="Arial" w:hAnsi="Arial" w:cs="Arial"/>
                <w:color w:val="808080"/>
                <w:sz w:val="18"/>
                <w:szCs w:val="18"/>
              </w:rPr>
            </w:pPr>
            <w:r>
              <w:rPr>
                <w:rFonts w:ascii="Arial" w:hAnsi="Arial" w:cs="Arial"/>
                <w:color w:val="808080"/>
                <w:sz w:val="18"/>
                <w:szCs w:val="18"/>
              </w:rPr>
              <w:t>-14.4%</w:t>
            </w:r>
          </w:p>
        </w:tc>
        <w:tc>
          <w:tcPr>
            <w:tcW w:w="1060" w:type="dxa"/>
            <w:tcBorders>
              <w:top w:val="nil"/>
              <w:left w:val="nil"/>
              <w:bottom w:val="single" w:sz="8" w:space="0" w:color="auto"/>
              <w:right w:val="nil"/>
            </w:tcBorders>
            <w:shd w:val="clear" w:color="auto" w:fill="auto"/>
            <w:noWrap/>
            <w:vAlign w:val="bottom"/>
            <w:hideMark/>
          </w:tcPr>
          <w:p w:rsidR="00AE6B9D" w:rsidRDefault="00AE6B9D">
            <w:pPr>
              <w:jc w:val="center"/>
              <w:rPr>
                <w:rFonts w:ascii="Arial" w:hAnsi="Arial" w:cs="Arial"/>
                <w:color w:val="808080"/>
                <w:sz w:val="18"/>
                <w:szCs w:val="18"/>
              </w:rPr>
            </w:pPr>
            <w:r>
              <w:rPr>
                <w:rFonts w:ascii="Arial" w:hAnsi="Arial" w:cs="Arial"/>
                <w:color w:val="808080"/>
                <w:sz w:val="18"/>
                <w:szCs w:val="18"/>
              </w:rPr>
              <w:t>-12.1%</w:t>
            </w:r>
          </w:p>
        </w:tc>
        <w:tc>
          <w:tcPr>
            <w:tcW w:w="1060" w:type="dxa"/>
            <w:tcBorders>
              <w:top w:val="nil"/>
              <w:left w:val="nil"/>
              <w:bottom w:val="single" w:sz="8" w:space="0" w:color="auto"/>
              <w:right w:val="single" w:sz="8" w:space="0" w:color="auto"/>
            </w:tcBorders>
            <w:shd w:val="clear" w:color="auto" w:fill="auto"/>
            <w:noWrap/>
            <w:vAlign w:val="bottom"/>
            <w:hideMark/>
          </w:tcPr>
          <w:p w:rsidR="00AE6B9D" w:rsidRDefault="00AE6B9D">
            <w:pPr>
              <w:jc w:val="center"/>
              <w:rPr>
                <w:rFonts w:ascii="Arial" w:hAnsi="Arial" w:cs="Arial"/>
                <w:color w:val="808080"/>
                <w:sz w:val="18"/>
                <w:szCs w:val="18"/>
              </w:rPr>
            </w:pPr>
            <w:r>
              <w:rPr>
                <w:rFonts w:ascii="Arial" w:hAnsi="Arial" w:cs="Arial"/>
                <w:color w:val="808080"/>
                <w:sz w:val="18"/>
                <w:szCs w:val="18"/>
              </w:rPr>
              <w:t>-12.0%</w:t>
            </w:r>
          </w:p>
        </w:tc>
      </w:tr>
      <w:tr w:rsidR="00AE6B9D" w:rsidTr="00AE6B9D">
        <w:trPr>
          <w:trHeight w:val="240"/>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single" w:sz="8" w:space="0" w:color="auto"/>
              <w:bottom w:val="nil"/>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99%</w:t>
            </w:r>
          </w:p>
        </w:tc>
        <w:tc>
          <w:tcPr>
            <w:tcW w:w="3180" w:type="dxa"/>
            <w:gridSpan w:val="3"/>
            <w:tcBorders>
              <w:top w:val="nil"/>
              <w:left w:val="nil"/>
              <w:bottom w:val="nil"/>
              <w:right w:val="single" w:sz="8" w:space="0" w:color="000000"/>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99%</w:t>
            </w:r>
          </w:p>
        </w:tc>
      </w:tr>
      <w:tr w:rsidR="00AE6B9D" w:rsidTr="00AE6B9D">
        <w:trPr>
          <w:trHeight w:val="255"/>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98%</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98%</w:t>
            </w:r>
          </w:p>
        </w:tc>
      </w:tr>
      <w:tr w:rsidR="00AE6B9D" w:rsidTr="00AE6B9D">
        <w:trPr>
          <w:trHeight w:val="255"/>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r>
      <w:tr w:rsidR="00AE6B9D" w:rsidTr="00AE6B9D">
        <w:trPr>
          <w:trHeight w:val="240"/>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E6B9D" w:rsidRDefault="00AE6B9D">
            <w:pPr>
              <w:jc w:val="center"/>
              <w:rPr>
                <w:rFonts w:ascii="Arial" w:hAnsi="Arial" w:cs="Arial"/>
                <w:b/>
                <w:bCs/>
                <w:color w:val="000000"/>
                <w:sz w:val="18"/>
                <w:szCs w:val="18"/>
              </w:rPr>
            </w:pPr>
            <w:r>
              <w:rPr>
                <w:rFonts w:ascii="Arial" w:hAnsi="Arial" w:cs="Arial"/>
                <w:b/>
                <w:bCs/>
                <w:color w:val="000000"/>
                <w:sz w:val="18"/>
                <w:szCs w:val="18"/>
              </w:rPr>
              <w:t>Random Access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AE6B9D" w:rsidRDefault="00AE6B9D">
            <w:pPr>
              <w:jc w:val="center"/>
              <w:rPr>
                <w:rFonts w:ascii="Arial" w:hAnsi="Arial" w:cs="Arial"/>
                <w:b/>
                <w:bCs/>
                <w:color w:val="000000"/>
                <w:sz w:val="18"/>
                <w:szCs w:val="18"/>
              </w:rPr>
            </w:pPr>
            <w:r>
              <w:rPr>
                <w:rFonts w:ascii="Arial" w:hAnsi="Arial" w:cs="Arial"/>
                <w:b/>
                <w:bCs/>
                <w:color w:val="000000"/>
                <w:sz w:val="18"/>
                <w:szCs w:val="18"/>
              </w:rPr>
              <w:t>Random Access LC</w:t>
            </w:r>
          </w:p>
        </w:tc>
      </w:tr>
      <w:tr w:rsidR="00AE6B9D" w:rsidTr="00AE6B9D">
        <w:trPr>
          <w:trHeight w:val="255"/>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Y</w:t>
            </w:r>
          </w:p>
        </w:tc>
        <w:tc>
          <w:tcPr>
            <w:tcW w:w="1060" w:type="dxa"/>
            <w:tcBorders>
              <w:top w:val="nil"/>
              <w:left w:val="nil"/>
              <w:bottom w:val="nil"/>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U</w:t>
            </w:r>
          </w:p>
        </w:tc>
        <w:tc>
          <w:tcPr>
            <w:tcW w:w="1060" w:type="dxa"/>
            <w:tcBorders>
              <w:top w:val="nil"/>
              <w:left w:val="nil"/>
              <w:bottom w:val="nil"/>
              <w:right w:val="single" w:sz="8" w:space="0" w:color="auto"/>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V</w:t>
            </w:r>
          </w:p>
        </w:tc>
        <w:tc>
          <w:tcPr>
            <w:tcW w:w="1060" w:type="dxa"/>
            <w:tcBorders>
              <w:top w:val="nil"/>
              <w:left w:val="nil"/>
              <w:bottom w:val="nil"/>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Y</w:t>
            </w:r>
          </w:p>
        </w:tc>
        <w:tc>
          <w:tcPr>
            <w:tcW w:w="1060" w:type="dxa"/>
            <w:tcBorders>
              <w:top w:val="nil"/>
              <w:left w:val="nil"/>
              <w:bottom w:val="nil"/>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U</w:t>
            </w:r>
          </w:p>
        </w:tc>
        <w:tc>
          <w:tcPr>
            <w:tcW w:w="1060" w:type="dxa"/>
            <w:tcBorders>
              <w:top w:val="nil"/>
              <w:left w:val="nil"/>
              <w:bottom w:val="nil"/>
              <w:right w:val="single" w:sz="8" w:space="0" w:color="auto"/>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V</w:t>
            </w:r>
          </w:p>
        </w:tc>
      </w:tr>
      <w:tr w:rsidR="00AE6B9D" w:rsidTr="00AE6B9D">
        <w:trPr>
          <w:trHeight w:val="240"/>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Class A</w:t>
            </w:r>
          </w:p>
        </w:tc>
        <w:tc>
          <w:tcPr>
            <w:tcW w:w="1060" w:type="dxa"/>
            <w:tcBorders>
              <w:top w:val="single" w:sz="8" w:space="0" w:color="auto"/>
              <w:left w:val="single" w:sz="8" w:space="0" w:color="auto"/>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-21.0%</w:t>
            </w:r>
          </w:p>
        </w:tc>
        <w:tc>
          <w:tcPr>
            <w:tcW w:w="1060" w:type="dxa"/>
            <w:tcBorders>
              <w:top w:val="single" w:sz="8" w:space="0" w:color="auto"/>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-17.3%</w:t>
            </w:r>
          </w:p>
        </w:tc>
        <w:tc>
          <w:tcPr>
            <w:tcW w:w="1060" w:type="dxa"/>
            <w:tcBorders>
              <w:top w:val="single" w:sz="8" w:space="0" w:color="auto"/>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-14.7%</w:t>
            </w:r>
          </w:p>
        </w:tc>
        <w:tc>
          <w:tcPr>
            <w:tcW w:w="1060" w:type="dxa"/>
            <w:tcBorders>
              <w:top w:val="single" w:sz="8" w:space="0" w:color="auto"/>
              <w:left w:val="single" w:sz="8" w:space="0" w:color="auto"/>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-19.9%</w:t>
            </w:r>
          </w:p>
        </w:tc>
        <w:tc>
          <w:tcPr>
            <w:tcW w:w="1060" w:type="dxa"/>
            <w:tcBorders>
              <w:top w:val="single" w:sz="8" w:space="0" w:color="auto"/>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-15.0%</w:t>
            </w:r>
          </w:p>
        </w:tc>
        <w:tc>
          <w:tcPr>
            <w:tcW w:w="1060" w:type="dxa"/>
            <w:tcBorders>
              <w:top w:val="single" w:sz="8" w:space="0" w:color="auto"/>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-12.2%</w:t>
            </w:r>
          </w:p>
        </w:tc>
      </w:tr>
      <w:tr w:rsidR="00AE6B9D" w:rsidTr="00AE6B9D">
        <w:trPr>
          <w:trHeight w:val="240"/>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single" w:sz="8" w:space="0" w:color="auto"/>
              <w:bottom w:val="nil"/>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Class B</w:t>
            </w:r>
          </w:p>
        </w:tc>
        <w:tc>
          <w:tcPr>
            <w:tcW w:w="1060" w:type="dxa"/>
            <w:tcBorders>
              <w:top w:val="nil"/>
              <w:left w:val="single" w:sz="8" w:space="0" w:color="auto"/>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-35.0%</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-32.1%</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-30.8%</w:t>
            </w:r>
          </w:p>
        </w:tc>
        <w:tc>
          <w:tcPr>
            <w:tcW w:w="1060" w:type="dxa"/>
            <w:tcBorders>
              <w:top w:val="nil"/>
              <w:left w:val="single" w:sz="8" w:space="0" w:color="auto"/>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-33.4%</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-30.3%</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-29.1%</w:t>
            </w:r>
          </w:p>
        </w:tc>
      </w:tr>
      <w:tr w:rsidR="00AE6B9D" w:rsidTr="00AE6B9D">
        <w:trPr>
          <w:trHeight w:val="240"/>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single" w:sz="8" w:space="0" w:color="auto"/>
              <w:bottom w:val="nil"/>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Class C</w:t>
            </w:r>
          </w:p>
        </w:tc>
        <w:tc>
          <w:tcPr>
            <w:tcW w:w="1060" w:type="dxa"/>
            <w:tcBorders>
              <w:top w:val="nil"/>
              <w:left w:val="single" w:sz="8" w:space="0" w:color="auto"/>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-52.3%</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-50.2%</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-50.2%</w:t>
            </w:r>
          </w:p>
        </w:tc>
        <w:tc>
          <w:tcPr>
            <w:tcW w:w="1060" w:type="dxa"/>
            <w:tcBorders>
              <w:top w:val="nil"/>
              <w:left w:val="single" w:sz="8" w:space="0" w:color="auto"/>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-51.2%</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-49.1%</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-49.1%</w:t>
            </w:r>
          </w:p>
        </w:tc>
      </w:tr>
      <w:tr w:rsidR="00AE6B9D" w:rsidTr="00AE6B9D">
        <w:trPr>
          <w:trHeight w:val="240"/>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single" w:sz="8" w:space="0" w:color="auto"/>
              <w:bottom w:val="nil"/>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Class D</w:t>
            </w:r>
          </w:p>
        </w:tc>
        <w:tc>
          <w:tcPr>
            <w:tcW w:w="1060" w:type="dxa"/>
            <w:tcBorders>
              <w:top w:val="nil"/>
              <w:left w:val="single" w:sz="8" w:space="0" w:color="auto"/>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-72.6%</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-71.1%</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-71.2%</w:t>
            </w:r>
          </w:p>
        </w:tc>
        <w:tc>
          <w:tcPr>
            <w:tcW w:w="1060" w:type="dxa"/>
            <w:tcBorders>
              <w:top w:val="nil"/>
              <w:left w:val="single" w:sz="8" w:space="0" w:color="auto"/>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-71.9%</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-70.6%</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-70.8%</w:t>
            </w:r>
          </w:p>
        </w:tc>
      </w:tr>
      <w:tr w:rsidR="00AE6B9D" w:rsidTr="00AE6B9D">
        <w:trPr>
          <w:trHeight w:val="240"/>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single" w:sz="8" w:space="0" w:color="auto"/>
              <w:bottom w:val="nil"/>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Class E</w:t>
            </w:r>
          </w:p>
        </w:tc>
        <w:tc>
          <w:tcPr>
            <w:tcW w:w="1060" w:type="dxa"/>
            <w:tcBorders>
              <w:top w:val="nil"/>
              <w:left w:val="nil"/>
              <w:bottom w:val="nil"/>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nil"/>
              <w:right w:val="nil"/>
            </w:tcBorders>
            <w:shd w:val="clear" w:color="auto" w:fill="auto"/>
            <w:noWrap/>
            <w:vAlign w:val="bottom"/>
            <w:hideMark/>
          </w:tcPr>
          <w:p w:rsidR="00AE6B9D" w:rsidRDefault="00AE6B9D">
            <w:pPr>
              <w:jc w:val="center"/>
              <w:rPr>
                <w:rFonts w:ascii="Arial" w:hAnsi="Arial" w:cs="Arial"/>
                <w:color w:val="000000"/>
                <w:sz w:val="18"/>
                <w:szCs w:val="18"/>
              </w:rPr>
            </w:pPr>
          </w:p>
        </w:tc>
        <w:tc>
          <w:tcPr>
            <w:tcW w:w="1060" w:type="dxa"/>
            <w:tcBorders>
              <w:top w:val="nil"/>
              <w:left w:val="nil"/>
              <w:bottom w:val="nil"/>
              <w:right w:val="single" w:sz="8" w:space="0" w:color="auto"/>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nil"/>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nil"/>
              <w:right w:val="nil"/>
            </w:tcBorders>
            <w:shd w:val="clear" w:color="auto" w:fill="auto"/>
            <w:noWrap/>
            <w:vAlign w:val="bottom"/>
            <w:hideMark/>
          </w:tcPr>
          <w:p w:rsidR="00AE6B9D" w:rsidRDefault="00AE6B9D">
            <w:pPr>
              <w:jc w:val="center"/>
              <w:rPr>
                <w:rFonts w:ascii="Arial" w:hAnsi="Arial" w:cs="Arial"/>
                <w:color w:val="000000"/>
                <w:sz w:val="18"/>
                <w:szCs w:val="18"/>
              </w:rPr>
            </w:pPr>
          </w:p>
        </w:tc>
        <w:tc>
          <w:tcPr>
            <w:tcW w:w="1060" w:type="dxa"/>
            <w:tcBorders>
              <w:top w:val="nil"/>
              <w:left w:val="nil"/>
              <w:bottom w:val="nil"/>
              <w:right w:val="single" w:sz="8" w:space="0" w:color="auto"/>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r>
      <w:tr w:rsidR="00AE6B9D" w:rsidTr="00AE6B9D">
        <w:trPr>
          <w:trHeight w:val="255"/>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Class F</w:t>
            </w:r>
          </w:p>
        </w:tc>
        <w:tc>
          <w:tcPr>
            <w:tcW w:w="1060" w:type="dxa"/>
            <w:tcBorders>
              <w:top w:val="nil"/>
              <w:left w:val="nil"/>
              <w:bottom w:val="single" w:sz="8" w:space="0" w:color="auto"/>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single" w:sz="8" w:space="0" w:color="auto"/>
              <w:right w:val="single" w:sz="8" w:space="0" w:color="auto"/>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single" w:sz="8" w:space="0" w:color="auto"/>
              <w:right w:val="single" w:sz="8" w:space="0" w:color="auto"/>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r>
      <w:tr w:rsidR="00AE6B9D" w:rsidTr="00AE6B9D">
        <w:trPr>
          <w:trHeight w:val="240"/>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single" w:sz="8" w:space="0" w:color="auto"/>
              <w:bottom w:val="nil"/>
              <w:right w:val="single" w:sz="8" w:space="0" w:color="auto"/>
            </w:tcBorders>
            <w:shd w:val="clear" w:color="auto" w:fill="auto"/>
            <w:noWrap/>
            <w:vAlign w:val="bottom"/>
            <w:hideMark/>
          </w:tcPr>
          <w:p w:rsidR="00AE6B9D" w:rsidRDefault="00AE6B9D">
            <w:pPr>
              <w:rPr>
                <w:rFonts w:ascii="Arial" w:hAnsi="Arial" w:cs="Arial"/>
                <w:b/>
                <w:bCs/>
                <w:color w:val="000000"/>
                <w:sz w:val="18"/>
                <w:szCs w:val="18"/>
              </w:rPr>
            </w:pPr>
            <w:r>
              <w:rPr>
                <w:rFonts w:ascii="Arial" w:hAnsi="Arial" w:cs="Arial"/>
                <w:b/>
                <w:bCs/>
                <w:color w:val="000000"/>
                <w:sz w:val="18"/>
                <w:szCs w:val="18"/>
              </w:rPr>
              <w:t>Overall</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-44.6%</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-42.0%</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-41.1%</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-43.5%</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-40.6%</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-39.6%</w:t>
            </w:r>
          </w:p>
        </w:tc>
      </w:tr>
      <w:tr w:rsidR="00AE6B9D" w:rsidTr="00AE6B9D">
        <w:trPr>
          <w:trHeight w:val="255"/>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AE6B9D" w:rsidRDefault="00AE6B9D">
            <w:pPr>
              <w:jc w:val="center"/>
              <w:rPr>
                <w:rFonts w:ascii="Arial" w:hAnsi="Arial" w:cs="Arial"/>
                <w:color w:val="808080"/>
                <w:sz w:val="18"/>
                <w:szCs w:val="18"/>
              </w:rPr>
            </w:pPr>
            <w:r>
              <w:rPr>
                <w:rFonts w:ascii="Arial" w:hAnsi="Arial" w:cs="Arial"/>
                <w:color w:val="808080"/>
                <w:sz w:val="18"/>
                <w:szCs w:val="18"/>
              </w:rPr>
              <w:t>-44.6%</w:t>
            </w:r>
          </w:p>
        </w:tc>
        <w:tc>
          <w:tcPr>
            <w:tcW w:w="1060" w:type="dxa"/>
            <w:tcBorders>
              <w:top w:val="nil"/>
              <w:left w:val="nil"/>
              <w:bottom w:val="single" w:sz="8" w:space="0" w:color="auto"/>
              <w:right w:val="nil"/>
            </w:tcBorders>
            <w:shd w:val="clear" w:color="auto" w:fill="auto"/>
            <w:noWrap/>
            <w:vAlign w:val="bottom"/>
            <w:hideMark/>
          </w:tcPr>
          <w:p w:rsidR="00AE6B9D" w:rsidRDefault="00AE6B9D">
            <w:pPr>
              <w:jc w:val="center"/>
              <w:rPr>
                <w:rFonts w:ascii="Arial" w:hAnsi="Arial" w:cs="Arial"/>
                <w:color w:val="808080"/>
                <w:sz w:val="18"/>
                <w:szCs w:val="18"/>
              </w:rPr>
            </w:pPr>
            <w:r>
              <w:rPr>
                <w:rFonts w:ascii="Arial" w:hAnsi="Arial" w:cs="Arial"/>
                <w:color w:val="808080"/>
                <w:sz w:val="18"/>
                <w:szCs w:val="18"/>
              </w:rPr>
              <w:t>-42.1%</w:t>
            </w:r>
          </w:p>
        </w:tc>
        <w:tc>
          <w:tcPr>
            <w:tcW w:w="1060" w:type="dxa"/>
            <w:tcBorders>
              <w:top w:val="nil"/>
              <w:left w:val="nil"/>
              <w:bottom w:val="single" w:sz="8" w:space="0" w:color="auto"/>
              <w:right w:val="single" w:sz="8" w:space="0" w:color="auto"/>
            </w:tcBorders>
            <w:shd w:val="clear" w:color="auto" w:fill="auto"/>
            <w:noWrap/>
            <w:vAlign w:val="bottom"/>
            <w:hideMark/>
          </w:tcPr>
          <w:p w:rsidR="00AE6B9D" w:rsidRDefault="00AE6B9D">
            <w:pPr>
              <w:jc w:val="center"/>
              <w:rPr>
                <w:rFonts w:ascii="Arial" w:hAnsi="Arial" w:cs="Arial"/>
                <w:color w:val="808080"/>
                <w:sz w:val="18"/>
                <w:szCs w:val="18"/>
              </w:rPr>
            </w:pPr>
            <w:r>
              <w:rPr>
                <w:rFonts w:ascii="Arial" w:hAnsi="Arial" w:cs="Arial"/>
                <w:color w:val="808080"/>
                <w:sz w:val="18"/>
                <w:szCs w:val="18"/>
              </w:rPr>
              <w:t>-41.2%</w:t>
            </w:r>
          </w:p>
        </w:tc>
        <w:tc>
          <w:tcPr>
            <w:tcW w:w="1060" w:type="dxa"/>
            <w:tcBorders>
              <w:top w:val="nil"/>
              <w:left w:val="nil"/>
              <w:bottom w:val="single" w:sz="8" w:space="0" w:color="auto"/>
              <w:right w:val="nil"/>
            </w:tcBorders>
            <w:shd w:val="clear" w:color="auto" w:fill="auto"/>
            <w:noWrap/>
            <w:vAlign w:val="bottom"/>
            <w:hideMark/>
          </w:tcPr>
          <w:p w:rsidR="00AE6B9D" w:rsidRDefault="00AE6B9D">
            <w:pPr>
              <w:jc w:val="center"/>
              <w:rPr>
                <w:rFonts w:ascii="Arial" w:hAnsi="Arial" w:cs="Arial"/>
                <w:color w:val="808080"/>
                <w:sz w:val="18"/>
                <w:szCs w:val="18"/>
              </w:rPr>
            </w:pPr>
            <w:r>
              <w:rPr>
                <w:rFonts w:ascii="Arial" w:hAnsi="Arial" w:cs="Arial"/>
                <w:color w:val="808080"/>
                <w:sz w:val="18"/>
                <w:szCs w:val="18"/>
              </w:rPr>
              <w:t>-43.5%</w:t>
            </w:r>
          </w:p>
        </w:tc>
        <w:tc>
          <w:tcPr>
            <w:tcW w:w="1060" w:type="dxa"/>
            <w:tcBorders>
              <w:top w:val="nil"/>
              <w:left w:val="nil"/>
              <w:bottom w:val="single" w:sz="8" w:space="0" w:color="auto"/>
              <w:right w:val="nil"/>
            </w:tcBorders>
            <w:shd w:val="clear" w:color="auto" w:fill="auto"/>
            <w:noWrap/>
            <w:vAlign w:val="bottom"/>
            <w:hideMark/>
          </w:tcPr>
          <w:p w:rsidR="00AE6B9D" w:rsidRDefault="00AE6B9D">
            <w:pPr>
              <w:jc w:val="center"/>
              <w:rPr>
                <w:rFonts w:ascii="Arial" w:hAnsi="Arial" w:cs="Arial"/>
                <w:color w:val="808080"/>
                <w:sz w:val="18"/>
                <w:szCs w:val="18"/>
              </w:rPr>
            </w:pPr>
            <w:r>
              <w:rPr>
                <w:rFonts w:ascii="Arial" w:hAnsi="Arial" w:cs="Arial"/>
                <w:color w:val="808080"/>
                <w:sz w:val="18"/>
                <w:szCs w:val="18"/>
              </w:rPr>
              <w:t>-40.7%</w:t>
            </w:r>
          </w:p>
        </w:tc>
        <w:tc>
          <w:tcPr>
            <w:tcW w:w="1060" w:type="dxa"/>
            <w:tcBorders>
              <w:top w:val="nil"/>
              <w:left w:val="nil"/>
              <w:bottom w:val="single" w:sz="8" w:space="0" w:color="auto"/>
              <w:right w:val="single" w:sz="8" w:space="0" w:color="auto"/>
            </w:tcBorders>
            <w:shd w:val="clear" w:color="auto" w:fill="auto"/>
            <w:noWrap/>
            <w:vAlign w:val="bottom"/>
            <w:hideMark/>
          </w:tcPr>
          <w:p w:rsidR="00AE6B9D" w:rsidRDefault="00AE6B9D">
            <w:pPr>
              <w:jc w:val="center"/>
              <w:rPr>
                <w:rFonts w:ascii="Arial" w:hAnsi="Arial" w:cs="Arial"/>
                <w:color w:val="808080"/>
                <w:sz w:val="18"/>
                <w:szCs w:val="18"/>
              </w:rPr>
            </w:pPr>
            <w:r>
              <w:rPr>
                <w:rFonts w:ascii="Arial" w:hAnsi="Arial" w:cs="Arial"/>
                <w:color w:val="808080"/>
                <w:sz w:val="18"/>
                <w:szCs w:val="18"/>
              </w:rPr>
              <w:t>-39.7%</w:t>
            </w:r>
          </w:p>
        </w:tc>
      </w:tr>
      <w:tr w:rsidR="00AE6B9D" w:rsidTr="00AE6B9D">
        <w:trPr>
          <w:trHeight w:val="240"/>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single" w:sz="8" w:space="0" w:color="auto"/>
              <w:bottom w:val="nil"/>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100%</w:t>
            </w:r>
          </w:p>
        </w:tc>
        <w:tc>
          <w:tcPr>
            <w:tcW w:w="3180" w:type="dxa"/>
            <w:gridSpan w:val="3"/>
            <w:tcBorders>
              <w:top w:val="nil"/>
              <w:left w:val="nil"/>
              <w:bottom w:val="nil"/>
              <w:right w:val="single" w:sz="8" w:space="0" w:color="000000"/>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100%</w:t>
            </w:r>
          </w:p>
        </w:tc>
      </w:tr>
      <w:tr w:rsidR="00AE6B9D" w:rsidTr="00AE6B9D">
        <w:trPr>
          <w:trHeight w:val="255"/>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98%</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99%</w:t>
            </w:r>
          </w:p>
        </w:tc>
      </w:tr>
      <w:tr w:rsidR="00AE6B9D" w:rsidTr="00AE6B9D">
        <w:trPr>
          <w:trHeight w:val="255"/>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r>
      <w:tr w:rsidR="00AE6B9D" w:rsidTr="00AE6B9D">
        <w:trPr>
          <w:trHeight w:val="240"/>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E6B9D" w:rsidRDefault="00AE6B9D">
            <w:pPr>
              <w:jc w:val="center"/>
              <w:rPr>
                <w:rFonts w:ascii="Arial" w:hAnsi="Arial" w:cs="Arial"/>
                <w:b/>
                <w:bCs/>
                <w:color w:val="000000"/>
                <w:sz w:val="18"/>
                <w:szCs w:val="18"/>
              </w:rPr>
            </w:pPr>
            <w:r>
              <w:rPr>
                <w:rFonts w:ascii="Arial" w:hAnsi="Arial" w:cs="Arial"/>
                <w:b/>
                <w:bCs/>
                <w:color w:val="000000"/>
                <w:sz w:val="18"/>
                <w:szCs w:val="18"/>
              </w:rPr>
              <w:t>Low delay B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AE6B9D" w:rsidRDefault="00AE6B9D">
            <w:pPr>
              <w:jc w:val="center"/>
              <w:rPr>
                <w:rFonts w:ascii="Arial" w:hAnsi="Arial" w:cs="Arial"/>
                <w:b/>
                <w:bCs/>
                <w:color w:val="000000"/>
                <w:sz w:val="18"/>
                <w:szCs w:val="18"/>
              </w:rPr>
            </w:pPr>
            <w:r>
              <w:rPr>
                <w:rFonts w:ascii="Arial" w:hAnsi="Arial" w:cs="Arial"/>
                <w:b/>
                <w:bCs/>
                <w:color w:val="000000"/>
                <w:sz w:val="18"/>
                <w:szCs w:val="18"/>
              </w:rPr>
              <w:t>Low delay B LC</w:t>
            </w:r>
          </w:p>
        </w:tc>
      </w:tr>
      <w:tr w:rsidR="00AE6B9D" w:rsidTr="00AE6B9D">
        <w:trPr>
          <w:trHeight w:val="255"/>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Y</w:t>
            </w:r>
          </w:p>
        </w:tc>
        <w:tc>
          <w:tcPr>
            <w:tcW w:w="1060" w:type="dxa"/>
            <w:tcBorders>
              <w:top w:val="nil"/>
              <w:left w:val="nil"/>
              <w:bottom w:val="nil"/>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U</w:t>
            </w:r>
          </w:p>
        </w:tc>
        <w:tc>
          <w:tcPr>
            <w:tcW w:w="1060" w:type="dxa"/>
            <w:tcBorders>
              <w:top w:val="nil"/>
              <w:left w:val="nil"/>
              <w:bottom w:val="nil"/>
              <w:right w:val="single" w:sz="8" w:space="0" w:color="auto"/>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V</w:t>
            </w:r>
          </w:p>
        </w:tc>
        <w:tc>
          <w:tcPr>
            <w:tcW w:w="1060" w:type="dxa"/>
            <w:tcBorders>
              <w:top w:val="nil"/>
              <w:left w:val="nil"/>
              <w:bottom w:val="nil"/>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Y</w:t>
            </w:r>
          </w:p>
        </w:tc>
        <w:tc>
          <w:tcPr>
            <w:tcW w:w="1060" w:type="dxa"/>
            <w:tcBorders>
              <w:top w:val="nil"/>
              <w:left w:val="nil"/>
              <w:bottom w:val="nil"/>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U</w:t>
            </w:r>
          </w:p>
        </w:tc>
        <w:tc>
          <w:tcPr>
            <w:tcW w:w="1060" w:type="dxa"/>
            <w:tcBorders>
              <w:top w:val="nil"/>
              <w:left w:val="nil"/>
              <w:bottom w:val="nil"/>
              <w:right w:val="single" w:sz="8" w:space="0" w:color="auto"/>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V</w:t>
            </w:r>
          </w:p>
        </w:tc>
      </w:tr>
      <w:tr w:rsidR="00AE6B9D" w:rsidTr="00AE6B9D">
        <w:trPr>
          <w:trHeight w:val="240"/>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Class A</w:t>
            </w:r>
          </w:p>
        </w:tc>
        <w:tc>
          <w:tcPr>
            <w:tcW w:w="1060" w:type="dxa"/>
            <w:tcBorders>
              <w:top w:val="single" w:sz="8" w:space="0" w:color="auto"/>
              <w:left w:val="nil"/>
              <w:bottom w:val="nil"/>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single" w:sz="8" w:space="0" w:color="auto"/>
              <w:left w:val="nil"/>
              <w:bottom w:val="nil"/>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single" w:sz="8" w:space="0" w:color="auto"/>
              <w:left w:val="nil"/>
              <w:bottom w:val="nil"/>
              <w:right w:val="single" w:sz="8" w:space="0" w:color="auto"/>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single" w:sz="8" w:space="0" w:color="auto"/>
              <w:left w:val="nil"/>
              <w:bottom w:val="nil"/>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single" w:sz="8" w:space="0" w:color="auto"/>
              <w:left w:val="nil"/>
              <w:bottom w:val="nil"/>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single" w:sz="8" w:space="0" w:color="auto"/>
              <w:left w:val="nil"/>
              <w:bottom w:val="nil"/>
              <w:right w:val="single" w:sz="8" w:space="0" w:color="auto"/>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r>
      <w:tr w:rsidR="00AE6B9D" w:rsidTr="00AE6B9D">
        <w:trPr>
          <w:trHeight w:val="240"/>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single" w:sz="8" w:space="0" w:color="auto"/>
              <w:bottom w:val="nil"/>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Class B</w:t>
            </w:r>
          </w:p>
        </w:tc>
        <w:tc>
          <w:tcPr>
            <w:tcW w:w="1060" w:type="dxa"/>
            <w:tcBorders>
              <w:top w:val="nil"/>
              <w:left w:val="single" w:sz="8" w:space="0" w:color="auto"/>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-37.1%</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-33.0%</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-31.9%</w:t>
            </w:r>
          </w:p>
        </w:tc>
        <w:tc>
          <w:tcPr>
            <w:tcW w:w="1060" w:type="dxa"/>
            <w:tcBorders>
              <w:top w:val="nil"/>
              <w:left w:val="single" w:sz="8" w:space="0" w:color="auto"/>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-35.7%</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-31.5%</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-30.0%</w:t>
            </w:r>
          </w:p>
        </w:tc>
      </w:tr>
      <w:tr w:rsidR="00AE6B9D" w:rsidTr="00AE6B9D">
        <w:trPr>
          <w:trHeight w:val="240"/>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single" w:sz="8" w:space="0" w:color="auto"/>
              <w:bottom w:val="nil"/>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Class C</w:t>
            </w:r>
          </w:p>
        </w:tc>
        <w:tc>
          <w:tcPr>
            <w:tcW w:w="1060" w:type="dxa"/>
            <w:tcBorders>
              <w:top w:val="nil"/>
              <w:left w:val="single" w:sz="8" w:space="0" w:color="auto"/>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-52.5%</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-50.0%</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-49.8%</w:t>
            </w:r>
          </w:p>
        </w:tc>
        <w:tc>
          <w:tcPr>
            <w:tcW w:w="1060" w:type="dxa"/>
            <w:tcBorders>
              <w:top w:val="nil"/>
              <w:left w:val="single" w:sz="8" w:space="0" w:color="auto"/>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-51.4%</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-48.9%</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-49.0%</w:t>
            </w:r>
          </w:p>
        </w:tc>
      </w:tr>
      <w:tr w:rsidR="00AE6B9D" w:rsidTr="00AE6B9D">
        <w:trPr>
          <w:trHeight w:val="240"/>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single" w:sz="8" w:space="0" w:color="auto"/>
              <w:bottom w:val="nil"/>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Class D</w:t>
            </w:r>
          </w:p>
        </w:tc>
        <w:tc>
          <w:tcPr>
            <w:tcW w:w="1060" w:type="dxa"/>
            <w:tcBorders>
              <w:top w:val="nil"/>
              <w:left w:val="single" w:sz="8" w:space="0" w:color="auto"/>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-72.2%</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-70.4%</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-70.6%</w:t>
            </w:r>
          </w:p>
        </w:tc>
        <w:tc>
          <w:tcPr>
            <w:tcW w:w="1060" w:type="dxa"/>
            <w:tcBorders>
              <w:top w:val="nil"/>
              <w:left w:val="single" w:sz="8" w:space="0" w:color="auto"/>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-71.7%</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-69.9%</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-70.2%</w:t>
            </w:r>
          </w:p>
        </w:tc>
      </w:tr>
      <w:tr w:rsidR="00AE6B9D" w:rsidTr="00AE6B9D">
        <w:trPr>
          <w:trHeight w:val="240"/>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single" w:sz="8" w:space="0" w:color="auto"/>
              <w:bottom w:val="nil"/>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Class E</w:t>
            </w:r>
          </w:p>
        </w:tc>
        <w:tc>
          <w:tcPr>
            <w:tcW w:w="1060" w:type="dxa"/>
            <w:tcBorders>
              <w:top w:val="nil"/>
              <w:left w:val="single" w:sz="8" w:space="0" w:color="auto"/>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-75.6%</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-73.6%</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-73.4%</w:t>
            </w:r>
          </w:p>
        </w:tc>
        <w:tc>
          <w:tcPr>
            <w:tcW w:w="1060" w:type="dxa"/>
            <w:tcBorders>
              <w:top w:val="nil"/>
              <w:left w:val="single" w:sz="8" w:space="0" w:color="auto"/>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-74.3%</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-72.0%</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-72.4%</w:t>
            </w:r>
          </w:p>
        </w:tc>
      </w:tr>
      <w:tr w:rsidR="00AE6B9D" w:rsidTr="00AE6B9D">
        <w:trPr>
          <w:trHeight w:val="255"/>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Class F</w:t>
            </w:r>
          </w:p>
        </w:tc>
        <w:tc>
          <w:tcPr>
            <w:tcW w:w="1060" w:type="dxa"/>
            <w:tcBorders>
              <w:top w:val="nil"/>
              <w:left w:val="nil"/>
              <w:bottom w:val="single" w:sz="8" w:space="0" w:color="auto"/>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single" w:sz="8" w:space="0" w:color="auto"/>
              <w:right w:val="single" w:sz="8" w:space="0" w:color="auto"/>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single" w:sz="8" w:space="0" w:color="auto"/>
              <w:right w:val="single" w:sz="8" w:space="0" w:color="auto"/>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r>
      <w:tr w:rsidR="00AE6B9D" w:rsidTr="00AE6B9D">
        <w:trPr>
          <w:trHeight w:val="240"/>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single" w:sz="8" w:space="0" w:color="auto"/>
              <w:bottom w:val="nil"/>
              <w:right w:val="single" w:sz="8" w:space="0" w:color="auto"/>
            </w:tcBorders>
            <w:shd w:val="clear" w:color="auto" w:fill="auto"/>
            <w:noWrap/>
            <w:vAlign w:val="bottom"/>
            <w:hideMark/>
          </w:tcPr>
          <w:p w:rsidR="00AE6B9D" w:rsidRDefault="00AE6B9D">
            <w:pPr>
              <w:rPr>
                <w:rFonts w:ascii="Arial" w:hAnsi="Arial" w:cs="Arial"/>
                <w:b/>
                <w:bCs/>
                <w:color w:val="000000"/>
                <w:sz w:val="18"/>
                <w:szCs w:val="18"/>
              </w:rPr>
            </w:pPr>
            <w:r>
              <w:rPr>
                <w:rFonts w:ascii="Arial" w:hAnsi="Arial" w:cs="Arial"/>
                <w:b/>
                <w:bCs/>
                <w:color w:val="000000"/>
                <w:sz w:val="18"/>
                <w:szCs w:val="18"/>
              </w:rPr>
              <w:t>Overall</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-57.0%</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-54.2%</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-53.9%</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-55.9%</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-53.1%</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-52.8%</w:t>
            </w:r>
          </w:p>
        </w:tc>
      </w:tr>
      <w:tr w:rsidR="00AE6B9D" w:rsidTr="00AE6B9D">
        <w:trPr>
          <w:trHeight w:val="255"/>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AE6B9D" w:rsidRDefault="00AE6B9D">
            <w:pPr>
              <w:jc w:val="center"/>
              <w:rPr>
                <w:rFonts w:ascii="Arial" w:hAnsi="Arial" w:cs="Arial"/>
                <w:color w:val="808080"/>
                <w:sz w:val="18"/>
                <w:szCs w:val="18"/>
              </w:rPr>
            </w:pPr>
            <w:r>
              <w:rPr>
                <w:rFonts w:ascii="Arial" w:hAnsi="Arial" w:cs="Arial"/>
                <w:color w:val="808080"/>
                <w:sz w:val="18"/>
                <w:szCs w:val="18"/>
              </w:rPr>
              <w:t>-56.9%</w:t>
            </w:r>
          </w:p>
        </w:tc>
        <w:tc>
          <w:tcPr>
            <w:tcW w:w="1060" w:type="dxa"/>
            <w:tcBorders>
              <w:top w:val="nil"/>
              <w:left w:val="nil"/>
              <w:bottom w:val="single" w:sz="8" w:space="0" w:color="auto"/>
              <w:right w:val="nil"/>
            </w:tcBorders>
            <w:shd w:val="clear" w:color="auto" w:fill="auto"/>
            <w:noWrap/>
            <w:vAlign w:val="bottom"/>
            <w:hideMark/>
          </w:tcPr>
          <w:p w:rsidR="00AE6B9D" w:rsidRDefault="00AE6B9D">
            <w:pPr>
              <w:jc w:val="center"/>
              <w:rPr>
                <w:rFonts w:ascii="Arial" w:hAnsi="Arial" w:cs="Arial"/>
                <w:color w:val="808080"/>
                <w:sz w:val="18"/>
                <w:szCs w:val="18"/>
              </w:rPr>
            </w:pPr>
            <w:r>
              <w:rPr>
                <w:rFonts w:ascii="Arial" w:hAnsi="Arial" w:cs="Arial"/>
                <w:color w:val="808080"/>
                <w:sz w:val="18"/>
                <w:szCs w:val="18"/>
              </w:rPr>
              <w:t>-54.2%</w:t>
            </w:r>
          </w:p>
        </w:tc>
        <w:tc>
          <w:tcPr>
            <w:tcW w:w="1060" w:type="dxa"/>
            <w:tcBorders>
              <w:top w:val="nil"/>
              <w:left w:val="nil"/>
              <w:bottom w:val="single" w:sz="8" w:space="0" w:color="auto"/>
              <w:right w:val="single" w:sz="8" w:space="0" w:color="auto"/>
            </w:tcBorders>
            <w:shd w:val="clear" w:color="auto" w:fill="auto"/>
            <w:noWrap/>
            <w:vAlign w:val="bottom"/>
            <w:hideMark/>
          </w:tcPr>
          <w:p w:rsidR="00AE6B9D" w:rsidRDefault="00AE6B9D">
            <w:pPr>
              <w:jc w:val="center"/>
              <w:rPr>
                <w:rFonts w:ascii="Arial" w:hAnsi="Arial" w:cs="Arial"/>
                <w:color w:val="808080"/>
                <w:sz w:val="18"/>
                <w:szCs w:val="18"/>
              </w:rPr>
            </w:pPr>
            <w:r>
              <w:rPr>
                <w:rFonts w:ascii="Arial" w:hAnsi="Arial" w:cs="Arial"/>
                <w:color w:val="808080"/>
                <w:sz w:val="18"/>
                <w:szCs w:val="18"/>
              </w:rPr>
              <w:t>-54.0%</w:t>
            </w:r>
          </w:p>
        </w:tc>
        <w:tc>
          <w:tcPr>
            <w:tcW w:w="1060" w:type="dxa"/>
            <w:tcBorders>
              <w:top w:val="nil"/>
              <w:left w:val="nil"/>
              <w:bottom w:val="single" w:sz="8" w:space="0" w:color="auto"/>
              <w:right w:val="nil"/>
            </w:tcBorders>
            <w:shd w:val="clear" w:color="auto" w:fill="auto"/>
            <w:noWrap/>
            <w:vAlign w:val="bottom"/>
            <w:hideMark/>
          </w:tcPr>
          <w:p w:rsidR="00AE6B9D" w:rsidRDefault="00AE6B9D">
            <w:pPr>
              <w:jc w:val="center"/>
              <w:rPr>
                <w:rFonts w:ascii="Arial" w:hAnsi="Arial" w:cs="Arial"/>
                <w:color w:val="808080"/>
                <w:sz w:val="18"/>
                <w:szCs w:val="18"/>
              </w:rPr>
            </w:pPr>
            <w:r>
              <w:rPr>
                <w:rFonts w:ascii="Arial" w:hAnsi="Arial" w:cs="Arial"/>
                <w:color w:val="808080"/>
                <w:sz w:val="18"/>
                <w:szCs w:val="18"/>
              </w:rPr>
              <w:t>-55.9%</w:t>
            </w:r>
          </w:p>
        </w:tc>
        <w:tc>
          <w:tcPr>
            <w:tcW w:w="1060" w:type="dxa"/>
            <w:tcBorders>
              <w:top w:val="nil"/>
              <w:left w:val="nil"/>
              <w:bottom w:val="single" w:sz="8" w:space="0" w:color="auto"/>
              <w:right w:val="nil"/>
            </w:tcBorders>
            <w:shd w:val="clear" w:color="auto" w:fill="auto"/>
            <w:noWrap/>
            <w:vAlign w:val="bottom"/>
            <w:hideMark/>
          </w:tcPr>
          <w:p w:rsidR="00AE6B9D" w:rsidRDefault="00AE6B9D">
            <w:pPr>
              <w:jc w:val="center"/>
              <w:rPr>
                <w:rFonts w:ascii="Arial" w:hAnsi="Arial" w:cs="Arial"/>
                <w:color w:val="808080"/>
                <w:sz w:val="18"/>
                <w:szCs w:val="18"/>
              </w:rPr>
            </w:pPr>
            <w:r>
              <w:rPr>
                <w:rFonts w:ascii="Arial" w:hAnsi="Arial" w:cs="Arial"/>
                <w:color w:val="808080"/>
                <w:sz w:val="18"/>
                <w:szCs w:val="18"/>
              </w:rPr>
              <w:t>-53.1%</w:t>
            </w:r>
          </w:p>
        </w:tc>
        <w:tc>
          <w:tcPr>
            <w:tcW w:w="1060" w:type="dxa"/>
            <w:tcBorders>
              <w:top w:val="nil"/>
              <w:left w:val="nil"/>
              <w:bottom w:val="single" w:sz="8" w:space="0" w:color="auto"/>
              <w:right w:val="single" w:sz="8" w:space="0" w:color="auto"/>
            </w:tcBorders>
            <w:shd w:val="clear" w:color="auto" w:fill="auto"/>
            <w:noWrap/>
            <w:vAlign w:val="bottom"/>
            <w:hideMark/>
          </w:tcPr>
          <w:p w:rsidR="00AE6B9D" w:rsidRDefault="00AE6B9D">
            <w:pPr>
              <w:jc w:val="center"/>
              <w:rPr>
                <w:rFonts w:ascii="Arial" w:hAnsi="Arial" w:cs="Arial"/>
                <w:color w:val="808080"/>
                <w:sz w:val="18"/>
                <w:szCs w:val="18"/>
              </w:rPr>
            </w:pPr>
            <w:r>
              <w:rPr>
                <w:rFonts w:ascii="Arial" w:hAnsi="Arial" w:cs="Arial"/>
                <w:color w:val="808080"/>
                <w:sz w:val="18"/>
                <w:szCs w:val="18"/>
              </w:rPr>
              <w:t>-52.9%</w:t>
            </w:r>
          </w:p>
        </w:tc>
      </w:tr>
      <w:tr w:rsidR="00AE6B9D" w:rsidTr="00AE6B9D">
        <w:trPr>
          <w:trHeight w:val="240"/>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single" w:sz="8" w:space="0" w:color="auto"/>
              <w:bottom w:val="nil"/>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Enc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100%</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100%</w:t>
            </w:r>
          </w:p>
        </w:tc>
      </w:tr>
      <w:tr w:rsidR="00AE6B9D" w:rsidTr="00AE6B9D">
        <w:trPr>
          <w:trHeight w:val="255"/>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98%</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99%</w:t>
            </w:r>
          </w:p>
        </w:tc>
      </w:tr>
      <w:tr w:rsidR="00AE6B9D" w:rsidTr="00AE6B9D">
        <w:trPr>
          <w:trHeight w:val="255"/>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r>
      <w:tr w:rsidR="00AE6B9D" w:rsidTr="00AE6B9D">
        <w:trPr>
          <w:trHeight w:val="240"/>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E6B9D" w:rsidRDefault="00AE6B9D">
            <w:pPr>
              <w:jc w:val="center"/>
              <w:rPr>
                <w:rFonts w:ascii="Arial" w:hAnsi="Arial" w:cs="Arial"/>
                <w:b/>
                <w:bCs/>
                <w:color w:val="000000"/>
                <w:sz w:val="18"/>
                <w:szCs w:val="18"/>
              </w:rPr>
            </w:pPr>
            <w:r>
              <w:rPr>
                <w:rFonts w:ascii="Arial" w:hAnsi="Arial" w:cs="Arial"/>
                <w:b/>
                <w:bCs/>
                <w:color w:val="000000"/>
                <w:sz w:val="18"/>
                <w:szCs w:val="18"/>
              </w:rPr>
              <w:t>Low delay P HE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AE6B9D" w:rsidRDefault="00AE6B9D">
            <w:pPr>
              <w:jc w:val="center"/>
              <w:rPr>
                <w:rFonts w:ascii="Arial" w:hAnsi="Arial" w:cs="Arial"/>
                <w:b/>
                <w:bCs/>
                <w:color w:val="000000"/>
                <w:sz w:val="18"/>
                <w:szCs w:val="18"/>
              </w:rPr>
            </w:pPr>
            <w:r>
              <w:rPr>
                <w:rFonts w:ascii="Arial" w:hAnsi="Arial" w:cs="Arial"/>
                <w:b/>
                <w:bCs/>
                <w:color w:val="000000"/>
                <w:sz w:val="18"/>
                <w:szCs w:val="18"/>
              </w:rPr>
              <w:t>Low delay P LC</w:t>
            </w:r>
          </w:p>
        </w:tc>
      </w:tr>
      <w:tr w:rsidR="00AE6B9D" w:rsidTr="00AE6B9D">
        <w:trPr>
          <w:trHeight w:val="255"/>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060" w:type="dxa"/>
            <w:tcBorders>
              <w:top w:val="nil"/>
              <w:left w:val="single" w:sz="8" w:space="0" w:color="auto"/>
              <w:bottom w:val="nil"/>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Y</w:t>
            </w:r>
          </w:p>
        </w:tc>
        <w:tc>
          <w:tcPr>
            <w:tcW w:w="1060" w:type="dxa"/>
            <w:tcBorders>
              <w:top w:val="nil"/>
              <w:left w:val="nil"/>
              <w:bottom w:val="nil"/>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U</w:t>
            </w:r>
          </w:p>
        </w:tc>
        <w:tc>
          <w:tcPr>
            <w:tcW w:w="1060" w:type="dxa"/>
            <w:tcBorders>
              <w:top w:val="nil"/>
              <w:left w:val="nil"/>
              <w:bottom w:val="nil"/>
              <w:right w:val="single" w:sz="8" w:space="0" w:color="auto"/>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V</w:t>
            </w:r>
          </w:p>
        </w:tc>
        <w:tc>
          <w:tcPr>
            <w:tcW w:w="1060" w:type="dxa"/>
            <w:tcBorders>
              <w:top w:val="nil"/>
              <w:left w:val="nil"/>
              <w:bottom w:val="nil"/>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Y</w:t>
            </w:r>
          </w:p>
        </w:tc>
        <w:tc>
          <w:tcPr>
            <w:tcW w:w="1060" w:type="dxa"/>
            <w:tcBorders>
              <w:top w:val="nil"/>
              <w:left w:val="nil"/>
              <w:bottom w:val="nil"/>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U</w:t>
            </w:r>
          </w:p>
        </w:tc>
        <w:tc>
          <w:tcPr>
            <w:tcW w:w="1060" w:type="dxa"/>
            <w:tcBorders>
              <w:top w:val="nil"/>
              <w:left w:val="nil"/>
              <w:bottom w:val="nil"/>
              <w:right w:val="single" w:sz="8" w:space="0" w:color="auto"/>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V</w:t>
            </w:r>
          </w:p>
        </w:tc>
      </w:tr>
      <w:tr w:rsidR="00AE6B9D" w:rsidTr="00AE6B9D">
        <w:trPr>
          <w:trHeight w:val="240"/>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Class A</w:t>
            </w:r>
          </w:p>
        </w:tc>
        <w:tc>
          <w:tcPr>
            <w:tcW w:w="1060" w:type="dxa"/>
            <w:tcBorders>
              <w:top w:val="single" w:sz="8" w:space="0" w:color="auto"/>
              <w:left w:val="nil"/>
              <w:bottom w:val="nil"/>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single" w:sz="8" w:space="0" w:color="auto"/>
              <w:left w:val="nil"/>
              <w:bottom w:val="nil"/>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single" w:sz="8" w:space="0" w:color="auto"/>
              <w:left w:val="nil"/>
              <w:bottom w:val="nil"/>
              <w:right w:val="single" w:sz="8" w:space="0" w:color="auto"/>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single" w:sz="8" w:space="0" w:color="auto"/>
              <w:left w:val="nil"/>
              <w:bottom w:val="nil"/>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single" w:sz="8" w:space="0" w:color="auto"/>
              <w:left w:val="nil"/>
              <w:bottom w:val="nil"/>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single" w:sz="8" w:space="0" w:color="auto"/>
              <w:left w:val="nil"/>
              <w:bottom w:val="nil"/>
              <w:right w:val="single" w:sz="8" w:space="0" w:color="auto"/>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r>
      <w:tr w:rsidR="00AE6B9D" w:rsidTr="00AE6B9D">
        <w:trPr>
          <w:trHeight w:val="240"/>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single" w:sz="8" w:space="0" w:color="auto"/>
              <w:bottom w:val="nil"/>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Class B</w:t>
            </w:r>
          </w:p>
        </w:tc>
        <w:tc>
          <w:tcPr>
            <w:tcW w:w="1060" w:type="dxa"/>
            <w:tcBorders>
              <w:top w:val="nil"/>
              <w:left w:val="single" w:sz="8" w:space="0" w:color="auto"/>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-36.2%</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-32.3%</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-31.1%</w:t>
            </w:r>
          </w:p>
        </w:tc>
        <w:tc>
          <w:tcPr>
            <w:tcW w:w="1060" w:type="dxa"/>
            <w:tcBorders>
              <w:top w:val="nil"/>
              <w:left w:val="single" w:sz="8" w:space="0" w:color="auto"/>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-34.5%</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-30.4%</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-29.0%</w:t>
            </w:r>
          </w:p>
        </w:tc>
      </w:tr>
      <w:tr w:rsidR="00AE6B9D" w:rsidTr="00AE6B9D">
        <w:trPr>
          <w:trHeight w:val="240"/>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single" w:sz="8" w:space="0" w:color="auto"/>
              <w:bottom w:val="nil"/>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Class C</w:t>
            </w:r>
          </w:p>
        </w:tc>
        <w:tc>
          <w:tcPr>
            <w:tcW w:w="1060" w:type="dxa"/>
            <w:tcBorders>
              <w:top w:val="nil"/>
              <w:left w:val="single" w:sz="8" w:space="0" w:color="auto"/>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-51.8%</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-49.1%</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-48.9%</w:t>
            </w:r>
          </w:p>
        </w:tc>
        <w:tc>
          <w:tcPr>
            <w:tcW w:w="1060" w:type="dxa"/>
            <w:tcBorders>
              <w:top w:val="nil"/>
              <w:left w:val="single" w:sz="8" w:space="0" w:color="auto"/>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-50.7%</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-48.1%</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-48.2%</w:t>
            </w:r>
          </w:p>
        </w:tc>
      </w:tr>
      <w:tr w:rsidR="00AE6B9D" w:rsidTr="00AE6B9D">
        <w:trPr>
          <w:trHeight w:val="240"/>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single" w:sz="8" w:space="0" w:color="auto"/>
              <w:bottom w:val="nil"/>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Class D</w:t>
            </w:r>
          </w:p>
        </w:tc>
        <w:tc>
          <w:tcPr>
            <w:tcW w:w="1060" w:type="dxa"/>
            <w:tcBorders>
              <w:top w:val="nil"/>
              <w:left w:val="single" w:sz="8" w:space="0" w:color="auto"/>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-71.7%</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-69.7%</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-69.9%</w:t>
            </w:r>
          </w:p>
        </w:tc>
        <w:tc>
          <w:tcPr>
            <w:tcW w:w="1060" w:type="dxa"/>
            <w:tcBorders>
              <w:top w:val="nil"/>
              <w:left w:val="single" w:sz="8" w:space="0" w:color="auto"/>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-71.2%</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-69.2%</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-69.7%</w:t>
            </w:r>
          </w:p>
        </w:tc>
      </w:tr>
      <w:tr w:rsidR="00AE6B9D" w:rsidTr="00AE6B9D">
        <w:trPr>
          <w:trHeight w:val="240"/>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single" w:sz="8" w:space="0" w:color="auto"/>
              <w:bottom w:val="nil"/>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Class E</w:t>
            </w:r>
          </w:p>
        </w:tc>
        <w:tc>
          <w:tcPr>
            <w:tcW w:w="1060" w:type="dxa"/>
            <w:tcBorders>
              <w:top w:val="nil"/>
              <w:left w:val="single" w:sz="8" w:space="0" w:color="auto"/>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-75.0%</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-72.9%</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-72.8%</w:t>
            </w:r>
          </w:p>
        </w:tc>
        <w:tc>
          <w:tcPr>
            <w:tcW w:w="1060" w:type="dxa"/>
            <w:tcBorders>
              <w:top w:val="nil"/>
              <w:left w:val="single" w:sz="8" w:space="0" w:color="auto"/>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-73.6%</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-71.3%</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-71.8%</w:t>
            </w:r>
          </w:p>
        </w:tc>
      </w:tr>
      <w:tr w:rsidR="00AE6B9D" w:rsidTr="00AE6B9D">
        <w:trPr>
          <w:trHeight w:val="255"/>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Class F</w:t>
            </w:r>
          </w:p>
        </w:tc>
        <w:tc>
          <w:tcPr>
            <w:tcW w:w="1060" w:type="dxa"/>
            <w:tcBorders>
              <w:top w:val="nil"/>
              <w:left w:val="nil"/>
              <w:bottom w:val="single" w:sz="8" w:space="0" w:color="auto"/>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single" w:sz="8" w:space="0" w:color="auto"/>
              <w:right w:val="single" w:sz="8" w:space="0" w:color="auto"/>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single" w:sz="8" w:space="0" w:color="auto"/>
              <w:right w:val="single" w:sz="8" w:space="0" w:color="auto"/>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 </w:t>
            </w:r>
          </w:p>
        </w:tc>
      </w:tr>
      <w:tr w:rsidR="00AE6B9D" w:rsidTr="00AE6B9D">
        <w:trPr>
          <w:trHeight w:val="240"/>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single" w:sz="8" w:space="0" w:color="auto"/>
              <w:bottom w:val="nil"/>
              <w:right w:val="single" w:sz="8" w:space="0" w:color="auto"/>
            </w:tcBorders>
            <w:shd w:val="clear" w:color="auto" w:fill="auto"/>
            <w:noWrap/>
            <w:vAlign w:val="bottom"/>
            <w:hideMark/>
          </w:tcPr>
          <w:p w:rsidR="00AE6B9D" w:rsidRDefault="00AE6B9D">
            <w:pPr>
              <w:rPr>
                <w:rFonts w:ascii="Arial" w:hAnsi="Arial" w:cs="Arial"/>
                <w:b/>
                <w:bCs/>
                <w:color w:val="000000"/>
                <w:sz w:val="18"/>
                <w:szCs w:val="18"/>
              </w:rPr>
            </w:pPr>
            <w:r>
              <w:rPr>
                <w:rFonts w:ascii="Arial" w:hAnsi="Arial" w:cs="Arial"/>
                <w:b/>
                <w:bCs/>
                <w:color w:val="000000"/>
                <w:sz w:val="18"/>
                <w:szCs w:val="18"/>
              </w:rPr>
              <w:t>Overall</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-56.2%</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-53.5%</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-53.1%</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-55.0%</w:t>
            </w:r>
          </w:p>
        </w:tc>
        <w:tc>
          <w:tcPr>
            <w:tcW w:w="1060" w:type="dxa"/>
            <w:tcBorders>
              <w:top w:val="nil"/>
              <w:left w:val="nil"/>
              <w:bottom w:val="nil"/>
              <w:right w:val="nil"/>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-52.2%</w:t>
            </w:r>
          </w:p>
        </w:tc>
        <w:tc>
          <w:tcPr>
            <w:tcW w:w="1060" w:type="dxa"/>
            <w:tcBorders>
              <w:top w:val="nil"/>
              <w:left w:val="nil"/>
              <w:bottom w:val="nil"/>
              <w:right w:val="single" w:sz="8" w:space="0" w:color="auto"/>
            </w:tcBorders>
            <w:shd w:val="clear" w:color="000000" w:fill="CCFFCC"/>
            <w:noWrap/>
            <w:vAlign w:val="bottom"/>
            <w:hideMark/>
          </w:tcPr>
          <w:p w:rsidR="00AE6B9D" w:rsidRDefault="00AE6B9D">
            <w:pPr>
              <w:jc w:val="center"/>
              <w:rPr>
                <w:rFonts w:ascii="Arial" w:hAnsi="Arial" w:cs="Arial"/>
                <w:sz w:val="18"/>
                <w:szCs w:val="18"/>
              </w:rPr>
            </w:pPr>
            <w:r>
              <w:rPr>
                <w:rFonts w:ascii="Arial" w:hAnsi="Arial" w:cs="Arial"/>
                <w:sz w:val="18"/>
                <w:szCs w:val="18"/>
              </w:rPr>
              <w:t>-52.0%</w:t>
            </w:r>
          </w:p>
        </w:tc>
      </w:tr>
      <w:tr w:rsidR="00AE6B9D" w:rsidTr="00AE6B9D">
        <w:trPr>
          <w:trHeight w:val="255"/>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AE6B9D" w:rsidRDefault="00AE6B9D">
            <w:pPr>
              <w:jc w:val="center"/>
              <w:rPr>
                <w:rFonts w:ascii="Arial" w:hAnsi="Arial" w:cs="Arial"/>
                <w:color w:val="808080"/>
                <w:sz w:val="18"/>
                <w:szCs w:val="18"/>
              </w:rPr>
            </w:pPr>
            <w:r>
              <w:rPr>
                <w:rFonts w:ascii="Arial" w:hAnsi="Arial" w:cs="Arial"/>
                <w:color w:val="808080"/>
                <w:sz w:val="18"/>
                <w:szCs w:val="18"/>
              </w:rPr>
              <w:t>-56.2%</w:t>
            </w:r>
          </w:p>
        </w:tc>
        <w:tc>
          <w:tcPr>
            <w:tcW w:w="1060" w:type="dxa"/>
            <w:tcBorders>
              <w:top w:val="nil"/>
              <w:left w:val="nil"/>
              <w:bottom w:val="single" w:sz="8" w:space="0" w:color="auto"/>
              <w:right w:val="nil"/>
            </w:tcBorders>
            <w:shd w:val="clear" w:color="auto" w:fill="auto"/>
            <w:noWrap/>
            <w:vAlign w:val="bottom"/>
            <w:hideMark/>
          </w:tcPr>
          <w:p w:rsidR="00AE6B9D" w:rsidRDefault="00AE6B9D">
            <w:pPr>
              <w:jc w:val="center"/>
              <w:rPr>
                <w:rFonts w:ascii="Arial" w:hAnsi="Arial" w:cs="Arial"/>
                <w:color w:val="808080"/>
                <w:sz w:val="18"/>
                <w:szCs w:val="18"/>
              </w:rPr>
            </w:pPr>
            <w:r>
              <w:rPr>
                <w:rFonts w:ascii="Arial" w:hAnsi="Arial" w:cs="Arial"/>
                <w:color w:val="808080"/>
                <w:sz w:val="18"/>
                <w:szCs w:val="18"/>
              </w:rPr>
              <w:t>-53.5%</w:t>
            </w:r>
          </w:p>
        </w:tc>
        <w:tc>
          <w:tcPr>
            <w:tcW w:w="1060" w:type="dxa"/>
            <w:tcBorders>
              <w:top w:val="nil"/>
              <w:left w:val="nil"/>
              <w:bottom w:val="single" w:sz="8" w:space="0" w:color="auto"/>
              <w:right w:val="single" w:sz="8" w:space="0" w:color="auto"/>
            </w:tcBorders>
            <w:shd w:val="clear" w:color="auto" w:fill="auto"/>
            <w:noWrap/>
            <w:vAlign w:val="bottom"/>
            <w:hideMark/>
          </w:tcPr>
          <w:p w:rsidR="00AE6B9D" w:rsidRDefault="00AE6B9D">
            <w:pPr>
              <w:jc w:val="center"/>
              <w:rPr>
                <w:rFonts w:ascii="Arial" w:hAnsi="Arial" w:cs="Arial"/>
                <w:color w:val="808080"/>
                <w:sz w:val="18"/>
                <w:szCs w:val="18"/>
              </w:rPr>
            </w:pPr>
            <w:r>
              <w:rPr>
                <w:rFonts w:ascii="Arial" w:hAnsi="Arial" w:cs="Arial"/>
                <w:color w:val="808080"/>
                <w:sz w:val="18"/>
                <w:szCs w:val="18"/>
              </w:rPr>
              <w:t>-53.2%</w:t>
            </w:r>
          </w:p>
        </w:tc>
        <w:tc>
          <w:tcPr>
            <w:tcW w:w="1060" w:type="dxa"/>
            <w:tcBorders>
              <w:top w:val="nil"/>
              <w:left w:val="nil"/>
              <w:bottom w:val="single" w:sz="8" w:space="0" w:color="auto"/>
              <w:right w:val="nil"/>
            </w:tcBorders>
            <w:shd w:val="clear" w:color="auto" w:fill="auto"/>
            <w:noWrap/>
            <w:vAlign w:val="bottom"/>
            <w:hideMark/>
          </w:tcPr>
          <w:p w:rsidR="00AE6B9D" w:rsidRDefault="00AE6B9D">
            <w:pPr>
              <w:jc w:val="center"/>
              <w:rPr>
                <w:rFonts w:ascii="Arial" w:hAnsi="Arial" w:cs="Arial"/>
                <w:color w:val="808080"/>
                <w:sz w:val="18"/>
                <w:szCs w:val="18"/>
              </w:rPr>
            </w:pPr>
            <w:r>
              <w:rPr>
                <w:rFonts w:ascii="Arial" w:hAnsi="Arial" w:cs="Arial"/>
                <w:color w:val="808080"/>
                <w:sz w:val="18"/>
                <w:szCs w:val="18"/>
              </w:rPr>
              <w:t>-55.0%</w:t>
            </w:r>
          </w:p>
        </w:tc>
        <w:tc>
          <w:tcPr>
            <w:tcW w:w="1060" w:type="dxa"/>
            <w:tcBorders>
              <w:top w:val="nil"/>
              <w:left w:val="nil"/>
              <w:bottom w:val="single" w:sz="8" w:space="0" w:color="auto"/>
              <w:right w:val="nil"/>
            </w:tcBorders>
            <w:shd w:val="clear" w:color="auto" w:fill="auto"/>
            <w:noWrap/>
            <w:vAlign w:val="bottom"/>
            <w:hideMark/>
          </w:tcPr>
          <w:p w:rsidR="00AE6B9D" w:rsidRDefault="00AE6B9D">
            <w:pPr>
              <w:jc w:val="center"/>
              <w:rPr>
                <w:rFonts w:ascii="Arial" w:hAnsi="Arial" w:cs="Arial"/>
                <w:color w:val="808080"/>
                <w:sz w:val="18"/>
                <w:szCs w:val="18"/>
              </w:rPr>
            </w:pPr>
            <w:r>
              <w:rPr>
                <w:rFonts w:ascii="Arial" w:hAnsi="Arial" w:cs="Arial"/>
                <w:color w:val="808080"/>
                <w:sz w:val="18"/>
                <w:szCs w:val="18"/>
              </w:rPr>
              <w:t>-52.2%</w:t>
            </w:r>
          </w:p>
        </w:tc>
        <w:tc>
          <w:tcPr>
            <w:tcW w:w="1060" w:type="dxa"/>
            <w:tcBorders>
              <w:top w:val="nil"/>
              <w:left w:val="nil"/>
              <w:bottom w:val="single" w:sz="8" w:space="0" w:color="auto"/>
              <w:right w:val="single" w:sz="8" w:space="0" w:color="auto"/>
            </w:tcBorders>
            <w:shd w:val="clear" w:color="auto" w:fill="auto"/>
            <w:noWrap/>
            <w:vAlign w:val="bottom"/>
            <w:hideMark/>
          </w:tcPr>
          <w:p w:rsidR="00AE6B9D" w:rsidRDefault="00AE6B9D">
            <w:pPr>
              <w:jc w:val="center"/>
              <w:rPr>
                <w:rFonts w:ascii="Arial" w:hAnsi="Arial" w:cs="Arial"/>
                <w:color w:val="808080"/>
                <w:sz w:val="18"/>
                <w:szCs w:val="18"/>
              </w:rPr>
            </w:pPr>
            <w:r>
              <w:rPr>
                <w:rFonts w:ascii="Arial" w:hAnsi="Arial" w:cs="Arial"/>
                <w:color w:val="808080"/>
                <w:sz w:val="18"/>
                <w:szCs w:val="18"/>
              </w:rPr>
              <w:t>-52.1%</w:t>
            </w:r>
          </w:p>
        </w:tc>
      </w:tr>
      <w:tr w:rsidR="00AE6B9D" w:rsidTr="00AE6B9D">
        <w:trPr>
          <w:trHeight w:val="240"/>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single" w:sz="8" w:space="0" w:color="auto"/>
              <w:bottom w:val="nil"/>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100%</w:t>
            </w:r>
          </w:p>
        </w:tc>
        <w:tc>
          <w:tcPr>
            <w:tcW w:w="3180" w:type="dxa"/>
            <w:gridSpan w:val="3"/>
            <w:tcBorders>
              <w:top w:val="nil"/>
              <w:left w:val="nil"/>
              <w:bottom w:val="nil"/>
              <w:right w:val="single" w:sz="8" w:space="0" w:color="000000"/>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100%</w:t>
            </w:r>
          </w:p>
        </w:tc>
      </w:tr>
      <w:tr w:rsidR="00AE6B9D" w:rsidTr="00AE6B9D">
        <w:trPr>
          <w:trHeight w:val="255"/>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AE6B9D" w:rsidRDefault="00AE6B9D">
            <w:pPr>
              <w:rPr>
                <w:rFonts w:ascii="Arial" w:hAnsi="Arial" w:cs="Arial"/>
                <w:color w:val="000000"/>
                <w:sz w:val="18"/>
                <w:szCs w:val="18"/>
              </w:rPr>
            </w:pPr>
            <w:r>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98%</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AE6B9D" w:rsidRDefault="00AE6B9D">
            <w:pPr>
              <w:jc w:val="center"/>
              <w:rPr>
                <w:rFonts w:ascii="Arial" w:hAnsi="Arial" w:cs="Arial"/>
                <w:color w:val="000000"/>
                <w:sz w:val="18"/>
                <w:szCs w:val="18"/>
              </w:rPr>
            </w:pPr>
            <w:r>
              <w:rPr>
                <w:rFonts w:ascii="Arial" w:hAnsi="Arial" w:cs="Arial"/>
                <w:color w:val="000000"/>
                <w:sz w:val="18"/>
                <w:szCs w:val="18"/>
              </w:rPr>
              <w:t>99%</w:t>
            </w:r>
          </w:p>
        </w:tc>
      </w:tr>
      <w:tr w:rsidR="00AE6B9D" w:rsidTr="00AE6B9D">
        <w:trPr>
          <w:trHeight w:val="240"/>
        </w:trPr>
        <w:tc>
          <w:tcPr>
            <w:tcW w:w="5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30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c>
          <w:tcPr>
            <w:tcW w:w="1060" w:type="dxa"/>
            <w:tcBorders>
              <w:top w:val="nil"/>
              <w:left w:val="nil"/>
              <w:bottom w:val="nil"/>
              <w:right w:val="nil"/>
            </w:tcBorders>
            <w:shd w:val="clear" w:color="auto" w:fill="auto"/>
            <w:noWrap/>
            <w:vAlign w:val="bottom"/>
            <w:hideMark/>
          </w:tcPr>
          <w:p w:rsidR="00AE6B9D" w:rsidRDefault="00AE6B9D">
            <w:pPr>
              <w:rPr>
                <w:rFonts w:ascii="Arial" w:hAnsi="Arial" w:cs="Arial"/>
                <w:color w:val="000000"/>
                <w:sz w:val="18"/>
                <w:szCs w:val="18"/>
              </w:rPr>
            </w:pPr>
          </w:p>
        </w:tc>
      </w:tr>
    </w:tbl>
    <w:bookmarkEnd w:id="32"/>
    <w:bookmarkEnd w:id="33"/>
    <w:p w:rsidR="0057200C" w:rsidRDefault="00DA76D9" w:rsidP="0057200C">
      <w:pPr>
        <w:pStyle w:val="Heading1"/>
      </w:pPr>
      <w:r>
        <w:rPr>
          <w:rFonts w:hint="eastAsia"/>
          <w:lang w:eastAsia="ko-KR"/>
        </w:rPr>
        <w:t>Conclusions</w:t>
      </w:r>
    </w:p>
    <w:p w:rsidR="00F26C24" w:rsidRDefault="008B3C29" w:rsidP="00F26C24">
      <w:pPr>
        <w:jc w:val="both"/>
        <w:rPr>
          <w:lang w:eastAsia="zh-TW"/>
        </w:rPr>
      </w:pPr>
      <w:r>
        <w:rPr>
          <w:lang w:eastAsia="zh-TW"/>
        </w:rPr>
        <w:t xml:space="preserve">This contribution reports the method and results for </w:t>
      </w:r>
      <w:r w:rsidR="00B34792">
        <w:rPr>
          <w:lang w:eastAsia="zh-TW"/>
        </w:rPr>
        <w:t>encoding</w:t>
      </w:r>
      <w:r w:rsidR="00916223">
        <w:rPr>
          <w:lang w:eastAsia="zh-TW"/>
        </w:rPr>
        <w:t xml:space="preserve"> 16x4, 4x16, 16x16, 32x8, 8x32 and 32x32 quantization matrices for both default and user defined scenario.</w:t>
      </w:r>
      <w:r w:rsidR="00916223">
        <w:rPr>
          <w:szCs w:val="20"/>
        </w:rPr>
        <w:t xml:space="preserve"> </w:t>
      </w:r>
      <w:r>
        <w:rPr>
          <w:lang w:eastAsia="zh-TW"/>
        </w:rPr>
        <w:t xml:space="preserve">By doing this, </w:t>
      </w:r>
      <w:r w:rsidR="00916223">
        <w:rPr>
          <w:lang w:eastAsia="zh-TW"/>
        </w:rPr>
        <w:t>the entropy coding for the above matrices are saved</w:t>
      </w:r>
      <w:r>
        <w:rPr>
          <w:lang w:eastAsia="zh-TW"/>
        </w:rPr>
        <w:t xml:space="preserve">. </w:t>
      </w:r>
      <w:bookmarkStart w:id="34" w:name="OLE_LINK28"/>
      <w:r>
        <w:rPr>
          <w:lang w:eastAsia="zh-TW"/>
        </w:rPr>
        <w:t xml:space="preserve">Experimental results report </w:t>
      </w:r>
      <w:r w:rsidR="00CC08EF">
        <w:rPr>
          <w:lang w:eastAsia="zh-TW"/>
        </w:rPr>
        <w:t>report average 14.7% BD rate gain for All Intra, 44.1% BD rate gain for Random Access, 56.4% BD rate gain for Low Delay B and 55.6% BD rate gain for Low Delay P compared to AVC quantization matrices encoding method. The average decoder complexity is reduced by around 2%.</w:t>
      </w:r>
      <w:r w:rsidR="00AA72AB">
        <w:rPr>
          <w:lang w:eastAsia="zh-TW"/>
        </w:rPr>
        <w:t xml:space="preserve"> </w:t>
      </w:r>
      <w:bookmarkEnd w:id="34"/>
      <w:r w:rsidR="00F26C24">
        <w:rPr>
          <w:lang w:eastAsia="zh-TW"/>
        </w:rPr>
        <w:t xml:space="preserve">It is recommended to </w:t>
      </w:r>
      <w:r w:rsidR="00916223">
        <w:rPr>
          <w:lang w:eastAsia="zh-TW"/>
        </w:rPr>
        <w:t xml:space="preserve">include the quantization matrix support and </w:t>
      </w:r>
      <w:r w:rsidR="00F26C24">
        <w:rPr>
          <w:lang w:eastAsia="zh-TW"/>
        </w:rPr>
        <w:t xml:space="preserve">adopt the proposed </w:t>
      </w:r>
      <w:r w:rsidR="00916223">
        <w:rPr>
          <w:lang w:eastAsia="zh-TW"/>
        </w:rPr>
        <w:t>implicit quantization matrices</w:t>
      </w:r>
      <w:r w:rsidR="00F26C24">
        <w:rPr>
          <w:lang w:eastAsia="zh-TW"/>
        </w:rPr>
        <w:t xml:space="preserve"> </w:t>
      </w:r>
      <w:r w:rsidR="00916223">
        <w:rPr>
          <w:lang w:eastAsia="zh-TW"/>
        </w:rPr>
        <w:t xml:space="preserve">generation </w:t>
      </w:r>
      <w:r w:rsidR="00F26C24">
        <w:rPr>
          <w:lang w:eastAsia="zh-TW"/>
        </w:rPr>
        <w:t xml:space="preserve">in HM.  </w:t>
      </w:r>
    </w:p>
    <w:p w:rsidR="00610863" w:rsidRDefault="00610863" w:rsidP="00F26C24">
      <w:pPr>
        <w:jc w:val="both"/>
        <w:rPr>
          <w:lang w:eastAsia="zh-TW"/>
        </w:rPr>
      </w:pPr>
    </w:p>
    <w:p w:rsidR="00A62F2A" w:rsidRPr="00610863" w:rsidRDefault="00DA76D9" w:rsidP="00610863">
      <w:pPr>
        <w:pStyle w:val="Heading1"/>
        <w:numPr>
          <w:ilvl w:val="0"/>
          <w:numId w:val="6"/>
        </w:numPr>
      </w:pPr>
      <w:bookmarkStart w:id="35" w:name="OLE_LINK49"/>
      <w:r w:rsidRPr="00610863">
        <w:rPr>
          <w:rFonts w:hint="eastAsia"/>
          <w:szCs w:val="22"/>
          <w:lang w:eastAsia="ko-KR"/>
        </w:rPr>
        <w:lastRenderedPageBreak/>
        <w:t>References</w:t>
      </w:r>
    </w:p>
    <w:p w:rsidR="003D15DD" w:rsidRDefault="003D15DD" w:rsidP="003D15DD">
      <w:pPr>
        <w:numPr>
          <w:ilvl w:val="0"/>
          <w:numId w:val="13"/>
        </w:numPr>
        <w:tabs>
          <w:tab w:val="left" w:pos="709"/>
        </w:tabs>
        <w:jc w:val="both"/>
        <w:rPr>
          <w:szCs w:val="20"/>
          <w:lang w:val="de-DE"/>
        </w:rPr>
      </w:pPr>
      <w:bookmarkStart w:id="36" w:name="_Ref287367810"/>
      <w:bookmarkEnd w:id="35"/>
      <w:r>
        <w:rPr>
          <w:szCs w:val="22"/>
          <w:lang w:eastAsia="zh-TW"/>
        </w:rPr>
        <w:t>Frank Bossen, “Common test conditions and software reference configurations</w:t>
      </w:r>
      <w:bookmarkStart w:id="37" w:name="OLE_LINK33"/>
      <w:bookmarkStart w:id="38" w:name="OLE_LINK34"/>
      <w:r>
        <w:rPr>
          <w:szCs w:val="22"/>
          <w:lang w:eastAsia="zh-TW"/>
        </w:rPr>
        <w:t>”, JCTVC-F900, Joint Collaborative Team on Video Coding (JCT-VC) of ITU-T VCEG and ISO/IEC MPEG, Torino, Italy, July 2011</w:t>
      </w:r>
      <w:r>
        <w:rPr>
          <w:lang w:eastAsia="zh-TW"/>
        </w:rPr>
        <w:t>.</w:t>
      </w:r>
      <w:bookmarkEnd w:id="37"/>
      <w:bookmarkEnd w:id="38"/>
    </w:p>
    <w:p w:rsidR="00951C61" w:rsidRPr="003D15DD" w:rsidRDefault="00951C61" w:rsidP="003D15DD">
      <w:pPr>
        <w:numPr>
          <w:ilvl w:val="0"/>
          <w:numId w:val="13"/>
        </w:numPr>
        <w:tabs>
          <w:tab w:val="left" w:pos="709"/>
        </w:tabs>
        <w:jc w:val="both"/>
        <w:rPr>
          <w:szCs w:val="20"/>
          <w:lang w:val="de-DE"/>
        </w:rPr>
      </w:pPr>
      <w:r w:rsidRPr="003D15DD">
        <w:rPr>
          <w:lang w:val="de-DE"/>
        </w:rPr>
        <w:t xml:space="preserve">HM </w:t>
      </w:r>
      <w:r w:rsidRPr="003D15DD">
        <w:rPr>
          <w:lang w:val="de-DE" w:eastAsia="ko-KR"/>
        </w:rPr>
        <w:t>4</w:t>
      </w:r>
      <w:r w:rsidRPr="003D15DD">
        <w:rPr>
          <w:lang w:val="de-DE"/>
        </w:rPr>
        <w:t xml:space="preserve">.0 Software, </w:t>
      </w:r>
      <w:hyperlink r:id="rId10" w:history="1">
        <w:r w:rsidRPr="003D15DD">
          <w:rPr>
            <w:rStyle w:val="Hyperlink"/>
            <w:lang w:val="de-DE"/>
          </w:rPr>
          <w:t>http://hevc.kw.bbc.co.uk/trac/browser/tags/HM-</w:t>
        </w:r>
        <w:r w:rsidRPr="003D15DD">
          <w:rPr>
            <w:rStyle w:val="Hyperlink"/>
            <w:lang w:val="de-DE" w:eastAsia="ko-KR"/>
          </w:rPr>
          <w:t>4</w:t>
        </w:r>
        <w:r w:rsidRPr="003D15DD">
          <w:rPr>
            <w:rStyle w:val="Hyperlink"/>
            <w:lang w:val="de-DE"/>
          </w:rPr>
          <w:t>.0</w:t>
        </w:r>
      </w:hyperlink>
      <w:r w:rsidRPr="003D15DD">
        <w:rPr>
          <w:rFonts w:eastAsia="Malgun Gothic"/>
        </w:rPr>
        <w:t>.</w:t>
      </w:r>
    </w:p>
    <w:bookmarkEnd w:id="36"/>
    <w:p w:rsidR="00AB482D" w:rsidRDefault="00AB482D" w:rsidP="00FD3CA3">
      <w:pPr>
        <w:tabs>
          <w:tab w:val="left" w:pos="709"/>
        </w:tabs>
        <w:jc w:val="both"/>
        <w:rPr>
          <w:szCs w:val="20"/>
          <w:lang w:val="de-DE"/>
        </w:rPr>
      </w:pPr>
    </w:p>
    <w:p w:rsidR="00FD3CA3" w:rsidRDefault="00FD3CA3" w:rsidP="00FD3CA3">
      <w:pPr>
        <w:pStyle w:val="Heading1"/>
        <w:jc w:val="both"/>
        <w:rPr>
          <w:rFonts w:eastAsia="PMingLiU"/>
        </w:rPr>
      </w:pPr>
      <w:bookmarkStart w:id="39" w:name="OLE_LINK29"/>
      <w:r>
        <w:rPr>
          <w:rFonts w:eastAsia="PMingLiU"/>
        </w:rPr>
        <w:t>Patent rights declaration(s)</w:t>
      </w:r>
    </w:p>
    <w:p w:rsidR="00FD3CA3" w:rsidRDefault="00FD3CA3" w:rsidP="00FD3CA3">
      <w:pPr>
        <w:jc w:val="both"/>
        <w:rPr>
          <w:rFonts w:eastAsia="PMingLiU"/>
          <w:szCs w:val="22"/>
        </w:rPr>
      </w:pPr>
      <w:r>
        <w:rPr>
          <w:b/>
          <w:szCs w:val="22"/>
          <w:lang w:eastAsia="zh-TW"/>
        </w:rPr>
        <w:t xml:space="preserve">MediaTek Inc. </w:t>
      </w:r>
      <w:r>
        <w:rPr>
          <w:b/>
          <w:szCs w:val="22"/>
        </w:rPr>
        <w:t>may have IPR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bookmarkEnd w:id="39"/>
    <w:p w:rsidR="00FD3CA3" w:rsidRDefault="00FD3CA3" w:rsidP="00FD3CA3">
      <w:pPr>
        <w:jc w:val="both"/>
        <w:rPr>
          <w:szCs w:val="20"/>
        </w:rPr>
      </w:pPr>
    </w:p>
    <w:p w:rsidR="00FD3CA3" w:rsidRPr="00FD3CA3" w:rsidRDefault="00FD3CA3" w:rsidP="00FD3CA3">
      <w:pPr>
        <w:tabs>
          <w:tab w:val="left" w:pos="709"/>
        </w:tabs>
        <w:jc w:val="both"/>
        <w:rPr>
          <w:szCs w:val="20"/>
        </w:rPr>
      </w:pPr>
    </w:p>
    <w:p w:rsidR="00AB482D" w:rsidRDefault="00AB482D" w:rsidP="00610863">
      <w:pPr>
        <w:pStyle w:val="Heading1"/>
        <w:numPr>
          <w:ilvl w:val="0"/>
          <w:numId w:val="21"/>
        </w:numPr>
      </w:pPr>
      <w:bookmarkStart w:id="40" w:name="_Toc20134243"/>
      <w:bookmarkStart w:id="41" w:name="_Ref35511880"/>
      <w:bookmarkStart w:id="42" w:name="_Toc77680373"/>
      <w:bookmarkStart w:id="43" w:name="_Ref168818696"/>
      <w:bookmarkStart w:id="44" w:name="_Ref220341177"/>
      <w:bookmarkStart w:id="45" w:name="_Toc226456520"/>
      <w:bookmarkStart w:id="46" w:name="_Toc248045223"/>
      <w:bookmarkStart w:id="47" w:name="_Toc287363753"/>
      <w:bookmarkStart w:id="48" w:name="_Toc293649154"/>
      <w:r>
        <w:t>Appendix</w:t>
      </w:r>
    </w:p>
    <w:p w:rsidR="00610863" w:rsidRPr="00610863" w:rsidRDefault="00610863" w:rsidP="00610863">
      <w:pPr>
        <w:pStyle w:val="ListParagraph"/>
        <w:keepNext/>
        <w:numPr>
          <w:ilvl w:val="0"/>
          <w:numId w:val="19"/>
        </w:numPr>
        <w:tabs>
          <w:tab w:val="left" w:pos="360"/>
          <w:tab w:val="left" w:pos="720"/>
          <w:tab w:val="left" w:pos="794"/>
          <w:tab w:val="num" w:pos="862"/>
          <w:tab w:val="left" w:pos="1080"/>
          <w:tab w:val="left" w:pos="1191"/>
          <w:tab w:val="left" w:pos="1440"/>
          <w:tab w:val="left" w:pos="1588"/>
          <w:tab w:val="left" w:pos="1985"/>
        </w:tabs>
        <w:overflowPunct w:val="0"/>
        <w:autoSpaceDE w:val="0"/>
        <w:autoSpaceDN w:val="0"/>
        <w:adjustRightInd w:val="0"/>
        <w:spacing w:before="181" w:after="60"/>
        <w:contextualSpacing w:val="0"/>
        <w:textAlignment w:val="baseline"/>
        <w:outlineLvl w:val="0"/>
        <w:rPr>
          <w:rFonts w:eastAsia="Malgun Gothic" w:cs="Arial"/>
          <w:b/>
          <w:bCs/>
          <w:vanish/>
          <w:kern w:val="32"/>
          <w:sz w:val="32"/>
          <w:szCs w:val="20"/>
          <w:lang w:eastAsia="en-US"/>
        </w:rPr>
      </w:pPr>
    </w:p>
    <w:p w:rsidR="00AB482D" w:rsidRPr="00610863" w:rsidRDefault="00AB482D" w:rsidP="00610863">
      <w:pPr>
        <w:pStyle w:val="Heading2"/>
        <w:numPr>
          <w:ilvl w:val="0"/>
          <w:numId w:val="0"/>
        </w:numPr>
        <w:ind w:left="576" w:hanging="576"/>
      </w:pPr>
      <w:r w:rsidRPr="00610863">
        <w:t>Sequence parameter set RBSP syntax</w:t>
      </w:r>
      <w:bookmarkEnd w:id="40"/>
      <w:bookmarkEnd w:id="41"/>
      <w:bookmarkEnd w:id="42"/>
      <w:bookmarkEnd w:id="43"/>
      <w:bookmarkEnd w:id="44"/>
      <w:bookmarkEnd w:id="45"/>
      <w:bookmarkEnd w:id="46"/>
      <w:bookmarkEnd w:id="47"/>
      <w:bookmarkEnd w:id="48"/>
    </w:p>
    <w:p w:rsidR="00AB482D" w:rsidRDefault="00AB482D" w:rsidP="00AB482D">
      <w:pPr>
        <w:keepNext/>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09"/>
        <w:gridCol w:w="1218"/>
      </w:tblGrid>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pPr>
            <w:r>
              <w:t>seq_parameter_set_rbsp( ) {</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heading"/>
            </w:pPr>
            <w:r>
              <w:t>Descriptor</w:t>
            </w: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rPr>
            </w:pPr>
            <w:r>
              <w:rPr>
                <w:b/>
              </w:rPr>
              <w:tab/>
              <w:t>profile_idc</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pPr>
            <w:r>
              <w:t>u(8)</w:t>
            </w: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bCs/>
              </w:rPr>
            </w:pPr>
            <w:r>
              <w:rPr>
                <w:b/>
                <w:bCs/>
              </w:rPr>
              <w:tab/>
              <w:t xml:space="preserve">reserved_zero_8bits  </w:t>
            </w:r>
            <w:r>
              <w:rPr>
                <w:bCs/>
              </w:rPr>
              <w:t>/* equal to 0 *</w:t>
            </w:r>
            <w:r>
              <w:rPr>
                <w:b/>
                <w:bCs/>
              </w:rPr>
              <w:t>/</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pPr>
            <w:r>
              <w:t>u(8)</w:t>
            </w: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rPr>
            </w:pPr>
            <w:r>
              <w:rPr>
                <w:b/>
              </w:rPr>
              <w:tab/>
              <w:t>level_idc</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pPr>
            <w:r>
              <w:t>u(8)</w:t>
            </w: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bCs/>
              </w:rPr>
            </w:pPr>
            <w:r>
              <w:rPr>
                <w:b/>
              </w:rPr>
              <w:tab/>
            </w:r>
            <w:r>
              <w:rPr>
                <w:b/>
                <w:bCs/>
              </w:rPr>
              <w:t>seq_parameter_set_id</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pPr>
            <w:r>
              <w:t>ue(v)</w:t>
            </w: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lang w:eastAsia="ko-KR"/>
              </w:rPr>
            </w:pPr>
            <w:r>
              <w:rPr>
                <w:b/>
                <w:lang w:eastAsia="ko-KR"/>
              </w:rPr>
              <w:tab/>
              <w:t>max_temporal_layers_minus1</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rPr>
                <w:lang w:eastAsia="ko-KR"/>
              </w:rPr>
            </w:pPr>
            <w:r>
              <w:rPr>
                <w:lang w:eastAsia="ko-KR"/>
              </w:rPr>
              <w:t>u(3)</w:t>
            </w: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bCs/>
              </w:rPr>
            </w:pPr>
            <w:r>
              <w:rPr>
                <w:b/>
                <w:bCs/>
              </w:rPr>
              <w:tab/>
              <w:t>pic_width_in_luma_samples</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pPr>
            <w:r>
              <w:t>u(16)</w:t>
            </w: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bCs/>
              </w:rPr>
            </w:pPr>
            <w:r>
              <w:rPr>
                <w:b/>
                <w:bCs/>
              </w:rPr>
              <w:tab/>
              <w:t>pic_height_in_luma_samples</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pPr>
            <w:r>
              <w:t>u(16)</w:t>
            </w: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bCs/>
                <w:lang w:eastAsia="ko-KR"/>
              </w:rPr>
            </w:pPr>
            <w:r>
              <w:rPr>
                <w:b/>
                <w:bCs/>
              </w:rPr>
              <w:tab/>
              <w:t>bit_depth_luma_minus8</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pPr>
            <w:r>
              <w:t>ue(v)</w:t>
            </w: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bCs/>
              </w:rPr>
            </w:pPr>
            <w:r>
              <w:rPr>
                <w:b/>
                <w:bCs/>
              </w:rPr>
              <w:tab/>
              <w:t>bit_depth_chroma_minus8</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pPr>
            <w:r>
              <w:t>ue(v)</w:t>
            </w: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bCs/>
                <w:lang w:eastAsia="ko-KR"/>
              </w:rPr>
            </w:pPr>
            <w:r>
              <w:rPr>
                <w:b/>
                <w:bCs/>
                <w:lang w:eastAsia="ko-KR"/>
              </w:rPr>
              <w:tab/>
              <w:t>pcm_bit_depth_luma_minus1</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rPr>
                <w:lang w:eastAsia="ko-KR"/>
              </w:rPr>
            </w:pPr>
            <w:r>
              <w:rPr>
                <w:lang w:eastAsia="ko-KR"/>
              </w:rPr>
              <w:t>u(4)</w:t>
            </w: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bCs/>
                <w:lang w:eastAsia="ko-KR"/>
              </w:rPr>
            </w:pPr>
            <w:r>
              <w:rPr>
                <w:b/>
                <w:bCs/>
                <w:lang w:eastAsia="ko-KR"/>
              </w:rPr>
              <w:tab/>
              <w:t>pcm_bit_depth_chroma_minus1</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rPr>
                <w:lang w:eastAsia="ko-KR"/>
              </w:rPr>
            </w:pPr>
            <w:r>
              <w:rPr>
                <w:lang w:eastAsia="ko-KR"/>
              </w:rPr>
              <w:t>u(4)</w:t>
            </w: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bCs/>
                <w:highlight w:val="yellow"/>
              </w:rPr>
            </w:pPr>
            <w:bookmarkStart w:id="49" w:name="OLE_LINK5"/>
            <w:bookmarkStart w:id="50" w:name="OLE_LINK6"/>
            <w:r>
              <w:rPr>
                <w:b/>
                <w:bCs/>
              </w:rPr>
              <w:tab/>
            </w:r>
            <w:r>
              <w:rPr>
                <w:b/>
                <w:bCs/>
                <w:highlight w:val="yellow"/>
              </w:rPr>
              <w:t>seq_</w:t>
            </w:r>
            <w:r>
              <w:rPr>
                <w:rFonts w:eastAsia="MS Mincho"/>
                <w:b/>
                <w:bCs/>
                <w:highlight w:val="yellow"/>
                <w:lang w:eastAsia="ja-JP"/>
              </w:rPr>
              <w:t>quant</w:t>
            </w:r>
            <w:r>
              <w:rPr>
                <w:b/>
                <w:bCs/>
                <w:highlight w:val="yellow"/>
              </w:rPr>
              <w:t>_matrix_present_flag</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rPr>
                <w:rFonts w:eastAsia="MS Mincho"/>
                <w:highlight w:val="yellow"/>
                <w:lang w:eastAsia="ja-JP"/>
              </w:rPr>
            </w:pPr>
            <w:bookmarkStart w:id="51" w:name="OLE_LINK8"/>
            <w:r>
              <w:rPr>
                <w:rFonts w:eastAsia="MS Mincho"/>
                <w:highlight w:val="yellow"/>
                <w:lang w:eastAsia="ja-JP"/>
              </w:rPr>
              <w:t>u(1)</w:t>
            </w:r>
            <w:bookmarkEnd w:id="51"/>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Cs/>
                <w:highlight w:val="yellow"/>
              </w:rPr>
            </w:pPr>
            <w:r>
              <w:rPr>
                <w:b/>
                <w:bCs/>
                <w:highlight w:val="yellow"/>
              </w:rPr>
              <w:tab/>
            </w:r>
            <w:r>
              <w:rPr>
                <w:bCs/>
                <w:highlight w:val="yellow"/>
              </w:rPr>
              <w:t>if( seq_</w:t>
            </w:r>
            <w:r>
              <w:rPr>
                <w:rFonts w:eastAsia="MS Mincho"/>
                <w:bCs/>
                <w:highlight w:val="yellow"/>
                <w:lang w:eastAsia="ja-JP"/>
              </w:rPr>
              <w:t>quant</w:t>
            </w:r>
            <w:r>
              <w:rPr>
                <w:bCs/>
                <w:highlight w:val="yellow"/>
              </w:rPr>
              <w:t>_matrix_present_flag )</w:t>
            </w:r>
          </w:p>
        </w:tc>
        <w:tc>
          <w:tcPr>
            <w:tcW w:w="1218" w:type="dxa"/>
            <w:tcBorders>
              <w:top w:val="single" w:sz="4" w:space="0" w:color="auto"/>
              <w:left w:val="single" w:sz="4" w:space="0" w:color="auto"/>
              <w:bottom w:val="single" w:sz="4" w:space="0" w:color="auto"/>
              <w:right w:val="single" w:sz="4" w:space="0" w:color="auto"/>
            </w:tcBorders>
          </w:tcPr>
          <w:p w:rsidR="00AB482D" w:rsidRDefault="00AB482D">
            <w:pPr>
              <w:pStyle w:val="tablecell"/>
              <w:rPr>
                <w:highlight w:val="yellow"/>
                <w:lang w:eastAsia="ko-KR"/>
              </w:rPr>
            </w:pP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Cs/>
                <w:highlight w:val="yellow"/>
              </w:rPr>
            </w:pPr>
            <w:r>
              <w:rPr>
                <w:bCs/>
                <w:highlight w:val="yellow"/>
              </w:rPr>
              <w:tab/>
            </w:r>
            <w:r>
              <w:rPr>
                <w:bCs/>
                <w:highlight w:val="yellow"/>
              </w:rPr>
              <w:tab/>
              <w:t xml:space="preserve">for( </w:t>
            </w:r>
            <w:bookmarkStart w:id="52" w:name="OLE_LINK2"/>
            <w:r>
              <w:rPr>
                <w:bCs/>
                <w:highlight w:val="yellow"/>
              </w:rPr>
              <w:t>quant_matrix_id</w:t>
            </w:r>
            <w:bookmarkEnd w:id="52"/>
            <w:r>
              <w:rPr>
                <w:bCs/>
                <w:highlight w:val="yellow"/>
              </w:rPr>
              <w:t xml:space="preserve"> = 0; quant_matrix_id &lt; </w:t>
            </w:r>
            <w:r>
              <w:rPr>
                <w:rFonts w:eastAsia="MS Mincho"/>
                <w:bCs/>
                <w:highlight w:val="yellow"/>
                <w:lang w:eastAsia="ja-JP"/>
              </w:rPr>
              <w:t>36</w:t>
            </w:r>
            <w:r>
              <w:rPr>
                <w:bCs/>
                <w:highlight w:val="yellow"/>
              </w:rPr>
              <w:t>; quant_matrix_id++ ) {</w:t>
            </w:r>
          </w:p>
        </w:tc>
        <w:tc>
          <w:tcPr>
            <w:tcW w:w="1218" w:type="dxa"/>
            <w:tcBorders>
              <w:top w:val="single" w:sz="4" w:space="0" w:color="auto"/>
              <w:left w:val="single" w:sz="4" w:space="0" w:color="auto"/>
              <w:bottom w:val="single" w:sz="4" w:space="0" w:color="auto"/>
              <w:right w:val="single" w:sz="4" w:space="0" w:color="auto"/>
            </w:tcBorders>
          </w:tcPr>
          <w:p w:rsidR="00AB482D" w:rsidRDefault="00AB482D">
            <w:pPr>
              <w:pStyle w:val="tablecell"/>
              <w:rPr>
                <w:highlight w:val="yellow"/>
                <w:lang w:eastAsia="ko-KR"/>
              </w:rPr>
            </w:pPr>
          </w:p>
        </w:tc>
      </w:tr>
      <w:tr w:rsidR="00AB482D" w:rsidTr="00AB482D">
        <w:trPr>
          <w:cantSplit/>
          <w:trHeight w:val="269"/>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bCs/>
                <w:highlight w:val="yellow"/>
              </w:rPr>
            </w:pPr>
            <w:bookmarkStart w:id="53" w:name="OLE_LINK14"/>
            <w:bookmarkStart w:id="54" w:name="OLE_LINK17"/>
            <w:bookmarkStart w:id="55" w:name="OLE_LINK15"/>
            <w:bookmarkStart w:id="56" w:name="OLE_LINK16"/>
            <w:r>
              <w:rPr>
                <w:b/>
                <w:bCs/>
                <w:highlight w:val="yellow"/>
              </w:rPr>
              <w:t xml:space="preserve">       seq_quant_matrix_present_idx[</w:t>
            </w:r>
            <w:r>
              <w:rPr>
                <w:bCs/>
                <w:highlight w:val="yellow"/>
              </w:rPr>
              <w:t>quant_matrix_id</w:t>
            </w:r>
            <w:r>
              <w:rPr>
                <w:b/>
                <w:bCs/>
                <w:highlight w:val="yellow"/>
              </w:rPr>
              <w:t>]</w:t>
            </w:r>
            <w:bookmarkEnd w:id="53"/>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rPr>
                <w:rFonts w:eastAsia="MS Mincho"/>
                <w:highlight w:val="yellow"/>
                <w:lang w:eastAsia="ja-JP"/>
              </w:rPr>
            </w:pPr>
            <w:r>
              <w:rPr>
                <w:rFonts w:eastAsia="MS Mincho"/>
                <w:highlight w:val="yellow"/>
                <w:lang w:eastAsia="ja-JP"/>
              </w:rPr>
              <w:t>u(1)</w:t>
            </w:r>
          </w:p>
        </w:tc>
      </w:tr>
      <w:bookmarkEnd w:id="54"/>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Cs/>
                <w:highlight w:val="yellow"/>
              </w:rPr>
            </w:pPr>
            <w:r>
              <w:rPr>
                <w:b/>
                <w:bCs/>
                <w:highlight w:val="yellow"/>
              </w:rPr>
              <w:t xml:space="preserve">       </w:t>
            </w:r>
            <w:r>
              <w:rPr>
                <w:bCs/>
                <w:highlight w:val="yellow"/>
              </w:rPr>
              <w:t>if(seq_quant_matrix_present_idx</w:t>
            </w:r>
            <w:r>
              <w:rPr>
                <w:b/>
                <w:bCs/>
                <w:highlight w:val="yellow"/>
              </w:rPr>
              <w:t>[</w:t>
            </w:r>
            <w:r>
              <w:rPr>
                <w:bCs/>
                <w:highlight w:val="yellow"/>
              </w:rPr>
              <w:t>quant_matrix_id</w:t>
            </w:r>
            <w:r>
              <w:rPr>
                <w:b/>
                <w:bCs/>
                <w:highlight w:val="yellow"/>
              </w:rPr>
              <w:t>]</w:t>
            </w:r>
            <w:r>
              <w:rPr>
                <w:bCs/>
                <w:highlight w:val="yellow"/>
              </w:rPr>
              <w:t>) {</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rPr>
                <w:sz w:val="20"/>
                <w:szCs w:val="20"/>
              </w:rPr>
            </w:pPr>
          </w:p>
        </w:tc>
      </w:tr>
      <w:bookmarkEnd w:id="55"/>
      <w:bookmarkEnd w:id="56"/>
      <w:tr w:rsidR="005E72C3" w:rsidTr="005E72C3">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5E72C3" w:rsidRPr="005E72C3" w:rsidRDefault="005E72C3">
            <w:pPr>
              <w:pStyle w:val="NormalWeb"/>
              <w:tabs>
                <w:tab w:val="left" w:pos="216"/>
                <w:tab w:val="left" w:pos="432"/>
                <w:tab w:val="left" w:pos="648"/>
                <w:tab w:val="left" w:pos="864"/>
                <w:tab w:val="left" w:pos="1080"/>
                <w:tab w:val="left" w:pos="1296"/>
                <w:tab w:val="left" w:pos="1512"/>
                <w:tab w:val="left" w:pos="1728"/>
                <w:tab w:val="left" w:pos="1944"/>
                <w:tab w:val="left" w:pos="2160"/>
              </w:tabs>
              <w:overflowPunct w:val="0"/>
              <w:spacing w:before="0" w:beforeAutospacing="0" w:after="0" w:afterAutospacing="0" w:line="276" w:lineRule="auto"/>
              <w:jc w:val="both"/>
              <w:rPr>
                <w:rFonts w:ascii="Arial" w:hAnsi="Arial" w:cs="Arial"/>
                <w:sz w:val="20"/>
                <w:szCs w:val="20"/>
              </w:rPr>
            </w:pPr>
            <w:r>
              <w:rPr>
                <w:rFonts w:eastAsia="Batang"/>
                <w:color w:val="000000"/>
                <w:kern w:val="24"/>
                <w:sz w:val="20"/>
                <w:szCs w:val="20"/>
              </w:rPr>
              <w:t xml:space="preserve">         </w:t>
            </w:r>
            <w:r w:rsidRPr="005E72C3">
              <w:rPr>
                <w:rFonts w:eastAsia="Batang"/>
                <w:color w:val="000000"/>
                <w:kern w:val="24"/>
                <w:sz w:val="20"/>
                <w:szCs w:val="20"/>
              </w:rPr>
              <w:t>if</w:t>
            </w:r>
            <w:r w:rsidRPr="005E72C3">
              <w:rPr>
                <w:rFonts w:eastAsia="Batang"/>
                <w:color w:val="000000"/>
                <w:kern w:val="24"/>
                <w:sz w:val="20"/>
                <w:szCs w:val="20"/>
                <w:highlight w:val="yellow"/>
                <w:lang w:val="en-GB"/>
              </w:rPr>
              <w:t>(quant_matrix_id&lt;12){</w:t>
            </w:r>
            <w:r w:rsidRPr="005E72C3">
              <w:rPr>
                <w:rFonts w:eastAsia="Batang"/>
                <w:color w:val="000000"/>
                <w:kern w:val="24"/>
                <w:sz w:val="20"/>
                <w:szCs w:val="20"/>
              </w:rPr>
              <w:t xml:space="preserve"> </w:t>
            </w:r>
          </w:p>
        </w:tc>
        <w:tc>
          <w:tcPr>
            <w:tcW w:w="1218" w:type="dxa"/>
            <w:tcBorders>
              <w:top w:val="single" w:sz="4" w:space="0" w:color="auto"/>
              <w:left w:val="single" w:sz="4" w:space="0" w:color="auto"/>
              <w:bottom w:val="single" w:sz="4" w:space="0" w:color="auto"/>
              <w:right w:val="single" w:sz="4" w:space="0" w:color="auto"/>
            </w:tcBorders>
            <w:hideMark/>
          </w:tcPr>
          <w:p w:rsidR="005E72C3" w:rsidRPr="005E72C3" w:rsidRDefault="005E72C3">
            <w:pPr>
              <w:rPr>
                <w:rFonts w:ascii="Arial" w:hAnsi="Arial" w:cs="Arial"/>
                <w:sz w:val="20"/>
                <w:szCs w:val="20"/>
              </w:rPr>
            </w:pPr>
          </w:p>
        </w:tc>
      </w:tr>
      <w:tr w:rsidR="005E72C3" w:rsidTr="005E72C3">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5E72C3" w:rsidRPr="005E72C3" w:rsidRDefault="005E72C3">
            <w:pPr>
              <w:pStyle w:val="NormalWeb"/>
              <w:tabs>
                <w:tab w:val="left" w:pos="216"/>
                <w:tab w:val="left" w:pos="432"/>
                <w:tab w:val="left" w:pos="648"/>
                <w:tab w:val="left" w:pos="864"/>
                <w:tab w:val="left" w:pos="1080"/>
                <w:tab w:val="left" w:pos="1296"/>
                <w:tab w:val="left" w:pos="1512"/>
                <w:tab w:val="left" w:pos="1728"/>
                <w:tab w:val="left" w:pos="1944"/>
                <w:tab w:val="left" w:pos="2160"/>
              </w:tabs>
              <w:overflowPunct w:val="0"/>
              <w:spacing w:before="0" w:beforeAutospacing="0" w:after="0" w:afterAutospacing="0" w:line="276" w:lineRule="auto"/>
              <w:jc w:val="both"/>
              <w:rPr>
                <w:rFonts w:ascii="Arial" w:hAnsi="Arial" w:cs="Arial"/>
                <w:sz w:val="20"/>
                <w:szCs w:val="20"/>
              </w:rPr>
            </w:pPr>
            <w:r w:rsidRPr="005E72C3">
              <w:rPr>
                <w:rFonts w:eastAsia="Batang"/>
                <w:color w:val="000000"/>
                <w:kern w:val="24"/>
                <w:sz w:val="20"/>
                <w:szCs w:val="20"/>
                <w:highlight w:val="yellow"/>
                <w:lang w:val="en-GB"/>
              </w:rPr>
              <w:tab/>
            </w:r>
            <w:r w:rsidRPr="005E72C3">
              <w:rPr>
                <w:rFonts w:eastAsia="Batang"/>
                <w:color w:val="000000"/>
                <w:kern w:val="24"/>
                <w:sz w:val="20"/>
                <w:szCs w:val="20"/>
                <w:highlight w:val="yellow"/>
                <w:lang w:val="en-GB"/>
              </w:rPr>
              <w:tab/>
            </w:r>
            <w:r w:rsidRPr="005E72C3">
              <w:rPr>
                <w:rFonts w:eastAsia="Batang"/>
                <w:color w:val="000000"/>
                <w:kern w:val="24"/>
                <w:sz w:val="20"/>
                <w:szCs w:val="20"/>
                <w:highlight w:val="yellow"/>
                <w:lang w:val="en-GB"/>
              </w:rPr>
              <w:tab/>
              <w:t xml:space="preserve">    </w:t>
            </w:r>
            <w:r w:rsidRPr="005E72C3">
              <w:rPr>
                <w:rFonts w:eastAsia="MS Mincho"/>
                <w:color w:val="000000"/>
                <w:kern w:val="24"/>
                <w:sz w:val="20"/>
                <w:szCs w:val="20"/>
                <w:highlight w:val="yellow"/>
                <w:lang w:val="en-GB"/>
              </w:rPr>
              <w:t>quant</w:t>
            </w:r>
            <w:r w:rsidRPr="005E72C3">
              <w:rPr>
                <w:rFonts w:eastAsia="Batang"/>
                <w:color w:val="000000"/>
                <w:kern w:val="24"/>
                <w:sz w:val="20"/>
                <w:szCs w:val="20"/>
                <w:highlight w:val="yellow"/>
                <w:lang w:val="en-GB"/>
              </w:rPr>
              <w:t>_</w:t>
            </w:r>
            <w:r w:rsidRPr="005E72C3">
              <w:rPr>
                <w:rFonts w:eastAsia="MS Mincho"/>
                <w:color w:val="000000"/>
                <w:kern w:val="24"/>
                <w:sz w:val="20"/>
                <w:szCs w:val="20"/>
                <w:highlight w:val="yellow"/>
                <w:lang w:val="en-GB"/>
              </w:rPr>
              <w:t>matrix_coding</w:t>
            </w:r>
            <w:r w:rsidRPr="005E72C3">
              <w:rPr>
                <w:rFonts w:eastAsia="Batang"/>
                <w:color w:val="000000"/>
                <w:kern w:val="24"/>
                <w:sz w:val="20"/>
                <w:szCs w:val="20"/>
                <w:highlight w:val="yellow"/>
                <w:lang w:val="en-GB"/>
              </w:rPr>
              <w:t>(quant_matrix_id)</w:t>
            </w:r>
            <w:r w:rsidRPr="005E72C3">
              <w:rPr>
                <w:rFonts w:eastAsia="Batang"/>
                <w:color w:val="000000"/>
                <w:kern w:val="24"/>
                <w:sz w:val="20"/>
                <w:szCs w:val="20"/>
              </w:rPr>
              <w:t xml:space="preserve"> </w:t>
            </w:r>
          </w:p>
        </w:tc>
        <w:tc>
          <w:tcPr>
            <w:tcW w:w="1218" w:type="dxa"/>
            <w:tcBorders>
              <w:top w:val="single" w:sz="4" w:space="0" w:color="auto"/>
              <w:left w:val="single" w:sz="4" w:space="0" w:color="auto"/>
              <w:bottom w:val="single" w:sz="4" w:space="0" w:color="auto"/>
              <w:right w:val="single" w:sz="4" w:space="0" w:color="auto"/>
            </w:tcBorders>
          </w:tcPr>
          <w:p w:rsidR="005E72C3" w:rsidRPr="005E72C3" w:rsidRDefault="005E72C3">
            <w:pPr>
              <w:rPr>
                <w:rFonts w:ascii="Arial" w:hAnsi="Arial" w:cs="Arial"/>
                <w:sz w:val="20"/>
                <w:szCs w:val="20"/>
              </w:rPr>
            </w:pPr>
          </w:p>
        </w:tc>
      </w:tr>
      <w:tr w:rsidR="005E72C3" w:rsidTr="005E72C3">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5E72C3" w:rsidRPr="005E72C3" w:rsidRDefault="005E72C3">
            <w:pPr>
              <w:pStyle w:val="NormalWeb"/>
              <w:tabs>
                <w:tab w:val="left" w:pos="216"/>
                <w:tab w:val="left" w:pos="432"/>
                <w:tab w:val="left" w:pos="648"/>
                <w:tab w:val="left" w:pos="864"/>
                <w:tab w:val="left" w:pos="1080"/>
                <w:tab w:val="left" w:pos="1296"/>
                <w:tab w:val="left" w:pos="1512"/>
                <w:tab w:val="left" w:pos="1728"/>
                <w:tab w:val="left" w:pos="1944"/>
                <w:tab w:val="left" w:pos="2160"/>
              </w:tabs>
              <w:overflowPunct w:val="0"/>
              <w:spacing w:before="0" w:beforeAutospacing="0" w:after="0" w:afterAutospacing="0" w:line="276" w:lineRule="auto"/>
              <w:jc w:val="both"/>
              <w:rPr>
                <w:rFonts w:ascii="Arial" w:hAnsi="Arial" w:cs="Arial"/>
                <w:sz w:val="20"/>
                <w:szCs w:val="20"/>
              </w:rPr>
            </w:pPr>
            <w:r>
              <w:rPr>
                <w:rFonts w:eastAsia="Batang"/>
                <w:color w:val="000000"/>
                <w:kern w:val="24"/>
                <w:sz w:val="20"/>
                <w:szCs w:val="20"/>
              </w:rPr>
              <w:t xml:space="preserve">         </w:t>
            </w:r>
            <w:r w:rsidRPr="009119B3">
              <w:rPr>
                <w:rFonts w:eastAsia="Batang"/>
                <w:color w:val="000000"/>
                <w:kern w:val="24"/>
                <w:sz w:val="20"/>
                <w:szCs w:val="20"/>
                <w:highlight w:val="yellow"/>
              </w:rPr>
              <w:t>}else{</w:t>
            </w:r>
            <w:r w:rsidRPr="005E72C3">
              <w:rPr>
                <w:rFonts w:eastAsia="Batang"/>
                <w:color w:val="000000"/>
                <w:kern w:val="24"/>
                <w:sz w:val="20"/>
                <w:szCs w:val="20"/>
              </w:rPr>
              <w:t xml:space="preserve"> </w:t>
            </w:r>
          </w:p>
        </w:tc>
        <w:tc>
          <w:tcPr>
            <w:tcW w:w="1218" w:type="dxa"/>
            <w:tcBorders>
              <w:top w:val="single" w:sz="4" w:space="0" w:color="auto"/>
              <w:left w:val="single" w:sz="4" w:space="0" w:color="auto"/>
              <w:bottom w:val="single" w:sz="4" w:space="0" w:color="auto"/>
              <w:right w:val="single" w:sz="4" w:space="0" w:color="auto"/>
            </w:tcBorders>
          </w:tcPr>
          <w:p w:rsidR="005E72C3" w:rsidRPr="005E72C3" w:rsidRDefault="005E72C3">
            <w:pPr>
              <w:rPr>
                <w:rFonts w:ascii="Arial" w:hAnsi="Arial" w:cs="Arial"/>
                <w:sz w:val="20"/>
                <w:szCs w:val="20"/>
              </w:rPr>
            </w:pPr>
          </w:p>
        </w:tc>
      </w:tr>
      <w:tr w:rsidR="005E72C3" w:rsidTr="005E72C3">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5E72C3" w:rsidRPr="005E72C3" w:rsidRDefault="005E72C3">
            <w:pPr>
              <w:pStyle w:val="NormalWeb"/>
              <w:tabs>
                <w:tab w:val="left" w:pos="216"/>
                <w:tab w:val="left" w:pos="432"/>
                <w:tab w:val="left" w:pos="648"/>
                <w:tab w:val="left" w:pos="864"/>
                <w:tab w:val="left" w:pos="1080"/>
                <w:tab w:val="left" w:pos="1296"/>
                <w:tab w:val="left" w:pos="1512"/>
                <w:tab w:val="left" w:pos="1728"/>
                <w:tab w:val="left" w:pos="1944"/>
                <w:tab w:val="left" w:pos="2160"/>
              </w:tabs>
              <w:overflowPunct w:val="0"/>
              <w:spacing w:before="0" w:beforeAutospacing="0" w:after="0" w:afterAutospacing="0" w:line="276" w:lineRule="auto"/>
              <w:jc w:val="both"/>
              <w:rPr>
                <w:rFonts w:ascii="Arial" w:hAnsi="Arial" w:cs="Arial"/>
                <w:sz w:val="20"/>
                <w:szCs w:val="20"/>
              </w:rPr>
            </w:pPr>
            <w:r w:rsidRPr="005E72C3">
              <w:rPr>
                <w:rFonts w:eastAsia="Batang"/>
                <w:color w:val="000000"/>
                <w:kern w:val="24"/>
                <w:sz w:val="20"/>
                <w:szCs w:val="20"/>
              </w:rPr>
              <w:t xml:space="preserve">           </w:t>
            </w:r>
            <w:r w:rsidRPr="005E72C3">
              <w:rPr>
                <w:rFonts w:eastAsia="Batang"/>
                <w:b/>
                <w:bCs/>
                <w:color w:val="000000"/>
                <w:kern w:val="24"/>
                <w:sz w:val="20"/>
                <w:szCs w:val="20"/>
                <w:highlight w:val="yellow"/>
                <w:lang w:val="en-GB"/>
              </w:rPr>
              <w:t>implicit_quant_matrix_present_idx[</w:t>
            </w:r>
            <w:r w:rsidRPr="005E72C3">
              <w:rPr>
                <w:rFonts w:eastAsia="Batang"/>
                <w:color w:val="000000"/>
                <w:kern w:val="24"/>
                <w:sz w:val="20"/>
                <w:szCs w:val="20"/>
                <w:highlight w:val="yellow"/>
                <w:lang w:val="en-GB"/>
              </w:rPr>
              <w:t>quant_matrix_id</w:t>
            </w:r>
            <w:r w:rsidRPr="005E72C3">
              <w:rPr>
                <w:rFonts w:eastAsia="Batang"/>
                <w:b/>
                <w:bCs/>
                <w:color w:val="000000"/>
                <w:kern w:val="24"/>
                <w:sz w:val="20"/>
                <w:szCs w:val="20"/>
                <w:highlight w:val="yellow"/>
                <w:lang w:val="en-GB"/>
              </w:rPr>
              <w:t>]</w:t>
            </w:r>
            <w:r w:rsidRPr="005E72C3">
              <w:rPr>
                <w:rFonts w:eastAsia="Batang"/>
                <w:color w:val="000000"/>
                <w:kern w:val="24"/>
                <w:sz w:val="20"/>
                <w:szCs w:val="20"/>
              </w:rPr>
              <w:t xml:space="preserve"> </w:t>
            </w:r>
          </w:p>
        </w:tc>
        <w:tc>
          <w:tcPr>
            <w:tcW w:w="1218" w:type="dxa"/>
            <w:tcBorders>
              <w:top w:val="single" w:sz="4" w:space="0" w:color="auto"/>
              <w:left w:val="single" w:sz="4" w:space="0" w:color="auto"/>
              <w:bottom w:val="single" w:sz="4" w:space="0" w:color="auto"/>
              <w:right w:val="single" w:sz="4" w:space="0" w:color="auto"/>
            </w:tcBorders>
          </w:tcPr>
          <w:p w:rsidR="005E72C3" w:rsidRPr="005E72C3" w:rsidRDefault="005E72C3">
            <w:pPr>
              <w:pStyle w:val="NormalWeb"/>
              <w:overflowPunct w:val="0"/>
              <w:spacing w:before="0" w:beforeAutospacing="0" w:after="60" w:afterAutospacing="0" w:line="276" w:lineRule="auto"/>
              <w:jc w:val="both"/>
              <w:rPr>
                <w:rFonts w:ascii="Arial" w:hAnsi="Arial" w:cs="Arial"/>
                <w:sz w:val="20"/>
                <w:szCs w:val="20"/>
              </w:rPr>
            </w:pPr>
            <w:r w:rsidRPr="005E72C3">
              <w:rPr>
                <w:rFonts w:eastAsia="MS Mincho"/>
                <w:color w:val="000000"/>
                <w:kern w:val="24"/>
                <w:sz w:val="20"/>
                <w:szCs w:val="20"/>
                <w:highlight w:val="yellow"/>
                <w:lang w:val="en-GB"/>
              </w:rPr>
              <w:t>u(1)</w:t>
            </w:r>
            <w:r w:rsidRPr="005E72C3">
              <w:rPr>
                <w:rFonts w:eastAsia="Batang"/>
                <w:color w:val="000000"/>
                <w:kern w:val="24"/>
                <w:sz w:val="20"/>
                <w:szCs w:val="20"/>
                <w:highlight w:val="yellow"/>
                <w:lang w:val="en-GB"/>
              </w:rPr>
              <w:t xml:space="preserve"> </w:t>
            </w:r>
          </w:p>
        </w:tc>
      </w:tr>
      <w:tr w:rsidR="005E72C3"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5E72C3" w:rsidRPr="005E72C3" w:rsidRDefault="005E72C3">
            <w:pPr>
              <w:pStyle w:val="NormalWeb"/>
              <w:tabs>
                <w:tab w:val="left" w:pos="216"/>
                <w:tab w:val="left" w:pos="432"/>
                <w:tab w:val="left" w:pos="648"/>
                <w:tab w:val="left" w:pos="864"/>
                <w:tab w:val="left" w:pos="1080"/>
                <w:tab w:val="left" w:pos="1296"/>
                <w:tab w:val="left" w:pos="1512"/>
                <w:tab w:val="left" w:pos="1728"/>
                <w:tab w:val="left" w:pos="1944"/>
                <w:tab w:val="left" w:pos="2160"/>
              </w:tabs>
              <w:overflowPunct w:val="0"/>
              <w:spacing w:before="0" w:beforeAutospacing="0" w:after="0" w:afterAutospacing="0" w:line="276" w:lineRule="auto"/>
              <w:jc w:val="both"/>
              <w:rPr>
                <w:rFonts w:ascii="Arial" w:hAnsi="Arial" w:cs="Arial"/>
                <w:sz w:val="20"/>
                <w:szCs w:val="20"/>
              </w:rPr>
            </w:pPr>
            <w:r>
              <w:rPr>
                <w:rFonts w:eastAsia="Batang"/>
                <w:color w:val="000000"/>
                <w:kern w:val="24"/>
                <w:sz w:val="20"/>
                <w:szCs w:val="20"/>
              </w:rPr>
              <w:t xml:space="preserve">           </w:t>
            </w:r>
            <w:r w:rsidRPr="005E72C3">
              <w:rPr>
                <w:rFonts w:eastAsia="Batang"/>
                <w:color w:val="000000"/>
                <w:kern w:val="24"/>
                <w:sz w:val="20"/>
                <w:szCs w:val="20"/>
                <w:highlight w:val="yellow"/>
                <w:lang w:val="en-GB"/>
              </w:rPr>
              <w:t>if(implicit_quant_matrix_present_idx</w:t>
            </w:r>
            <w:r w:rsidRPr="005E72C3">
              <w:rPr>
                <w:rFonts w:eastAsia="Batang"/>
                <w:b/>
                <w:bCs/>
                <w:color w:val="000000"/>
                <w:kern w:val="24"/>
                <w:sz w:val="20"/>
                <w:szCs w:val="20"/>
                <w:highlight w:val="yellow"/>
                <w:lang w:val="en-GB"/>
              </w:rPr>
              <w:t>[</w:t>
            </w:r>
            <w:r w:rsidRPr="005E72C3">
              <w:rPr>
                <w:rFonts w:eastAsia="Batang"/>
                <w:color w:val="000000"/>
                <w:kern w:val="24"/>
                <w:sz w:val="20"/>
                <w:szCs w:val="20"/>
                <w:highlight w:val="yellow"/>
                <w:lang w:val="en-GB"/>
              </w:rPr>
              <w:t>quant_matrix_id</w:t>
            </w:r>
            <w:r w:rsidRPr="005E72C3">
              <w:rPr>
                <w:rFonts w:eastAsia="Batang"/>
                <w:b/>
                <w:bCs/>
                <w:color w:val="000000"/>
                <w:kern w:val="24"/>
                <w:sz w:val="20"/>
                <w:szCs w:val="20"/>
                <w:highlight w:val="yellow"/>
                <w:lang w:val="en-GB"/>
              </w:rPr>
              <w:t>]</w:t>
            </w:r>
            <w:r w:rsidRPr="005E72C3">
              <w:rPr>
                <w:rFonts w:eastAsia="Batang"/>
                <w:color w:val="000000"/>
                <w:kern w:val="24"/>
                <w:sz w:val="20"/>
                <w:szCs w:val="20"/>
                <w:highlight w:val="yellow"/>
                <w:lang w:val="en-GB"/>
              </w:rPr>
              <w:t>) {</w:t>
            </w:r>
            <w:r w:rsidRPr="005E72C3">
              <w:rPr>
                <w:rFonts w:eastAsia="Batang"/>
                <w:color w:val="000000"/>
                <w:kern w:val="24"/>
                <w:sz w:val="20"/>
                <w:szCs w:val="20"/>
              </w:rPr>
              <w:t xml:space="preserve"> </w:t>
            </w:r>
          </w:p>
        </w:tc>
        <w:tc>
          <w:tcPr>
            <w:tcW w:w="1218" w:type="dxa"/>
            <w:tcBorders>
              <w:top w:val="single" w:sz="4" w:space="0" w:color="auto"/>
              <w:left w:val="single" w:sz="4" w:space="0" w:color="auto"/>
              <w:bottom w:val="single" w:sz="4" w:space="0" w:color="auto"/>
              <w:right w:val="single" w:sz="4" w:space="0" w:color="auto"/>
            </w:tcBorders>
          </w:tcPr>
          <w:p w:rsidR="005E72C3" w:rsidRPr="005E72C3" w:rsidRDefault="005E72C3">
            <w:pPr>
              <w:rPr>
                <w:rFonts w:ascii="Arial" w:hAnsi="Arial" w:cs="Arial"/>
                <w:sz w:val="20"/>
                <w:szCs w:val="20"/>
              </w:rPr>
            </w:pPr>
          </w:p>
        </w:tc>
      </w:tr>
      <w:tr w:rsidR="005E72C3"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5E72C3" w:rsidRPr="005E72C3" w:rsidRDefault="005E72C3" w:rsidP="00947925">
            <w:pPr>
              <w:pStyle w:val="NormalWeb"/>
              <w:tabs>
                <w:tab w:val="left" w:pos="216"/>
                <w:tab w:val="left" w:pos="432"/>
                <w:tab w:val="left" w:pos="648"/>
                <w:tab w:val="left" w:pos="864"/>
                <w:tab w:val="left" w:pos="1080"/>
                <w:tab w:val="left" w:pos="1296"/>
                <w:tab w:val="left" w:pos="1512"/>
                <w:tab w:val="left" w:pos="1728"/>
                <w:tab w:val="left" w:pos="1944"/>
                <w:tab w:val="left" w:pos="2160"/>
              </w:tabs>
              <w:overflowPunct w:val="0"/>
              <w:spacing w:before="0" w:beforeAutospacing="0" w:after="0" w:afterAutospacing="0" w:line="276" w:lineRule="auto"/>
              <w:jc w:val="both"/>
              <w:rPr>
                <w:rFonts w:ascii="Arial" w:hAnsi="Arial" w:cs="Arial"/>
                <w:sz w:val="20"/>
                <w:szCs w:val="20"/>
              </w:rPr>
            </w:pPr>
            <w:r w:rsidRPr="005E72C3">
              <w:rPr>
                <w:rFonts w:eastAsia="Batang"/>
                <w:color w:val="000000"/>
                <w:kern w:val="24"/>
                <w:sz w:val="20"/>
                <w:szCs w:val="20"/>
              </w:rPr>
              <w:t xml:space="preserve">             </w:t>
            </w:r>
            <w:r w:rsidRPr="005E72C3">
              <w:rPr>
                <w:rFonts w:eastAsia="MS Mincho"/>
                <w:color w:val="000000"/>
                <w:kern w:val="24"/>
                <w:sz w:val="20"/>
                <w:szCs w:val="20"/>
                <w:highlight w:val="yellow"/>
                <w:lang w:val="en-GB"/>
              </w:rPr>
              <w:t>quant</w:t>
            </w:r>
            <w:r w:rsidRPr="005E72C3">
              <w:rPr>
                <w:rFonts w:eastAsia="Batang"/>
                <w:color w:val="000000"/>
                <w:kern w:val="24"/>
                <w:sz w:val="20"/>
                <w:szCs w:val="20"/>
                <w:highlight w:val="yellow"/>
                <w:lang w:val="en-GB"/>
              </w:rPr>
              <w:t>_</w:t>
            </w:r>
            <w:r w:rsidRPr="005E72C3">
              <w:rPr>
                <w:rFonts w:eastAsia="MS Mincho"/>
                <w:color w:val="000000"/>
                <w:kern w:val="24"/>
                <w:sz w:val="20"/>
                <w:szCs w:val="20"/>
                <w:highlight w:val="yellow"/>
                <w:lang w:val="en-GB"/>
              </w:rPr>
              <w:t>matrix_</w:t>
            </w:r>
            <w:r w:rsidR="00947925">
              <w:rPr>
                <w:rFonts w:eastAsia="MS Mincho"/>
                <w:color w:val="000000"/>
                <w:kern w:val="24"/>
                <w:sz w:val="20"/>
                <w:szCs w:val="20"/>
                <w:highlight w:val="yellow"/>
                <w:lang w:val="en-GB"/>
              </w:rPr>
              <w:t>deriva</w:t>
            </w:r>
            <w:r w:rsidRPr="005E72C3">
              <w:rPr>
                <w:rFonts w:eastAsia="MS Mincho"/>
                <w:color w:val="000000"/>
                <w:kern w:val="24"/>
                <w:sz w:val="20"/>
                <w:szCs w:val="20"/>
                <w:highlight w:val="yellow"/>
                <w:lang w:val="en-GB"/>
              </w:rPr>
              <w:t>tion</w:t>
            </w:r>
            <w:r w:rsidRPr="005E72C3">
              <w:rPr>
                <w:rFonts w:eastAsia="Batang"/>
                <w:color w:val="000000"/>
                <w:kern w:val="24"/>
                <w:sz w:val="20"/>
                <w:szCs w:val="20"/>
                <w:highlight w:val="yellow"/>
                <w:lang w:val="en-GB"/>
              </w:rPr>
              <w:t>(quant_matrix_id)</w:t>
            </w:r>
            <w:r w:rsidRPr="005E72C3">
              <w:rPr>
                <w:rFonts w:eastAsia="Batang"/>
                <w:color w:val="000000"/>
                <w:kern w:val="24"/>
                <w:sz w:val="20"/>
                <w:szCs w:val="20"/>
              </w:rPr>
              <w:t xml:space="preserve"> </w:t>
            </w:r>
          </w:p>
        </w:tc>
        <w:tc>
          <w:tcPr>
            <w:tcW w:w="1218" w:type="dxa"/>
            <w:tcBorders>
              <w:top w:val="single" w:sz="4" w:space="0" w:color="auto"/>
              <w:left w:val="single" w:sz="4" w:space="0" w:color="auto"/>
              <w:bottom w:val="single" w:sz="4" w:space="0" w:color="auto"/>
              <w:right w:val="single" w:sz="4" w:space="0" w:color="auto"/>
            </w:tcBorders>
          </w:tcPr>
          <w:p w:rsidR="005E72C3" w:rsidRPr="005E72C3" w:rsidRDefault="005E72C3">
            <w:pPr>
              <w:rPr>
                <w:rFonts w:ascii="Arial" w:hAnsi="Arial" w:cs="Arial"/>
                <w:sz w:val="20"/>
                <w:szCs w:val="20"/>
              </w:rPr>
            </w:pPr>
          </w:p>
        </w:tc>
      </w:tr>
      <w:tr w:rsidR="005E72C3"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5E72C3" w:rsidRPr="005E72C3" w:rsidRDefault="005E72C3">
            <w:pPr>
              <w:pStyle w:val="NormalWeb"/>
              <w:tabs>
                <w:tab w:val="left" w:pos="216"/>
                <w:tab w:val="left" w:pos="432"/>
                <w:tab w:val="left" w:pos="648"/>
                <w:tab w:val="left" w:pos="864"/>
                <w:tab w:val="left" w:pos="1080"/>
                <w:tab w:val="left" w:pos="1296"/>
                <w:tab w:val="left" w:pos="1512"/>
                <w:tab w:val="left" w:pos="1728"/>
                <w:tab w:val="left" w:pos="1944"/>
                <w:tab w:val="left" w:pos="2160"/>
              </w:tabs>
              <w:overflowPunct w:val="0"/>
              <w:spacing w:before="0" w:beforeAutospacing="0" w:after="0" w:afterAutospacing="0" w:line="276" w:lineRule="auto"/>
              <w:jc w:val="both"/>
              <w:rPr>
                <w:rFonts w:ascii="Arial" w:hAnsi="Arial" w:cs="Arial"/>
                <w:sz w:val="20"/>
                <w:szCs w:val="20"/>
              </w:rPr>
            </w:pPr>
            <w:r>
              <w:rPr>
                <w:rFonts w:eastAsia="Batang"/>
                <w:color w:val="000000"/>
                <w:kern w:val="24"/>
                <w:sz w:val="20"/>
                <w:szCs w:val="20"/>
              </w:rPr>
              <w:t xml:space="preserve">           </w:t>
            </w:r>
            <w:r w:rsidRPr="009119B3">
              <w:rPr>
                <w:rFonts w:eastAsia="Batang"/>
                <w:color w:val="000000"/>
                <w:kern w:val="24"/>
                <w:sz w:val="20"/>
                <w:szCs w:val="20"/>
                <w:highlight w:val="yellow"/>
              </w:rPr>
              <w:t>}else{</w:t>
            </w:r>
            <w:r w:rsidRPr="005E72C3">
              <w:rPr>
                <w:rFonts w:eastAsia="Batang"/>
                <w:color w:val="000000"/>
                <w:kern w:val="24"/>
                <w:sz w:val="20"/>
                <w:szCs w:val="20"/>
              </w:rPr>
              <w:t xml:space="preserve"> </w:t>
            </w:r>
          </w:p>
        </w:tc>
        <w:tc>
          <w:tcPr>
            <w:tcW w:w="1218" w:type="dxa"/>
            <w:tcBorders>
              <w:top w:val="single" w:sz="4" w:space="0" w:color="auto"/>
              <w:left w:val="single" w:sz="4" w:space="0" w:color="auto"/>
              <w:bottom w:val="single" w:sz="4" w:space="0" w:color="auto"/>
              <w:right w:val="single" w:sz="4" w:space="0" w:color="auto"/>
            </w:tcBorders>
          </w:tcPr>
          <w:p w:rsidR="005E72C3" w:rsidRPr="005E72C3" w:rsidRDefault="005E72C3">
            <w:pPr>
              <w:rPr>
                <w:rFonts w:ascii="Arial" w:hAnsi="Arial" w:cs="Arial"/>
                <w:sz w:val="20"/>
                <w:szCs w:val="20"/>
              </w:rPr>
            </w:pPr>
          </w:p>
        </w:tc>
      </w:tr>
      <w:tr w:rsidR="005E72C3"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5E72C3" w:rsidRPr="005E72C3" w:rsidRDefault="005E72C3">
            <w:pPr>
              <w:pStyle w:val="NormalWeb"/>
              <w:tabs>
                <w:tab w:val="left" w:pos="216"/>
                <w:tab w:val="left" w:pos="432"/>
                <w:tab w:val="left" w:pos="648"/>
                <w:tab w:val="left" w:pos="864"/>
                <w:tab w:val="left" w:pos="1080"/>
                <w:tab w:val="left" w:pos="1296"/>
                <w:tab w:val="left" w:pos="1512"/>
                <w:tab w:val="left" w:pos="1728"/>
                <w:tab w:val="left" w:pos="1944"/>
                <w:tab w:val="left" w:pos="2160"/>
              </w:tabs>
              <w:overflowPunct w:val="0"/>
              <w:spacing w:before="0" w:beforeAutospacing="0" w:after="0" w:afterAutospacing="0" w:line="276" w:lineRule="auto"/>
              <w:jc w:val="both"/>
              <w:rPr>
                <w:rFonts w:ascii="Arial" w:hAnsi="Arial" w:cs="Arial"/>
                <w:sz w:val="20"/>
                <w:szCs w:val="20"/>
              </w:rPr>
            </w:pPr>
            <w:r w:rsidRPr="005E72C3">
              <w:rPr>
                <w:rFonts w:eastAsia="Batang"/>
                <w:color w:val="000000"/>
                <w:kern w:val="24"/>
                <w:sz w:val="20"/>
                <w:szCs w:val="20"/>
              </w:rPr>
              <w:t xml:space="preserve">             </w:t>
            </w:r>
            <w:r w:rsidRPr="005E72C3">
              <w:rPr>
                <w:rFonts w:eastAsia="MS Mincho"/>
                <w:color w:val="000000"/>
                <w:kern w:val="24"/>
                <w:sz w:val="20"/>
                <w:szCs w:val="20"/>
                <w:highlight w:val="yellow"/>
                <w:lang w:val="en-GB"/>
              </w:rPr>
              <w:t>quant</w:t>
            </w:r>
            <w:r w:rsidRPr="005E72C3">
              <w:rPr>
                <w:rFonts w:eastAsia="Batang"/>
                <w:color w:val="000000"/>
                <w:kern w:val="24"/>
                <w:sz w:val="20"/>
                <w:szCs w:val="20"/>
                <w:highlight w:val="yellow"/>
                <w:lang w:val="en-GB"/>
              </w:rPr>
              <w:t>_</w:t>
            </w:r>
            <w:r w:rsidRPr="005E72C3">
              <w:rPr>
                <w:rFonts w:eastAsia="MS Mincho"/>
                <w:color w:val="000000"/>
                <w:kern w:val="24"/>
                <w:sz w:val="20"/>
                <w:szCs w:val="20"/>
                <w:highlight w:val="yellow"/>
                <w:lang w:val="en-GB"/>
              </w:rPr>
              <w:t>matrix_coding</w:t>
            </w:r>
            <w:r w:rsidRPr="005E72C3">
              <w:rPr>
                <w:rFonts w:eastAsia="Batang"/>
                <w:color w:val="000000"/>
                <w:kern w:val="24"/>
                <w:sz w:val="20"/>
                <w:szCs w:val="20"/>
                <w:highlight w:val="yellow"/>
                <w:lang w:val="en-GB"/>
              </w:rPr>
              <w:t>(quant_matrix_id)</w:t>
            </w:r>
            <w:r w:rsidRPr="005E72C3">
              <w:rPr>
                <w:rFonts w:eastAsia="Batang"/>
                <w:color w:val="000000"/>
                <w:kern w:val="24"/>
                <w:sz w:val="20"/>
                <w:szCs w:val="20"/>
              </w:rPr>
              <w:t xml:space="preserve"> </w:t>
            </w:r>
          </w:p>
        </w:tc>
        <w:tc>
          <w:tcPr>
            <w:tcW w:w="1218" w:type="dxa"/>
            <w:tcBorders>
              <w:top w:val="single" w:sz="4" w:space="0" w:color="auto"/>
              <w:left w:val="single" w:sz="4" w:space="0" w:color="auto"/>
              <w:bottom w:val="single" w:sz="4" w:space="0" w:color="auto"/>
              <w:right w:val="single" w:sz="4" w:space="0" w:color="auto"/>
            </w:tcBorders>
          </w:tcPr>
          <w:p w:rsidR="005E72C3" w:rsidRPr="005E72C3" w:rsidRDefault="005E72C3">
            <w:pPr>
              <w:rPr>
                <w:rFonts w:ascii="Arial" w:hAnsi="Arial" w:cs="Arial"/>
                <w:sz w:val="20"/>
                <w:szCs w:val="20"/>
              </w:rPr>
            </w:pPr>
          </w:p>
        </w:tc>
      </w:tr>
      <w:tr w:rsidR="005E72C3"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5E72C3" w:rsidRPr="005E72C3" w:rsidRDefault="005E72C3">
            <w:pPr>
              <w:pStyle w:val="NormalWeb"/>
              <w:tabs>
                <w:tab w:val="left" w:pos="216"/>
                <w:tab w:val="left" w:pos="432"/>
                <w:tab w:val="left" w:pos="648"/>
                <w:tab w:val="left" w:pos="864"/>
                <w:tab w:val="left" w:pos="1080"/>
                <w:tab w:val="left" w:pos="1296"/>
                <w:tab w:val="left" w:pos="1512"/>
                <w:tab w:val="left" w:pos="1728"/>
                <w:tab w:val="left" w:pos="1944"/>
                <w:tab w:val="left" w:pos="2160"/>
              </w:tabs>
              <w:overflowPunct w:val="0"/>
              <w:spacing w:before="0" w:beforeAutospacing="0" w:after="0" w:afterAutospacing="0" w:line="276" w:lineRule="auto"/>
              <w:jc w:val="both"/>
              <w:rPr>
                <w:rFonts w:ascii="Arial" w:hAnsi="Arial" w:cs="Arial"/>
                <w:sz w:val="20"/>
                <w:szCs w:val="20"/>
              </w:rPr>
            </w:pPr>
            <w:r>
              <w:rPr>
                <w:rFonts w:eastAsia="Batang"/>
                <w:color w:val="000000"/>
                <w:kern w:val="24"/>
                <w:sz w:val="20"/>
                <w:szCs w:val="20"/>
              </w:rPr>
              <w:t xml:space="preserve">           </w:t>
            </w:r>
            <w:r w:rsidRPr="009119B3">
              <w:rPr>
                <w:rFonts w:eastAsia="Batang"/>
                <w:color w:val="000000"/>
                <w:kern w:val="24"/>
                <w:sz w:val="20"/>
                <w:szCs w:val="20"/>
                <w:highlight w:val="yellow"/>
              </w:rPr>
              <w:t>}</w:t>
            </w:r>
            <w:r w:rsidRPr="005E72C3">
              <w:rPr>
                <w:rFonts w:eastAsia="Batang"/>
                <w:color w:val="000000"/>
                <w:kern w:val="24"/>
                <w:sz w:val="20"/>
                <w:szCs w:val="20"/>
              </w:rPr>
              <w:t xml:space="preserve"> </w:t>
            </w:r>
          </w:p>
        </w:tc>
        <w:tc>
          <w:tcPr>
            <w:tcW w:w="1218" w:type="dxa"/>
            <w:tcBorders>
              <w:top w:val="single" w:sz="4" w:space="0" w:color="auto"/>
              <w:left w:val="single" w:sz="4" w:space="0" w:color="auto"/>
              <w:bottom w:val="single" w:sz="4" w:space="0" w:color="auto"/>
              <w:right w:val="single" w:sz="4" w:space="0" w:color="auto"/>
            </w:tcBorders>
          </w:tcPr>
          <w:p w:rsidR="005E72C3" w:rsidRPr="005E72C3" w:rsidRDefault="005E72C3">
            <w:pPr>
              <w:rPr>
                <w:rFonts w:ascii="Arial" w:hAnsi="Arial" w:cs="Arial"/>
                <w:sz w:val="20"/>
                <w:szCs w:val="20"/>
              </w:rPr>
            </w:pP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Cs/>
                <w:highlight w:val="yellow"/>
              </w:rPr>
            </w:pPr>
            <w:r>
              <w:rPr>
                <w:bCs/>
                <w:highlight w:val="yellow"/>
              </w:rPr>
              <w:lastRenderedPageBreak/>
              <w:t xml:space="preserve">        }</w:t>
            </w:r>
          </w:p>
        </w:tc>
        <w:tc>
          <w:tcPr>
            <w:tcW w:w="1218" w:type="dxa"/>
            <w:tcBorders>
              <w:top w:val="single" w:sz="4" w:space="0" w:color="auto"/>
              <w:left w:val="single" w:sz="4" w:space="0" w:color="auto"/>
              <w:bottom w:val="single" w:sz="4" w:space="0" w:color="auto"/>
              <w:right w:val="single" w:sz="4" w:space="0" w:color="auto"/>
            </w:tcBorders>
          </w:tcPr>
          <w:p w:rsidR="00AB482D" w:rsidRDefault="00AB482D">
            <w:pPr>
              <w:pStyle w:val="tablecell"/>
              <w:rPr>
                <w:highlight w:val="yellow"/>
                <w:lang w:eastAsia="ko-KR"/>
              </w:rPr>
            </w:pP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Cs/>
                <w:highlight w:val="yellow"/>
              </w:rPr>
            </w:pPr>
            <w:r>
              <w:rPr>
                <w:bCs/>
                <w:highlight w:val="yellow"/>
              </w:rPr>
              <w:t xml:space="preserve">      }</w:t>
            </w:r>
          </w:p>
        </w:tc>
        <w:tc>
          <w:tcPr>
            <w:tcW w:w="1218" w:type="dxa"/>
            <w:tcBorders>
              <w:top w:val="single" w:sz="4" w:space="0" w:color="auto"/>
              <w:left w:val="single" w:sz="4" w:space="0" w:color="auto"/>
              <w:bottom w:val="single" w:sz="4" w:space="0" w:color="auto"/>
              <w:right w:val="single" w:sz="4" w:space="0" w:color="auto"/>
            </w:tcBorders>
          </w:tcPr>
          <w:p w:rsidR="00AB482D" w:rsidRDefault="00AB482D">
            <w:pPr>
              <w:pStyle w:val="tablecell"/>
              <w:rPr>
                <w:highlight w:val="yellow"/>
                <w:lang w:eastAsia="ko-KR"/>
              </w:rPr>
            </w:pP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Cs/>
              </w:rPr>
            </w:pPr>
            <w:r>
              <w:rPr>
                <w:bCs/>
                <w:highlight w:val="yellow"/>
              </w:rPr>
              <w:t xml:space="preserve">    }</w:t>
            </w:r>
          </w:p>
        </w:tc>
        <w:tc>
          <w:tcPr>
            <w:tcW w:w="1218" w:type="dxa"/>
            <w:tcBorders>
              <w:top w:val="single" w:sz="4" w:space="0" w:color="auto"/>
              <w:left w:val="single" w:sz="4" w:space="0" w:color="auto"/>
              <w:bottom w:val="single" w:sz="4" w:space="0" w:color="auto"/>
              <w:right w:val="single" w:sz="4" w:space="0" w:color="auto"/>
            </w:tcBorders>
          </w:tcPr>
          <w:p w:rsidR="00AB482D" w:rsidRDefault="00AB482D">
            <w:pPr>
              <w:pStyle w:val="tablecell"/>
              <w:rPr>
                <w:lang w:eastAsia="ko-KR"/>
              </w:rPr>
            </w:pPr>
          </w:p>
        </w:tc>
      </w:tr>
      <w:bookmarkEnd w:id="49"/>
      <w:bookmarkEnd w:id="50"/>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rPr>
            </w:pPr>
            <w:r>
              <w:rPr>
                <w:b/>
              </w:rPr>
              <w:tab/>
              <w:t>log2_max_frame_num_minus4</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pPr>
            <w:r>
              <w:t>ue(v)</w:t>
            </w: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rPr>
            </w:pPr>
            <w:r>
              <w:rPr>
                <w:b/>
              </w:rPr>
              <w:tab/>
              <w:t>pic_order_cnt_type</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pPr>
            <w:r>
              <w:t>ue(v)</w:t>
            </w: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rPr>
            </w:pPr>
            <w:r>
              <w:rPr>
                <w:bCs/>
              </w:rPr>
              <w:tab/>
              <w:t>if( pic_order_cnt_type  = =  0 )</w:t>
            </w:r>
          </w:p>
        </w:tc>
        <w:tc>
          <w:tcPr>
            <w:tcW w:w="1218" w:type="dxa"/>
            <w:tcBorders>
              <w:top w:val="single" w:sz="4" w:space="0" w:color="auto"/>
              <w:left w:val="single" w:sz="4" w:space="0" w:color="auto"/>
              <w:bottom w:val="single" w:sz="4" w:space="0" w:color="auto"/>
              <w:right w:val="single" w:sz="4" w:space="0" w:color="auto"/>
            </w:tcBorders>
          </w:tcPr>
          <w:p w:rsidR="00AB482D" w:rsidRDefault="00AB482D">
            <w:pPr>
              <w:pStyle w:val="tablecell"/>
            </w:pP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Cs/>
              </w:rPr>
            </w:pPr>
            <w:r>
              <w:rPr>
                <w:bCs/>
              </w:rPr>
              <w:tab/>
            </w:r>
            <w:r>
              <w:rPr>
                <w:b/>
              </w:rPr>
              <w:tab/>
              <w:t>log2_max_pic_order_cnt_lsb_minus4</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pPr>
            <w:r>
              <w:t>ue(v)</w:t>
            </w: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Cs/>
              </w:rPr>
            </w:pPr>
            <w:r>
              <w:tab/>
              <w:t>else if( pic_order_cnt_type  = =  1 ) {</w:t>
            </w:r>
          </w:p>
        </w:tc>
        <w:tc>
          <w:tcPr>
            <w:tcW w:w="1218" w:type="dxa"/>
            <w:tcBorders>
              <w:top w:val="single" w:sz="4" w:space="0" w:color="auto"/>
              <w:left w:val="single" w:sz="4" w:space="0" w:color="auto"/>
              <w:bottom w:val="single" w:sz="4" w:space="0" w:color="auto"/>
              <w:right w:val="single" w:sz="4" w:space="0" w:color="auto"/>
            </w:tcBorders>
          </w:tcPr>
          <w:p w:rsidR="00AB482D" w:rsidRDefault="00AB482D">
            <w:pPr>
              <w:pStyle w:val="tablecell"/>
            </w:pP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Cs/>
              </w:rPr>
            </w:pPr>
            <w:r>
              <w:rPr>
                <w:b/>
              </w:rPr>
              <w:tab/>
            </w:r>
            <w:r>
              <w:rPr>
                <w:b/>
              </w:rPr>
              <w:tab/>
              <w:t>delta_pic_order_always_zero_flag</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pPr>
            <w:r>
              <w:t>u(1)</w:t>
            </w: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Cs/>
              </w:rPr>
            </w:pPr>
            <w:r>
              <w:rPr>
                <w:b/>
              </w:rPr>
              <w:tab/>
            </w:r>
            <w:r>
              <w:rPr>
                <w:b/>
              </w:rPr>
              <w:tab/>
              <w:t>offset_for_non_ref_pic</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pPr>
            <w:r>
              <w:t>se(v)</w:t>
            </w: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Cs/>
              </w:rPr>
            </w:pPr>
            <w:r>
              <w:rPr>
                <w:b/>
              </w:rPr>
              <w:tab/>
            </w:r>
            <w:r>
              <w:rPr>
                <w:b/>
              </w:rPr>
              <w:tab/>
              <w:t>num_ref_frames_in_pic_order_cnt_cycle</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pPr>
            <w:r>
              <w:t>ue(v)</w:t>
            </w: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Cs/>
              </w:rPr>
            </w:pPr>
            <w:r>
              <w:tab/>
            </w:r>
            <w:r>
              <w:tab/>
              <w:t>for( i = 0; i &lt; num_ref_frames_in_pic_order_cnt_cycle; i++ )</w:t>
            </w:r>
          </w:p>
        </w:tc>
        <w:tc>
          <w:tcPr>
            <w:tcW w:w="1218" w:type="dxa"/>
            <w:tcBorders>
              <w:top w:val="single" w:sz="4" w:space="0" w:color="auto"/>
              <w:left w:val="single" w:sz="4" w:space="0" w:color="auto"/>
              <w:bottom w:val="single" w:sz="4" w:space="0" w:color="auto"/>
              <w:right w:val="single" w:sz="4" w:space="0" w:color="auto"/>
            </w:tcBorders>
          </w:tcPr>
          <w:p w:rsidR="00AB482D" w:rsidRDefault="00AB482D">
            <w:pPr>
              <w:pStyle w:val="tablecell"/>
            </w:pP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Cs/>
              </w:rPr>
            </w:pPr>
            <w:r>
              <w:rPr>
                <w:b/>
              </w:rPr>
              <w:tab/>
            </w:r>
            <w:r>
              <w:rPr>
                <w:b/>
              </w:rPr>
              <w:tab/>
            </w:r>
            <w:r>
              <w:rPr>
                <w:b/>
              </w:rPr>
              <w:tab/>
              <w:t>offset_for_ref_frame[ i ]</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pPr>
            <w:r>
              <w:t>se(v)</w:t>
            </w: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Cs/>
              </w:rPr>
            </w:pPr>
            <w:r>
              <w:tab/>
              <w:t>}</w:t>
            </w:r>
          </w:p>
        </w:tc>
        <w:tc>
          <w:tcPr>
            <w:tcW w:w="1218" w:type="dxa"/>
            <w:tcBorders>
              <w:top w:val="single" w:sz="4" w:space="0" w:color="auto"/>
              <w:left w:val="single" w:sz="4" w:space="0" w:color="auto"/>
              <w:bottom w:val="single" w:sz="4" w:space="0" w:color="auto"/>
              <w:right w:val="single" w:sz="4" w:space="0" w:color="auto"/>
            </w:tcBorders>
          </w:tcPr>
          <w:p w:rsidR="00AB482D" w:rsidRDefault="00AB482D">
            <w:pPr>
              <w:pStyle w:val="tablecell"/>
            </w:pP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rPr>
            </w:pPr>
            <w:r>
              <w:rPr>
                <w:b/>
              </w:rPr>
              <w:tab/>
              <w:t>max_num_ref_frames</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pPr>
            <w:r>
              <w:t>ue(v)</w:t>
            </w: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bCs/>
              </w:rPr>
            </w:pPr>
            <w:r>
              <w:rPr>
                <w:b/>
                <w:bCs/>
              </w:rPr>
              <w:tab/>
              <w:t>gaps_in_frame_num_value_allowed_flag</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pPr>
            <w:r>
              <w:t>u(1)</w:t>
            </w: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rPr>
            </w:pPr>
            <w:r>
              <w:rPr>
                <w:b/>
              </w:rPr>
              <w:tab/>
              <w:t>log2_min_coding_block_size_minus3</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pPr>
            <w:r>
              <w:t>ue(v)</w:t>
            </w: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rPr>
            </w:pPr>
            <w:r>
              <w:rPr>
                <w:b/>
              </w:rPr>
              <w:tab/>
              <w:t>log2_diff_max_min_coding_block_size</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pPr>
            <w:r>
              <w:t>ue(v)</w:t>
            </w: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rPr>
            </w:pPr>
            <w:r>
              <w:tab/>
            </w:r>
            <w:r>
              <w:rPr>
                <w:b/>
              </w:rPr>
              <w:t>log2_min_transform_block_size_minus2</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pPr>
            <w:r>
              <w:t>ue(v)</w:t>
            </w: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rPr>
            </w:pPr>
            <w:r>
              <w:rPr>
                <w:b/>
              </w:rPr>
              <w:tab/>
              <w:t>log2_diff_max_min_transform_block_size</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pPr>
            <w:r>
              <w:t>ue(v)</w:t>
            </w: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lang w:eastAsia="ko-KR"/>
              </w:rPr>
            </w:pPr>
            <w:r>
              <w:rPr>
                <w:b/>
                <w:lang w:eastAsia="ko-KR"/>
              </w:rPr>
              <w:tab/>
              <w:t>log2_min_pcm_coding_block_size_minus3</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rPr>
                <w:lang w:eastAsia="ko-KR"/>
              </w:rPr>
            </w:pPr>
            <w:r>
              <w:rPr>
                <w:lang w:eastAsia="ko-KR"/>
              </w:rPr>
              <w:t>ue(v)</w:t>
            </w: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rPr>
            </w:pPr>
            <w:r>
              <w:rPr>
                <w:b/>
              </w:rPr>
              <w:tab/>
              <w:t>max_transform_hierarchy_depth_inter</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pPr>
            <w:r>
              <w:t>ue(v)</w:t>
            </w: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rPr>
            </w:pPr>
            <w:r>
              <w:rPr>
                <w:b/>
              </w:rPr>
              <w:tab/>
              <w:t>max_transform_hierarchy_depth_intra</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pPr>
            <w:r>
              <w:t>ue(v)</w:t>
            </w: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lang w:eastAsia="ko-KR"/>
              </w:rPr>
            </w:pPr>
            <w:r>
              <w:rPr>
                <w:b/>
                <w:lang w:eastAsia="ko-KR"/>
              </w:rPr>
              <w:tab/>
              <w:t>chroma_pred_from_luma_enabled_flag</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rPr>
                <w:lang w:eastAsia="ko-KR"/>
              </w:rPr>
            </w:pPr>
            <w:r>
              <w:rPr>
                <w:lang w:eastAsia="ko-KR"/>
              </w:rPr>
              <w:t>u(1)</w:t>
            </w: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lang w:eastAsia="ko-KR"/>
              </w:rPr>
            </w:pPr>
            <w:r>
              <w:rPr>
                <w:b/>
                <w:lang w:eastAsia="ko-KR"/>
              </w:rPr>
              <w:tab/>
              <w:t>loop_filter_across_slice_flag</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rPr>
                <w:lang w:eastAsia="ko-KR"/>
              </w:rPr>
            </w:pPr>
            <w:r>
              <w:rPr>
                <w:lang w:eastAsia="ko-KR"/>
              </w:rPr>
              <w:t>u(1)</w:t>
            </w: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lang w:eastAsia="ko-KR"/>
              </w:rPr>
            </w:pPr>
            <w:r>
              <w:rPr>
                <w:b/>
                <w:lang w:eastAsia="ko-KR"/>
              </w:rPr>
              <w:tab/>
              <w:t>sample_adaptive_offset_enabled_flag</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rPr>
                <w:lang w:eastAsia="ko-KR"/>
              </w:rPr>
            </w:pPr>
            <w:r>
              <w:rPr>
                <w:lang w:eastAsia="ko-KR"/>
              </w:rPr>
              <w:t>u(1)</w:t>
            </w: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lang w:eastAsia="ko-KR"/>
              </w:rPr>
            </w:pPr>
            <w:r>
              <w:rPr>
                <w:b/>
                <w:lang w:eastAsia="ko-KR"/>
              </w:rPr>
              <w:tab/>
              <w:t>adaptive_loop_filter_enabled_flag</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rPr>
                <w:lang w:eastAsia="ko-KR"/>
              </w:rPr>
            </w:pPr>
            <w:r>
              <w:rPr>
                <w:lang w:eastAsia="ko-KR"/>
              </w:rPr>
              <w:t>u(1)</w:t>
            </w: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lang w:eastAsia="ko-KR"/>
              </w:rPr>
            </w:pPr>
            <w:r>
              <w:rPr>
                <w:b/>
                <w:lang w:eastAsia="ko-KR"/>
              </w:rPr>
              <w:tab/>
              <w:t>pcm_loop_filter_disable_flag</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rPr>
                <w:lang w:eastAsia="ko-KR"/>
              </w:rPr>
            </w:pPr>
            <w:r>
              <w:rPr>
                <w:lang w:eastAsia="ko-KR"/>
              </w:rPr>
              <w:t>u(1)</w:t>
            </w: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lang w:eastAsia="ko-KR"/>
              </w:rPr>
            </w:pPr>
            <w:r>
              <w:rPr>
                <w:b/>
                <w:lang w:eastAsia="ko-KR"/>
              </w:rPr>
              <w:tab/>
              <w:t>cu_qp_delta_enabled_flag</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rPr>
                <w:lang w:eastAsia="ko-KR"/>
              </w:rPr>
            </w:pPr>
            <w:r>
              <w:rPr>
                <w:lang w:eastAsia="ko-KR"/>
              </w:rPr>
              <w:t>u(1)</w:t>
            </w: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lang w:eastAsia="ko-KR"/>
              </w:rPr>
            </w:pPr>
            <w:r>
              <w:rPr>
                <w:b/>
                <w:lang w:eastAsia="ko-KR"/>
              </w:rPr>
              <w:tab/>
              <w:t>temporal_id_nesting_flag</w:t>
            </w:r>
          </w:p>
        </w:tc>
        <w:tc>
          <w:tcPr>
            <w:tcW w:w="1218"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rPr>
                <w:lang w:eastAsia="ko-KR"/>
              </w:rPr>
            </w:pPr>
            <w:r>
              <w:rPr>
                <w:lang w:eastAsia="ko-KR"/>
              </w:rPr>
              <w:t>u(1)</w:t>
            </w: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Cs/>
              </w:rPr>
            </w:pPr>
            <w:r>
              <w:rPr>
                <w:bCs/>
              </w:rPr>
              <w:tab/>
              <w:t>rbsp_trailing_bits( )</w:t>
            </w:r>
          </w:p>
        </w:tc>
        <w:tc>
          <w:tcPr>
            <w:tcW w:w="1218" w:type="dxa"/>
            <w:tcBorders>
              <w:top w:val="single" w:sz="4" w:space="0" w:color="auto"/>
              <w:left w:val="single" w:sz="4" w:space="0" w:color="auto"/>
              <w:bottom w:val="single" w:sz="4" w:space="0" w:color="auto"/>
              <w:right w:val="single" w:sz="4" w:space="0" w:color="auto"/>
            </w:tcBorders>
          </w:tcPr>
          <w:p w:rsidR="00AB482D" w:rsidRDefault="00AB482D">
            <w:pPr>
              <w:pStyle w:val="tablecell"/>
            </w:pPr>
          </w:p>
        </w:tc>
      </w:tr>
      <w:tr w:rsidR="00AB482D" w:rsidTr="00AB482D">
        <w:trPr>
          <w:cantSplit/>
          <w:jc w:val="center"/>
        </w:trPr>
        <w:tc>
          <w:tcPr>
            <w:tcW w:w="6709"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keepNext w:val="0"/>
            </w:pPr>
            <w:r>
              <w:t>}</w:t>
            </w:r>
          </w:p>
        </w:tc>
        <w:tc>
          <w:tcPr>
            <w:tcW w:w="1218" w:type="dxa"/>
            <w:tcBorders>
              <w:top w:val="single" w:sz="4" w:space="0" w:color="auto"/>
              <w:left w:val="single" w:sz="4" w:space="0" w:color="auto"/>
              <w:bottom w:val="single" w:sz="4" w:space="0" w:color="auto"/>
              <w:right w:val="single" w:sz="4" w:space="0" w:color="auto"/>
            </w:tcBorders>
          </w:tcPr>
          <w:p w:rsidR="00AB482D" w:rsidRDefault="00AB482D">
            <w:pPr>
              <w:pStyle w:val="tablecell"/>
              <w:keepNext w:val="0"/>
            </w:pPr>
          </w:p>
        </w:tc>
      </w:tr>
    </w:tbl>
    <w:p w:rsidR="00AB482D" w:rsidRDefault="00AB482D" w:rsidP="00AB482D">
      <w:pPr>
        <w:rPr>
          <w:rFonts w:ascii="Calibri" w:hAnsi="Calibri"/>
          <w:kern w:val="2"/>
          <w:sz w:val="20"/>
          <w:szCs w:val="20"/>
          <w:lang w:eastAsia="zh-TW"/>
        </w:rPr>
      </w:pPr>
    </w:p>
    <w:p w:rsidR="00AB482D" w:rsidRDefault="00AB482D" w:rsidP="00610863">
      <w:pPr>
        <w:pStyle w:val="Heading2"/>
        <w:numPr>
          <w:ilvl w:val="0"/>
          <w:numId w:val="0"/>
        </w:numPr>
        <w:ind w:left="576" w:hanging="576"/>
        <w:rPr>
          <w:sz w:val="24"/>
        </w:rPr>
      </w:pPr>
      <w:bookmarkStart w:id="57" w:name="_Toc20134244"/>
      <w:bookmarkStart w:id="58" w:name="_Toc77680374"/>
      <w:bookmarkStart w:id="59" w:name="_Ref168818756"/>
      <w:bookmarkStart w:id="60" w:name="_Ref220341273"/>
      <w:bookmarkStart w:id="61" w:name="_Toc226456525"/>
      <w:bookmarkStart w:id="62" w:name="_Toc248045224"/>
      <w:bookmarkStart w:id="63" w:name="_Toc287363754"/>
      <w:bookmarkStart w:id="64" w:name="_Toc293649155"/>
      <w:bookmarkStart w:id="65" w:name="OLE_LINK31"/>
      <w:bookmarkStart w:id="66" w:name="OLE_LINK30"/>
      <w:r>
        <w:lastRenderedPageBreak/>
        <w:t>Picture parameter set RBSP syntax</w:t>
      </w:r>
      <w:bookmarkEnd w:id="57"/>
      <w:bookmarkEnd w:id="58"/>
      <w:bookmarkEnd w:id="59"/>
      <w:bookmarkEnd w:id="60"/>
      <w:bookmarkEnd w:id="61"/>
      <w:bookmarkEnd w:id="62"/>
      <w:bookmarkEnd w:id="63"/>
      <w:bookmarkEnd w:id="64"/>
    </w:p>
    <w:p w:rsidR="00AB482D" w:rsidRDefault="00AB482D" w:rsidP="00AB482D">
      <w:pPr>
        <w:keepNext/>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tblPr>
      <w:tblGrid>
        <w:gridCol w:w="6754"/>
        <w:gridCol w:w="1157"/>
      </w:tblGrid>
      <w:tr w:rsidR="00AB482D" w:rsidTr="00932E69">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pPr>
            <w:r>
              <w:t>pic_parameter_set_rbsp( ) {</w:t>
            </w:r>
          </w:p>
        </w:tc>
        <w:tc>
          <w:tcPr>
            <w:tcW w:w="1157" w:type="dxa"/>
            <w:tcBorders>
              <w:top w:val="single" w:sz="4" w:space="0" w:color="auto"/>
              <w:left w:val="single" w:sz="4" w:space="0" w:color="auto"/>
              <w:bottom w:val="single" w:sz="4" w:space="0" w:color="auto"/>
              <w:right w:val="single" w:sz="4" w:space="0" w:color="auto"/>
            </w:tcBorders>
            <w:hideMark/>
          </w:tcPr>
          <w:p w:rsidR="00AB482D" w:rsidRDefault="00AB482D">
            <w:pPr>
              <w:pStyle w:val="tableheading"/>
            </w:pPr>
            <w:r>
              <w:t>Descriptor</w:t>
            </w:r>
          </w:p>
        </w:tc>
      </w:tr>
      <w:tr w:rsidR="00AB482D" w:rsidTr="00932E69">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bCs/>
              </w:rPr>
            </w:pPr>
            <w:r>
              <w:rPr>
                <w:b/>
                <w:bCs/>
              </w:rPr>
              <w:tab/>
              <w:t>pic_parameter_set_id</w:t>
            </w:r>
          </w:p>
        </w:tc>
        <w:tc>
          <w:tcPr>
            <w:tcW w:w="1157"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pPr>
            <w:r>
              <w:t>ue(v)</w:t>
            </w:r>
          </w:p>
        </w:tc>
      </w:tr>
      <w:tr w:rsidR="00AB482D" w:rsidTr="00932E69">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bCs/>
              </w:rPr>
            </w:pPr>
            <w:r>
              <w:rPr>
                <w:b/>
                <w:bCs/>
              </w:rPr>
              <w:tab/>
              <w:t>seq_parameter_set_id</w:t>
            </w:r>
          </w:p>
        </w:tc>
        <w:tc>
          <w:tcPr>
            <w:tcW w:w="1157"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pPr>
            <w:r>
              <w:t>ue(v)</w:t>
            </w:r>
          </w:p>
        </w:tc>
      </w:tr>
      <w:tr w:rsidR="00AB482D" w:rsidTr="00932E69">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rPr>
            </w:pPr>
            <w:r>
              <w:rPr>
                <w:b/>
              </w:rPr>
              <w:tab/>
              <w:t>entropy_coding_mode_flag</w:t>
            </w:r>
          </w:p>
        </w:tc>
        <w:tc>
          <w:tcPr>
            <w:tcW w:w="1157"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pPr>
            <w:r>
              <w:t>u(1)</w:t>
            </w:r>
          </w:p>
        </w:tc>
      </w:tr>
      <w:tr w:rsidR="00AB482D" w:rsidTr="00932E69">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lang w:eastAsia="ko-KR"/>
              </w:rPr>
            </w:pPr>
            <w:r>
              <w:rPr>
                <w:b/>
                <w:lang w:eastAsia="ko-KR"/>
              </w:rPr>
              <w:tab/>
              <w:t>num_temporal_layer_switching_point_flags</w:t>
            </w:r>
          </w:p>
        </w:tc>
        <w:tc>
          <w:tcPr>
            <w:tcW w:w="1157"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rPr>
                <w:lang w:eastAsia="ko-KR"/>
              </w:rPr>
            </w:pPr>
            <w:r>
              <w:rPr>
                <w:lang w:eastAsia="ko-KR"/>
              </w:rPr>
              <w:t>ue(v)</w:t>
            </w:r>
          </w:p>
        </w:tc>
      </w:tr>
      <w:tr w:rsidR="00AB482D" w:rsidTr="00932E69">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lang w:eastAsia="ko-KR"/>
              </w:rPr>
            </w:pPr>
            <w:r>
              <w:rPr>
                <w:lang w:eastAsia="ko-KR"/>
              </w:rPr>
              <w:tab/>
              <w:t>for( i = 0; i &lt; num_temporal_layer_switching_point_flags; i++ )</w:t>
            </w:r>
          </w:p>
        </w:tc>
        <w:tc>
          <w:tcPr>
            <w:tcW w:w="1157" w:type="dxa"/>
            <w:tcBorders>
              <w:top w:val="single" w:sz="4" w:space="0" w:color="auto"/>
              <w:left w:val="single" w:sz="4" w:space="0" w:color="auto"/>
              <w:bottom w:val="single" w:sz="4" w:space="0" w:color="auto"/>
              <w:right w:val="single" w:sz="4" w:space="0" w:color="auto"/>
            </w:tcBorders>
          </w:tcPr>
          <w:p w:rsidR="00AB482D" w:rsidRDefault="00AB482D">
            <w:pPr>
              <w:pStyle w:val="tablecell"/>
            </w:pPr>
          </w:p>
        </w:tc>
      </w:tr>
      <w:tr w:rsidR="00AB482D" w:rsidTr="00932E69">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lang w:eastAsia="ko-KR"/>
              </w:rPr>
            </w:pPr>
            <w:r>
              <w:rPr>
                <w:lang w:eastAsia="ko-KR"/>
              </w:rPr>
              <w:tab/>
            </w:r>
            <w:r>
              <w:rPr>
                <w:lang w:eastAsia="ko-KR"/>
              </w:rPr>
              <w:tab/>
            </w:r>
            <w:r>
              <w:rPr>
                <w:b/>
                <w:lang w:eastAsia="ko-KR"/>
              </w:rPr>
              <w:t>temporal_layer_switching_point_flag</w:t>
            </w:r>
            <w:r>
              <w:rPr>
                <w:lang w:eastAsia="ko-KR"/>
              </w:rPr>
              <w:t>[</w:t>
            </w:r>
            <w:r>
              <w:rPr>
                <w:lang w:val="en-US" w:eastAsia="ko-KR"/>
              </w:rPr>
              <w:t> </w:t>
            </w:r>
            <w:r>
              <w:rPr>
                <w:lang w:eastAsia="ko-KR"/>
              </w:rPr>
              <w:t>i</w:t>
            </w:r>
            <w:r>
              <w:rPr>
                <w:lang w:val="en-US" w:eastAsia="ko-KR"/>
              </w:rPr>
              <w:t> </w:t>
            </w:r>
            <w:r>
              <w:rPr>
                <w:lang w:eastAsia="ko-KR"/>
              </w:rPr>
              <w:t>]</w:t>
            </w:r>
          </w:p>
        </w:tc>
        <w:tc>
          <w:tcPr>
            <w:tcW w:w="1157"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rPr>
                <w:lang w:eastAsia="ko-KR"/>
              </w:rPr>
            </w:pPr>
            <w:r>
              <w:rPr>
                <w:lang w:eastAsia="ko-KR"/>
              </w:rPr>
              <w:t>u(1)</w:t>
            </w:r>
          </w:p>
        </w:tc>
      </w:tr>
      <w:tr w:rsidR="00AB482D" w:rsidTr="00932E69">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rPr>
            </w:pPr>
            <w:r>
              <w:tab/>
            </w:r>
            <w:r>
              <w:rPr>
                <w:b/>
              </w:rPr>
              <w:t>num_ref_idx_l0_default_active_minus1</w:t>
            </w:r>
          </w:p>
        </w:tc>
        <w:tc>
          <w:tcPr>
            <w:tcW w:w="1157"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pPr>
            <w:r>
              <w:t>ue(v)</w:t>
            </w:r>
          </w:p>
        </w:tc>
      </w:tr>
      <w:tr w:rsidR="00AB482D" w:rsidTr="00932E69">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pPr>
            <w:r>
              <w:tab/>
            </w:r>
            <w:r>
              <w:rPr>
                <w:b/>
              </w:rPr>
              <w:t>num_ref_idx_l1_default_active_minus1</w:t>
            </w:r>
          </w:p>
        </w:tc>
        <w:tc>
          <w:tcPr>
            <w:tcW w:w="1157"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pPr>
            <w:r>
              <w:t>ue(v)</w:t>
            </w:r>
          </w:p>
        </w:tc>
      </w:tr>
      <w:tr w:rsidR="00AB482D" w:rsidTr="00932E69">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keepLines w:val="0"/>
            </w:pPr>
            <w:r>
              <w:tab/>
            </w:r>
            <w:r>
              <w:rPr>
                <w:b/>
                <w:bCs/>
              </w:rPr>
              <w:t>pic_init_qp_minus26</w:t>
            </w:r>
            <w:r>
              <w:t xml:space="preserve">  </w:t>
            </w:r>
            <w:r>
              <w:rPr>
                <w:b/>
                <w:bCs/>
              </w:rPr>
              <w:t>/</w:t>
            </w:r>
            <w:r>
              <w:t>* relative to 26 */</w:t>
            </w:r>
          </w:p>
        </w:tc>
        <w:tc>
          <w:tcPr>
            <w:tcW w:w="1157"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keepLines w:val="0"/>
            </w:pPr>
            <w:r>
              <w:t>se(v)</w:t>
            </w:r>
          </w:p>
        </w:tc>
      </w:tr>
      <w:tr w:rsidR="00AB482D" w:rsidTr="00932E69">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keepLines w:val="0"/>
            </w:pPr>
            <w:r>
              <w:rPr>
                <w:b/>
                <w:bCs/>
              </w:rPr>
              <w:tab/>
              <w:t>constrained_intra_pred_flag</w:t>
            </w:r>
          </w:p>
        </w:tc>
        <w:tc>
          <w:tcPr>
            <w:tcW w:w="1157"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keepLines w:val="0"/>
            </w:pPr>
            <w:r>
              <w:t>u(1)</w:t>
            </w:r>
          </w:p>
        </w:tc>
      </w:tr>
      <w:tr w:rsidR="00AB482D" w:rsidTr="00932E69">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keepLines w:val="0"/>
              <w:rPr>
                <w:b/>
                <w:bCs/>
                <w:lang w:eastAsia="ko-KR"/>
              </w:rPr>
            </w:pPr>
            <w:r>
              <w:rPr>
                <w:b/>
                <w:bCs/>
                <w:lang w:eastAsia="ko-KR"/>
              </w:rPr>
              <w:tab/>
              <w:t>slice_granularity</w:t>
            </w:r>
          </w:p>
        </w:tc>
        <w:tc>
          <w:tcPr>
            <w:tcW w:w="1157"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keepLines w:val="0"/>
              <w:rPr>
                <w:lang w:eastAsia="ko-KR"/>
              </w:rPr>
            </w:pPr>
            <w:r>
              <w:rPr>
                <w:lang w:eastAsia="ko-KR"/>
              </w:rPr>
              <w:t>u(2)</w:t>
            </w:r>
          </w:p>
        </w:tc>
      </w:tr>
      <w:tr w:rsidR="00AB482D" w:rsidTr="00932E69">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rPr>
                <w:b/>
                <w:bCs/>
                <w:highlight w:val="yellow"/>
              </w:rPr>
            </w:pPr>
            <w:r>
              <w:rPr>
                <w:b/>
                <w:bCs/>
              </w:rPr>
              <w:tab/>
            </w:r>
            <w:r>
              <w:rPr>
                <w:b/>
                <w:bCs/>
                <w:highlight w:val="yellow"/>
              </w:rPr>
              <w:t>pic_</w:t>
            </w:r>
            <w:r>
              <w:rPr>
                <w:rFonts w:eastAsia="MS Mincho"/>
                <w:b/>
                <w:bCs/>
                <w:highlight w:val="yellow"/>
                <w:lang w:eastAsia="ja-JP"/>
              </w:rPr>
              <w:t>quant</w:t>
            </w:r>
            <w:r>
              <w:rPr>
                <w:b/>
                <w:bCs/>
                <w:highlight w:val="yellow"/>
              </w:rPr>
              <w:t>_matrix_present_flag</w:t>
            </w:r>
          </w:p>
        </w:tc>
        <w:tc>
          <w:tcPr>
            <w:tcW w:w="1157"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rPr>
                <w:rFonts w:eastAsia="MS Mincho"/>
                <w:lang w:eastAsia="ja-JP"/>
              </w:rPr>
            </w:pPr>
            <w:r>
              <w:rPr>
                <w:rFonts w:eastAsia="MS Mincho"/>
                <w:highlight w:val="yellow"/>
                <w:lang w:eastAsia="ja-JP"/>
              </w:rPr>
              <w:t>u(1)</w:t>
            </w:r>
          </w:p>
        </w:tc>
      </w:tr>
      <w:tr w:rsidR="001172D0" w:rsidTr="00932E69">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1172D0" w:rsidRDefault="001172D0">
            <w:pPr>
              <w:pStyle w:val="tablesyntax"/>
              <w:keepLines w:val="0"/>
              <w:rPr>
                <w:bCs/>
                <w:lang w:eastAsia="ko-KR"/>
              </w:rPr>
            </w:pPr>
            <w:r>
              <w:rPr>
                <w:bCs/>
                <w:lang w:eastAsia="ko-KR"/>
              </w:rPr>
              <w:t xml:space="preserve">  </w:t>
            </w:r>
            <w:r>
              <w:rPr>
                <w:bCs/>
                <w:highlight w:val="yellow"/>
              </w:rPr>
              <w:t>if( pic_</w:t>
            </w:r>
            <w:r>
              <w:rPr>
                <w:rFonts w:eastAsia="MS Mincho"/>
                <w:bCs/>
                <w:highlight w:val="yellow"/>
                <w:lang w:eastAsia="ja-JP"/>
              </w:rPr>
              <w:t>quant</w:t>
            </w:r>
            <w:r>
              <w:rPr>
                <w:bCs/>
                <w:highlight w:val="yellow"/>
              </w:rPr>
              <w:t>_matrix_present_flag )</w:t>
            </w:r>
          </w:p>
        </w:tc>
        <w:tc>
          <w:tcPr>
            <w:tcW w:w="1157" w:type="dxa"/>
            <w:tcBorders>
              <w:top w:val="single" w:sz="4" w:space="0" w:color="auto"/>
              <w:left w:val="single" w:sz="4" w:space="0" w:color="auto"/>
              <w:bottom w:val="single" w:sz="4" w:space="0" w:color="auto"/>
              <w:right w:val="single" w:sz="4" w:space="0" w:color="auto"/>
            </w:tcBorders>
            <w:hideMark/>
          </w:tcPr>
          <w:p w:rsidR="001172D0" w:rsidRDefault="001172D0">
            <w:pPr>
              <w:pStyle w:val="tablecell"/>
              <w:keepLines w:val="0"/>
              <w:rPr>
                <w:lang w:eastAsia="ko-KR"/>
              </w:rPr>
            </w:pPr>
          </w:p>
        </w:tc>
      </w:tr>
      <w:tr w:rsidR="001172D0" w:rsidTr="00932E69">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1172D0" w:rsidRDefault="001172D0">
            <w:pPr>
              <w:pStyle w:val="tablesyntax"/>
              <w:keepLines w:val="0"/>
              <w:rPr>
                <w:bCs/>
                <w:lang w:eastAsia="ko-KR"/>
              </w:rPr>
            </w:pPr>
            <w:r>
              <w:rPr>
                <w:bCs/>
                <w:lang w:eastAsia="ko-KR"/>
              </w:rPr>
              <w:t xml:space="preserve">   </w:t>
            </w:r>
            <w:r>
              <w:rPr>
                <w:bCs/>
                <w:highlight w:val="yellow"/>
              </w:rPr>
              <w:t xml:space="preserve"> for( quant_matrix_id = 0; quant_matrix_id &lt; </w:t>
            </w:r>
            <w:r>
              <w:rPr>
                <w:rFonts w:eastAsia="MS Mincho"/>
                <w:bCs/>
                <w:highlight w:val="yellow"/>
                <w:lang w:eastAsia="ja-JP"/>
              </w:rPr>
              <w:t>36</w:t>
            </w:r>
            <w:r>
              <w:rPr>
                <w:bCs/>
                <w:highlight w:val="yellow"/>
              </w:rPr>
              <w:t>; quant_matrix_id++ ) {</w:t>
            </w:r>
          </w:p>
        </w:tc>
        <w:tc>
          <w:tcPr>
            <w:tcW w:w="1157" w:type="dxa"/>
            <w:tcBorders>
              <w:top w:val="single" w:sz="4" w:space="0" w:color="auto"/>
              <w:left w:val="single" w:sz="4" w:space="0" w:color="auto"/>
              <w:bottom w:val="single" w:sz="4" w:space="0" w:color="auto"/>
              <w:right w:val="single" w:sz="4" w:space="0" w:color="auto"/>
            </w:tcBorders>
            <w:hideMark/>
          </w:tcPr>
          <w:p w:rsidR="001172D0" w:rsidRDefault="001172D0">
            <w:pPr>
              <w:pStyle w:val="tablecell"/>
              <w:keepLines w:val="0"/>
              <w:rPr>
                <w:lang w:eastAsia="ko-KR"/>
              </w:rPr>
            </w:pPr>
          </w:p>
        </w:tc>
      </w:tr>
      <w:tr w:rsidR="00932E69" w:rsidTr="00932E69">
        <w:trPr>
          <w:cantSplit/>
          <w:jc w:val="center"/>
        </w:trPr>
        <w:tc>
          <w:tcPr>
            <w:tcW w:w="6754" w:type="dxa"/>
            <w:tcBorders>
              <w:top w:val="single" w:sz="4" w:space="0" w:color="auto"/>
              <w:left w:val="single" w:sz="4" w:space="0" w:color="auto"/>
              <w:bottom w:val="single" w:sz="4" w:space="0" w:color="auto"/>
              <w:right w:val="single" w:sz="4" w:space="0" w:color="auto"/>
            </w:tcBorders>
            <w:vAlign w:val="center"/>
            <w:hideMark/>
          </w:tcPr>
          <w:p w:rsidR="00932E69" w:rsidRDefault="00932E69">
            <w:pPr>
              <w:pStyle w:val="tablesyntax"/>
              <w:spacing w:line="276" w:lineRule="auto"/>
              <w:rPr>
                <w:b/>
                <w:bCs/>
                <w:highlight w:val="yellow"/>
              </w:rPr>
            </w:pPr>
            <w:r>
              <w:rPr>
                <w:b/>
                <w:bCs/>
                <w:highlight w:val="yellow"/>
              </w:rPr>
              <w:t xml:space="preserve">      pic_quant_matrix_present_idx[</w:t>
            </w:r>
            <w:r>
              <w:rPr>
                <w:bCs/>
                <w:highlight w:val="yellow"/>
              </w:rPr>
              <w:t>quant_matrix_id</w:t>
            </w:r>
            <w:r>
              <w:rPr>
                <w:b/>
                <w:bCs/>
                <w:highlight w:val="yellow"/>
              </w:rPr>
              <w:t>]</w:t>
            </w:r>
          </w:p>
        </w:tc>
        <w:tc>
          <w:tcPr>
            <w:tcW w:w="1157" w:type="dxa"/>
            <w:tcBorders>
              <w:top w:val="single" w:sz="4" w:space="0" w:color="auto"/>
              <w:left w:val="single" w:sz="4" w:space="0" w:color="auto"/>
              <w:bottom w:val="single" w:sz="4" w:space="0" w:color="auto"/>
              <w:right w:val="single" w:sz="4" w:space="0" w:color="auto"/>
            </w:tcBorders>
            <w:vAlign w:val="center"/>
            <w:hideMark/>
          </w:tcPr>
          <w:p w:rsidR="00932E69" w:rsidRDefault="00932E69">
            <w:pPr>
              <w:pStyle w:val="tablecell"/>
              <w:spacing w:line="276" w:lineRule="auto"/>
              <w:rPr>
                <w:rFonts w:eastAsia="MS Mincho"/>
                <w:highlight w:val="yellow"/>
                <w:lang w:eastAsia="ja-JP"/>
              </w:rPr>
            </w:pPr>
            <w:r>
              <w:rPr>
                <w:rFonts w:eastAsia="MS Mincho"/>
                <w:highlight w:val="yellow"/>
                <w:lang w:eastAsia="ja-JP"/>
              </w:rPr>
              <w:t>u(1)</w:t>
            </w:r>
          </w:p>
        </w:tc>
      </w:tr>
      <w:tr w:rsidR="00932E69" w:rsidTr="00DE5016">
        <w:trPr>
          <w:cantSplit/>
          <w:trHeight w:val="251"/>
          <w:jc w:val="center"/>
        </w:trPr>
        <w:tc>
          <w:tcPr>
            <w:tcW w:w="6754" w:type="dxa"/>
            <w:tcBorders>
              <w:top w:val="single" w:sz="4" w:space="0" w:color="auto"/>
              <w:left w:val="single" w:sz="4" w:space="0" w:color="auto"/>
              <w:bottom w:val="single" w:sz="4" w:space="0" w:color="auto"/>
              <w:right w:val="single" w:sz="4" w:space="0" w:color="auto"/>
            </w:tcBorders>
            <w:hideMark/>
          </w:tcPr>
          <w:p w:rsidR="00932E69" w:rsidRDefault="00932E69">
            <w:pPr>
              <w:pStyle w:val="tablesyntax"/>
              <w:spacing w:line="276" w:lineRule="auto"/>
              <w:rPr>
                <w:bCs/>
                <w:highlight w:val="yellow"/>
              </w:rPr>
            </w:pPr>
            <w:r>
              <w:rPr>
                <w:b/>
                <w:bCs/>
                <w:highlight w:val="yellow"/>
              </w:rPr>
              <w:t xml:space="preserve">      </w:t>
            </w:r>
            <w:r>
              <w:rPr>
                <w:bCs/>
                <w:highlight w:val="yellow"/>
              </w:rPr>
              <w:t>if(pic_quant_matrix_present_idx</w:t>
            </w:r>
            <w:r>
              <w:rPr>
                <w:b/>
                <w:bCs/>
                <w:highlight w:val="yellow"/>
              </w:rPr>
              <w:t>[</w:t>
            </w:r>
            <w:r>
              <w:rPr>
                <w:bCs/>
                <w:highlight w:val="yellow"/>
              </w:rPr>
              <w:t>quant_matrix_id</w:t>
            </w:r>
            <w:r>
              <w:rPr>
                <w:b/>
                <w:bCs/>
                <w:highlight w:val="yellow"/>
              </w:rPr>
              <w:t>]</w:t>
            </w:r>
            <w:r>
              <w:rPr>
                <w:bCs/>
                <w:highlight w:val="yellow"/>
              </w:rPr>
              <w:t>) {</w:t>
            </w:r>
          </w:p>
        </w:tc>
        <w:tc>
          <w:tcPr>
            <w:tcW w:w="1157" w:type="dxa"/>
            <w:tcBorders>
              <w:top w:val="single" w:sz="4" w:space="0" w:color="auto"/>
              <w:left w:val="single" w:sz="4" w:space="0" w:color="auto"/>
              <w:bottom w:val="single" w:sz="4" w:space="0" w:color="auto"/>
              <w:right w:val="single" w:sz="4" w:space="0" w:color="auto"/>
            </w:tcBorders>
            <w:hideMark/>
          </w:tcPr>
          <w:p w:rsidR="00932E69" w:rsidRDefault="00932E69">
            <w:pPr>
              <w:rPr>
                <w:rFonts w:asciiTheme="minorHAnsi" w:eastAsiaTheme="minorEastAsia" w:hAnsiTheme="minorHAnsi" w:cstheme="minorBidi"/>
                <w:sz w:val="22"/>
                <w:szCs w:val="22"/>
              </w:rPr>
            </w:pPr>
          </w:p>
        </w:tc>
      </w:tr>
      <w:tr w:rsidR="003B63A6" w:rsidTr="00DE5016">
        <w:trPr>
          <w:cantSplit/>
          <w:trHeight w:val="251"/>
          <w:jc w:val="center"/>
        </w:trPr>
        <w:tc>
          <w:tcPr>
            <w:tcW w:w="6754" w:type="dxa"/>
            <w:tcBorders>
              <w:top w:val="single" w:sz="4" w:space="0" w:color="auto"/>
              <w:left w:val="single" w:sz="4" w:space="0" w:color="auto"/>
              <w:bottom w:val="single" w:sz="4" w:space="0" w:color="auto"/>
              <w:right w:val="single" w:sz="4" w:space="0" w:color="auto"/>
            </w:tcBorders>
            <w:hideMark/>
          </w:tcPr>
          <w:p w:rsidR="003B63A6" w:rsidRDefault="003B63A6">
            <w:pPr>
              <w:pStyle w:val="NormalWeb"/>
              <w:tabs>
                <w:tab w:val="left" w:pos="216"/>
                <w:tab w:val="left" w:pos="432"/>
                <w:tab w:val="left" w:pos="648"/>
                <w:tab w:val="left" w:pos="864"/>
                <w:tab w:val="left" w:pos="1080"/>
                <w:tab w:val="left" w:pos="1296"/>
                <w:tab w:val="left" w:pos="1512"/>
                <w:tab w:val="left" w:pos="1728"/>
                <w:tab w:val="left" w:pos="1944"/>
                <w:tab w:val="left" w:pos="2160"/>
              </w:tabs>
              <w:overflowPunct w:val="0"/>
              <w:spacing w:before="0" w:beforeAutospacing="0" w:after="0" w:afterAutospacing="0" w:line="276" w:lineRule="auto"/>
              <w:jc w:val="both"/>
              <w:rPr>
                <w:rFonts w:ascii="Arial" w:hAnsi="Arial" w:cs="Arial"/>
                <w:sz w:val="20"/>
                <w:szCs w:val="20"/>
              </w:rPr>
            </w:pPr>
            <w:r>
              <w:rPr>
                <w:rFonts w:eastAsia="Batang"/>
                <w:color w:val="000000"/>
                <w:kern w:val="24"/>
                <w:sz w:val="20"/>
                <w:szCs w:val="20"/>
              </w:rPr>
              <w:t xml:space="preserve">        if</w:t>
            </w:r>
            <w:r>
              <w:rPr>
                <w:rFonts w:eastAsia="Batang"/>
                <w:color w:val="000000"/>
                <w:kern w:val="24"/>
                <w:sz w:val="20"/>
                <w:szCs w:val="20"/>
                <w:highlight w:val="yellow"/>
                <w:lang w:val="en-GB"/>
              </w:rPr>
              <w:t>(quant_matrix_id&lt;12){</w:t>
            </w:r>
            <w:r>
              <w:rPr>
                <w:rFonts w:eastAsia="Batang"/>
                <w:color w:val="000000"/>
                <w:kern w:val="24"/>
                <w:sz w:val="20"/>
                <w:szCs w:val="20"/>
                <w:lang w:val="en-GB"/>
              </w:rPr>
              <w:t xml:space="preserve"> </w:t>
            </w:r>
          </w:p>
        </w:tc>
        <w:tc>
          <w:tcPr>
            <w:tcW w:w="1157" w:type="dxa"/>
            <w:tcBorders>
              <w:top w:val="single" w:sz="4" w:space="0" w:color="auto"/>
              <w:left w:val="single" w:sz="4" w:space="0" w:color="auto"/>
              <w:bottom w:val="single" w:sz="4" w:space="0" w:color="auto"/>
              <w:right w:val="single" w:sz="4" w:space="0" w:color="auto"/>
            </w:tcBorders>
            <w:hideMark/>
          </w:tcPr>
          <w:p w:rsidR="003B63A6" w:rsidRDefault="003B63A6">
            <w:pPr>
              <w:rPr>
                <w:rFonts w:asciiTheme="minorHAnsi" w:eastAsiaTheme="minorEastAsia" w:hAnsiTheme="minorHAnsi" w:cstheme="minorBidi"/>
                <w:sz w:val="22"/>
                <w:szCs w:val="22"/>
              </w:rPr>
            </w:pPr>
          </w:p>
        </w:tc>
      </w:tr>
      <w:tr w:rsidR="009E3D1A" w:rsidTr="00DE5016">
        <w:trPr>
          <w:cantSplit/>
          <w:trHeight w:val="251"/>
          <w:jc w:val="center"/>
        </w:trPr>
        <w:tc>
          <w:tcPr>
            <w:tcW w:w="6754" w:type="dxa"/>
            <w:tcBorders>
              <w:top w:val="single" w:sz="4" w:space="0" w:color="auto"/>
              <w:left w:val="single" w:sz="4" w:space="0" w:color="auto"/>
              <w:bottom w:val="single" w:sz="4" w:space="0" w:color="auto"/>
              <w:right w:val="single" w:sz="4" w:space="0" w:color="auto"/>
            </w:tcBorders>
            <w:hideMark/>
          </w:tcPr>
          <w:p w:rsidR="009E3D1A" w:rsidRDefault="009E3D1A">
            <w:pPr>
              <w:pStyle w:val="NormalWeb"/>
              <w:tabs>
                <w:tab w:val="left" w:pos="216"/>
                <w:tab w:val="left" w:pos="432"/>
                <w:tab w:val="left" w:pos="648"/>
                <w:tab w:val="left" w:pos="864"/>
                <w:tab w:val="left" w:pos="1080"/>
                <w:tab w:val="left" w:pos="1296"/>
                <w:tab w:val="left" w:pos="1512"/>
                <w:tab w:val="left" w:pos="1728"/>
                <w:tab w:val="left" w:pos="1944"/>
                <w:tab w:val="left" w:pos="2160"/>
              </w:tabs>
              <w:overflowPunct w:val="0"/>
              <w:spacing w:before="0" w:beforeAutospacing="0" w:after="0" w:afterAutospacing="0" w:line="276" w:lineRule="auto"/>
              <w:jc w:val="both"/>
              <w:rPr>
                <w:rFonts w:ascii="Arial" w:hAnsi="Arial" w:cs="Arial"/>
                <w:sz w:val="20"/>
                <w:szCs w:val="20"/>
              </w:rPr>
            </w:pPr>
            <w:r>
              <w:rPr>
                <w:rFonts w:eastAsia="Batang"/>
                <w:color w:val="000000"/>
                <w:kern w:val="24"/>
                <w:sz w:val="20"/>
                <w:szCs w:val="20"/>
                <w:highlight w:val="yellow"/>
                <w:lang w:val="en-GB"/>
              </w:rPr>
              <w:tab/>
            </w:r>
            <w:r>
              <w:rPr>
                <w:rFonts w:eastAsia="Batang"/>
                <w:color w:val="000000"/>
                <w:kern w:val="24"/>
                <w:sz w:val="20"/>
                <w:szCs w:val="20"/>
                <w:highlight w:val="yellow"/>
                <w:lang w:val="en-GB"/>
              </w:rPr>
              <w:tab/>
            </w:r>
            <w:r>
              <w:rPr>
                <w:rFonts w:eastAsia="Batang"/>
                <w:color w:val="000000"/>
                <w:kern w:val="24"/>
                <w:sz w:val="20"/>
                <w:szCs w:val="20"/>
                <w:highlight w:val="yellow"/>
                <w:lang w:val="en-GB"/>
              </w:rPr>
              <w:tab/>
              <w:t xml:space="preserve">   </w:t>
            </w:r>
            <w:r>
              <w:rPr>
                <w:rFonts w:eastAsia="MS Mincho"/>
                <w:color w:val="000000"/>
                <w:kern w:val="24"/>
                <w:sz w:val="20"/>
                <w:szCs w:val="20"/>
                <w:highlight w:val="yellow"/>
                <w:lang w:val="en-GB"/>
              </w:rPr>
              <w:t>quant</w:t>
            </w:r>
            <w:r>
              <w:rPr>
                <w:rFonts w:eastAsia="Batang"/>
                <w:color w:val="000000"/>
                <w:kern w:val="24"/>
                <w:sz w:val="20"/>
                <w:szCs w:val="20"/>
                <w:highlight w:val="yellow"/>
                <w:lang w:val="en-GB"/>
              </w:rPr>
              <w:t>_</w:t>
            </w:r>
            <w:r>
              <w:rPr>
                <w:rFonts w:eastAsia="MS Mincho"/>
                <w:color w:val="000000"/>
                <w:kern w:val="24"/>
                <w:sz w:val="20"/>
                <w:szCs w:val="20"/>
                <w:highlight w:val="yellow"/>
                <w:lang w:val="en-GB"/>
              </w:rPr>
              <w:t>matrix_coding</w:t>
            </w:r>
            <w:r>
              <w:rPr>
                <w:rFonts w:eastAsia="Batang"/>
                <w:color w:val="000000"/>
                <w:kern w:val="24"/>
                <w:sz w:val="20"/>
                <w:szCs w:val="20"/>
                <w:highlight w:val="yellow"/>
                <w:lang w:val="en-GB"/>
              </w:rPr>
              <w:t>(quant_matrix_id)</w:t>
            </w:r>
            <w:r>
              <w:rPr>
                <w:rFonts w:eastAsia="Batang"/>
                <w:color w:val="000000"/>
                <w:kern w:val="24"/>
                <w:sz w:val="20"/>
                <w:szCs w:val="20"/>
                <w:lang w:val="en-GB"/>
              </w:rPr>
              <w:t xml:space="preserve"> </w:t>
            </w:r>
          </w:p>
        </w:tc>
        <w:tc>
          <w:tcPr>
            <w:tcW w:w="1157" w:type="dxa"/>
            <w:tcBorders>
              <w:top w:val="single" w:sz="4" w:space="0" w:color="auto"/>
              <w:left w:val="single" w:sz="4" w:space="0" w:color="auto"/>
              <w:bottom w:val="single" w:sz="4" w:space="0" w:color="auto"/>
              <w:right w:val="single" w:sz="4" w:space="0" w:color="auto"/>
            </w:tcBorders>
            <w:hideMark/>
          </w:tcPr>
          <w:p w:rsidR="009E3D1A" w:rsidRDefault="009E3D1A">
            <w:pPr>
              <w:rPr>
                <w:rFonts w:ascii="Arial" w:hAnsi="Arial" w:cs="Arial"/>
                <w:sz w:val="20"/>
                <w:szCs w:val="20"/>
              </w:rPr>
            </w:pPr>
          </w:p>
        </w:tc>
      </w:tr>
      <w:tr w:rsidR="0069459B" w:rsidTr="00DE5016">
        <w:trPr>
          <w:cantSplit/>
          <w:trHeight w:val="251"/>
          <w:jc w:val="center"/>
        </w:trPr>
        <w:tc>
          <w:tcPr>
            <w:tcW w:w="6754" w:type="dxa"/>
            <w:tcBorders>
              <w:top w:val="single" w:sz="4" w:space="0" w:color="auto"/>
              <w:left w:val="single" w:sz="4" w:space="0" w:color="auto"/>
              <w:bottom w:val="single" w:sz="4" w:space="0" w:color="auto"/>
              <w:right w:val="single" w:sz="4" w:space="0" w:color="auto"/>
            </w:tcBorders>
            <w:hideMark/>
          </w:tcPr>
          <w:p w:rsidR="0069459B" w:rsidRDefault="0069459B">
            <w:pPr>
              <w:pStyle w:val="NormalWeb"/>
              <w:tabs>
                <w:tab w:val="left" w:pos="216"/>
                <w:tab w:val="left" w:pos="432"/>
                <w:tab w:val="left" w:pos="648"/>
                <w:tab w:val="left" w:pos="864"/>
                <w:tab w:val="left" w:pos="1080"/>
                <w:tab w:val="left" w:pos="1296"/>
                <w:tab w:val="left" w:pos="1512"/>
                <w:tab w:val="left" w:pos="1728"/>
                <w:tab w:val="left" w:pos="1944"/>
                <w:tab w:val="left" w:pos="2160"/>
              </w:tabs>
              <w:overflowPunct w:val="0"/>
              <w:spacing w:before="0" w:beforeAutospacing="0" w:after="0" w:afterAutospacing="0" w:line="276" w:lineRule="auto"/>
              <w:jc w:val="both"/>
              <w:rPr>
                <w:rFonts w:ascii="Arial" w:hAnsi="Arial" w:cs="Arial"/>
                <w:sz w:val="20"/>
                <w:szCs w:val="20"/>
              </w:rPr>
            </w:pPr>
            <w:r>
              <w:rPr>
                <w:rFonts w:eastAsia="Batang"/>
                <w:color w:val="000000"/>
                <w:kern w:val="24"/>
                <w:sz w:val="20"/>
                <w:szCs w:val="20"/>
              </w:rPr>
              <w:t xml:space="preserve">        </w:t>
            </w:r>
            <w:r>
              <w:rPr>
                <w:rFonts w:eastAsia="Batang"/>
                <w:color w:val="000000"/>
                <w:kern w:val="24"/>
                <w:sz w:val="20"/>
                <w:szCs w:val="20"/>
                <w:highlight w:val="yellow"/>
              </w:rPr>
              <w:t>}else{</w:t>
            </w:r>
            <w:r>
              <w:rPr>
                <w:rFonts w:eastAsia="Batang"/>
                <w:color w:val="000000"/>
                <w:kern w:val="24"/>
                <w:sz w:val="20"/>
                <w:szCs w:val="20"/>
              </w:rPr>
              <w:t xml:space="preserve"> </w:t>
            </w:r>
          </w:p>
        </w:tc>
        <w:tc>
          <w:tcPr>
            <w:tcW w:w="1157" w:type="dxa"/>
            <w:tcBorders>
              <w:top w:val="single" w:sz="4" w:space="0" w:color="auto"/>
              <w:left w:val="single" w:sz="4" w:space="0" w:color="auto"/>
              <w:bottom w:val="single" w:sz="4" w:space="0" w:color="auto"/>
              <w:right w:val="single" w:sz="4" w:space="0" w:color="auto"/>
            </w:tcBorders>
            <w:hideMark/>
          </w:tcPr>
          <w:p w:rsidR="0069459B" w:rsidRDefault="0069459B">
            <w:pPr>
              <w:rPr>
                <w:rFonts w:ascii="Arial" w:hAnsi="Arial" w:cs="Arial"/>
                <w:sz w:val="20"/>
                <w:szCs w:val="20"/>
              </w:rPr>
            </w:pPr>
          </w:p>
        </w:tc>
      </w:tr>
      <w:tr w:rsidR="008730EF" w:rsidTr="00DE5016">
        <w:trPr>
          <w:cantSplit/>
          <w:trHeight w:val="251"/>
          <w:jc w:val="center"/>
        </w:trPr>
        <w:tc>
          <w:tcPr>
            <w:tcW w:w="6754" w:type="dxa"/>
            <w:tcBorders>
              <w:top w:val="single" w:sz="4" w:space="0" w:color="auto"/>
              <w:left w:val="single" w:sz="4" w:space="0" w:color="auto"/>
              <w:bottom w:val="single" w:sz="4" w:space="0" w:color="auto"/>
              <w:right w:val="single" w:sz="4" w:space="0" w:color="auto"/>
            </w:tcBorders>
            <w:hideMark/>
          </w:tcPr>
          <w:p w:rsidR="008730EF" w:rsidRDefault="008730EF">
            <w:pPr>
              <w:pStyle w:val="NormalWeb"/>
              <w:tabs>
                <w:tab w:val="left" w:pos="216"/>
                <w:tab w:val="left" w:pos="432"/>
                <w:tab w:val="left" w:pos="648"/>
                <w:tab w:val="left" w:pos="864"/>
                <w:tab w:val="left" w:pos="1080"/>
                <w:tab w:val="left" w:pos="1296"/>
                <w:tab w:val="left" w:pos="1512"/>
                <w:tab w:val="left" w:pos="1728"/>
                <w:tab w:val="left" w:pos="1944"/>
                <w:tab w:val="left" w:pos="2160"/>
              </w:tabs>
              <w:overflowPunct w:val="0"/>
              <w:spacing w:before="0" w:beforeAutospacing="0" w:after="0" w:afterAutospacing="0" w:line="276" w:lineRule="auto"/>
              <w:jc w:val="both"/>
              <w:rPr>
                <w:rFonts w:ascii="Arial" w:hAnsi="Arial" w:cs="Arial"/>
                <w:sz w:val="20"/>
                <w:szCs w:val="20"/>
              </w:rPr>
            </w:pPr>
            <w:r>
              <w:rPr>
                <w:rFonts w:eastAsia="Batang"/>
                <w:color w:val="000000"/>
                <w:kern w:val="24"/>
                <w:sz w:val="20"/>
                <w:szCs w:val="20"/>
              </w:rPr>
              <w:t xml:space="preserve">         </w:t>
            </w:r>
            <w:r w:rsidR="003E5DE9">
              <w:rPr>
                <w:rFonts w:eastAsia="Batang"/>
                <w:color w:val="000000"/>
                <w:kern w:val="24"/>
                <w:sz w:val="20"/>
                <w:szCs w:val="20"/>
              </w:rPr>
              <w:t xml:space="preserve">  </w:t>
            </w:r>
            <w:r>
              <w:rPr>
                <w:rFonts w:eastAsia="Batang"/>
                <w:b/>
                <w:bCs/>
                <w:color w:val="000000"/>
                <w:kern w:val="24"/>
                <w:sz w:val="20"/>
                <w:szCs w:val="20"/>
                <w:highlight w:val="yellow"/>
                <w:lang w:val="en-GB"/>
              </w:rPr>
              <w:t>implicit_quant_matrix_present_idx[</w:t>
            </w:r>
            <w:r>
              <w:rPr>
                <w:rFonts w:eastAsia="Batang"/>
                <w:color w:val="000000"/>
                <w:kern w:val="24"/>
                <w:sz w:val="20"/>
                <w:szCs w:val="20"/>
                <w:highlight w:val="yellow"/>
                <w:lang w:val="en-GB"/>
              </w:rPr>
              <w:t>quant_matrix_id</w:t>
            </w:r>
            <w:r>
              <w:rPr>
                <w:rFonts w:eastAsia="Batang"/>
                <w:b/>
                <w:bCs/>
                <w:color w:val="000000"/>
                <w:kern w:val="24"/>
                <w:sz w:val="20"/>
                <w:szCs w:val="20"/>
                <w:highlight w:val="yellow"/>
                <w:lang w:val="en-GB"/>
              </w:rPr>
              <w:t>]</w:t>
            </w:r>
            <w:r>
              <w:rPr>
                <w:rFonts w:eastAsia="Batang"/>
                <w:color w:val="000000"/>
                <w:kern w:val="24"/>
                <w:sz w:val="20"/>
                <w:szCs w:val="20"/>
                <w:lang w:val="en-GB"/>
              </w:rPr>
              <w:t xml:space="preserve"> </w:t>
            </w:r>
          </w:p>
        </w:tc>
        <w:tc>
          <w:tcPr>
            <w:tcW w:w="1157" w:type="dxa"/>
            <w:tcBorders>
              <w:top w:val="single" w:sz="4" w:space="0" w:color="auto"/>
              <w:left w:val="single" w:sz="4" w:space="0" w:color="auto"/>
              <w:bottom w:val="single" w:sz="4" w:space="0" w:color="auto"/>
              <w:right w:val="single" w:sz="4" w:space="0" w:color="auto"/>
            </w:tcBorders>
            <w:hideMark/>
          </w:tcPr>
          <w:p w:rsidR="008730EF" w:rsidRDefault="008730EF">
            <w:pPr>
              <w:pStyle w:val="NormalWeb"/>
              <w:overflowPunct w:val="0"/>
              <w:spacing w:before="0" w:beforeAutospacing="0" w:after="60" w:afterAutospacing="0" w:line="276" w:lineRule="auto"/>
              <w:jc w:val="both"/>
              <w:rPr>
                <w:rFonts w:ascii="Arial" w:hAnsi="Arial" w:cs="Arial"/>
                <w:sz w:val="20"/>
                <w:szCs w:val="20"/>
              </w:rPr>
            </w:pPr>
            <w:r>
              <w:rPr>
                <w:rFonts w:eastAsia="MS Mincho"/>
                <w:color w:val="000000"/>
                <w:kern w:val="24"/>
                <w:sz w:val="20"/>
                <w:szCs w:val="20"/>
                <w:highlight w:val="yellow"/>
                <w:lang w:val="en-GB"/>
              </w:rPr>
              <w:t>u(1)</w:t>
            </w:r>
            <w:r>
              <w:rPr>
                <w:rFonts w:eastAsia="Batang"/>
                <w:color w:val="000000"/>
                <w:kern w:val="24"/>
                <w:sz w:val="20"/>
                <w:szCs w:val="20"/>
                <w:highlight w:val="yellow"/>
                <w:lang w:val="en-GB"/>
              </w:rPr>
              <w:t xml:space="preserve"> </w:t>
            </w:r>
          </w:p>
        </w:tc>
      </w:tr>
      <w:tr w:rsidR="00852FCB" w:rsidTr="00DE5016">
        <w:trPr>
          <w:cantSplit/>
          <w:trHeight w:val="251"/>
          <w:jc w:val="center"/>
        </w:trPr>
        <w:tc>
          <w:tcPr>
            <w:tcW w:w="6754" w:type="dxa"/>
            <w:tcBorders>
              <w:top w:val="single" w:sz="4" w:space="0" w:color="auto"/>
              <w:left w:val="single" w:sz="4" w:space="0" w:color="auto"/>
              <w:bottom w:val="single" w:sz="4" w:space="0" w:color="auto"/>
              <w:right w:val="single" w:sz="4" w:space="0" w:color="auto"/>
            </w:tcBorders>
            <w:hideMark/>
          </w:tcPr>
          <w:p w:rsidR="00852FCB" w:rsidRDefault="00852FCB">
            <w:pPr>
              <w:pStyle w:val="NormalWeb"/>
              <w:tabs>
                <w:tab w:val="left" w:pos="216"/>
                <w:tab w:val="left" w:pos="432"/>
                <w:tab w:val="left" w:pos="648"/>
                <w:tab w:val="left" w:pos="864"/>
                <w:tab w:val="left" w:pos="1080"/>
                <w:tab w:val="left" w:pos="1296"/>
                <w:tab w:val="left" w:pos="1512"/>
                <w:tab w:val="left" w:pos="1728"/>
                <w:tab w:val="left" w:pos="1944"/>
                <w:tab w:val="left" w:pos="2160"/>
              </w:tabs>
              <w:overflowPunct w:val="0"/>
              <w:spacing w:before="0" w:beforeAutospacing="0" w:after="0" w:afterAutospacing="0" w:line="276" w:lineRule="auto"/>
              <w:jc w:val="both"/>
              <w:rPr>
                <w:rFonts w:ascii="Arial" w:hAnsi="Arial" w:cs="Arial"/>
                <w:sz w:val="20"/>
                <w:szCs w:val="20"/>
              </w:rPr>
            </w:pPr>
            <w:r>
              <w:rPr>
                <w:rFonts w:eastAsia="Batang"/>
                <w:color w:val="000000"/>
                <w:kern w:val="24"/>
                <w:sz w:val="20"/>
                <w:szCs w:val="20"/>
              </w:rPr>
              <w:t xml:space="preserve">         </w:t>
            </w:r>
            <w:r w:rsidR="003E5DE9">
              <w:rPr>
                <w:rFonts w:eastAsia="Batang"/>
                <w:color w:val="000000"/>
                <w:kern w:val="24"/>
                <w:sz w:val="20"/>
                <w:szCs w:val="20"/>
              </w:rPr>
              <w:t xml:space="preserve">  </w:t>
            </w:r>
            <w:r>
              <w:rPr>
                <w:rFonts w:eastAsia="Batang"/>
                <w:color w:val="000000"/>
                <w:kern w:val="24"/>
                <w:sz w:val="20"/>
                <w:szCs w:val="20"/>
                <w:highlight w:val="yellow"/>
                <w:lang w:val="en-GB"/>
              </w:rPr>
              <w:t>if(implicit_quant_matrix_present_idx</w:t>
            </w:r>
            <w:r>
              <w:rPr>
                <w:rFonts w:eastAsia="Batang"/>
                <w:b/>
                <w:bCs/>
                <w:color w:val="000000"/>
                <w:kern w:val="24"/>
                <w:sz w:val="20"/>
                <w:szCs w:val="20"/>
                <w:highlight w:val="yellow"/>
                <w:lang w:val="en-GB"/>
              </w:rPr>
              <w:t>[</w:t>
            </w:r>
            <w:r>
              <w:rPr>
                <w:rFonts w:eastAsia="Batang"/>
                <w:color w:val="000000"/>
                <w:kern w:val="24"/>
                <w:sz w:val="20"/>
                <w:szCs w:val="20"/>
                <w:highlight w:val="yellow"/>
                <w:lang w:val="en-GB"/>
              </w:rPr>
              <w:t>quant_matrix_id</w:t>
            </w:r>
            <w:r>
              <w:rPr>
                <w:rFonts w:eastAsia="Batang"/>
                <w:b/>
                <w:bCs/>
                <w:color w:val="000000"/>
                <w:kern w:val="24"/>
                <w:sz w:val="20"/>
                <w:szCs w:val="20"/>
                <w:highlight w:val="yellow"/>
                <w:lang w:val="en-GB"/>
              </w:rPr>
              <w:t>]</w:t>
            </w:r>
            <w:r>
              <w:rPr>
                <w:rFonts w:eastAsia="Batang"/>
                <w:color w:val="000000"/>
                <w:kern w:val="24"/>
                <w:sz w:val="20"/>
                <w:szCs w:val="20"/>
                <w:highlight w:val="yellow"/>
                <w:lang w:val="en-GB"/>
              </w:rPr>
              <w:t>) {</w:t>
            </w:r>
            <w:r>
              <w:rPr>
                <w:rFonts w:eastAsia="Batang"/>
                <w:color w:val="000000"/>
                <w:kern w:val="24"/>
                <w:sz w:val="20"/>
                <w:szCs w:val="20"/>
                <w:lang w:val="en-GB"/>
              </w:rPr>
              <w:t xml:space="preserve"> </w:t>
            </w:r>
          </w:p>
        </w:tc>
        <w:tc>
          <w:tcPr>
            <w:tcW w:w="1157" w:type="dxa"/>
            <w:tcBorders>
              <w:top w:val="single" w:sz="4" w:space="0" w:color="auto"/>
              <w:left w:val="single" w:sz="4" w:space="0" w:color="auto"/>
              <w:bottom w:val="single" w:sz="4" w:space="0" w:color="auto"/>
              <w:right w:val="single" w:sz="4" w:space="0" w:color="auto"/>
            </w:tcBorders>
            <w:hideMark/>
          </w:tcPr>
          <w:p w:rsidR="00852FCB" w:rsidRDefault="00852FCB">
            <w:pPr>
              <w:rPr>
                <w:rFonts w:ascii="Arial" w:hAnsi="Arial" w:cs="Arial"/>
                <w:sz w:val="20"/>
                <w:szCs w:val="20"/>
              </w:rPr>
            </w:pPr>
          </w:p>
        </w:tc>
      </w:tr>
      <w:tr w:rsidR="00852FCB" w:rsidTr="00DE5016">
        <w:trPr>
          <w:cantSplit/>
          <w:trHeight w:val="251"/>
          <w:jc w:val="center"/>
        </w:trPr>
        <w:tc>
          <w:tcPr>
            <w:tcW w:w="6754" w:type="dxa"/>
            <w:tcBorders>
              <w:top w:val="single" w:sz="4" w:space="0" w:color="auto"/>
              <w:left w:val="single" w:sz="4" w:space="0" w:color="auto"/>
              <w:bottom w:val="single" w:sz="4" w:space="0" w:color="auto"/>
              <w:right w:val="single" w:sz="4" w:space="0" w:color="auto"/>
            </w:tcBorders>
            <w:hideMark/>
          </w:tcPr>
          <w:p w:rsidR="00852FCB" w:rsidRDefault="00852FCB" w:rsidP="003E5DE9">
            <w:pPr>
              <w:pStyle w:val="NormalWeb"/>
              <w:tabs>
                <w:tab w:val="left" w:pos="216"/>
                <w:tab w:val="left" w:pos="432"/>
                <w:tab w:val="left" w:pos="648"/>
                <w:tab w:val="left" w:pos="864"/>
                <w:tab w:val="left" w:pos="1080"/>
                <w:tab w:val="left" w:pos="1296"/>
                <w:tab w:val="left" w:pos="1512"/>
                <w:tab w:val="left" w:pos="1728"/>
                <w:tab w:val="left" w:pos="1944"/>
                <w:tab w:val="left" w:pos="2160"/>
              </w:tabs>
              <w:overflowPunct w:val="0"/>
              <w:spacing w:before="0" w:beforeAutospacing="0" w:after="0" w:afterAutospacing="0" w:line="276" w:lineRule="auto"/>
              <w:jc w:val="both"/>
              <w:rPr>
                <w:rFonts w:ascii="Arial" w:hAnsi="Arial" w:cs="Arial"/>
                <w:sz w:val="20"/>
                <w:szCs w:val="20"/>
              </w:rPr>
            </w:pPr>
            <w:r>
              <w:rPr>
                <w:rFonts w:eastAsia="Batang"/>
                <w:color w:val="000000"/>
                <w:kern w:val="24"/>
                <w:sz w:val="20"/>
                <w:szCs w:val="20"/>
              </w:rPr>
              <w:t xml:space="preserve">           </w:t>
            </w:r>
            <w:r w:rsidR="003E5DE9">
              <w:rPr>
                <w:rFonts w:eastAsia="Batang"/>
                <w:color w:val="000000"/>
                <w:kern w:val="24"/>
                <w:sz w:val="20"/>
                <w:szCs w:val="20"/>
              </w:rPr>
              <w:t xml:space="preserve">  </w:t>
            </w:r>
            <w:r>
              <w:rPr>
                <w:rFonts w:eastAsia="MS Mincho"/>
                <w:color w:val="000000"/>
                <w:kern w:val="24"/>
                <w:sz w:val="20"/>
                <w:szCs w:val="20"/>
                <w:highlight w:val="yellow"/>
                <w:lang w:val="en-GB"/>
              </w:rPr>
              <w:t>quant</w:t>
            </w:r>
            <w:r>
              <w:rPr>
                <w:rFonts w:eastAsia="Batang"/>
                <w:color w:val="000000"/>
                <w:kern w:val="24"/>
                <w:sz w:val="20"/>
                <w:szCs w:val="20"/>
                <w:highlight w:val="yellow"/>
                <w:lang w:val="en-GB"/>
              </w:rPr>
              <w:t>_</w:t>
            </w:r>
            <w:r>
              <w:rPr>
                <w:rFonts w:eastAsia="MS Mincho"/>
                <w:color w:val="000000"/>
                <w:kern w:val="24"/>
                <w:sz w:val="20"/>
                <w:szCs w:val="20"/>
                <w:highlight w:val="yellow"/>
                <w:lang w:val="en-GB"/>
              </w:rPr>
              <w:t>matrix_</w:t>
            </w:r>
            <w:r w:rsidR="003E5DE9">
              <w:rPr>
                <w:rFonts w:eastAsia="MS Mincho"/>
                <w:color w:val="000000"/>
                <w:kern w:val="24"/>
                <w:sz w:val="20"/>
                <w:szCs w:val="20"/>
                <w:highlight w:val="yellow"/>
                <w:lang w:val="en-GB"/>
              </w:rPr>
              <w:t>deriva</w:t>
            </w:r>
            <w:r>
              <w:rPr>
                <w:rFonts w:eastAsia="MS Mincho"/>
                <w:color w:val="000000"/>
                <w:kern w:val="24"/>
                <w:sz w:val="20"/>
                <w:szCs w:val="20"/>
                <w:highlight w:val="yellow"/>
                <w:lang w:val="en-GB"/>
              </w:rPr>
              <w:t>tion</w:t>
            </w:r>
            <w:r>
              <w:rPr>
                <w:rFonts w:eastAsia="Batang"/>
                <w:color w:val="000000"/>
                <w:kern w:val="24"/>
                <w:sz w:val="20"/>
                <w:szCs w:val="20"/>
                <w:highlight w:val="yellow"/>
                <w:lang w:val="en-GB"/>
              </w:rPr>
              <w:t>(quant_matrix_id)</w:t>
            </w:r>
            <w:r>
              <w:rPr>
                <w:rFonts w:eastAsia="Batang"/>
                <w:color w:val="000000"/>
                <w:kern w:val="24"/>
                <w:sz w:val="20"/>
                <w:szCs w:val="20"/>
                <w:lang w:val="en-GB"/>
              </w:rPr>
              <w:t xml:space="preserve"> </w:t>
            </w:r>
          </w:p>
        </w:tc>
        <w:tc>
          <w:tcPr>
            <w:tcW w:w="1157" w:type="dxa"/>
            <w:tcBorders>
              <w:top w:val="single" w:sz="4" w:space="0" w:color="auto"/>
              <w:left w:val="single" w:sz="4" w:space="0" w:color="auto"/>
              <w:bottom w:val="single" w:sz="4" w:space="0" w:color="auto"/>
              <w:right w:val="single" w:sz="4" w:space="0" w:color="auto"/>
            </w:tcBorders>
            <w:hideMark/>
          </w:tcPr>
          <w:p w:rsidR="00852FCB" w:rsidRDefault="00852FCB">
            <w:pPr>
              <w:rPr>
                <w:rFonts w:ascii="Arial" w:hAnsi="Arial" w:cs="Arial"/>
                <w:sz w:val="20"/>
                <w:szCs w:val="20"/>
              </w:rPr>
            </w:pPr>
          </w:p>
        </w:tc>
      </w:tr>
      <w:tr w:rsidR="00852FCB" w:rsidTr="00DE5016">
        <w:trPr>
          <w:cantSplit/>
          <w:trHeight w:val="251"/>
          <w:jc w:val="center"/>
        </w:trPr>
        <w:tc>
          <w:tcPr>
            <w:tcW w:w="6754" w:type="dxa"/>
            <w:tcBorders>
              <w:top w:val="single" w:sz="4" w:space="0" w:color="auto"/>
              <w:left w:val="single" w:sz="4" w:space="0" w:color="auto"/>
              <w:bottom w:val="single" w:sz="4" w:space="0" w:color="auto"/>
              <w:right w:val="single" w:sz="4" w:space="0" w:color="auto"/>
            </w:tcBorders>
            <w:hideMark/>
          </w:tcPr>
          <w:p w:rsidR="00852FCB" w:rsidRDefault="00852FCB">
            <w:pPr>
              <w:pStyle w:val="NormalWeb"/>
              <w:tabs>
                <w:tab w:val="left" w:pos="216"/>
                <w:tab w:val="left" w:pos="432"/>
                <w:tab w:val="left" w:pos="648"/>
                <w:tab w:val="left" w:pos="864"/>
                <w:tab w:val="left" w:pos="1080"/>
                <w:tab w:val="left" w:pos="1296"/>
                <w:tab w:val="left" w:pos="1512"/>
                <w:tab w:val="left" w:pos="1728"/>
                <w:tab w:val="left" w:pos="1944"/>
                <w:tab w:val="left" w:pos="2160"/>
              </w:tabs>
              <w:overflowPunct w:val="0"/>
              <w:spacing w:before="0" w:beforeAutospacing="0" w:after="0" w:afterAutospacing="0" w:line="276" w:lineRule="auto"/>
              <w:jc w:val="both"/>
              <w:rPr>
                <w:rFonts w:ascii="Arial" w:hAnsi="Arial" w:cs="Arial"/>
                <w:sz w:val="20"/>
                <w:szCs w:val="20"/>
              </w:rPr>
            </w:pPr>
            <w:r>
              <w:rPr>
                <w:rFonts w:eastAsia="Batang"/>
                <w:color w:val="000000"/>
                <w:kern w:val="24"/>
                <w:sz w:val="20"/>
                <w:szCs w:val="20"/>
              </w:rPr>
              <w:t xml:space="preserve">         </w:t>
            </w:r>
            <w:r w:rsidR="003E5DE9">
              <w:rPr>
                <w:rFonts w:eastAsia="Batang"/>
                <w:color w:val="000000"/>
                <w:kern w:val="24"/>
                <w:sz w:val="20"/>
                <w:szCs w:val="20"/>
              </w:rPr>
              <w:t xml:space="preserve">  </w:t>
            </w:r>
            <w:r>
              <w:rPr>
                <w:rFonts w:eastAsia="Batang"/>
                <w:color w:val="000000"/>
                <w:kern w:val="24"/>
                <w:sz w:val="20"/>
                <w:szCs w:val="20"/>
                <w:highlight w:val="yellow"/>
              </w:rPr>
              <w:t>}else{</w:t>
            </w:r>
            <w:r>
              <w:rPr>
                <w:rFonts w:eastAsia="Batang"/>
                <w:color w:val="000000"/>
                <w:kern w:val="24"/>
                <w:sz w:val="20"/>
                <w:szCs w:val="20"/>
              </w:rPr>
              <w:t xml:space="preserve"> </w:t>
            </w:r>
          </w:p>
        </w:tc>
        <w:tc>
          <w:tcPr>
            <w:tcW w:w="1157" w:type="dxa"/>
            <w:tcBorders>
              <w:top w:val="single" w:sz="4" w:space="0" w:color="auto"/>
              <w:left w:val="single" w:sz="4" w:space="0" w:color="auto"/>
              <w:bottom w:val="single" w:sz="4" w:space="0" w:color="auto"/>
              <w:right w:val="single" w:sz="4" w:space="0" w:color="auto"/>
            </w:tcBorders>
            <w:hideMark/>
          </w:tcPr>
          <w:p w:rsidR="00852FCB" w:rsidRDefault="00852FCB">
            <w:pPr>
              <w:rPr>
                <w:rFonts w:asciiTheme="minorHAnsi" w:eastAsiaTheme="minorEastAsia" w:hAnsiTheme="minorHAnsi" w:cstheme="minorBidi"/>
                <w:sz w:val="22"/>
                <w:szCs w:val="22"/>
              </w:rPr>
            </w:pPr>
          </w:p>
        </w:tc>
      </w:tr>
      <w:tr w:rsidR="00852FCB" w:rsidTr="00DE5016">
        <w:trPr>
          <w:cantSplit/>
          <w:trHeight w:val="251"/>
          <w:jc w:val="center"/>
        </w:trPr>
        <w:tc>
          <w:tcPr>
            <w:tcW w:w="6754" w:type="dxa"/>
            <w:tcBorders>
              <w:top w:val="single" w:sz="4" w:space="0" w:color="auto"/>
              <w:left w:val="single" w:sz="4" w:space="0" w:color="auto"/>
              <w:bottom w:val="single" w:sz="4" w:space="0" w:color="auto"/>
              <w:right w:val="single" w:sz="4" w:space="0" w:color="auto"/>
            </w:tcBorders>
            <w:hideMark/>
          </w:tcPr>
          <w:p w:rsidR="00852FCB" w:rsidRDefault="00852FCB">
            <w:pPr>
              <w:pStyle w:val="NormalWeb"/>
              <w:tabs>
                <w:tab w:val="left" w:pos="216"/>
                <w:tab w:val="left" w:pos="432"/>
                <w:tab w:val="left" w:pos="648"/>
                <w:tab w:val="left" w:pos="864"/>
                <w:tab w:val="left" w:pos="1080"/>
                <w:tab w:val="left" w:pos="1296"/>
                <w:tab w:val="left" w:pos="1512"/>
                <w:tab w:val="left" w:pos="1728"/>
                <w:tab w:val="left" w:pos="1944"/>
                <w:tab w:val="left" w:pos="2160"/>
              </w:tabs>
              <w:overflowPunct w:val="0"/>
              <w:spacing w:before="0" w:beforeAutospacing="0" w:after="0" w:afterAutospacing="0" w:line="276" w:lineRule="auto"/>
              <w:jc w:val="both"/>
              <w:rPr>
                <w:rFonts w:ascii="Arial" w:hAnsi="Arial" w:cs="Arial"/>
                <w:sz w:val="20"/>
                <w:szCs w:val="20"/>
              </w:rPr>
            </w:pPr>
            <w:r>
              <w:rPr>
                <w:rFonts w:eastAsia="Batang"/>
                <w:color w:val="000000"/>
                <w:kern w:val="24"/>
                <w:sz w:val="20"/>
                <w:szCs w:val="20"/>
              </w:rPr>
              <w:t xml:space="preserve">           </w:t>
            </w:r>
            <w:r w:rsidR="003E5DE9">
              <w:rPr>
                <w:rFonts w:eastAsia="Batang"/>
                <w:color w:val="000000"/>
                <w:kern w:val="24"/>
                <w:sz w:val="20"/>
                <w:szCs w:val="20"/>
              </w:rPr>
              <w:t xml:space="preserve">  </w:t>
            </w:r>
            <w:r>
              <w:rPr>
                <w:rFonts w:eastAsia="MS Mincho"/>
                <w:color w:val="000000"/>
                <w:kern w:val="24"/>
                <w:sz w:val="20"/>
                <w:szCs w:val="20"/>
                <w:highlight w:val="yellow"/>
                <w:lang w:val="en-GB"/>
              </w:rPr>
              <w:t>quant</w:t>
            </w:r>
            <w:r>
              <w:rPr>
                <w:rFonts w:eastAsia="Batang"/>
                <w:color w:val="000000"/>
                <w:kern w:val="24"/>
                <w:sz w:val="20"/>
                <w:szCs w:val="20"/>
                <w:highlight w:val="yellow"/>
                <w:lang w:val="en-GB"/>
              </w:rPr>
              <w:t>_</w:t>
            </w:r>
            <w:r>
              <w:rPr>
                <w:rFonts w:eastAsia="MS Mincho"/>
                <w:color w:val="000000"/>
                <w:kern w:val="24"/>
                <w:sz w:val="20"/>
                <w:szCs w:val="20"/>
                <w:highlight w:val="yellow"/>
                <w:lang w:val="en-GB"/>
              </w:rPr>
              <w:t>matrix_coding</w:t>
            </w:r>
            <w:r>
              <w:rPr>
                <w:rFonts w:eastAsia="Batang"/>
                <w:color w:val="000000"/>
                <w:kern w:val="24"/>
                <w:sz w:val="20"/>
                <w:szCs w:val="20"/>
                <w:highlight w:val="yellow"/>
                <w:lang w:val="en-GB"/>
              </w:rPr>
              <w:t>(quant_matrix_id)</w:t>
            </w:r>
            <w:r>
              <w:rPr>
                <w:rFonts w:eastAsia="Batang"/>
                <w:color w:val="000000"/>
                <w:kern w:val="24"/>
                <w:sz w:val="20"/>
                <w:szCs w:val="20"/>
                <w:lang w:val="en-GB"/>
              </w:rPr>
              <w:t xml:space="preserve"> </w:t>
            </w:r>
          </w:p>
        </w:tc>
        <w:tc>
          <w:tcPr>
            <w:tcW w:w="1157" w:type="dxa"/>
            <w:tcBorders>
              <w:top w:val="single" w:sz="4" w:space="0" w:color="auto"/>
              <w:left w:val="single" w:sz="4" w:space="0" w:color="auto"/>
              <w:bottom w:val="single" w:sz="4" w:space="0" w:color="auto"/>
              <w:right w:val="single" w:sz="4" w:space="0" w:color="auto"/>
            </w:tcBorders>
            <w:hideMark/>
          </w:tcPr>
          <w:p w:rsidR="00852FCB" w:rsidRDefault="00852FCB">
            <w:pPr>
              <w:rPr>
                <w:rFonts w:ascii="Arial" w:hAnsi="Arial" w:cs="Arial"/>
                <w:sz w:val="20"/>
                <w:szCs w:val="20"/>
              </w:rPr>
            </w:pPr>
          </w:p>
        </w:tc>
      </w:tr>
      <w:tr w:rsidR="00852FCB" w:rsidTr="00DE5016">
        <w:trPr>
          <w:cantSplit/>
          <w:trHeight w:val="251"/>
          <w:jc w:val="center"/>
        </w:trPr>
        <w:tc>
          <w:tcPr>
            <w:tcW w:w="6754" w:type="dxa"/>
            <w:tcBorders>
              <w:top w:val="single" w:sz="4" w:space="0" w:color="auto"/>
              <w:left w:val="single" w:sz="4" w:space="0" w:color="auto"/>
              <w:bottom w:val="single" w:sz="4" w:space="0" w:color="auto"/>
              <w:right w:val="single" w:sz="4" w:space="0" w:color="auto"/>
            </w:tcBorders>
            <w:hideMark/>
          </w:tcPr>
          <w:p w:rsidR="00852FCB" w:rsidRDefault="00852FCB">
            <w:pPr>
              <w:pStyle w:val="NormalWeb"/>
              <w:tabs>
                <w:tab w:val="left" w:pos="216"/>
                <w:tab w:val="left" w:pos="432"/>
                <w:tab w:val="left" w:pos="648"/>
                <w:tab w:val="left" w:pos="864"/>
                <w:tab w:val="left" w:pos="1080"/>
                <w:tab w:val="left" w:pos="1296"/>
                <w:tab w:val="left" w:pos="1512"/>
                <w:tab w:val="left" w:pos="1728"/>
                <w:tab w:val="left" w:pos="1944"/>
                <w:tab w:val="left" w:pos="2160"/>
              </w:tabs>
              <w:overflowPunct w:val="0"/>
              <w:spacing w:before="0" w:beforeAutospacing="0" w:after="0" w:afterAutospacing="0" w:line="276" w:lineRule="auto"/>
              <w:jc w:val="both"/>
              <w:rPr>
                <w:rFonts w:ascii="Arial" w:hAnsi="Arial" w:cs="Arial"/>
                <w:sz w:val="20"/>
                <w:szCs w:val="20"/>
                <w:highlight w:val="yellow"/>
              </w:rPr>
            </w:pPr>
            <w:r>
              <w:rPr>
                <w:rFonts w:eastAsia="Batang"/>
                <w:color w:val="000000"/>
                <w:kern w:val="24"/>
                <w:sz w:val="20"/>
                <w:szCs w:val="20"/>
                <w:highlight w:val="yellow"/>
              </w:rPr>
              <w:t xml:space="preserve">         </w:t>
            </w:r>
            <w:r w:rsidR="003E5DE9">
              <w:rPr>
                <w:rFonts w:eastAsia="Batang"/>
                <w:color w:val="000000"/>
                <w:kern w:val="24"/>
                <w:sz w:val="20"/>
                <w:szCs w:val="20"/>
                <w:highlight w:val="yellow"/>
              </w:rPr>
              <w:t xml:space="preserve">  </w:t>
            </w:r>
            <w:r>
              <w:rPr>
                <w:rFonts w:eastAsia="Batang"/>
                <w:color w:val="000000"/>
                <w:kern w:val="24"/>
                <w:sz w:val="20"/>
                <w:szCs w:val="20"/>
                <w:highlight w:val="yellow"/>
              </w:rPr>
              <w:t xml:space="preserve">} </w:t>
            </w:r>
          </w:p>
        </w:tc>
        <w:tc>
          <w:tcPr>
            <w:tcW w:w="1157" w:type="dxa"/>
            <w:tcBorders>
              <w:top w:val="single" w:sz="4" w:space="0" w:color="auto"/>
              <w:left w:val="single" w:sz="4" w:space="0" w:color="auto"/>
              <w:bottom w:val="single" w:sz="4" w:space="0" w:color="auto"/>
              <w:right w:val="single" w:sz="4" w:space="0" w:color="auto"/>
            </w:tcBorders>
            <w:hideMark/>
          </w:tcPr>
          <w:p w:rsidR="00852FCB" w:rsidRDefault="00852FCB">
            <w:pPr>
              <w:rPr>
                <w:rFonts w:ascii="Arial" w:hAnsi="Arial" w:cs="Arial"/>
                <w:sz w:val="20"/>
                <w:szCs w:val="20"/>
              </w:rPr>
            </w:pPr>
          </w:p>
        </w:tc>
      </w:tr>
      <w:tr w:rsidR="00852FCB" w:rsidTr="00DE5016">
        <w:trPr>
          <w:cantSplit/>
          <w:trHeight w:val="251"/>
          <w:jc w:val="center"/>
        </w:trPr>
        <w:tc>
          <w:tcPr>
            <w:tcW w:w="6754" w:type="dxa"/>
            <w:tcBorders>
              <w:top w:val="single" w:sz="4" w:space="0" w:color="auto"/>
              <w:left w:val="single" w:sz="4" w:space="0" w:color="auto"/>
              <w:bottom w:val="single" w:sz="4" w:space="0" w:color="auto"/>
              <w:right w:val="single" w:sz="4" w:space="0" w:color="auto"/>
            </w:tcBorders>
            <w:hideMark/>
          </w:tcPr>
          <w:p w:rsidR="00852FCB" w:rsidRDefault="003E5DE9">
            <w:pPr>
              <w:pStyle w:val="NormalWeb"/>
              <w:tabs>
                <w:tab w:val="left" w:pos="216"/>
                <w:tab w:val="left" w:pos="432"/>
                <w:tab w:val="left" w:pos="648"/>
                <w:tab w:val="left" w:pos="864"/>
                <w:tab w:val="left" w:pos="1080"/>
                <w:tab w:val="left" w:pos="1296"/>
                <w:tab w:val="left" w:pos="1512"/>
                <w:tab w:val="left" w:pos="1728"/>
                <w:tab w:val="left" w:pos="1944"/>
                <w:tab w:val="left" w:pos="2160"/>
              </w:tabs>
              <w:overflowPunct w:val="0"/>
              <w:spacing w:before="0" w:beforeAutospacing="0" w:after="0" w:afterAutospacing="0" w:line="276" w:lineRule="auto"/>
              <w:jc w:val="both"/>
              <w:rPr>
                <w:rFonts w:eastAsia="Batang"/>
                <w:color w:val="000000"/>
                <w:kern w:val="24"/>
                <w:sz w:val="20"/>
                <w:szCs w:val="20"/>
                <w:highlight w:val="yellow"/>
              </w:rPr>
            </w:pPr>
            <w:r>
              <w:rPr>
                <w:rFonts w:eastAsia="Batang"/>
                <w:color w:val="000000"/>
                <w:kern w:val="24"/>
                <w:sz w:val="20"/>
                <w:szCs w:val="20"/>
                <w:highlight w:val="yellow"/>
              </w:rPr>
              <w:t xml:space="preserve">         }</w:t>
            </w:r>
          </w:p>
        </w:tc>
        <w:tc>
          <w:tcPr>
            <w:tcW w:w="1157" w:type="dxa"/>
            <w:tcBorders>
              <w:top w:val="single" w:sz="4" w:space="0" w:color="auto"/>
              <w:left w:val="single" w:sz="4" w:space="0" w:color="auto"/>
              <w:bottom w:val="single" w:sz="4" w:space="0" w:color="auto"/>
              <w:right w:val="single" w:sz="4" w:space="0" w:color="auto"/>
            </w:tcBorders>
            <w:hideMark/>
          </w:tcPr>
          <w:p w:rsidR="00852FCB" w:rsidRDefault="00852FCB">
            <w:pPr>
              <w:rPr>
                <w:rFonts w:ascii="Arial" w:hAnsi="Arial" w:cs="Arial"/>
                <w:sz w:val="20"/>
                <w:szCs w:val="20"/>
              </w:rPr>
            </w:pPr>
          </w:p>
        </w:tc>
      </w:tr>
      <w:tr w:rsidR="003703DB" w:rsidTr="00DE5016">
        <w:trPr>
          <w:cantSplit/>
          <w:trHeight w:val="251"/>
          <w:jc w:val="center"/>
        </w:trPr>
        <w:tc>
          <w:tcPr>
            <w:tcW w:w="6754" w:type="dxa"/>
            <w:tcBorders>
              <w:top w:val="single" w:sz="4" w:space="0" w:color="auto"/>
              <w:left w:val="single" w:sz="4" w:space="0" w:color="auto"/>
              <w:bottom w:val="single" w:sz="4" w:space="0" w:color="auto"/>
              <w:right w:val="single" w:sz="4" w:space="0" w:color="auto"/>
            </w:tcBorders>
            <w:hideMark/>
          </w:tcPr>
          <w:p w:rsidR="003703DB" w:rsidRDefault="003E5DE9">
            <w:pPr>
              <w:pStyle w:val="NormalWeb"/>
              <w:tabs>
                <w:tab w:val="left" w:pos="216"/>
                <w:tab w:val="left" w:pos="432"/>
                <w:tab w:val="left" w:pos="648"/>
                <w:tab w:val="left" w:pos="864"/>
                <w:tab w:val="left" w:pos="1080"/>
                <w:tab w:val="left" w:pos="1296"/>
                <w:tab w:val="left" w:pos="1512"/>
                <w:tab w:val="left" w:pos="1728"/>
                <w:tab w:val="left" w:pos="1944"/>
                <w:tab w:val="left" w:pos="2160"/>
              </w:tabs>
              <w:overflowPunct w:val="0"/>
              <w:spacing w:before="0" w:beforeAutospacing="0" w:after="0" w:afterAutospacing="0" w:line="276" w:lineRule="auto"/>
              <w:jc w:val="both"/>
              <w:rPr>
                <w:rFonts w:eastAsia="Batang"/>
                <w:color w:val="000000"/>
                <w:kern w:val="24"/>
                <w:sz w:val="20"/>
                <w:szCs w:val="20"/>
                <w:highlight w:val="yellow"/>
              </w:rPr>
            </w:pPr>
            <w:r>
              <w:rPr>
                <w:rFonts w:eastAsia="Batang"/>
                <w:color w:val="000000"/>
                <w:kern w:val="24"/>
                <w:sz w:val="20"/>
                <w:szCs w:val="20"/>
                <w:highlight w:val="yellow"/>
              </w:rPr>
              <w:t xml:space="preserve">       }</w:t>
            </w:r>
          </w:p>
        </w:tc>
        <w:tc>
          <w:tcPr>
            <w:tcW w:w="1157" w:type="dxa"/>
            <w:tcBorders>
              <w:top w:val="single" w:sz="4" w:space="0" w:color="auto"/>
              <w:left w:val="single" w:sz="4" w:space="0" w:color="auto"/>
              <w:bottom w:val="single" w:sz="4" w:space="0" w:color="auto"/>
              <w:right w:val="single" w:sz="4" w:space="0" w:color="auto"/>
            </w:tcBorders>
            <w:hideMark/>
          </w:tcPr>
          <w:p w:rsidR="003703DB" w:rsidRDefault="003703DB">
            <w:pPr>
              <w:rPr>
                <w:rFonts w:ascii="Arial" w:hAnsi="Arial" w:cs="Arial"/>
                <w:sz w:val="20"/>
                <w:szCs w:val="20"/>
              </w:rPr>
            </w:pPr>
          </w:p>
        </w:tc>
      </w:tr>
      <w:tr w:rsidR="00E72434" w:rsidTr="00DE5016">
        <w:trPr>
          <w:cantSplit/>
          <w:trHeight w:val="251"/>
          <w:jc w:val="center"/>
        </w:trPr>
        <w:tc>
          <w:tcPr>
            <w:tcW w:w="6754" w:type="dxa"/>
            <w:tcBorders>
              <w:top w:val="single" w:sz="4" w:space="0" w:color="auto"/>
              <w:left w:val="single" w:sz="4" w:space="0" w:color="auto"/>
              <w:bottom w:val="single" w:sz="4" w:space="0" w:color="auto"/>
              <w:right w:val="single" w:sz="4" w:space="0" w:color="auto"/>
            </w:tcBorders>
            <w:hideMark/>
          </w:tcPr>
          <w:p w:rsidR="00E72434" w:rsidRDefault="003E5DE9">
            <w:pPr>
              <w:pStyle w:val="NormalWeb"/>
              <w:tabs>
                <w:tab w:val="left" w:pos="216"/>
                <w:tab w:val="left" w:pos="432"/>
                <w:tab w:val="left" w:pos="648"/>
                <w:tab w:val="left" w:pos="864"/>
                <w:tab w:val="left" w:pos="1080"/>
                <w:tab w:val="left" w:pos="1296"/>
                <w:tab w:val="left" w:pos="1512"/>
                <w:tab w:val="left" w:pos="1728"/>
                <w:tab w:val="left" w:pos="1944"/>
                <w:tab w:val="left" w:pos="2160"/>
              </w:tabs>
              <w:overflowPunct w:val="0"/>
              <w:spacing w:before="0" w:beforeAutospacing="0" w:after="0" w:afterAutospacing="0" w:line="276" w:lineRule="auto"/>
              <w:jc w:val="both"/>
              <w:rPr>
                <w:rFonts w:eastAsia="Batang"/>
                <w:color w:val="000000"/>
                <w:kern w:val="24"/>
                <w:sz w:val="20"/>
                <w:szCs w:val="20"/>
                <w:highlight w:val="yellow"/>
              </w:rPr>
            </w:pPr>
            <w:r>
              <w:rPr>
                <w:rFonts w:eastAsia="Batang"/>
                <w:color w:val="000000"/>
                <w:kern w:val="24"/>
                <w:sz w:val="20"/>
                <w:szCs w:val="20"/>
                <w:highlight w:val="yellow"/>
              </w:rPr>
              <w:t xml:space="preserve">     }</w:t>
            </w:r>
          </w:p>
        </w:tc>
        <w:tc>
          <w:tcPr>
            <w:tcW w:w="1157" w:type="dxa"/>
            <w:tcBorders>
              <w:top w:val="single" w:sz="4" w:space="0" w:color="auto"/>
              <w:left w:val="single" w:sz="4" w:space="0" w:color="auto"/>
              <w:bottom w:val="single" w:sz="4" w:space="0" w:color="auto"/>
              <w:right w:val="single" w:sz="4" w:space="0" w:color="auto"/>
            </w:tcBorders>
            <w:hideMark/>
          </w:tcPr>
          <w:p w:rsidR="00E72434" w:rsidRDefault="00E72434">
            <w:pPr>
              <w:rPr>
                <w:rFonts w:ascii="Arial" w:hAnsi="Arial" w:cs="Arial"/>
                <w:sz w:val="20"/>
                <w:szCs w:val="20"/>
              </w:rPr>
            </w:pPr>
          </w:p>
        </w:tc>
      </w:tr>
      <w:tr w:rsidR="00AB482D" w:rsidTr="00932E69">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keepLines w:val="0"/>
              <w:rPr>
                <w:b/>
                <w:bCs/>
                <w:lang w:eastAsia="ko-KR"/>
              </w:rPr>
            </w:pPr>
            <w:r>
              <w:rPr>
                <w:bCs/>
                <w:lang w:eastAsia="ko-KR"/>
              </w:rPr>
              <w:tab/>
            </w:r>
            <w:r>
              <w:rPr>
                <w:b/>
                <w:bCs/>
                <w:lang w:eastAsia="ko-KR"/>
              </w:rPr>
              <w:t>shared_pps_info_enabled_flag</w:t>
            </w:r>
          </w:p>
        </w:tc>
        <w:tc>
          <w:tcPr>
            <w:tcW w:w="1157"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keepLines w:val="0"/>
              <w:rPr>
                <w:lang w:eastAsia="ko-KR"/>
              </w:rPr>
            </w:pPr>
            <w:r>
              <w:rPr>
                <w:lang w:eastAsia="ko-KR"/>
              </w:rPr>
              <w:t>u(1)</w:t>
            </w:r>
          </w:p>
        </w:tc>
      </w:tr>
      <w:tr w:rsidR="00AB482D" w:rsidTr="00932E69">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keepLines w:val="0"/>
              <w:rPr>
                <w:bCs/>
                <w:lang w:eastAsia="ko-KR"/>
              </w:rPr>
            </w:pPr>
            <w:r>
              <w:rPr>
                <w:bCs/>
                <w:lang w:eastAsia="ko-KR"/>
              </w:rPr>
              <w:tab/>
              <w:t>if( shared_pps_info_enabled_flag )</w:t>
            </w:r>
          </w:p>
        </w:tc>
        <w:tc>
          <w:tcPr>
            <w:tcW w:w="1157" w:type="dxa"/>
            <w:tcBorders>
              <w:top w:val="single" w:sz="4" w:space="0" w:color="auto"/>
              <w:left w:val="single" w:sz="4" w:space="0" w:color="auto"/>
              <w:bottom w:val="single" w:sz="4" w:space="0" w:color="auto"/>
              <w:right w:val="single" w:sz="4" w:space="0" w:color="auto"/>
            </w:tcBorders>
          </w:tcPr>
          <w:p w:rsidR="00AB482D" w:rsidRDefault="00AB482D">
            <w:pPr>
              <w:pStyle w:val="tablecell"/>
              <w:keepLines w:val="0"/>
            </w:pPr>
          </w:p>
        </w:tc>
      </w:tr>
      <w:tr w:rsidR="00AB482D" w:rsidTr="00932E69">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keepLines w:val="0"/>
              <w:rPr>
                <w:bCs/>
                <w:lang w:eastAsia="ko-KR"/>
              </w:rPr>
            </w:pPr>
            <w:r>
              <w:rPr>
                <w:bCs/>
                <w:lang w:eastAsia="ko-KR"/>
              </w:rPr>
              <w:tab/>
            </w:r>
            <w:r>
              <w:rPr>
                <w:bCs/>
                <w:lang w:eastAsia="ko-KR"/>
              </w:rPr>
              <w:tab/>
              <w:t>if( adaptive_loop_filter_enabled_flag )</w:t>
            </w:r>
          </w:p>
        </w:tc>
        <w:tc>
          <w:tcPr>
            <w:tcW w:w="1157" w:type="dxa"/>
            <w:tcBorders>
              <w:top w:val="single" w:sz="4" w:space="0" w:color="auto"/>
              <w:left w:val="single" w:sz="4" w:space="0" w:color="auto"/>
              <w:bottom w:val="single" w:sz="4" w:space="0" w:color="auto"/>
              <w:right w:val="single" w:sz="4" w:space="0" w:color="auto"/>
            </w:tcBorders>
          </w:tcPr>
          <w:p w:rsidR="00AB482D" w:rsidRDefault="00AB482D">
            <w:pPr>
              <w:pStyle w:val="tablecell"/>
              <w:keepLines w:val="0"/>
            </w:pPr>
          </w:p>
        </w:tc>
      </w:tr>
      <w:tr w:rsidR="00AB482D" w:rsidTr="00932E69">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keepLines w:val="0"/>
              <w:rPr>
                <w:bCs/>
                <w:lang w:eastAsia="ko-KR"/>
              </w:rPr>
            </w:pPr>
            <w:r>
              <w:rPr>
                <w:bCs/>
                <w:lang w:eastAsia="ko-KR"/>
              </w:rPr>
              <w:tab/>
            </w:r>
            <w:r>
              <w:rPr>
                <w:bCs/>
                <w:lang w:eastAsia="ko-KR"/>
              </w:rPr>
              <w:tab/>
            </w:r>
            <w:r>
              <w:rPr>
                <w:bCs/>
                <w:lang w:eastAsia="ko-KR"/>
              </w:rPr>
              <w:tab/>
              <w:t>alf_param( )</w:t>
            </w:r>
          </w:p>
        </w:tc>
        <w:tc>
          <w:tcPr>
            <w:tcW w:w="1157" w:type="dxa"/>
            <w:tcBorders>
              <w:top w:val="single" w:sz="4" w:space="0" w:color="auto"/>
              <w:left w:val="single" w:sz="4" w:space="0" w:color="auto"/>
              <w:bottom w:val="single" w:sz="4" w:space="0" w:color="auto"/>
              <w:right w:val="single" w:sz="4" w:space="0" w:color="auto"/>
            </w:tcBorders>
          </w:tcPr>
          <w:p w:rsidR="00AB482D" w:rsidRDefault="00AB482D">
            <w:pPr>
              <w:pStyle w:val="tablecell"/>
              <w:keepLines w:val="0"/>
            </w:pPr>
          </w:p>
        </w:tc>
      </w:tr>
      <w:tr w:rsidR="00AB482D" w:rsidTr="00932E69">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keepNext w:val="0"/>
              <w:keepLines w:val="0"/>
              <w:rPr>
                <w:lang w:eastAsia="ko-KR"/>
              </w:rPr>
            </w:pPr>
            <w:r>
              <w:rPr>
                <w:lang w:eastAsia="ko-KR"/>
              </w:rPr>
              <w:tab/>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AB482D" w:rsidRDefault="00AB482D">
            <w:pPr>
              <w:pStyle w:val="tablecell"/>
              <w:keepNext w:val="0"/>
              <w:keepLines w:val="0"/>
            </w:pPr>
          </w:p>
        </w:tc>
      </w:tr>
      <w:tr w:rsidR="00AB482D" w:rsidTr="00932E69">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keepNext w:val="0"/>
              <w:keepLines w:val="0"/>
              <w:rPr>
                <w:b/>
                <w:lang w:eastAsia="ko-KR"/>
              </w:rPr>
            </w:pPr>
            <w:r>
              <w:rPr>
                <w:lang w:eastAsia="ko-KR"/>
              </w:rPr>
              <w:tab/>
            </w:r>
            <w:r>
              <w:rPr>
                <w:lang w:eastAsia="ko-KR"/>
              </w:rPr>
              <w:tab/>
            </w:r>
            <w:r>
              <w:rPr>
                <w:b/>
                <w:lang w:eastAsia="ko-KR"/>
              </w:rPr>
              <w:t>max_cu_qp_delta_depth</w:t>
            </w:r>
          </w:p>
        </w:tc>
        <w:tc>
          <w:tcPr>
            <w:tcW w:w="1157" w:type="dxa"/>
            <w:tcBorders>
              <w:top w:val="single" w:sz="4" w:space="0" w:color="auto"/>
              <w:left w:val="single" w:sz="4" w:space="0" w:color="auto"/>
              <w:bottom w:val="single" w:sz="4" w:space="0" w:color="auto"/>
              <w:right w:val="single" w:sz="4" w:space="0" w:color="auto"/>
            </w:tcBorders>
            <w:hideMark/>
          </w:tcPr>
          <w:p w:rsidR="00AB482D" w:rsidRDefault="00AB482D">
            <w:pPr>
              <w:pStyle w:val="tablecell"/>
              <w:keepNext w:val="0"/>
              <w:keepLines w:val="0"/>
              <w:rPr>
                <w:lang w:eastAsia="ko-KR"/>
              </w:rPr>
            </w:pPr>
            <w:r>
              <w:rPr>
                <w:lang w:eastAsia="ko-KR"/>
              </w:rPr>
              <w:t>u(4)</w:t>
            </w:r>
          </w:p>
        </w:tc>
      </w:tr>
      <w:tr w:rsidR="00AB482D" w:rsidTr="00932E69">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keepNext w:val="0"/>
              <w:keepLines w:val="0"/>
            </w:pPr>
            <w:r>
              <w:tab/>
              <w:t>rbsp_trailing_bits( )</w:t>
            </w:r>
          </w:p>
        </w:tc>
        <w:tc>
          <w:tcPr>
            <w:tcW w:w="1157" w:type="dxa"/>
            <w:tcBorders>
              <w:top w:val="single" w:sz="4" w:space="0" w:color="auto"/>
              <w:left w:val="single" w:sz="4" w:space="0" w:color="auto"/>
              <w:bottom w:val="single" w:sz="4" w:space="0" w:color="auto"/>
              <w:right w:val="single" w:sz="4" w:space="0" w:color="auto"/>
            </w:tcBorders>
          </w:tcPr>
          <w:p w:rsidR="00AB482D" w:rsidRDefault="00AB482D">
            <w:pPr>
              <w:pStyle w:val="tablecell"/>
              <w:keepNext w:val="0"/>
              <w:keepLines w:val="0"/>
            </w:pPr>
          </w:p>
        </w:tc>
      </w:tr>
      <w:tr w:rsidR="00AB482D" w:rsidTr="00932E69">
        <w:trPr>
          <w:cantSplit/>
          <w:jc w:val="center"/>
        </w:trPr>
        <w:tc>
          <w:tcPr>
            <w:tcW w:w="6754" w:type="dxa"/>
            <w:tcBorders>
              <w:top w:val="single" w:sz="4" w:space="0" w:color="auto"/>
              <w:left w:val="single" w:sz="4" w:space="0" w:color="auto"/>
              <w:bottom w:val="single" w:sz="4" w:space="0" w:color="auto"/>
              <w:right w:val="single" w:sz="4" w:space="0" w:color="auto"/>
            </w:tcBorders>
            <w:hideMark/>
          </w:tcPr>
          <w:p w:rsidR="00AB482D" w:rsidRDefault="00AB482D">
            <w:pPr>
              <w:pStyle w:val="tablesyntax"/>
              <w:keepNext w:val="0"/>
              <w:keepLines w:val="0"/>
            </w:pPr>
            <w:r>
              <w:t>}</w:t>
            </w:r>
          </w:p>
        </w:tc>
        <w:tc>
          <w:tcPr>
            <w:tcW w:w="1157" w:type="dxa"/>
            <w:tcBorders>
              <w:top w:val="single" w:sz="4" w:space="0" w:color="auto"/>
              <w:left w:val="single" w:sz="4" w:space="0" w:color="auto"/>
              <w:bottom w:val="single" w:sz="4" w:space="0" w:color="auto"/>
              <w:right w:val="single" w:sz="4" w:space="0" w:color="auto"/>
            </w:tcBorders>
          </w:tcPr>
          <w:p w:rsidR="00AB482D" w:rsidRDefault="00AB482D">
            <w:pPr>
              <w:pStyle w:val="tablecell"/>
              <w:keepNext w:val="0"/>
              <w:keepLines w:val="0"/>
            </w:pPr>
          </w:p>
        </w:tc>
      </w:tr>
    </w:tbl>
    <w:p w:rsidR="00AB482D" w:rsidRDefault="00AB482D" w:rsidP="00AB482D">
      <w:pPr>
        <w:rPr>
          <w:rFonts w:ascii="Calibri" w:hAnsi="Calibri"/>
          <w:kern w:val="2"/>
          <w:sz w:val="20"/>
          <w:szCs w:val="20"/>
          <w:lang w:eastAsia="zh-TW"/>
        </w:rPr>
      </w:pPr>
      <w:r>
        <w:rPr>
          <w:sz w:val="20"/>
          <w:szCs w:val="20"/>
        </w:rPr>
        <w:t xml:space="preserve"> </w:t>
      </w:r>
      <w:bookmarkEnd w:id="65"/>
      <w:bookmarkEnd w:id="66"/>
    </w:p>
    <w:p w:rsidR="00AB482D" w:rsidRDefault="00AB482D" w:rsidP="00AB482D">
      <w:pPr>
        <w:rPr>
          <w:sz w:val="20"/>
          <w:szCs w:val="20"/>
        </w:rPr>
      </w:pPr>
    </w:p>
    <w:p w:rsidR="00AB482D" w:rsidRDefault="00AB482D" w:rsidP="00AB482D">
      <w:pPr>
        <w:rPr>
          <w:sz w:val="20"/>
          <w:szCs w:val="20"/>
        </w:rPr>
      </w:pPr>
    </w:p>
    <w:p w:rsidR="00AB482D" w:rsidRDefault="00AB482D" w:rsidP="00AB482D">
      <w:pPr>
        <w:rPr>
          <w:sz w:val="20"/>
          <w:szCs w:val="20"/>
        </w:rPr>
      </w:pPr>
    </w:p>
    <w:sectPr w:rsidR="00AB482D" w:rsidSect="00A01439">
      <w:footerReference w:type="default" r:id="rId11"/>
      <w:pgSz w:w="12240" w:h="15840" w:code="1"/>
      <w:pgMar w:top="864" w:right="1440" w:bottom="864" w:left="144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50AB" w:rsidRDefault="004150AB">
      <w:r>
        <w:separator/>
      </w:r>
    </w:p>
  </w:endnote>
  <w:endnote w:type="continuationSeparator" w:id="0">
    <w:p w:rsidR="004150AB" w:rsidRDefault="004150A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Arial Unicode MS"/>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Batang">
    <w:altName w:val="바탕"/>
    <w:panose1 w:val="02030600000101010101"/>
    <w:charset w:val="81"/>
    <w:family w:val="roman"/>
    <w:pitch w:val="variable"/>
    <w:sig w:usb0="B00002AF" w:usb1="69D77CFB" w:usb2="00000030" w:usb3="00000000" w:csb0="0008009F" w:csb1="00000000"/>
  </w:font>
  <w:font w:name="PMingLiU">
    <w:altName w:val="新細明體"/>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A00002EF" w:usb1="420020EB" w:usb2="00000000" w:usb3="00000000" w:csb0="000001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宋体">
    <w:altName w:val="Arial Unicode MS"/>
    <w:charset w:val="50"/>
    <w:family w:val="auto"/>
    <w:pitch w:val="variable"/>
    <w:sig w:usb0="00000000" w:usb1="00000000" w:usb2="0E040001"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016" w:rsidRDefault="00DE5016" w:rsidP="00D55942">
    <w:pPr>
      <w:pStyle w:val="Footer"/>
      <w:tabs>
        <w:tab w:val="clear" w:pos="360"/>
        <w:tab w:val="clear" w:pos="720"/>
        <w:tab w:val="clear" w:pos="1080"/>
        <w:tab w:val="clear" w:pos="1440"/>
        <w:tab w:val="clear" w:pos="8640"/>
        <w:tab w:val="right" w:pos="9360"/>
      </w:tabs>
      <w:jc w:val="both"/>
      <w:rPr>
        <w:rFonts w:ascii="Courier New" w:hAnsi="Courier New"/>
        <w:lang w:eastAsia="ko-KR"/>
      </w:rPr>
    </w:pPr>
    <w:r>
      <w:rPr>
        <w:rFonts w:ascii="Courier New" w:hAnsi="Courier New"/>
      </w:rPr>
      <w:tab/>
      <w:t xml:space="preserve">Page: </w:t>
    </w:r>
    <w:r w:rsidR="00907334">
      <w:rPr>
        <w:rStyle w:val="PageNumber"/>
      </w:rPr>
      <w:fldChar w:fldCharType="begin"/>
    </w:r>
    <w:r>
      <w:rPr>
        <w:rStyle w:val="PageNumber"/>
      </w:rPr>
      <w:instrText xml:space="preserve"> PAGE </w:instrText>
    </w:r>
    <w:r w:rsidR="00907334">
      <w:rPr>
        <w:rStyle w:val="PageNumber"/>
      </w:rPr>
      <w:fldChar w:fldCharType="separate"/>
    </w:r>
    <w:r w:rsidR="00495EE5">
      <w:rPr>
        <w:rStyle w:val="PageNumber"/>
        <w:noProof/>
      </w:rPr>
      <w:t>1</w:t>
    </w:r>
    <w:r w:rsidR="00907334">
      <w:rPr>
        <w:rStyle w:val="PageNumber"/>
      </w:rPr>
      <w:fldChar w:fldCharType="end"/>
    </w:r>
    <w:r>
      <w:rPr>
        <w:rStyle w:val="PageNumber"/>
      </w:rPr>
      <w:tab/>
      <w:t xml:space="preserve">Date Saved: </w:t>
    </w:r>
    <w:r w:rsidR="00907334">
      <w:rPr>
        <w:rStyle w:val="PageNumber"/>
      </w:rPr>
      <w:fldChar w:fldCharType="begin"/>
    </w:r>
    <w:r>
      <w:rPr>
        <w:rStyle w:val="PageNumber"/>
      </w:rPr>
      <w:instrText xml:space="preserve"> SAVEDATE  \@ "yyyy-MM-dd"  \* MERGEFORMAT </w:instrText>
    </w:r>
    <w:r w:rsidR="00907334">
      <w:rPr>
        <w:rStyle w:val="PageNumber"/>
      </w:rPr>
      <w:fldChar w:fldCharType="separate"/>
    </w:r>
    <w:r w:rsidR="00495EE5">
      <w:rPr>
        <w:rStyle w:val="PageNumber"/>
        <w:noProof/>
      </w:rPr>
      <w:t>2011-11-07</w:t>
    </w:r>
    <w:r w:rsidR="00907334">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50AB" w:rsidRDefault="004150AB">
      <w:r>
        <w:separator/>
      </w:r>
    </w:p>
  </w:footnote>
  <w:footnote w:type="continuationSeparator" w:id="0">
    <w:p w:rsidR="004150AB" w:rsidRDefault="004150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871386"/>
    <w:multiLevelType w:val="hybridMultilevel"/>
    <w:tmpl w:val="6EE83B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25F04F7"/>
    <w:multiLevelType w:val="hybridMultilevel"/>
    <w:tmpl w:val="3ABA558C"/>
    <w:lvl w:ilvl="0" w:tplc="9AC2A8E8">
      <w:start w:val="1"/>
      <w:numFmt w:val="decimal"/>
      <w:lvlText w:val="[%1]"/>
      <w:lvlJc w:val="left"/>
      <w:pPr>
        <w:tabs>
          <w:tab w:val="num" w:pos="360"/>
        </w:tabs>
        <w:ind w:left="360" w:hanging="360"/>
      </w:pPr>
      <w:rPr>
        <w:rFonts w:ascii="Times New Roman" w:hAnsi="Times New Roman" w:cs="Times New Roman" w:hint="default"/>
        <w:b w:val="0"/>
        <w:i w:val="0"/>
        <w:sz w:val="22"/>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1D95077D"/>
    <w:multiLevelType w:val="hybridMultilevel"/>
    <w:tmpl w:val="702008C2"/>
    <w:lvl w:ilvl="0" w:tplc="D5EC7E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16AC36B6"/>
    <w:lvl w:ilvl="0">
      <w:start w:val="5"/>
      <w:numFmt w:val="decimal"/>
      <w:pStyle w:val="Heading1"/>
      <w:lvlText w:val="%1"/>
      <w:lvlJc w:val="left"/>
      <w:pPr>
        <w:ind w:left="432" w:hanging="432"/>
      </w:pPr>
      <w:rPr>
        <w:rFonts w:hint="default"/>
      </w:rPr>
    </w:lvl>
    <w:lvl w:ilvl="1">
      <w:start w:val="8"/>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32DB2CE1"/>
    <w:multiLevelType w:val="hybridMultilevel"/>
    <w:tmpl w:val="DC008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4115640"/>
    <w:multiLevelType w:val="hybridMultilevel"/>
    <w:tmpl w:val="74D22968"/>
    <w:lvl w:ilvl="0" w:tplc="9AC2A8E8">
      <w:start w:val="1"/>
      <w:numFmt w:val="decimal"/>
      <w:lvlText w:val="[%1]"/>
      <w:lvlJc w:val="left"/>
      <w:pPr>
        <w:tabs>
          <w:tab w:val="num" w:pos="720"/>
        </w:tabs>
        <w:ind w:left="720" w:hanging="360"/>
      </w:pPr>
      <w:rPr>
        <w:rFonts w:ascii="Times New Roman" w:hAnsi="Times New Roman" w:cs="Times New Roman" w:hint="default"/>
        <w:b w:val="0"/>
        <w:i w:val="0"/>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4A336FB"/>
    <w:multiLevelType w:val="hybridMultilevel"/>
    <w:tmpl w:val="0986B6F6"/>
    <w:lvl w:ilvl="0" w:tplc="0409000F">
      <w:start w:val="1"/>
      <w:numFmt w:val="decimal"/>
      <w:lvlText w:val="%1."/>
      <w:lvlJc w:val="left"/>
      <w:pPr>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4">
    <w:nsid w:val="54B61C42"/>
    <w:multiLevelType w:val="hybridMultilevel"/>
    <w:tmpl w:val="8C26EEC8"/>
    <w:lvl w:ilvl="0" w:tplc="49466B1C">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6">
    <w:nsid w:val="7A0D2380"/>
    <w:multiLevelType w:val="hybridMultilevel"/>
    <w:tmpl w:val="62B661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1"/>
  </w:num>
  <w:num w:numId="4">
    <w:abstractNumId w:val="9"/>
  </w:num>
  <w:num w:numId="5">
    <w:abstractNumId w:val="10"/>
  </w:num>
  <w:num w:numId="6">
    <w:abstractNumId w:val="6"/>
  </w:num>
  <w:num w:numId="7">
    <w:abstractNumId w:val="8"/>
  </w:num>
  <w:num w:numId="8">
    <w:abstractNumId w:val="6"/>
  </w:num>
  <w:num w:numId="9">
    <w:abstractNumId w:val="1"/>
  </w:num>
  <w:num w:numId="10">
    <w:abstractNumId w:val="5"/>
  </w:num>
  <w:num w:numId="11">
    <w:abstractNumId w:val="7"/>
  </w:num>
  <w:num w:numId="12">
    <w:abstractNumId w:val="16"/>
  </w:num>
  <w:num w:numId="13">
    <w:abstractNumId w:val="3"/>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2"/>
  </w:num>
  <w:num w:numId="21">
    <w:abstractNumId w:val="14"/>
  </w:num>
  <w:num w:numId="22">
    <w:abstractNumId w:val="6"/>
    <w:lvlOverride w:ilvl="0">
      <w:startOverride w:val="5"/>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ttachedTemplate r:id="rId1"/>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58370"/>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C55C13"/>
    <w:rsid w:val="000051CB"/>
    <w:rsid w:val="000101E1"/>
    <w:rsid w:val="0002147F"/>
    <w:rsid w:val="00024624"/>
    <w:rsid w:val="00032FCF"/>
    <w:rsid w:val="000458BC"/>
    <w:rsid w:val="00045C41"/>
    <w:rsid w:val="0004627C"/>
    <w:rsid w:val="00046C03"/>
    <w:rsid w:val="00047B5E"/>
    <w:rsid w:val="00054D47"/>
    <w:rsid w:val="000743F1"/>
    <w:rsid w:val="0007614F"/>
    <w:rsid w:val="00076371"/>
    <w:rsid w:val="00082871"/>
    <w:rsid w:val="00083088"/>
    <w:rsid w:val="000A2365"/>
    <w:rsid w:val="000B1C6B"/>
    <w:rsid w:val="000B5DB0"/>
    <w:rsid w:val="000C09AC"/>
    <w:rsid w:val="000C5B24"/>
    <w:rsid w:val="000D3B0C"/>
    <w:rsid w:val="000D7D1A"/>
    <w:rsid w:val="000E00F3"/>
    <w:rsid w:val="000E13F3"/>
    <w:rsid w:val="000E18A3"/>
    <w:rsid w:val="000E3EDD"/>
    <w:rsid w:val="000F158C"/>
    <w:rsid w:val="000F1EB3"/>
    <w:rsid w:val="000F3158"/>
    <w:rsid w:val="00103125"/>
    <w:rsid w:val="001048B4"/>
    <w:rsid w:val="00107630"/>
    <w:rsid w:val="001172D0"/>
    <w:rsid w:val="0011769E"/>
    <w:rsid w:val="00121CC1"/>
    <w:rsid w:val="0012245F"/>
    <w:rsid w:val="00124E38"/>
    <w:rsid w:val="0012580B"/>
    <w:rsid w:val="0013044F"/>
    <w:rsid w:val="0013526E"/>
    <w:rsid w:val="00163311"/>
    <w:rsid w:val="001673EA"/>
    <w:rsid w:val="00171371"/>
    <w:rsid w:val="00172579"/>
    <w:rsid w:val="00173C85"/>
    <w:rsid w:val="00175A24"/>
    <w:rsid w:val="00177697"/>
    <w:rsid w:val="00187E58"/>
    <w:rsid w:val="0019502D"/>
    <w:rsid w:val="001A297E"/>
    <w:rsid w:val="001A368E"/>
    <w:rsid w:val="001A44BD"/>
    <w:rsid w:val="001A7329"/>
    <w:rsid w:val="001B3E70"/>
    <w:rsid w:val="001B4E28"/>
    <w:rsid w:val="001C3525"/>
    <w:rsid w:val="001D1B8F"/>
    <w:rsid w:val="001D1BD2"/>
    <w:rsid w:val="001E02BE"/>
    <w:rsid w:val="001E2CA0"/>
    <w:rsid w:val="001E3B37"/>
    <w:rsid w:val="001E75A5"/>
    <w:rsid w:val="001F2594"/>
    <w:rsid w:val="001F5351"/>
    <w:rsid w:val="002029F0"/>
    <w:rsid w:val="00203E19"/>
    <w:rsid w:val="0020503D"/>
    <w:rsid w:val="00206460"/>
    <w:rsid w:val="002069B4"/>
    <w:rsid w:val="00215DFC"/>
    <w:rsid w:val="00221115"/>
    <w:rsid w:val="002212DF"/>
    <w:rsid w:val="00222070"/>
    <w:rsid w:val="00223E38"/>
    <w:rsid w:val="00227BA7"/>
    <w:rsid w:val="002537F5"/>
    <w:rsid w:val="00263398"/>
    <w:rsid w:val="00273E05"/>
    <w:rsid w:val="00275BCF"/>
    <w:rsid w:val="002870ED"/>
    <w:rsid w:val="00292257"/>
    <w:rsid w:val="002A54E0"/>
    <w:rsid w:val="002B1595"/>
    <w:rsid w:val="002B191D"/>
    <w:rsid w:val="002D0AF6"/>
    <w:rsid w:val="002D2F2A"/>
    <w:rsid w:val="002D384D"/>
    <w:rsid w:val="002F164D"/>
    <w:rsid w:val="002F4A6E"/>
    <w:rsid w:val="00306206"/>
    <w:rsid w:val="003071B3"/>
    <w:rsid w:val="003106D3"/>
    <w:rsid w:val="00314AFF"/>
    <w:rsid w:val="00317D85"/>
    <w:rsid w:val="00325642"/>
    <w:rsid w:val="00327C56"/>
    <w:rsid w:val="003315A1"/>
    <w:rsid w:val="0033200C"/>
    <w:rsid w:val="003373EC"/>
    <w:rsid w:val="003444EB"/>
    <w:rsid w:val="0034566B"/>
    <w:rsid w:val="0035737A"/>
    <w:rsid w:val="0036057F"/>
    <w:rsid w:val="003703DB"/>
    <w:rsid w:val="003706CC"/>
    <w:rsid w:val="003773B3"/>
    <w:rsid w:val="0037747C"/>
    <w:rsid w:val="00386E4B"/>
    <w:rsid w:val="00394608"/>
    <w:rsid w:val="00396081"/>
    <w:rsid w:val="003A2D8E"/>
    <w:rsid w:val="003B63A6"/>
    <w:rsid w:val="003C20E4"/>
    <w:rsid w:val="003D0E53"/>
    <w:rsid w:val="003D0F99"/>
    <w:rsid w:val="003D15DD"/>
    <w:rsid w:val="003D635D"/>
    <w:rsid w:val="003E0992"/>
    <w:rsid w:val="003E0B80"/>
    <w:rsid w:val="003E5DE9"/>
    <w:rsid w:val="003E6F90"/>
    <w:rsid w:val="003F5D0F"/>
    <w:rsid w:val="00414101"/>
    <w:rsid w:val="004150AB"/>
    <w:rsid w:val="004305DC"/>
    <w:rsid w:val="00431993"/>
    <w:rsid w:val="00433DDB"/>
    <w:rsid w:val="00437619"/>
    <w:rsid w:val="00441F65"/>
    <w:rsid w:val="004442F3"/>
    <w:rsid w:val="004632AD"/>
    <w:rsid w:val="00466144"/>
    <w:rsid w:val="00472A06"/>
    <w:rsid w:val="00473C8A"/>
    <w:rsid w:val="00495EE5"/>
    <w:rsid w:val="00496E92"/>
    <w:rsid w:val="004A2A63"/>
    <w:rsid w:val="004A4249"/>
    <w:rsid w:val="004B0721"/>
    <w:rsid w:val="004B210C"/>
    <w:rsid w:val="004B56DD"/>
    <w:rsid w:val="004D05F0"/>
    <w:rsid w:val="004D3001"/>
    <w:rsid w:val="004D405F"/>
    <w:rsid w:val="004E4F4F"/>
    <w:rsid w:val="004E6789"/>
    <w:rsid w:val="004F07FB"/>
    <w:rsid w:val="004F61E3"/>
    <w:rsid w:val="00502306"/>
    <w:rsid w:val="0051015C"/>
    <w:rsid w:val="00520BEA"/>
    <w:rsid w:val="00521B62"/>
    <w:rsid w:val="00524190"/>
    <w:rsid w:val="00526B26"/>
    <w:rsid w:val="00531AE9"/>
    <w:rsid w:val="00541E62"/>
    <w:rsid w:val="005471B5"/>
    <w:rsid w:val="005536AF"/>
    <w:rsid w:val="00554DEC"/>
    <w:rsid w:val="005560E5"/>
    <w:rsid w:val="00567EC7"/>
    <w:rsid w:val="00570013"/>
    <w:rsid w:val="0057200C"/>
    <w:rsid w:val="005870DE"/>
    <w:rsid w:val="005931ED"/>
    <w:rsid w:val="005A33A1"/>
    <w:rsid w:val="005A7628"/>
    <w:rsid w:val="005B5FA2"/>
    <w:rsid w:val="005C0CF3"/>
    <w:rsid w:val="005C385F"/>
    <w:rsid w:val="005C59DE"/>
    <w:rsid w:val="005C6FF0"/>
    <w:rsid w:val="005E6735"/>
    <w:rsid w:val="005E72C3"/>
    <w:rsid w:val="005E761F"/>
    <w:rsid w:val="005F6F1B"/>
    <w:rsid w:val="006005D7"/>
    <w:rsid w:val="00610863"/>
    <w:rsid w:val="0061599C"/>
    <w:rsid w:val="00624B33"/>
    <w:rsid w:val="006276C2"/>
    <w:rsid w:val="00630AA2"/>
    <w:rsid w:val="00637E3D"/>
    <w:rsid w:val="00642C56"/>
    <w:rsid w:val="00646707"/>
    <w:rsid w:val="00652DFC"/>
    <w:rsid w:val="00660071"/>
    <w:rsid w:val="00660AF0"/>
    <w:rsid w:val="00662E58"/>
    <w:rsid w:val="00664DCF"/>
    <w:rsid w:val="00672B00"/>
    <w:rsid w:val="0067313C"/>
    <w:rsid w:val="00681DBE"/>
    <w:rsid w:val="00686AC4"/>
    <w:rsid w:val="0069352A"/>
    <w:rsid w:val="0069459B"/>
    <w:rsid w:val="0069692D"/>
    <w:rsid w:val="006A227D"/>
    <w:rsid w:val="006A5D1A"/>
    <w:rsid w:val="006C053C"/>
    <w:rsid w:val="006C0699"/>
    <w:rsid w:val="006C5D39"/>
    <w:rsid w:val="006D0CC3"/>
    <w:rsid w:val="006D1516"/>
    <w:rsid w:val="006D37A0"/>
    <w:rsid w:val="006D6158"/>
    <w:rsid w:val="006D6B18"/>
    <w:rsid w:val="006E2810"/>
    <w:rsid w:val="006E5417"/>
    <w:rsid w:val="006E7FCD"/>
    <w:rsid w:val="00704679"/>
    <w:rsid w:val="007063B8"/>
    <w:rsid w:val="0071143D"/>
    <w:rsid w:val="00712F60"/>
    <w:rsid w:val="00720E3B"/>
    <w:rsid w:val="0073294E"/>
    <w:rsid w:val="0074416B"/>
    <w:rsid w:val="00745F6B"/>
    <w:rsid w:val="0075585E"/>
    <w:rsid w:val="00766FBD"/>
    <w:rsid w:val="00775377"/>
    <w:rsid w:val="007768FF"/>
    <w:rsid w:val="007824D3"/>
    <w:rsid w:val="0078594A"/>
    <w:rsid w:val="00786006"/>
    <w:rsid w:val="007926EA"/>
    <w:rsid w:val="00796BFD"/>
    <w:rsid w:val="00796EE3"/>
    <w:rsid w:val="007A3F69"/>
    <w:rsid w:val="007A7D29"/>
    <w:rsid w:val="007B2B86"/>
    <w:rsid w:val="007B56AD"/>
    <w:rsid w:val="007B5C3F"/>
    <w:rsid w:val="007B73C2"/>
    <w:rsid w:val="007D2938"/>
    <w:rsid w:val="007D696E"/>
    <w:rsid w:val="007E47A0"/>
    <w:rsid w:val="007F1F8B"/>
    <w:rsid w:val="008176E1"/>
    <w:rsid w:val="008205B8"/>
    <w:rsid w:val="008206C8"/>
    <w:rsid w:val="008442F8"/>
    <w:rsid w:val="00844358"/>
    <w:rsid w:val="00852FCB"/>
    <w:rsid w:val="00855105"/>
    <w:rsid w:val="008730EF"/>
    <w:rsid w:val="00874A6C"/>
    <w:rsid w:val="00876C65"/>
    <w:rsid w:val="008859F0"/>
    <w:rsid w:val="00887CE6"/>
    <w:rsid w:val="008926B7"/>
    <w:rsid w:val="00897E3F"/>
    <w:rsid w:val="008A4B4C"/>
    <w:rsid w:val="008A6CF7"/>
    <w:rsid w:val="008B3C29"/>
    <w:rsid w:val="008C137B"/>
    <w:rsid w:val="008C239F"/>
    <w:rsid w:val="008E09E9"/>
    <w:rsid w:val="008E480C"/>
    <w:rsid w:val="00900496"/>
    <w:rsid w:val="0090288D"/>
    <w:rsid w:val="00903206"/>
    <w:rsid w:val="00907334"/>
    <w:rsid w:val="00907757"/>
    <w:rsid w:val="0091007B"/>
    <w:rsid w:val="009119B3"/>
    <w:rsid w:val="009132C1"/>
    <w:rsid w:val="00913856"/>
    <w:rsid w:val="00913C09"/>
    <w:rsid w:val="00914F11"/>
    <w:rsid w:val="00916223"/>
    <w:rsid w:val="009212B0"/>
    <w:rsid w:val="009234A5"/>
    <w:rsid w:val="00925D36"/>
    <w:rsid w:val="00926B4D"/>
    <w:rsid w:val="0093169C"/>
    <w:rsid w:val="009327D7"/>
    <w:rsid w:val="00932E69"/>
    <w:rsid w:val="009336F7"/>
    <w:rsid w:val="00934FFA"/>
    <w:rsid w:val="009374A7"/>
    <w:rsid w:val="00947925"/>
    <w:rsid w:val="00951C61"/>
    <w:rsid w:val="0098551D"/>
    <w:rsid w:val="00985DC0"/>
    <w:rsid w:val="00987C1F"/>
    <w:rsid w:val="00992B3D"/>
    <w:rsid w:val="0099388A"/>
    <w:rsid w:val="0099518F"/>
    <w:rsid w:val="009A43ED"/>
    <w:rsid w:val="009A523D"/>
    <w:rsid w:val="009B3C06"/>
    <w:rsid w:val="009C60EB"/>
    <w:rsid w:val="009D7A15"/>
    <w:rsid w:val="009E0408"/>
    <w:rsid w:val="009E3D1A"/>
    <w:rsid w:val="009E7125"/>
    <w:rsid w:val="009F477D"/>
    <w:rsid w:val="009F496B"/>
    <w:rsid w:val="00A01439"/>
    <w:rsid w:val="00A02E61"/>
    <w:rsid w:val="00A05CFF"/>
    <w:rsid w:val="00A338E3"/>
    <w:rsid w:val="00A45409"/>
    <w:rsid w:val="00A460E2"/>
    <w:rsid w:val="00A46898"/>
    <w:rsid w:val="00A468D1"/>
    <w:rsid w:val="00A55DCC"/>
    <w:rsid w:val="00A56B97"/>
    <w:rsid w:val="00A6086F"/>
    <w:rsid w:val="00A6093D"/>
    <w:rsid w:val="00A62F2A"/>
    <w:rsid w:val="00A645BD"/>
    <w:rsid w:val="00A76A6D"/>
    <w:rsid w:val="00A83253"/>
    <w:rsid w:val="00A90395"/>
    <w:rsid w:val="00A93124"/>
    <w:rsid w:val="00AA12B6"/>
    <w:rsid w:val="00AA3F67"/>
    <w:rsid w:val="00AA6E84"/>
    <w:rsid w:val="00AA72AB"/>
    <w:rsid w:val="00AB0856"/>
    <w:rsid w:val="00AB482D"/>
    <w:rsid w:val="00AD3856"/>
    <w:rsid w:val="00AD59CF"/>
    <w:rsid w:val="00AE1FD1"/>
    <w:rsid w:val="00AE2697"/>
    <w:rsid w:val="00AE2E83"/>
    <w:rsid w:val="00AE32DF"/>
    <w:rsid w:val="00AE341B"/>
    <w:rsid w:val="00AE6B9D"/>
    <w:rsid w:val="00B005B5"/>
    <w:rsid w:val="00B03749"/>
    <w:rsid w:val="00B07CA7"/>
    <w:rsid w:val="00B1279A"/>
    <w:rsid w:val="00B242AC"/>
    <w:rsid w:val="00B33649"/>
    <w:rsid w:val="00B34792"/>
    <w:rsid w:val="00B36796"/>
    <w:rsid w:val="00B40C72"/>
    <w:rsid w:val="00B410AA"/>
    <w:rsid w:val="00B4627A"/>
    <w:rsid w:val="00B466F1"/>
    <w:rsid w:val="00B5222E"/>
    <w:rsid w:val="00B54423"/>
    <w:rsid w:val="00B60FB2"/>
    <w:rsid w:val="00B615E0"/>
    <w:rsid w:val="00B61C96"/>
    <w:rsid w:val="00B73A2A"/>
    <w:rsid w:val="00B750A4"/>
    <w:rsid w:val="00B7649F"/>
    <w:rsid w:val="00B81B27"/>
    <w:rsid w:val="00B84C58"/>
    <w:rsid w:val="00B90D50"/>
    <w:rsid w:val="00B91C87"/>
    <w:rsid w:val="00B94B06"/>
    <w:rsid w:val="00B94C28"/>
    <w:rsid w:val="00B94CC3"/>
    <w:rsid w:val="00B95B66"/>
    <w:rsid w:val="00BB24F0"/>
    <w:rsid w:val="00BB5C78"/>
    <w:rsid w:val="00BC10BA"/>
    <w:rsid w:val="00BC381A"/>
    <w:rsid w:val="00BC5AFD"/>
    <w:rsid w:val="00BE7725"/>
    <w:rsid w:val="00BF6EA6"/>
    <w:rsid w:val="00C0300A"/>
    <w:rsid w:val="00C04F43"/>
    <w:rsid w:val="00C05B9B"/>
    <w:rsid w:val="00C0609D"/>
    <w:rsid w:val="00C115AB"/>
    <w:rsid w:val="00C1391A"/>
    <w:rsid w:val="00C13974"/>
    <w:rsid w:val="00C30249"/>
    <w:rsid w:val="00C35A96"/>
    <w:rsid w:val="00C55C13"/>
    <w:rsid w:val="00C606C9"/>
    <w:rsid w:val="00C67328"/>
    <w:rsid w:val="00C71E47"/>
    <w:rsid w:val="00C869E1"/>
    <w:rsid w:val="00C90650"/>
    <w:rsid w:val="00C95CD8"/>
    <w:rsid w:val="00C97D78"/>
    <w:rsid w:val="00CC08CC"/>
    <w:rsid w:val="00CC08EF"/>
    <w:rsid w:val="00CC5A42"/>
    <w:rsid w:val="00CC75A2"/>
    <w:rsid w:val="00CD0EAB"/>
    <w:rsid w:val="00CD2354"/>
    <w:rsid w:val="00CD4809"/>
    <w:rsid w:val="00CD5259"/>
    <w:rsid w:val="00CE0A9E"/>
    <w:rsid w:val="00CE7528"/>
    <w:rsid w:val="00CF34DB"/>
    <w:rsid w:val="00CF558F"/>
    <w:rsid w:val="00CF65CA"/>
    <w:rsid w:val="00D02CF1"/>
    <w:rsid w:val="00D03DE9"/>
    <w:rsid w:val="00D05C77"/>
    <w:rsid w:val="00D05E0B"/>
    <w:rsid w:val="00D073A1"/>
    <w:rsid w:val="00D073E2"/>
    <w:rsid w:val="00D17102"/>
    <w:rsid w:val="00D23E39"/>
    <w:rsid w:val="00D34B7C"/>
    <w:rsid w:val="00D446EC"/>
    <w:rsid w:val="00D4574D"/>
    <w:rsid w:val="00D507F7"/>
    <w:rsid w:val="00D51BF0"/>
    <w:rsid w:val="00D54CDD"/>
    <w:rsid w:val="00D55942"/>
    <w:rsid w:val="00D80572"/>
    <w:rsid w:val="00D807BF"/>
    <w:rsid w:val="00D832F7"/>
    <w:rsid w:val="00D90267"/>
    <w:rsid w:val="00DA1FFF"/>
    <w:rsid w:val="00DA76D9"/>
    <w:rsid w:val="00DA7887"/>
    <w:rsid w:val="00DB2C26"/>
    <w:rsid w:val="00DC40D6"/>
    <w:rsid w:val="00DD03C8"/>
    <w:rsid w:val="00DD3A80"/>
    <w:rsid w:val="00DE5016"/>
    <w:rsid w:val="00DE6B43"/>
    <w:rsid w:val="00E052A3"/>
    <w:rsid w:val="00E061CE"/>
    <w:rsid w:val="00E11923"/>
    <w:rsid w:val="00E262D4"/>
    <w:rsid w:val="00E26DBE"/>
    <w:rsid w:val="00E33EAE"/>
    <w:rsid w:val="00E36250"/>
    <w:rsid w:val="00E36581"/>
    <w:rsid w:val="00E507BA"/>
    <w:rsid w:val="00E5405E"/>
    <w:rsid w:val="00E54511"/>
    <w:rsid w:val="00E61DAC"/>
    <w:rsid w:val="00E67413"/>
    <w:rsid w:val="00E72434"/>
    <w:rsid w:val="00E75FE3"/>
    <w:rsid w:val="00E772E3"/>
    <w:rsid w:val="00E860B0"/>
    <w:rsid w:val="00EA1B95"/>
    <w:rsid w:val="00EB70FB"/>
    <w:rsid w:val="00EB7AB1"/>
    <w:rsid w:val="00EC06B8"/>
    <w:rsid w:val="00EF19AC"/>
    <w:rsid w:val="00EF48CC"/>
    <w:rsid w:val="00F01C66"/>
    <w:rsid w:val="00F0505A"/>
    <w:rsid w:val="00F05FEF"/>
    <w:rsid w:val="00F07AB2"/>
    <w:rsid w:val="00F10E38"/>
    <w:rsid w:val="00F147B2"/>
    <w:rsid w:val="00F14AB6"/>
    <w:rsid w:val="00F14D2F"/>
    <w:rsid w:val="00F26C24"/>
    <w:rsid w:val="00F36F7A"/>
    <w:rsid w:val="00F41FD5"/>
    <w:rsid w:val="00F71707"/>
    <w:rsid w:val="00F73032"/>
    <w:rsid w:val="00F848FC"/>
    <w:rsid w:val="00F92129"/>
    <w:rsid w:val="00F9282A"/>
    <w:rsid w:val="00F94C42"/>
    <w:rsid w:val="00F96BAD"/>
    <w:rsid w:val="00FA1095"/>
    <w:rsid w:val="00FB0E84"/>
    <w:rsid w:val="00FC0D48"/>
    <w:rsid w:val="00FD01C2"/>
    <w:rsid w:val="00FD1425"/>
    <w:rsid w:val="00FD1FA0"/>
    <w:rsid w:val="00FD3CA3"/>
    <w:rsid w:val="00FF014B"/>
    <w:rsid w:val="00FF0CE3"/>
    <w:rsid w:val="00FF5B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E6B9D"/>
    <w:rPr>
      <w:rFonts w:eastAsia="Times New Roman"/>
      <w:sz w:val="24"/>
      <w:szCs w:val="24"/>
    </w:rPr>
  </w:style>
  <w:style w:type="paragraph" w:styleId="Heading1">
    <w:name w:val="heading 1"/>
    <w:basedOn w:val="Normal"/>
    <w:next w:val="Normal"/>
    <w:link w:val="Heading1Char"/>
    <w:qFormat/>
    <w:rsid w:val="00E11923"/>
    <w:pPr>
      <w:keepNext/>
      <w:numPr>
        <w:numId w:val="19"/>
      </w:numPr>
      <w:tabs>
        <w:tab w:val="left" w:pos="360"/>
        <w:tab w:val="left" w:pos="720"/>
        <w:tab w:val="left" w:pos="1080"/>
        <w:tab w:val="left" w:pos="1440"/>
      </w:tabs>
      <w:overflowPunct w:val="0"/>
      <w:autoSpaceDE w:val="0"/>
      <w:autoSpaceDN w:val="0"/>
      <w:adjustRightInd w:val="0"/>
      <w:spacing w:before="240" w:after="60"/>
      <w:textAlignment w:val="baseline"/>
      <w:outlineLvl w:val="0"/>
    </w:pPr>
    <w:rPr>
      <w:rFonts w:eastAsia="Malgun Gothic" w:cs="Arial"/>
      <w:b/>
      <w:bCs/>
      <w:kern w:val="32"/>
      <w:sz w:val="32"/>
      <w:szCs w:val="32"/>
      <w:lang w:eastAsia="en-US"/>
    </w:rPr>
  </w:style>
  <w:style w:type="paragraph" w:styleId="Heading2">
    <w:name w:val="heading 2"/>
    <w:basedOn w:val="Normal"/>
    <w:next w:val="Normal"/>
    <w:link w:val="Heading2Char"/>
    <w:qFormat/>
    <w:rsid w:val="00E11923"/>
    <w:pPr>
      <w:keepNext/>
      <w:numPr>
        <w:ilvl w:val="1"/>
        <w:numId w:val="19"/>
      </w:numPr>
      <w:tabs>
        <w:tab w:val="left" w:pos="720"/>
        <w:tab w:val="left" w:pos="1080"/>
        <w:tab w:val="left" w:pos="1440"/>
      </w:tabs>
      <w:overflowPunct w:val="0"/>
      <w:autoSpaceDE w:val="0"/>
      <w:autoSpaceDN w:val="0"/>
      <w:adjustRightInd w:val="0"/>
      <w:spacing w:before="240" w:after="60"/>
      <w:textAlignment w:val="baseline"/>
      <w:outlineLvl w:val="1"/>
    </w:pPr>
    <w:rPr>
      <w:rFonts w:eastAsia="Malgun Gothic"/>
      <w:b/>
      <w:bCs/>
      <w:i/>
      <w:iCs/>
      <w:sz w:val="28"/>
      <w:szCs w:val="28"/>
      <w:lang w:eastAsia="en-US"/>
    </w:rPr>
  </w:style>
  <w:style w:type="paragraph" w:styleId="Heading3">
    <w:name w:val="heading 3"/>
    <w:basedOn w:val="Normal"/>
    <w:next w:val="Normal"/>
    <w:link w:val="Heading3Char"/>
    <w:qFormat/>
    <w:rsid w:val="002B191D"/>
    <w:pPr>
      <w:keepNext/>
      <w:numPr>
        <w:ilvl w:val="2"/>
        <w:numId w:val="19"/>
      </w:numPr>
      <w:tabs>
        <w:tab w:val="left" w:pos="360"/>
        <w:tab w:val="left" w:pos="720"/>
        <w:tab w:val="left" w:pos="1080"/>
        <w:tab w:val="left" w:pos="1440"/>
      </w:tabs>
      <w:overflowPunct w:val="0"/>
      <w:autoSpaceDE w:val="0"/>
      <w:autoSpaceDN w:val="0"/>
      <w:adjustRightInd w:val="0"/>
      <w:spacing w:before="240" w:after="60"/>
      <w:textAlignment w:val="baseline"/>
      <w:outlineLvl w:val="2"/>
    </w:pPr>
    <w:rPr>
      <w:rFonts w:eastAsia="Malgun Gothic"/>
      <w:b/>
      <w:bCs/>
      <w:sz w:val="26"/>
      <w:szCs w:val="26"/>
      <w:lang w:eastAsia="en-US"/>
    </w:rPr>
  </w:style>
  <w:style w:type="paragraph" w:styleId="Heading4">
    <w:name w:val="heading 4"/>
    <w:basedOn w:val="Normal"/>
    <w:next w:val="Normal"/>
    <w:link w:val="Heading4Char"/>
    <w:qFormat/>
    <w:rsid w:val="000E00F3"/>
    <w:pPr>
      <w:keepNext/>
      <w:numPr>
        <w:ilvl w:val="3"/>
        <w:numId w:val="19"/>
      </w:numPr>
      <w:tabs>
        <w:tab w:val="left" w:pos="360"/>
        <w:tab w:val="left" w:pos="720"/>
        <w:tab w:val="left" w:pos="1080"/>
        <w:tab w:val="left" w:pos="1440"/>
      </w:tabs>
      <w:overflowPunct w:val="0"/>
      <w:autoSpaceDE w:val="0"/>
      <w:autoSpaceDN w:val="0"/>
      <w:adjustRightInd w:val="0"/>
      <w:spacing w:before="240" w:after="60"/>
      <w:textAlignment w:val="baseline"/>
      <w:outlineLvl w:val="3"/>
    </w:pPr>
    <w:rPr>
      <w:rFonts w:eastAsia="Malgun Gothic"/>
      <w:b/>
      <w:bCs/>
      <w:sz w:val="28"/>
      <w:szCs w:val="28"/>
      <w:lang w:eastAsia="en-US"/>
    </w:rPr>
  </w:style>
  <w:style w:type="paragraph" w:styleId="Heading5">
    <w:name w:val="heading 5"/>
    <w:basedOn w:val="Normal"/>
    <w:next w:val="Normal"/>
    <w:link w:val="Heading5Char"/>
    <w:qFormat/>
    <w:rsid w:val="000E00F3"/>
    <w:pPr>
      <w:keepNext/>
      <w:numPr>
        <w:ilvl w:val="4"/>
        <w:numId w:val="19"/>
      </w:numPr>
      <w:tabs>
        <w:tab w:val="left" w:pos="360"/>
        <w:tab w:val="left" w:pos="720"/>
        <w:tab w:val="left" w:pos="1080"/>
        <w:tab w:val="left" w:pos="1440"/>
      </w:tabs>
      <w:overflowPunct w:val="0"/>
      <w:autoSpaceDE w:val="0"/>
      <w:autoSpaceDN w:val="0"/>
      <w:adjustRightInd w:val="0"/>
      <w:spacing w:before="240" w:after="60"/>
      <w:textAlignment w:val="baseline"/>
      <w:outlineLvl w:val="4"/>
    </w:pPr>
    <w:rPr>
      <w:rFonts w:eastAsia="Malgun Gothic"/>
      <w:b/>
      <w:bCs/>
      <w:i/>
      <w:iCs/>
      <w:sz w:val="26"/>
      <w:szCs w:val="26"/>
      <w:lang w:eastAsia="en-US"/>
    </w:rPr>
  </w:style>
  <w:style w:type="paragraph" w:styleId="Heading6">
    <w:name w:val="heading 6"/>
    <w:basedOn w:val="Normal"/>
    <w:next w:val="Normal"/>
    <w:link w:val="Heading6Char"/>
    <w:qFormat/>
    <w:rsid w:val="000E00F3"/>
    <w:pPr>
      <w:keepNext/>
      <w:numPr>
        <w:ilvl w:val="5"/>
        <w:numId w:val="19"/>
      </w:numPr>
      <w:tabs>
        <w:tab w:val="left" w:pos="360"/>
        <w:tab w:val="left" w:pos="720"/>
        <w:tab w:val="left" w:pos="1080"/>
        <w:tab w:val="left" w:pos="1440"/>
      </w:tabs>
      <w:overflowPunct w:val="0"/>
      <w:autoSpaceDE w:val="0"/>
      <w:autoSpaceDN w:val="0"/>
      <w:adjustRightInd w:val="0"/>
      <w:spacing w:before="240" w:after="60"/>
      <w:textAlignment w:val="baseline"/>
      <w:outlineLvl w:val="5"/>
    </w:pPr>
    <w:rPr>
      <w:rFonts w:eastAsia="Malgun Gothic"/>
      <w:b/>
      <w:bCs/>
      <w:sz w:val="22"/>
      <w:szCs w:val="22"/>
      <w:lang w:eastAsia="en-US"/>
    </w:rPr>
  </w:style>
  <w:style w:type="paragraph" w:styleId="Heading7">
    <w:name w:val="heading 7"/>
    <w:basedOn w:val="Normal"/>
    <w:next w:val="Normal"/>
    <w:link w:val="Heading7Char"/>
    <w:qFormat/>
    <w:rsid w:val="000E00F3"/>
    <w:pPr>
      <w:keepNext/>
      <w:numPr>
        <w:ilvl w:val="6"/>
        <w:numId w:val="19"/>
      </w:numPr>
      <w:tabs>
        <w:tab w:val="left" w:pos="360"/>
        <w:tab w:val="left" w:pos="720"/>
        <w:tab w:val="left" w:pos="1080"/>
        <w:tab w:val="left" w:pos="1440"/>
      </w:tabs>
      <w:overflowPunct w:val="0"/>
      <w:autoSpaceDE w:val="0"/>
      <w:autoSpaceDN w:val="0"/>
      <w:adjustRightInd w:val="0"/>
      <w:spacing w:before="240" w:after="60"/>
      <w:textAlignment w:val="baseline"/>
      <w:outlineLvl w:val="6"/>
    </w:pPr>
    <w:rPr>
      <w:rFonts w:eastAsia="Malgun Gothic"/>
      <w:lang w:eastAsia="en-US"/>
    </w:rPr>
  </w:style>
  <w:style w:type="paragraph" w:styleId="Heading8">
    <w:name w:val="heading 8"/>
    <w:basedOn w:val="Normal"/>
    <w:next w:val="Normal"/>
    <w:link w:val="Heading8Char"/>
    <w:qFormat/>
    <w:rsid w:val="000E00F3"/>
    <w:pPr>
      <w:keepNext/>
      <w:numPr>
        <w:ilvl w:val="7"/>
        <w:numId w:val="19"/>
      </w:numPr>
      <w:tabs>
        <w:tab w:val="left" w:pos="360"/>
        <w:tab w:val="left" w:pos="720"/>
        <w:tab w:val="left" w:pos="1080"/>
        <w:tab w:val="left" w:pos="1440"/>
        <w:tab w:val="left" w:pos="1800"/>
      </w:tabs>
      <w:overflowPunct w:val="0"/>
      <w:autoSpaceDE w:val="0"/>
      <w:autoSpaceDN w:val="0"/>
      <w:adjustRightInd w:val="0"/>
      <w:spacing w:before="240" w:after="60"/>
      <w:textAlignment w:val="baseline"/>
      <w:outlineLvl w:val="7"/>
    </w:pPr>
    <w:rPr>
      <w:rFonts w:eastAsia="Malgun Gothic"/>
      <w:i/>
      <w:iCs/>
      <w:lang w:eastAsia="en-US"/>
    </w:rPr>
  </w:style>
  <w:style w:type="paragraph" w:styleId="Heading9">
    <w:name w:val="heading 9"/>
    <w:basedOn w:val="Normal"/>
    <w:next w:val="Normal"/>
    <w:link w:val="Heading9Char"/>
    <w:qFormat/>
    <w:rsid w:val="000E00F3"/>
    <w:pPr>
      <w:keepNext/>
      <w:tabs>
        <w:tab w:val="left" w:pos="360"/>
        <w:tab w:val="left" w:pos="720"/>
        <w:tab w:val="left" w:pos="1080"/>
        <w:tab w:val="left" w:pos="1440"/>
        <w:tab w:val="left" w:pos="1800"/>
        <w:tab w:val="left" w:pos="2160"/>
        <w:tab w:val="left" w:pos="2520"/>
        <w:tab w:val="left" w:pos="2880"/>
      </w:tabs>
      <w:overflowPunct w:val="0"/>
      <w:autoSpaceDE w:val="0"/>
      <w:autoSpaceDN w:val="0"/>
      <w:adjustRightInd w:val="0"/>
      <w:spacing w:before="240" w:after="60"/>
      <w:ind w:left="1440" w:hanging="1440"/>
      <w:textAlignment w:val="baseline"/>
      <w:outlineLvl w:val="8"/>
    </w:pPr>
    <w:rPr>
      <w:rFonts w:eastAsia="Malgun Gothic"/>
      <w:b/>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A227D"/>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rFonts w:eastAsia="Malgun Gothic"/>
      <w:sz w:val="22"/>
      <w:szCs w:val="20"/>
      <w:lang w:eastAsia="en-US"/>
    </w:rPr>
  </w:style>
  <w:style w:type="paragraph" w:styleId="Footer">
    <w:name w:val="footer"/>
    <w:basedOn w:val="Normal"/>
    <w:rsid w:val="006A227D"/>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rFonts w:eastAsia="Malgun Gothic"/>
      <w:sz w:val="22"/>
      <w:szCs w:val="20"/>
      <w:lang w:eastAsia="en-US"/>
    </w:rPr>
  </w:style>
  <w:style w:type="character" w:styleId="PageNumber">
    <w:name w:val="page number"/>
    <w:basedOn w:val="DefaultParagraphFont"/>
    <w:rsid w:val="006A227D"/>
  </w:style>
  <w:style w:type="character" w:styleId="Hyperlink">
    <w:name w:val="Hyperlink"/>
    <w:rsid w:val="0012580B"/>
    <w:rPr>
      <w:color w:val="0000FF"/>
      <w:u w:val="single"/>
    </w:rPr>
  </w:style>
  <w:style w:type="paragraph" w:styleId="BalloonText">
    <w:name w:val="Balloon Text"/>
    <w:basedOn w:val="Normal"/>
    <w:semiHidden/>
    <w:rsid w:val="009336F7"/>
    <w:pPr>
      <w:tabs>
        <w:tab w:val="left" w:pos="360"/>
        <w:tab w:val="left" w:pos="720"/>
        <w:tab w:val="left" w:pos="1080"/>
        <w:tab w:val="left" w:pos="1440"/>
      </w:tabs>
      <w:overflowPunct w:val="0"/>
      <w:autoSpaceDE w:val="0"/>
      <w:autoSpaceDN w:val="0"/>
      <w:adjustRightInd w:val="0"/>
      <w:spacing w:before="136"/>
      <w:textAlignment w:val="baseline"/>
    </w:pPr>
    <w:rPr>
      <w:rFonts w:ascii="Tahoma" w:eastAsia="Malgun Gothic" w:hAnsi="Tahoma" w:cs="Tahoma"/>
      <w:sz w:val="16"/>
      <w:szCs w:val="16"/>
      <w:lang w:eastAsia="en-US"/>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pPr>
      <w:tabs>
        <w:tab w:val="left" w:pos="360"/>
        <w:tab w:val="left" w:pos="720"/>
        <w:tab w:val="left" w:pos="1080"/>
        <w:tab w:val="left" w:pos="1440"/>
      </w:tabs>
      <w:overflowPunct w:val="0"/>
      <w:autoSpaceDE w:val="0"/>
      <w:autoSpaceDN w:val="0"/>
      <w:adjustRightInd w:val="0"/>
      <w:spacing w:before="136"/>
      <w:textAlignment w:val="baseline"/>
    </w:pPr>
    <w:rPr>
      <w:rFonts w:ascii="Tahoma" w:eastAsia="Malgun Gothic" w:hAnsi="Tahoma" w:cs="Tahoma"/>
      <w:sz w:val="16"/>
      <w:szCs w:val="16"/>
      <w:lang w:eastAsia="en-US"/>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nhideWhenUsed/>
    <w:qFormat/>
    <w:rsid w:val="00855105"/>
    <w:pPr>
      <w:tabs>
        <w:tab w:val="left" w:pos="360"/>
        <w:tab w:val="left" w:pos="720"/>
        <w:tab w:val="left" w:pos="1080"/>
        <w:tab w:val="left" w:pos="1440"/>
      </w:tabs>
      <w:overflowPunct w:val="0"/>
      <w:autoSpaceDE w:val="0"/>
      <w:autoSpaceDN w:val="0"/>
      <w:adjustRightInd w:val="0"/>
      <w:spacing w:before="136"/>
      <w:textAlignment w:val="baseline"/>
    </w:pPr>
    <w:rPr>
      <w:rFonts w:eastAsia="Malgun Gothic"/>
      <w:b/>
      <w:bCs/>
      <w:sz w:val="20"/>
      <w:szCs w:val="20"/>
      <w:lang w:eastAsia="en-US"/>
    </w:rPr>
  </w:style>
  <w:style w:type="table" w:styleId="TableGrid">
    <w:name w:val="Table Grid"/>
    <w:basedOn w:val="TableNormal"/>
    <w:rsid w:val="00BC381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link w:val="Heading1"/>
    <w:rsid w:val="0057200C"/>
    <w:rPr>
      <w:rFonts w:cs="Arial"/>
      <w:b/>
      <w:bCs/>
      <w:kern w:val="32"/>
      <w:sz w:val="32"/>
      <w:szCs w:val="32"/>
      <w:lang w:eastAsia="en-US"/>
    </w:rPr>
  </w:style>
  <w:style w:type="paragraph" w:styleId="NormalWeb">
    <w:name w:val="Normal (Web)"/>
    <w:basedOn w:val="Normal"/>
    <w:uiPriority w:val="99"/>
    <w:unhideWhenUsed/>
    <w:rsid w:val="00FF5B28"/>
    <w:pPr>
      <w:spacing w:before="100" w:beforeAutospacing="1" w:after="100" w:afterAutospacing="1"/>
    </w:pPr>
  </w:style>
  <w:style w:type="paragraph" w:styleId="ListParagraph">
    <w:name w:val="List Paragraph"/>
    <w:basedOn w:val="Normal"/>
    <w:uiPriority w:val="34"/>
    <w:qFormat/>
    <w:rsid w:val="00985DC0"/>
    <w:pPr>
      <w:ind w:left="720"/>
      <w:contextualSpacing/>
    </w:pPr>
  </w:style>
  <w:style w:type="paragraph" w:customStyle="1" w:styleId="tableheading">
    <w:name w:val="table heading"/>
    <w:basedOn w:val="Normal"/>
    <w:rsid w:val="00AB482D"/>
    <w:pPr>
      <w:keepNext/>
      <w:keepLines/>
      <w:overflowPunct w:val="0"/>
      <w:autoSpaceDE w:val="0"/>
      <w:autoSpaceDN w:val="0"/>
      <w:adjustRightInd w:val="0"/>
      <w:spacing w:after="60"/>
      <w:jc w:val="both"/>
    </w:pPr>
    <w:rPr>
      <w:rFonts w:eastAsia="Batang"/>
      <w:b/>
      <w:bCs/>
      <w:sz w:val="20"/>
      <w:szCs w:val="20"/>
      <w:lang w:val="en-GB" w:eastAsia="en-US"/>
    </w:rPr>
  </w:style>
  <w:style w:type="paragraph" w:customStyle="1" w:styleId="tablecell">
    <w:name w:val="table cell"/>
    <w:basedOn w:val="Normal"/>
    <w:rsid w:val="00AB482D"/>
    <w:pPr>
      <w:keepNext/>
      <w:keepLines/>
      <w:overflowPunct w:val="0"/>
      <w:autoSpaceDE w:val="0"/>
      <w:autoSpaceDN w:val="0"/>
      <w:adjustRightInd w:val="0"/>
      <w:spacing w:after="60"/>
      <w:jc w:val="both"/>
    </w:pPr>
    <w:rPr>
      <w:rFonts w:eastAsia="Batang"/>
      <w:sz w:val="20"/>
      <w:szCs w:val="20"/>
      <w:lang w:val="en-GB" w:eastAsia="en-US"/>
    </w:rPr>
  </w:style>
  <w:style w:type="character" w:customStyle="1" w:styleId="tablesyntaxChar">
    <w:name w:val="table syntax Char"/>
    <w:basedOn w:val="DefaultParagraphFont"/>
    <w:link w:val="tablesyntax"/>
    <w:locked/>
    <w:rsid w:val="00AB482D"/>
    <w:rPr>
      <w:rFonts w:eastAsia="Batang"/>
      <w:lang w:val="en-GB" w:eastAsia="en-US"/>
    </w:rPr>
  </w:style>
  <w:style w:type="paragraph" w:customStyle="1" w:styleId="tablesyntax">
    <w:name w:val="table syntax"/>
    <w:basedOn w:val="Normal"/>
    <w:link w:val="tablesyntaxChar"/>
    <w:rsid w:val="00AB482D"/>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jc w:val="both"/>
    </w:pPr>
    <w:rPr>
      <w:rFonts w:eastAsia="Batang"/>
      <w:sz w:val="20"/>
      <w:szCs w:val="20"/>
      <w:lang w:val="en-GB" w:eastAsia="en-US"/>
    </w:rPr>
  </w:style>
</w:styles>
</file>

<file path=word/webSettings.xml><?xml version="1.0" encoding="utf-8"?>
<w:webSettings xmlns:r="http://schemas.openxmlformats.org/officeDocument/2006/relationships" xmlns:w="http://schemas.openxmlformats.org/wordprocessingml/2006/main">
  <w:divs>
    <w:div w:id="37899305">
      <w:bodyDiv w:val="1"/>
      <w:marLeft w:val="0"/>
      <w:marRight w:val="0"/>
      <w:marTop w:val="0"/>
      <w:marBottom w:val="0"/>
      <w:divBdr>
        <w:top w:val="none" w:sz="0" w:space="0" w:color="auto"/>
        <w:left w:val="none" w:sz="0" w:space="0" w:color="auto"/>
        <w:bottom w:val="none" w:sz="0" w:space="0" w:color="auto"/>
        <w:right w:val="none" w:sz="0" w:space="0" w:color="auto"/>
      </w:divBdr>
    </w:div>
    <w:div w:id="90973420">
      <w:bodyDiv w:val="1"/>
      <w:marLeft w:val="0"/>
      <w:marRight w:val="0"/>
      <w:marTop w:val="0"/>
      <w:marBottom w:val="0"/>
      <w:divBdr>
        <w:top w:val="none" w:sz="0" w:space="0" w:color="auto"/>
        <w:left w:val="none" w:sz="0" w:space="0" w:color="auto"/>
        <w:bottom w:val="none" w:sz="0" w:space="0" w:color="auto"/>
        <w:right w:val="none" w:sz="0" w:space="0" w:color="auto"/>
      </w:divBdr>
    </w:div>
    <w:div w:id="103696100">
      <w:bodyDiv w:val="1"/>
      <w:marLeft w:val="0"/>
      <w:marRight w:val="0"/>
      <w:marTop w:val="0"/>
      <w:marBottom w:val="0"/>
      <w:divBdr>
        <w:top w:val="none" w:sz="0" w:space="0" w:color="auto"/>
        <w:left w:val="none" w:sz="0" w:space="0" w:color="auto"/>
        <w:bottom w:val="none" w:sz="0" w:space="0" w:color="auto"/>
        <w:right w:val="none" w:sz="0" w:space="0" w:color="auto"/>
      </w:divBdr>
    </w:div>
    <w:div w:id="134765412">
      <w:bodyDiv w:val="1"/>
      <w:marLeft w:val="0"/>
      <w:marRight w:val="0"/>
      <w:marTop w:val="0"/>
      <w:marBottom w:val="0"/>
      <w:divBdr>
        <w:top w:val="none" w:sz="0" w:space="0" w:color="auto"/>
        <w:left w:val="none" w:sz="0" w:space="0" w:color="auto"/>
        <w:bottom w:val="none" w:sz="0" w:space="0" w:color="auto"/>
        <w:right w:val="none" w:sz="0" w:space="0" w:color="auto"/>
      </w:divBdr>
    </w:div>
    <w:div w:id="137961838">
      <w:bodyDiv w:val="1"/>
      <w:marLeft w:val="0"/>
      <w:marRight w:val="0"/>
      <w:marTop w:val="0"/>
      <w:marBottom w:val="0"/>
      <w:divBdr>
        <w:top w:val="none" w:sz="0" w:space="0" w:color="auto"/>
        <w:left w:val="none" w:sz="0" w:space="0" w:color="auto"/>
        <w:bottom w:val="none" w:sz="0" w:space="0" w:color="auto"/>
        <w:right w:val="none" w:sz="0" w:space="0" w:color="auto"/>
      </w:divBdr>
    </w:div>
    <w:div w:id="147593178">
      <w:bodyDiv w:val="1"/>
      <w:marLeft w:val="0"/>
      <w:marRight w:val="0"/>
      <w:marTop w:val="0"/>
      <w:marBottom w:val="0"/>
      <w:divBdr>
        <w:top w:val="none" w:sz="0" w:space="0" w:color="auto"/>
        <w:left w:val="none" w:sz="0" w:space="0" w:color="auto"/>
        <w:bottom w:val="none" w:sz="0" w:space="0" w:color="auto"/>
        <w:right w:val="none" w:sz="0" w:space="0" w:color="auto"/>
      </w:divBdr>
    </w:div>
    <w:div w:id="151531193">
      <w:bodyDiv w:val="1"/>
      <w:marLeft w:val="0"/>
      <w:marRight w:val="0"/>
      <w:marTop w:val="0"/>
      <w:marBottom w:val="0"/>
      <w:divBdr>
        <w:top w:val="none" w:sz="0" w:space="0" w:color="auto"/>
        <w:left w:val="none" w:sz="0" w:space="0" w:color="auto"/>
        <w:bottom w:val="none" w:sz="0" w:space="0" w:color="auto"/>
        <w:right w:val="none" w:sz="0" w:space="0" w:color="auto"/>
      </w:divBdr>
    </w:div>
    <w:div w:id="170413868">
      <w:bodyDiv w:val="1"/>
      <w:marLeft w:val="0"/>
      <w:marRight w:val="0"/>
      <w:marTop w:val="0"/>
      <w:marBottom w:val="0"/>
      <w:divBdr>
        <w:top w:val="none" w:sz="0" w:space="0" w:color="auto"/>
        <w:left w:val="none" w:sz="0" w:space="0" w:color="auto"/>
        <w:bottom w:val="none" w:sz="0" w:space="0" w:color="auto"/>
        <w:right w:val="none" w:sz="0" w:space="0" w:color="auto"/>
      </w:divBdr>
    </w:div>
    <w:div w:id="170950156">
      <w:bodyDiv w:val="1"/>
      <w:marLeft w:val="0"/>
      <w:marRight w:val="0"/>
      <w:marTop w:val="0"/>
      <w:marBottom w:val="0"/>
      <w:divBdr>
        <w:top w:val="none" w:sz="0" w:space="0" w:color="auto"/>
        <w:left w:val="none" w:sz="0" w:space="0" w:color="auto"/>
        <w:bottom w:val="none" w:sz="0" w:space="0" w:color="auto"/>
        <w:right w:val="none" w:sz="0" w:space="0" w:color="auto"/>
      </w:divBdr>
    </w:div>
    <w:div w:id="181285773">
      <w:bodyDiv w:val="1"/>
      <w:marLeft w:val="0"/>
      <w:marRight w:val="0"/>
      <w:marTop w:val="0"/>
      <w:marBottom w:val="0"/>
      <w:divBdr>
        <w:top w:val="none" w:sz="0" w:space="0" w:color="auto"/>
        <w:left w:val="none" w:sz="0" w:space="0" w:color="auto"/>
        <w:bottom w:val="none" w:sz="0" w:space="0" w:color="auto"/>
        <w:right w:val="none" w:sz="0" w:space="0" w:color="auto"/>
      </w:divBdr>
    </w:div>
    <w:div w:id="200244381">
      <w:bodyDiv w:val="1"/>
      <w:marLeft w:val="0"/>
      <w:marRight w:val="0"/>
      <w:marTop w:val="0"/>
      <w:marBottom w:val="0"/>
      <w:divBdr>
        <w:top w:val="none" w:sz="0" w:space="0" w:color="auto"/>
        <w:left w:val="none" w:sz="0" w:space="0" w:color="auto"/>
        <w:bottom w:val="none" w:sz="0" w:space="0" w:color="auto"/>
        <w:right w:val="none" w:sz="0" w:space="0" w:color="auto"/>
      </w:divBdr>
    </w:div>
    <w:div w:id="214893953">
      <w:bodyDiv w:val="1"/>
      <w:marLeft w:val="0"/>
      <w:marRight w:val="0"/>
      <w:marTop w:val="0"/>
      <w:marBottom w:val="0"/>
      <w:divBdr>
        <w:top w:val="none" w:sz="0" w:space="0" w:color="auto"/>
        <w:left w:val="none" w:sz="0" w:space="0" w:color="auto"/>
        <w:bottom w:val="none" w:sz="0" w:space="0" w:color="auto"/>
        <w:right w:val="none" w:sz="0" w:space="0" w:color="auto"/>
      </w:divBdr>
    </w:div>
    <w:div w:id="234554070">
      <w:bodyDiv w:val="1"/>
      <w:marLeft w:val="0"/>
      <w:marRight w:val="0"/>
      <w:marTop w:val="0"/>
      <w:marBottom w:val="0"/>
      <w:divBdr>
        <w:top w:val="none" w:sz="0" w:space="0" w:color="auto"/>
        <w:left w:val="none" w:sz="0" w:space="0" w:color="auto"/>
        <w:bottom w:val="none" w:sz="0" w:space="0" w:color="auto"/>
        <w:right w:val="none" w:sz="0" w:space="0" w:color="auto"/>
      </w:divBdr>
    </w:div>
    <w:div w:id="295456243">
      <w:bodyDiv w:val="1"/>
      <w:marLeft w:val="0"/>
      <w:marRight w:val="0"/>
      <w:marTop w:val="0"/>
      <w:marBottom w:val="0"/>
      <w:divBdr>
        <w:top w:val="none" w:sz="0" w:space="0" w:color="auto"/>
        <w:left w:val="none" w:sz="0" w:space="0" w:color="auto"/>
        <w:bottom w:val="none" w:sz="0" w:space="0" w:color="auto"/>
        <w:right w:val="none" w:sz="0" w:space="0" w:color="auto"/>
      </w:divBdr>
      <w:divsChild>
        <w:div w:id="99643447">
          <w:marLeft w:val="1166"/>
          <w:marRight w:val="0"/>
          <w:marTop w:val="77"/>
          <w:marBottom w:val="0"/>
          <w:divBdr>
            <w:top w:val="none" w:sz="0" w:space="0" w:color="auto"/>
            <w:left w:val="none" w:sz="0" w:space="0" w:color="auto"/>
            <w:bottom w:val="none" w:sz="0" w:space="0" w:color="auto"/>
            <w:right w:val="none" w:sz="0" w:space="0" w:color="auto"/>
          </w:divBdr>
        </w:div>
      </w:divsChild>
    </w:div>
    <w:div w:id="301882888">
      <w:bodyDiv w:val="1"/>
      <w:marLeft w:val="0"/>
      <w:marRight w:val="0"/>
      <w:marTop w:val="0"/>
      <w:marBottom w:val="0"/>
      <w:divBdr>
        <w:top w:val="none" w:sz="0" w:space="0" w:color="auto"/>
        <w:left w:val="none" w:sz="0" w:space="0" w:color="auto"/>
        <w:bottom w:val="none" w:sz="0" w:space="0" w:color="auto"/>
        <w:right w:val="none" w:sz="0" w:space="0" w:color="auto"/>
      </w:divBdr>
    </w:div>
    <w:div w:id="303050594">
      <w:bodyDiv w:val="1"/>
      <w:marLeft w:val="0"/>
      <w:marRight w:val="0"/>
      <w:marTop w:val="0"/>
      <w:marBottom w:val="0"/>
      <w:divBdr>
        <w:top w:val="none" w:sz="0" w:space="0" w:color="auto"/>
        <w:left w:val="none" w:sz="0" w:space="0" w:color="auto"/>
        <w:bottom w:val="none" w:sz="0" w:space="0" w:color="auto"/>
        <w:right w:val="none" w:sz="0" w:space="0" w:color="auto"/>
      </w:divBdr>
    </w:div>
    <w:div w:id="324557454">
      <w:bodyDiv w:val="1"/>
      <w:marLeft w:val="0"/>
      <w:marRight w:val="0"/>
      <w:marTop w:val="0"/>
      <w:marBottom w:val="0"/>
      <w:divBdr>
        <w:top w:val="none" w:sz="0" w:space="0" w:color="auto"/>
        <w:left w:val="none" w:sz="0" w:space="0" w:color="auto"/>
        <w:bottom w:val="none" w:sz="0" w:space="0" w:color="auto"/>
        <w:right w:val="none" w:sz="0" w:space="0" w:color="auto"/>
      </w:divBdr>
    </w:div>
    <w:div w:id="331683727">
      <w:bodyDiv w:val="1"/>
      <w:marLeft w:val="0"/>
      <w:marRight w:val="0"/>
      <w:marTop w:val="0"/>
      <w:marBottom w:val="0"/>
      <w:divBdr>
        <w:top w:val="none" w:sz="0" w:space="0" w:color="auto"/>
        <w:left w:val="none" w:sz="0" w:space="0" w:color="auto"/>
        <w:bottom w:val="none" w:sz="0" w:space="0" w:color="auto"/>
        <w:right w:val="none" w:sz="0" w:space="0" w:color="auto"/>
      </w:divBdr>
    </w:div>
    <w:div w:id="350255320">
      <w:bodyDiv w:val="1"/>
      <w:marLeft w:val="0"/>
      <w:marRight w:val="0"/>
      <w:marTop w:val="0"/>
      <w:marBottom w:val="0"/>
      <w:divBdr>
        <w:top w:val="none" w:sz="0" w:space="0" w:color="auto"/>
        <w:left w:val="none" w:sz="0" w:space="0" w:color="auto"/>
        <w:bottom w:val="none" w:sz="0" w:space="0" w:color="auto"/>
        <w:right w:val="none" w:sz="0" w:space="0" w:color="auto"/>
      </w:divBdr>
    </w:div>
    <w:div w:id="369451420">
      <w:bodyDiv w:val="1"/>
      <w:marLeft w:val="0"/>
      <w:marRight w:val="0"/>
      <w:marTop w:val="0"/>
      <w:marBottom w:val="0"/>
      <w:divBdr>
        <w:top w:val="none" w:sz="0" w:space="0" w:color="auto"/>
        <w:left w:val="none" w:sz="0" w:space="0" w:color="auto"/>
        <w:bottom w:val="none" w:sz="0" w:space="0" w:color="auto"/>
        <w:right w:val="none" w:sz="0" w:space="0" w:color="auto"/>
      </w:divBdr>
    </w:div>
    <w:div w:id="378558232">
      <w:bodyDiv w:val="1"/>
      <w:marLeft w:val="0"/>
      <w:marRight w:val="0"/>
      <w:marTop w:val="0"/>
      <w:marBottom w:val="0"/>
      <w:divBdr>
        <w:top w:val="none" w:sz="0" w:space="0" w:color="auto"/>
        <w:left w:val="none" w:sz="0" w:space="0" w:color="auto"/>
        <w:bottom w:val="none" w:sz="0" w:space="0" w:color="auto"/>
        <w:right w:val="none" w:sz="0" w:space="0" w:color="auto"/>
      </w:divBdr>
    </w:div>
    <w:div w:id="385370656">
      <w:bodyDiv w:val="1"/>
      <w:marLeft w:val="0"/>
      <w:marRight w:val="0"/>
      <w:marTop w:val="0"/>
      <w:marBottom w:val="0"/>
      <w:divBdr>
        <w:top w:val="none" w:sz="0" w:space="0" w:color="auto"/>
        <w:left w:val="none" w:sz="0" w:space="0" w:color="auto"/>
        <w:bottom w:val="none" w:sz="0" w:space="0" w:color="auto"/>
        <w:right w:val="none" w:sz="0" w:space="0" w:color="auto"/>
      </w:divBdr>
    </w:div>
    <w:div w:id="398793115">
      <w:bodyDiv w:val="1"/>
      <w:marLeft w:val="0"/>
      <w:marRight w:val="0"/>
      <w:marTop w:val="0"/>
      <w:marBottom w:val="0"/>
      <w:divBdr>
        <w:top w:val="none" w:sz="0" w:space="0" w:color="auto"/>
        <w:left w:val="none" w:sz="0" w:space="0" w:color="auto"/>
        <w:bottom w:val="none" w:sz="0" w:space="0" w:color="auto"/>
        <w:right w:val="none" w:sz="0" w:space="0" w:color="auto"/>
      </w:divBdr>
    </w:div>
    <w:div w:id="404956250">
      <w:bodyDiv w:val="1"/>
      <w:marLeft w:val="0"/>
      <w:marRight w:val="0"/>
      <w:marTop w:val="0"/>
      <w:marBottom w:val="0"/>
      <w:divBdr>
        <w:top w:val="none" w:sz="0" w:space="0" w:color="auto"/>
        <w:left w:val="none" w:sz="0" w:space="0" w:color="auto"/>
        <w:bottom w:val="none" w:sz="0" w:space="0" w:color="auto"/>
        <w:right w:val="none" w:sz="0" w:space="0" w:color="auto"/>
      </w:divBdr>
    </w:div>
    <w:div w:id="426468403">
      <w:bodyDiv w:val="1"/>
      <w:marLeft w:val="0"/>
      <w:marRight w:val="0"/>
      <w:marTop w:val="0"/>
      <w:marBottom w:val="0"/>
      <w:divBdr>
        <w:top w:val="none" w:sz="0" w:space="0" w:color="auto"/>
        <w:left w:val="none" w:sz="0" w:space="0" w:color="auto"/>
        <w:bottom w:val="none" w:sz="0" w:space="0" w:color="auto"/>
        <w:right w:val="none" w:sz="0" w:space="0" w:color="auto"/>
      </w:divBdr>
    </w:div>
    <w:div w:id="468784096">
      <w:bodyDiv w:val="1"/>
      <w:marLeft w:val="0"/>
      <w:marRight w:val="0"/>
      <w:marTop w:val="0"/>
      <w:marBottom w:val="0"/>
      <w:divBdr>
        <w:top w:val="none" w:sz="0" w:space="0" w:color="auto"/>
        <w:left w:val="none" w:sz="0" w:space="0" w:color="auto"/>
        <w:bottom w:val="none" w:sz="0" w:space="0" w:color="auto"/>
        <w:right w:val="none" w:sz="0" w:space="0" w:color="auto"/>
      </w:divBdr>
    </w:div>
    <w:div w:id="492723270">
      <w:bodyDiv w:val="1"/>
      <w:marLeft w:val="0"/>
      <w:marRight w:val="0"/>
      <w:marTop w:val="0"/>
      <w:marBottom w:val="0"/>
      <w:divBdr>
        <w:top w:val="none" w:sz="0" w:space="0" w:color="auto"/>
        <w:left w:val="none" w:sz="0" w:space="0" w:color="auto"/>
        <w:bottom w:val="none" w:sz="0" w:space="0" w:color="auto"/>
        <w:right w:val="none" w:sz="0" w:space="0" w:color="auto"/>
      </w:divBdr>
    </w:div>
    <w:div w:id="512767134">
      <w:bodyDiv w:val="1"/>
      <w:marLeft w:val="0"/>
      <w:marRight w:val="0"/>
      <w:marTop w:val="0"/>
      <w:marBottom w:val="0"/>
      <w:divBdr>
        <w:top w:val="none" w:sz="0" w:space="0" w:color="auto"/>
        <w:left w:val="none" w:sz="0" w:space="0" w:color="auto"/>
        <w:bottom w:val="none" w:sz="0" w:space="0" w:color="auto"/>
        <w:right w:val="none" w:sz="0" w:space="0" w:color="auto"/>
      </w:divBdr>
    </w:div>
    <w:div w:id="524486710">
      <w:bodyDiv w:val="1"/>
      <w:marLeft w:val="0"/>
      <w:marRight w:val="0"/>
      <w:marTop w:val="0"/>
      <w:marBottom w:val="0"/>
      <w:divBdr>
        <w:top w:val="none" w:sz="0" w:space="0" w:color="auto"/>
        <w:left w:val="none" w:sz="0" w:space="0" w:color="auto"/>
        <w:bottom w:val="none" w:sz="0" w:space="0" w:color="auto"/>
        <w:right w:val="none" w:sz="0" w:space="0" w:color="auto"/>
      </w:divBdr>
    </w:div>
    <w:div w:id="540899560">
      <w:bodyDiv w:val="1"/>
      <w:marLeft w:val="0"/>
      <w:marRight w:val="0"/>
      <w:marTop w:val="0"/>
      <w:marBottom w:val="0"/>
      <w:divBdr>
        <w:top w:val="none" w:sz="0" w:space="0" w:color="auto"/>
        <w:left w:val="none" w:sz="0" w:space="0" w:color="auto"/>
        <w:bottom w:val="none" w:sz="0" w:space="0" w:color="auto"/>
        <w:right w:val="none" w:sz="0" w:space="0" w:color="auto"/>
      </w:divBdr>
    </w:div>
    <w:div w:id="552468760">
      <w:bodyDiv w:val="1"/>
      <w:marLeft w:val="0"/>
      <w:marRight w:val="0"/>
      <w:marTop w:val="0"/>
      <w:marBottom w:val="0"/>
      <w:divBdr>
        <w:top w:val="none" w:sz="0" w:space="0" w:color="auto"/>
        <w:left w:val="none" w:sz="0" w:space="0" w:color="auto"/>
        <w:bottom w:val="none" w:sz="0" w:space="0" w:color="auto"/>
        <w:right w:val="none" w:sz="0" w:space="0" w:color="auto"/>
      </w:divBdr>
    </w:div>
    <w:div w:id="577833805">
      <w:bodyDiv w:val="1"/>
      <w:marLeft w:val="0"/>
      <w:marRight w:val="0"/>
      <w:marTop w:val="0"/>
      <w:marBottom w:val="0"/>
      <w:divBdr>
        <w:top w:val="none" w:sz="0" w:space="0" w:color="auto"/>
        <w:left w:val="none" w:sz="0" w:space="0" w:color="auto"/>
        <w:bottom w:val="none" w:sz="0" w:space="0" w:color="auto"/>
        <w:right w:val="none" w:sz="0" w:space="0" w:color="auto"/>
      </w:divBdr>
    </w:div>
    <w:div w:id="621109712">
      <w:bodyDiv w:val="1"/>
      <w:marLeft w:val="0"/>
      <w:marRight w:val="0"/>
      <w:marTop w:val="0"/>
      <w:marBottom w:val="0"/>
      <w:divBdr>
        <w:top w:val="none" w:sz="0" w:space="0" w:color="auto"/>
        <w:left w:val="none" w:sz="0" w:space="0" w:color="auto"/>
        <w:bottom w:val="none" w:sz="0" w:space="0" w:color="auto"/>
        <w:right w:val="none" w:sz="0" w:space="0" w:color="auto"/>
      </w:divBdr>
      <w:divsChild>
        <w:div w:id="1710643007">
          <w:marLeft w:val="1166"/>
          <w:marRight w:val="0"/>
          <w:marTop w:val="86"/>
          <w:marBottom w:val="0"/>
          <w:divBdr>
            <w:top w:val="none" w:sz="0" w:space="0" w:color="auto"/>
            <w:left w:val="none" w:sz="0" w:space="0" w:color="auto"/>
            <w:bottom w:val="none" w:sz="0" w:space="0" w:color="auto"/>
            <w:right w:val="none" w:sz="0" w:space="0" w:color="auto"/>
          </w:divBdr>
        </w:div>
      </w:divsChild>
    </w:div>
    <w:div w:id="656223011">
      <w:bodyDiv w:val="1"/>
      <w:marLeft w:val="0"/>
      <w:marRight w:val="0"/>
      <w:marTop w:val="0"/>
      <w:marBottom w:val="0"/>
      <w:divBdr>
        <w:top w:val="none" w:sz="0" w:space="0" w:color="auto"/>
        <w:left w:val="none" w:sz="0" w:space="0" w:color="auto"/>
        <w:bottom w:val="none" w:sz="0" w:space="0" w:color="auto"/>
        <w:right w:val="none" w:sz="0" w:space="0" w:color="auto"/>
      </w:divBdr>
    </w:div>
    <w:div w:id="710111685">
      <w:bodyDiv w:val="1"/>
      <w:marLeft w:val="0"/>
      <w:marRight w:val="0"/>
      <w:marTop w:val="0"/>
      <w:marBottom w:val="0"/>
      <w:divBdr>
        <w:top w:val="none" w:sz="0" w:space="0" w:color="auto"/>
        <w:left w:val="none" w:sz="0" w:space="0" w:color="auto"/>
        <w:bottom w:val="none" w:sz="0" w:space="0" w:color="auto"/>
        <w:right w:val="none" w:sz="0" w:space="0" w:color="auto"/>
      </w:divBdr>
    </w:div>
    <w:div w:id="732118283">
      <w:bodyDiv w:val="1"/>
      <w:marLeft w:val="0"/>
      <w:marRight w:val="0"/>
      <w:marTop w:val="0"/>
      <w:marBottom w:val="0"/>
      <w:divBdr>
        <w:top w:val="none" w:sz="0" w:space="0" w:color="auto"/>
        <w:left w:val="none" w:sz="0" w:space="0" w:color="auto"/>
        <w:bottom w:val="none" w:sz="0" w:space="0" w:color="auto"/>
        <w:right w:val="none" w:sz="0" w:space="0" w:color="auto"/>
      </w:divBdr>
    </w:div>
    <w:div w:id="734010777">
      <w:bodyDiv w:val="1"/>
      <w:marLeft w:val="0"/>
      <w:marRight w:val="0"/>
      <w:marTop w:val="0"/>
      <w:marBottom w:val="0"/>
      <w:divBdr>
        <w:top w:val="none" w:sz="0" w:space="0" w:color="auto"/>
        <w:left w:val="none" w:sz="0" w:space="0" w:color="auto"/>
        <w:bottom w:val="none" w:sz="0" w:space="0" w:color="auto"/>
        <w:right w:val="none" w:sz="0" w:space="0" w:color="auto"/>
      </w:divBdr>
    </w:div>
    <w:div w:id="745608923">
      <w:bodyDiv w:val="1"/>
      <w:marLeft w:val="0"/>
      <w:marRight w:val="0"/>
      <w:marTop w:val="0"/>
      <w:marBottom w:val="0"/>
      <w:divBdr>
        <w:top w:val="none" w:sz="0" w:space="0" w:color="auto"/>
        <w:left w:val="none" w:sz="0" w:space="0" w:color="auto"/>
        <w:bottom w:val="none" w:sz="0" w:space="0" w:color="auto"/>
        <w:right w:val="none" w:sz="0" w:space="0" w:color="auto"/>
      </w:divBdr>
    </w:div>
    <w:div w:id="783230539">
      <w:bodyDiv w:val="1"/>
      <w:marLeft w:val="0"/>
      <w:marRight w:val="0"/>
      <w:marTop w:val="0"/>
      <w:marBottom w:val="0"/>
      <w:divBdr>
        <w:top w:val="none" w:sz="0" w:space="0" w:color="auto"/>
        <w:left w:val="none" w:sz="0" w:space="0" w:color="auto"/>
        <w:bottom w:val="none" w:sz="0" w:space="0" w:color="auto"/>
        <w:right w:val="none" w:sz="0" w:space="0" w:color="auto"/>
      </w:divBdr>
    </w:div>
    <w:div w:id="823862051">
      <w:bodyDiv w:val="1"/>
      <w:marLeft w:val="0"/>
      <w:marRight w:val="0"/>
      <w:marTop w:val="0"/>
      <w:marBottom w:val="0"/>
      <w:divBdr>
        <w:top w:val="none" w:sz="0" w:space="0" w:color="auto"/>
        <w:left w:val="none" w:sz="0" w:space="0" w:color="auto"/>
        <w:bottom w:val="none" w:sz="0" w:space="0" w:color="auto"/>
        <w:right w:val="none" w:sz="0" w:space="0" w:color="auto"/>
      </w:divBdr>
    </w:div>
    <w:div w:id="833030750">
      <w:bodyDiv w:val="1"/>
      <w:marLeft w:val="0"/>
      <w:marRight w:val="0"/>
      <w:marTop w:val="0"/>
      <w:marBottom w:val="0"/>
      <w:divBdr>
        <w:top w:val="none" w:sz="0" w:space="0" w:color="auto"/>
        <w:left w:val="none" w:sz="0" w:space="0" w:color="auto"/>
        <w:bottom w:val="none" w:sz="0" w:space="0" w:color="auto"/>
        <w:right w:val="none" w:sz="0" w:space="0" w:color="auto"/>
      </w:divBdr>
    </w:div>
    <w:div w:id="833378502">
      <w:bodyDiv w:val="1"/>
      <w:marLeft w:val="0"/>
      <w:marRight w:val="0"/>
      <w:marTop w:val="0"/>
      <w:marBottom w:val="0"/>
      <w:divBdr>
        <w:top w:val="none" w:sz="0" w:space="0" w:color="auto"/>
        <w:left w:val="none" w:sz="0" w:space="0" w:color="auto"/>
        <w:bottom w:val="none" w:sz="0" w:space="0" w:color="auto"/>
        <w:right w:val="none" w:sz="0" w:space="0" w:color="auto"/>
      </w:divBdr>
    </w:div>
    <w:div w:id="870387323">
      <w:bodyDiv w:val="1"/>
      <w:marLeft w:val="0"/>
      <w:marRight w:val="0"/>
      <w:marTop w:val="0"/>
      <w:marBottom w:val="0"/>
      <w:divBdr>
        <w:top w:val="none" w:sz="0" w:space="0" w:color="auto"/>
        <w:left w:val="none" w:sz="0" w:space="0" w:color="auto"/>
        <w:bottom w:val="none" w:sz="0" w:space="0" w:color="auto"/>
        <w:right w:val="none" w:sz="0" w:space="0" w:color="auto"/>
      </w:divBdr>
    </w:div>
    <w:div w:id="909925812">
      <w:bodyDiv w:val="1"/>
      <w:marLeft w:val="0"/>
      <w:marRight w:val="0"/>
      <w:marTop w:val="0"/>
      <w:marBottom w:val="0"/>
      <w:divBdr>
        <w:top w:val="none" w:sz="0" w:space="0" w:color="auto"/>
        <w:left w:val="none" w:sz="0" w:space="0" w:color="auto"/>
        <w:bottom w:val="none" w:sz="0" w:space="0" w:color="auto"/>
        <w:right w:val="none" w:sz="0" w:space="0" w:color="auto"/>
      </w:divBdr>
    </w:div>
    <w:div w:id="915671674">
      <w:bodyDiv w:val="1"/>
      <w:marLeft w:val="0"/>
      <w:marRight w:val="0"/>
      <w:marTop w:val="0"/>
      <w:marBottom w:val="0"/>
      <w:divBdr>
        <w:top w:val="none" w:sz="0" w:space="0" w:color="auto"/>
        <w:left w:val="none" w:sz="0" w:space="0" w:color="auto"/>
        <w:bottom w:val="none" w:sz="0" w:space="0" w:color="auto"/>
        <w:right w:val="none" w:sz="0" w:space="0" w:color="auto"/>
      </w:divBdr>
    </w:div>
    <w:div w:id="931008858">
      <w:bodyDiv w:val="1"/>
      <w:marLeft w:val="0"/>
      <w:marRight w:val="0"/>
      <w:marTop w:val="0"/>
      <w:marBottom w:val="0"/>
      <w:divBdr>
        <w:top w:val="none" w:sz="0" w:space="0" w:color="auto"/>
        <w:left w:val="none" w:sz="0" w:space="0" w:color="auto"/>
        <w:bottom w:val="none" w:sz="0" w:space="0" w:color="auto"/>
        <w:right w:val="none" w:sz="0" w:space="0" w:color="auto"/>
      </w:divBdr>
    </w:div>
    <w:div w:id="946229099">
      <w:bodyDiv w:val="1"/>
      <w:marLeft w:val="0"/>
      <w:marRight w:val="0"/>
      <w:marTop w:val="0"/>
      <w:marBottom w:val="0"/>
      <w:divBdr>
        <w:top w:val="none" w:sz="0" w:space="0" w:color="auto"/>
        <w:left w:val="none" w:sz="0" w:space="0" w:color="auto"/>
        <w:bottom w:val="none" w:sz="0" w:space="0" w:color="auto"/>
        <w:right w:val="none" w:sz="0" w:space="0" w:color="auto"/>
      </w:divBdr>
    </w:div>
    <w:div w:id="957447110">
      <w:bodyDiv w:val="1"/>
      <w:marLeft w:val="0"/>
      <w:marRight w:val="0"/>
      <w:marTop w:val="0"/>
      <w:marBottom w:val="0"/>
      <w:divBdr>
        <w:top w:val="none" w:sz="0" w:space="0" w:color="auto"/>
        <w:left w:val="none" w:sz="0" w:space="0" w:color="auto"/>
        <w:bottom w:val="none" w:sz="0" w:space="0" w:color="auto"/>
        <w:right w:val="none" w:sz="0" w:space="0" w:color="auto"/>
      </w:divBdr>
    </w:div>
    <w:div w:id="1004238364">
      <w:bodyDiv w:val="1"/>
      <w:marLeft w:val="0"/>
      <w:marRight w:val="0"/>
      <w:marTop w:val="0"/>
      <w:marBottom w:val="0"/>
      <w:divBdr>
        <w:top w:val="none" w:sz="0" w:space="0" w:color="auto"/>
        <w:left w:val="none" w:sz="0" w:space="0" w:color="auto"/>
        <w:bottom w:val="none" w:sz="0" w:space="0" w:color="auto"/>
        <w:right w:val="none" w:sz="0" w:space="0" w:color="auto"/>
      </w:divBdr>
    </w:div>
    <w:div w:id="1065956929">
      <w:bodyDiv w:val="1"/>
      <w:marLeft w:val="0"/>
      <w:marRight w:val="0"/>
      <w:marTop w:val="0"/>
      <w:marBottom w:val="0"/>
      <w:divBdr>
        <w:top w:val="none" w:sz="0" w:space="0" w:color="auto"/>
        <w:left w:val="none" w:sz="0" w:space="0" w:color="auto"/>
        <w:bottom w:val="none" w:sz="0" w:space="0" w:color="auto"/>
        <w:right w:val="none" w:sz="0" w:space="0" w:color="auto"/>
      </w:divBdr>
    </w:div>
    <w:div w:id="1085108849">
      <w:bodyDiv w:val="1"/>
      <w:marLeft w:val="0"/>
      <w:marRight w:val="0"/>
      <w:marTop w:val="0"/>
      <w:marBottom w:val="0"/>
      <w:divBdr>
        <w:top w:val="none" w:sz="0" w:space="0" w:color="auto"/>
        <w:left w:val="none" w:sz="0" w:space="0" w:color="auto"/>
        <w:bottom w:val="none" w:sz="0" w:space="0" w:color="auto"/>
        <w:right w:val="none" w:sz="0" w:space="0" w:color="auto"/>
      </w:divBdr>
    </w:div>
    <w:div w:id="1087574517">
      <w:bodyDiv w:val="1"/>
      <w:marLeft w:val="0"/>
      <w:marRight w:val="0"/>
      <w:marTop w:val="0"/>
      <w:marBottom w:val="0"/>
      <w:divBdr>
        <w:top w:val="none" w:sz="0" w:space="0" w:color="auto"/>
        <w:left w:val="none" w:sz="0" w:space="0" w:color="auto"/>
        <w:bottom w:val="none" w:sz="0" w:space="0" w:color="auto"/>
        <w:right w:val="none" w:sz="0" w:space="0" w:color="auto"/>
      </w:divBdr>
    </w:div>
    <w:div w:id="1089618363">
      <w:bodyDiv w:val="1"/>
      <w:marLeft w:val="0"/>
      <w:marRight w:val="0"/>
      <w:marTop w:val="0"/>
      <w:marBottom w:val="0"/>
      <w:divBdr>
        <w:top w:val="none" w:sz="0" w:space="0" w:color="auto"/>
        <w:left w:val="none" w:sz="0" w:space="0" w:color="auto"/>
        <w:bottom w:val="none" w:sz="0" w:space="0" w:color="auto"/>
        <w:right w:val="none" w:sz="0" w:space="0" w:color="auto"/>
      </w:divBdr>
    </w:div>
    <w:div w:id="1118063445">
      <w:bodyDiv w:val="1"/>
      <w:marLeft w:val="0"/>
      <w:marRight w:val="0"/>
      <w:marTop w:val="0"/>
      <w:marBottom w:val="0"/>
      <w:divBdr>
        <w:top w:val="none" w:sz="0" w:space="0" w:color="auto"/>
        <w:left w:val="none" w:sz="0" w:space="0" w:color="auto"/>
        <w:bottom w:val="none" w:sz="0" w:space="0" w:color="auto"/>
        <w:right w:val="none" w:sz="0" w:space="0" w:color="auto"/>
      </w:divBdr>
    </w:div>
    <w:div w:id="1121732186">
      <w:bodyDiv w:val="1"/>
      <w:marLeft w:val="0"/>
      <w:marRight w:val="0"/>
      <w:marTop w:val="0"/>
      <w:marBottom w:val="0"/>
      <w:divBdr>
        <w:top w:val="none" w:sz="0" w:space="0" w:color="auto"/>
        <w:left w:val="none" w:sz="0" w:space="0" w:color="auto"/>
        <w:bottom w:val="none" w:sz="0" w:space="0" w:color="auto"/>
        <w:right w:val="none" w:sz="0" w:space="0" w:color="auto"/>
      </w:divBdr>
    </w:div>
    <w:div w:id="1131945680">
      <w:bodyDiv w:val="1"/>
      <w:marLeft w:val="0"/>
      <w:marRight w:val="0"/>
      <w:marTop w:val="0"/>
      <w:marBottom w:val="0"/>
      <w:divBdr>
        <w:top w:val="none" w:sz="0" w:space="0" w:color="auto"/>
        <w:left w:val="none" w:sz="0" w:space="0" w:color="auto"/>
        <w:bottom w:val="none" w:sz="0" w:space="0" w:color="auto"/>
        <w:right w:val="none" w:sz="0" w:space="0" w:color="auto"/>
      </w:divBdr>
    </w:div>
    <w:div w:id="1154955759">
      <w:bodyDiv w:val="1"/>
      <w:marLeft w:val="0"/>
      <w:marRight w:val="0"/>
      <w:marTop w:val="0"/>
      <w:marBottom w:val="0"/>
      <w:divBdr>
        <w:top w:val="none" w:sz="0" w:space="0" w:color="auto"/>
        <w:left w:val="none" w:sz="0" w:space="0" w:color="auto"/>
        <w:bottom w:val="none" w:sz="0" w:space="0" w:color="auto"/>
        <w:right w:val="none" w:sz="0" w:space="0" w:color="auto"/>
      </w:divBdr>
    </w:div>
    <w:div w:id="1155536747">
      <w:bodyDiv w:val="1"/>
      <w:marLeft w:val="0"/>
      <w:marRight w:val="0"/>
      <w:marTop w:val="0"/>
      <w:marBottom w:val="0"/>
      <w:divBdr>
        <w:top w:val="none" w:sz="0" w:space="0" w:color="auto"/>
        <w:left w:val="none" w:sz="0" w:space="0" w:color="auto"/>
        <w:bottom w:val="none" w:sz="0" w:space="0" w:color="auto"/>
        <w:right w:val="none" w:sz="0" w:space="0" w:color="auto"/>
      </w:divBdr>
    </w:div>
    <w:div w:id="1183399058">
      <w:bodyDiv w:val="1"/>
      <w:marLeft w:val="0"/>
      <w:marRight w:val="0"/>
      <w:marTop w:val="0"/>
      <w:marBottom w:val="0"/>
      <w:divBdr>
        <w:top w:val="none" w:sz="0" w:space="0" w:color="auto"/>
        <w:left w:val="none" w:sz="0" w:space="0" w:color="auto"/>
        <w:bottom w:val="none" w:sz="0" w:space="0" w:color="auto"/>
        <w:right w:val="none" w:sz="0" w:space="0" w:color="auto"/>
      </w:divBdr>
    </w:div>
    <w:div w:id="1186019876">
      <w:bodyDiv w:val="1"/>
      <w:marLeft w:val="0"/>
      <w:marRight w:val="0"/>
      <w:marTop w:val="0"/>
      <w:marBottom w:val="0"/>
      <w:divBdr>
        <w:top w:val="none" w:sz="0" w:space="0" w:color="auto"/>
        <w:left w:val="none" w:sz="0" w:space="0" w:color="auto"/>
        <w:bottom w:val="none" w:sz="0" w:space="0" w:color="auto"/>
        <w:right w:val="none" w:sz="0" w:space="0" w:color="auto"/>
      </w:divBdr>
    </w:div>
    <w:div w:id="1218514069">
      <w:bodyDiv w:val="1"/>
      <w:marLeft w:val="0"/>
      <w:marRight w:val="0"/>
      <w:marTop w:val="0"/>
      <w:marBottom w:val="0"/>
      <w:divBdr>
        <w:top w:val="none" w:sz="0" w:space="0" w:color="auto"/>
        <w:left w:val="none" w:sz="0" w:space="0" w:color="auto"/>
        <w:bottom w:val="none" w:sz="0" w:space="0" w:color="auto"/>
        <w:right w:val="none" w:sz="0" w:space="0" w:color="auto"/>
      </w:divBdr>
    </w:div>
    <w:div w:id="1264915983">
      <w:bodyDiv w:val="1"/>
      <w:marLeft w:val="0"/>
      <w:marRight w:val="0"/>
      <w:marTop w:val="0"/>
      <w:marBottom w:val="0"/>
      <w:divBdr>
        <w:top w:val="none" w:sz="0" w:space="0" w:color="auto"/>
        <w:left w:val="none" w:sz="0" w:space="0" w:color="auto"/>
        <w:bottom w:val="none" w:sz="0" w:space="0" w:color="auto"/>
        <w:right w:val="none" w:sz="0" w:space="0" w:color="auto"/>
      </w:divBdr>
    </w:div>
    <w:div w:id="1267494435">
      <w:bodyDiv w:val="1"/>
      <w:marLeft w:val="0"/>
      <w:marRight w:val="0"/>
      <w:marTop w:val="0"/>
      <w:marBottom w:val="0"/>
      <w:divBdr>
        <w:top w:val="none" w:sz="0" w:space="0" w:color="auto"/>
        <w:left w:val="none" w:sz="0" w:space="0" w:color="auto"/>
        <w:bottom w:val="none" w:sz="0" w:space="0" w:color="auto"/>
        <w:right w:val="none" w:sz="0" w:space="0" w:color="auto"/>
      </w:divBdr>
    </w:div>
    <w:div w:id="1282491574">
      <w:bodyDiv w:val="1"/>
      <w:marLeft w:val="0"/>
      <w:marRight w:val="0"/>
      <w:marTop w:val="0"/>
      <w:marBottom w:val="0"/>
      <w:divBdr>
        <w:top w:val="none" w:sz="0" w:space="0" w:color="auto"/>
        <w:left w:val="none" w:sz="0" w:space="0" w:color="auto"/>
        <w:bottom w:val="none" w:sz="0" w:space="0" w:color="auto"/>
        <w:right w:val="none" w:sz="0" w:space="0" w:color="auto"/>
      </w:divBdr>
    </w:div>
    <w:div w:id="1298101649">
      <w:bodyDiv w:val="1"/>
      <w:marLeft w:val="0"/>
      <w:marRight w:val="0"/>
      <w:marTop w:val="0"/>
      <w:marBottom w:val="0"/>
      <w:divBdr>
        <w:top w:val="none" w:sz="0" w:space="0" w:color="auto"/>
        <w:left w:val="none" w:sz="0" w:space="0" w:color="auto"/>
        <w:bottom w:val="none" w:sz="0" w:space="0" w:color="auto"/>
        <w:right w:val="none" w:sz="0" w:space="0" w:color="auto"/>
      </w:divBdr>
    </w:div>
    <w:div w:id="1307248752">
      <w:bodyDiv w:val="1"/>
      <w:marLeft w:val="0"/>
      <w:marRight w:val="0"/>
      <w:marTop w:val="0"/>
      <w:marBottom w:val="0"/>
      <w:divBdr>
        <w:top w:val="none" w:sz="0" w:space="0" w:color="auto"/>
        <w:left w:val="none" w:sz="0" w:space="0" w:color="auto"/>
        <w:bottom w:val="none" w:sz="0" w:space="0" w:color="auto"/>
        <w:right w:val="none" w:sz="0" w:space="0" w:color="auto"/>
      </w:divBdr>
    </w:div>
    <w:div w:id="1342047046">
      <w:bodyDiv w:val="1"/>
      <w:marLeft w:val="0"/>
      <w:marRight w:val="0"/>
      <w:marTop w:val="0"/>
      <w:marBottom w:val="0"/>
      <w:divBdr>
        <w:top w:val="none" w:sz="0" w:space="0" w:color="auto"/>
        <w:left w:val="none" w:sz="0" w:space="0" w:color="auto"/>
        <w:bottom w:val="none" w:sz="0" w:space="0" w:color="auto"/>
        <w:right w:val="none" w:sz="0" w:space="0" w:color="auto"/>
      </w:divBdr>
    </w:div>
    <w:div w:id="1344044318">
      <w:bodyDiv w:val="1"/>
      <w:marLeft w:val="0"/>
      <w:marRight w:val="0"/>
      <w:marTop w:val="0"/>
      <w:marBottom w:val="0"/>
      <w:divBdr>
        <w:top w:val="none" w:sz="0" w:space="0" w:color="auto"/>
        <w:left w:val="none" w:sz="0" w:space="0" w:color="auto"/>
        <w:bottom w:val="none" w:sz="0" w:space="0" w:color="auto"/>
        <w:right w:val="none" w:sz="0" w:space="0" w:color="auto"/>
      </w:divBdr>
    </w:div>
    <w:div w:id="1348289411">
      <w:bodyDiv w:val="1"/>
      <w:marLeft w:val="0"/>
      <w:marRight w:val="0"/>
      <w:marTop w:val="0"/>
      <w:marBottom w:val="0"/>
      <w:divBdr>
        <w:top w:val="none" w:sz="0" w:space="0" w:color="auto"/>
        <w:left w:val="none" w:sz="0" w:space="0" w:color="auto"/>
        <w:bottom w:val="none" w:sz="0" w:space="0" w:color="auto"/>
        <w:right w:val="none" w:sz="0" w:space="0" w:color="auto"/>
      </w:divBdr>
    </w:div>
    <w:div w:id="1422490601">
      <w:bodyDiv w:val="1"/>
      <w:marLeft w:val="0"/>
      <w:marRight w:val="0"/>
      <w:marTop w:val="0"/>
      <w:marBottom w:val="0"/>
      <w:divBdr>
        <w:top w:val="none" w:sz="0" w:space="0" w:color="auto"/>
        <w:left w:val="none" w:sz="0" w:space="0" w:color="auto"/>
        <w:bottom w:val="none" w:sz="0" w:space="0" w:color="auto"/>
        <w:right w:val="none" w:sz="0" w:space="0" w:color="auto"/>
      </w:divBdr>
    </w:div>
    <w:div w:id="1464543767">
      <w:bodyDiv w:val="1"/>
      <w:marLeft w:val="0"/>
      <w:marRight w:val="0"/>
      <w:marTop w:val="0"/>
      <w:marBottom w:val="0"/>
      <w:divBdr>
        <w:top w:val="none" w:sz="0" w:space="0" w:color="auto"/>
        <w:left w:val="none" w:sz="0" w:space="0" w:color="auto"/>
        <w:bottom w:val="none" w:sz="0" w:space="0" w:color="auto"/>
        <w:right w:val="none" w:sz="0" w:space="0" w:color="auto"/>
      </w:divBdr>
    </w:div>
    <w:div w:id="1468740658">
      <w:bodyDiv w:val="1"/>
      <w:marLeft w:val="0"/>
      <w:marRight w:val="0"/>
      <w:marTop w:val="0"/>
      <w:marBottom w:val="0"/>
      <w:divBdr>
        <w:top w:val="none" w:sz="0" w:space="0" w:color="auto"/>
        <w:left w:val="none" w:sz="0" w:space="0" w:color="auto"/>
        <w:bottom w:val="none" w:sz="0" w:space="0" w:color="auto"/>
        <w:right w:val="none" w:sz="0" w:space="0" w:color="auto"/>
      </w:divBdr>
    </w:div>
    <w:div w:id="1491600109">
      <w:bodyDiv w:val="1"/>
      <w:marLeft w:val="0"/>
      <w:marRight w:val="0"/>
      <w:marTop w:val="0"/>
      <w:marBottom w:val="0"/>
      <w:divBdr>
        <w:top w:val="none" w:sz="0" w:space="0" w:color="auto"/>
        <w:left w:val="none" w:sz="0" w:space="0" w:color="auto"/>
        <w:bottom w:val="none" w:sz="0" w:space="0" w:color="auto"/>
        <w:right w:val="none" w:sz="0" w:space="0" w:color="auto"/>
      </w:divBdr>
    </w:div>
    <w:div w:id="1492212171">
      <w:bodyDiv w:val="1"/>
      <w:marLeft w:val="0"/>
      <w:marRight w:val="0"/>
      <w:marTop w:val="0"/>
      <w:marBottom w:val="0"/>
      <w:divBdr>
        <w:top w:val="none" w:sz="0" w:space="0" w:color="auto"/>
        <w:left w:val="none" w:sz="0" w:space="0" w:color="auto"/>
        <w:bottom w:val="none" w:sz="0" w:space="0" w:color="auto"/>
        <w:right w:val="none" w:sz="0" w:space="0" w:color="auto"/>
      </w:divBdr>
    </w:div>
    <w:div w:id="1507479076">
      <w:bodyDiv w:val="1"/>
      <w:marLeft w:val="0"/>
      <w:marRight w:val="0"/>
      <w:marTop w:val="0"/>
      <w:marBottom w:val="0"/>
      <w:divBdr>
        <w:top w:val="none" w:sz="0" w:space="0" w:color="auto"/>
        <w:left w:val="none" w:sz="0" w:space="0" w:color="auto"/>
        <w:bottom w:val="none" w:sz="0" w:space="0" w:color="auto"/>
        <w:right w:val="none" w:sz="0" w:space="0" w:color="auto"/>
      </w:divBdr>
    </w:div>
    <w:div w:id="1517184419">
      <w:bodyDiv w:val="1"/>
      <w:marLeft w:val="0"/>
      <w:marRight w:val="0"/>
      <w:marTop w:val="0"/>
      <w:marBottom w:val="0"/>
      <w:divBdr>
        <w:top w:val="none" w:sz="0" w:space="0" w:color="auto"/>
        <w:left w:val="none" w:sz="0" w:space="0" w:color="auto"/>
        <w:bottom w:val="none" w:sz="0" w:space="0" w:color="auto"/>
        <w:right w:val="none" w:sz="0" w:space="0" w:color="auto"/>
      </w:divBdr>
    </w:div>
    <w:div w:id="1526015655">
      <w:bodyDiv w:val="1"/>
      <w:marLeft w:val="0"/>
      <w:marRight w:val="0"/>
      <w:marTop w:val="0"/>
      <w:marBottom w:val="0"/>
      <w:divBdr>
        <w:top w:val="none" w:sz="0" w:space="0" w:color="auto"/>
        <w:left w:val="none" w:sz="0" w:space="0" w:color="auto"/>
        <w:bottom w:val="none" w:sz="0" w:space="0" w:color="auto"/>
        <w:right w:val="none" w:sz="0" w:space="0" w:color="auto"/>
      </w:divBdr>
    </w:div>
    <w:div w:id="1528374775">
      <w:bodyDiv w:val="1"/>
      <w:marLeft w:val="0"/>
      <w:marRight w:val="0"/>
      <w:marTop w:val="0"/>
      <w:marBottom w:val="0"/>
      <w:divBdr>
        <w:top w:val="none" w:sz="0" w:space="0" w:color="auto"/>
        <w:left w:val="none" w:sz="0" w:space="0" w:color="auto"/>
        <w:bottom w:val="none" w:sz="0" w:space="0" w:color="auto"/>
        <w:right w:val="none" w:sz="0" w:space="0" w:color="auto"/>
      </w:divBdr>
    </w:div>
    <w:div w:id="1531602201">
      <w:bodyDiv w:val="1"/>
      <w:marLeft w:val="0"/>
      <w:marRight w:val="0"/>
      <w:marTop w:val="0"/>
      <w:marBottom w:val="0"/>
      <w:divBdr>
        <w:top w:val="none" w:sz="0" w:space="0" w:color="auto"/>
        <w:left w:val="none" w:sz="0" w:space="0" w:color="auto"/>
        <w:bottom w:val="none" w:sz="0" w:space="0" w:color="auto"/>
        <w:right w:val="none" w:sz="0" w:space="0" w:color="auto"/>
      </w:divBdr>
    </w:div>
    <w:div w:id="1607617570">
      <w:bodyDiv w:val="1"/>
      <w:marLeft w:val="0"/>
      <w:marRight w:val="0"/>
      <w:marTop w:val="0"/>
      <w:marBottom w:val="0"/>
      <w:divBdr>
        <w:top w:val="none" w:sz="0" w:space="0" w:color="auto"/>
        <w:left w:val="none" w:sz="0" w:space="0" w:color="auto"/>
        <w:bottom w:val="none" w:sz="0" w:space="0" w:color="auto"/>
        <w:right w:val="none" w:sz="0" w:space="0" w:color="auto"/>
      </w:divBdr>
    </w:div>
    <w:div w:id="1661080215">
      <w:bodyDiv w:val="1"/>
      <w:marLeft w:val="0"/>
      <w:marRight w:val="0"/>
      <w:marTop w:val="0"/>
      <w:marBottom w:val="0"/>
      <w:divBdr>
        <w:top w:val="none" w:sz="0" w:space="0" w:color="auto"/>
        <w:left w:val="none" w:sz="0" w:space="0" w:color="auto"/>
        <w:bottom w:val="none" w:sz="0" w:space="0" w:color="auto"/>
        <w:right w:val="none" w:sz="0" w:space="0" w:color="auto"/>
      </w:divBdr>
    </w:div>
    <w:div w:id="1664310022">
      <w:bodyDiv w:val="1"/>
      <w:marLeft w:val="0"/>
      <w:marRight w:val="0"/>
      <w:marTop w:val="0"/>
      <w:marBottom w:val="0"/>
      <w:divBdr>
        <w:top w:val="none" w:sz="0" w:space="0" w:color="auto"/>
        <w:left w:val="none" w:sz="0" w:space="0" w:color="auto"/>
        <w:bottom w:val="none" w:sz="0" w:space="0" w:color="auto"/>
        <w:right w:val="none" w:sz="0" w:space="0" w:color="auto"/>
      </w:divBdr>
    </w:div>
    <w:div w:id="1666475337">
      <w:bodyDiv w:val="1"/>
      <w:marLeft w:val="0"/>
      <w:marRight w:val="0"/>
      <w:marTop w:val="0"/>
      <w:marBottom w:val="0"/>
      <w:divBdr>
        <w:top w:val="none" w:sz="0" w:space="0" w:color="auto"/>
        <w:left w:val="none" w:sz="0" w:space="0" w:color="auto"/>
        <w:bottom w:val="none" w:sz="0" w:space="0" w:color="auto"/>
        <w:right w:val="none" w:sz="0" w:space="0" w:color="auto"/>
      </w:divBdr>
    </w:div>
    <w:div w:id="1678727517">
      <w:bodyDiv w:val="1"/>
      <w:marLeft w:val="0"/>
      <w:marRight w:val="0"/>
      <w:marTop w:val="0"/>
      <w:marBottom w:val="0"/>
      <w:divBdr>
        <w:top w:val="none" w:sz="0" w:space="0" w:color="auto"/>
        <w:left w:val="none" w:sz="0" w:space="0" w:color="auto"/>
        <w:bottom w:val="none" w:sz="0" w:space="0" w:color="auto"/>
        <w:right w:val="none" w:sz="0" w:space="0" w:color="auto"/>
      </w:divBdr>
    </w:div>
    <w:div w:id="1681270336">
      <w:bodyDiv w:val="1"/>
      <w:marLeft w:val="0"/>
      <w:marRight w:val="0"/>
      <w:marTop w:val="0"/>
      <w:marBottom w:val="0"/>
      <w:divBdr>
        <w:top w:val="none" w:sz="0" w:space="0" w:color="auto"/>
        <w:left w:val="none" w:sz="0" w:space="0" w:color="auto"/>
        <w:bottom w:val="none" w:sz="0" w:space="0" w:color="auto"/>
        <w:right w:val="none" w:sz="0" w:space="0" w:color="auto"/>
      </w:divBdr>
    </w:div>
    <w:div w:id="1682731979">
      <w:bodyDiv w:val="1"/>
      <w:marLeft w:val="0"/>
      <w:marRight w:val="0"/>
      <w:marTop w:val="0"/>
      <w:marBottom w:val="0"/>
      <w:divBdr>
        <w:top w:val="none" w:sz="0" w:space="0" w:color="auto"/>
        <w:left w:val="none" w:sz="0" w:space="0" w:color="auto"/>
        <w:bottom w:val="none" w:sz="0" w:space="0" w:color="auto"/>
        <w:right w:val="none" w:sz="0" w:space="0" w:color="auto"/>
      </w:divBdr>
    </w:div>
    <w:div w:id="1705255873">
      <w:bodyDiv w:val="1"/>
      <w:marLeft w:val="0"/>
      <w:marRight w:val="0"/>
      <w:marTop w:val="0"/>
      <w:marBottom w:val="0"/>
      <w:divBdr>
        <w:top w:val="none" w:sz="0" w:space="0" w:color="auto"/>
        <w:left w:val="none" w:sz="0" w:space="0" w:color="auto"/>
        <w:bottom w:val="none" w:sz="0" w:space="0" w:color="auto"/>
        <w:right w:val="none" w:sz="0" w:space="0" w:color="auto"/>
      </w:divBdr>
    </w:div>
    <w:div w:id="1731147111">
      <w:bodyDiv w:val="1"/>
      <w:marLeft w:val="0"/>
      <w:marRight w:val="0"/>
      <w:marTop w:val="0"/>
      <w:marBottom w:val="0"/>
      <w:divBdr>
        <w:top w:val="none" w:sz="0" w:space="0" w:color="auto"/>
        <w:left w:val="none" w:sz="0" w:space="0" w:color="auto"/>
        <w:bottom w:val="none" w:sz="0" w:space="0" w:color="auto"/>
        <w:right w:val="none" w:sz="0" w:space="0" w:color="auto"/>
      </w:divBdr>
    </w:div>
    <w:div w:id="1733767424">
      <w:bodyDiv w:val="1"/>
      <w:marLeft w:val="0"/>
      <w:marRight w:val="0"/>
      <w:marTop w:val="0"/>
      <w:marBottom w:val="0"/>
      <w:divBdr>
        <w:top w:val="none" w:sz="0" w:space="0" w:color="auto"/>
        <w:left w:val="none" w:sz="0" w:space="0" w:color="auto"/>
        <w:bottom w:val="none" w:sz="0" w:space="0" w:color="auto"/>
        <w:right w:val="none" w:sz="0" w:space="0" w:color="auto"/>
      </w:divBdr>
    </w:div>
    <w:div w:id="1752390988">
      <w:bodyDiv w:val="1"/>
      <w:marLeft w:val="0"/>
      <w:marRight w:val="0"/>
      <w:marTop w:val="0"/>
      <w:marBottom w:val="0"/>
      <w:divBdr>
        <w:top w:val="none" w:sz="0" w:space="0" w:color="auto"/>
        <w:left w:val="none" w:sz="0" w:space="0" w:color="auto"/>
        <w:bottom w:val="none" w:sz="0" w:space="0" w:color="auto"/>
        <w:right w:val="none" w:sz="0" w:space="0" w:color="auto"/>
      </w:divBdr>
    </w:div>
    <w:div w:id="1792556304">
      <w:bodyDiv w:val="1"/>
      <w:marLeft w:val="0"/>
      <w:marRight w:val="0"/>
      <w:marTop w:val="0"/>
      <w:marBottom w:val="0"/>
      <w:divBdr>
        <w:top w:val="none" w:sz="0" w:space="0" w:color="auto"/>
        <w:left w:val="none" w:sz="0" w:space="0" w:color="auto"/>
        <w:bottom w:val="none" w:sz="0" w:space="0" w:color="auto"/>
        <w:right w:val="none" w:sz="0" w:space="0" w:color="auto"/>
      </w:divBdr>
    </w:div>
    <w:div w:id="1803427714">
      <w:bodyDiv w:val="1"/>
      <w:marLeft w:val="0"/>
      <w:marRight w:val="0"/>
      <w:marTop w:val="0"/>
      <w:marBottom w:val="0"/>
      <w:divBdr>
        <w:top w:val="none" w:sz="0" w:space="0" w:color="auto"/>
        <w:left w:val="none" w:sz="0" w:space="0" w:color="auto"/>
        <w:bottom w:val="none" w:sz="0" w:space="0" w:color="auto"/>
        <w:right w:val="none" w:sz="0" w:space="0" w:color="auto"/>
      </w:divBdr>
    </w:div>
    <w:div w:id="1821263356">
      <w:bodyDiv w:val="1"/>
      <w:marLeft w:val="0"/>
      <w:marRight w:val="0"/>
      <w:marTop w:val="0"/>
      <w:marBottom w:val="0"/>
      <w:divBdr>
        <w:top w:val="none" w:sz="0" w:space="0" w:color="auto"/>
        <w:left w:val="none" w:sz="0" w:space="0" w:color="auto"/>
        <w:bottom w:val="none" w:sz="0" w:space="0" w:color="auto"/>
        <w:right w:val="none" w:sz="0" w:space="0" w:color="auto"/>
      </w:divBdr>
    </w:div>
    <w:div w:id="1827671377">
      <w:bodyDiv w:val="1"/>
      <w:marLeft w:val="0"/>
      <w:marRight w:val="0"/>
      <w:marTop w:val="0"/>
      <w:marBottom w:val="0"/>
      <w:divBdr>
        <w:top w:val="none" w:sz="0" w:space="0" w:color="auto"/>
        <w:left w:val="none" w:sz="0" w:space="0" w:color="auto"/>
        <w:bottom w:val="none" w:sz="0" w:space="0" w:color="auto"/>
        <w:right w:val="none" w:sz="0" w:space="0" w:color="auto"/>
      </w:divBdr>
    </w:div>
    <w:div w:id="1833598241">
      <w:bodyDiv w:val="1"/>
      <w:marLeft w:val="0"/>
      <w:marRight w:val="0"/>
      <w:marTop w:val="0"/>
      <w:marBottom w:val="0"/>
      <w:divBdr>
        <w:top w:val="none" w:sz="0" w:space="0" w:color="auto"/>
        <w:left w:val="none" w:sz="0" w:space="0" w:color="auto"/>
        <w:bottom w:val="none" w:sz="0" w:space="0" w:color="auto"/>
        <w:right w:val="none" w:sz="0" w:space="0" w:color="auto"/>
      </w:divBdr>
    </w:div>
    <w:div w:id="1834907781">
      <w:bodyDiv w:val="1"/>
      <w:marLeft w:val="0"/>
      <w:marRight w:val="0"/>
      <w:marTop w:val="0"/>
      <w:marBottom w:val="0"/>
      <w:divBdr>
        <w:top w:val="none" w:sz="0" w:space="0" w:color="auto"/>
        <w:left w:val="none" w:sz="0" w:space="0" w:color="auto"/>
        <w:bottom w:val="none" w:sz="0" w:space="0" w:color="auto"/>
        <w:right w:val="none" w:sz="0" w:space="0" w:color="auto"/>
      </w:divBdr>
    </w:div>
    <w:div w:id="1856185398">
      <w:bodyDiv w:val="1"/>
      <w:marLeft w:val="0"/>
      <w:marRight w:val="0"/>
      <w:marTop w:val="0"/>
      <w:marBottom w:val="0"/>
      <w:divBdr>
        <w:top w:val="none" w:sz="0" w:space="0" w:color="auto"/>
        <w:left w:val="none" w:sz="0" w:space="0" w:color="auto"/>
        <w:bottom w:val="none" w:sz="0" w:space="0" w:color="auto"/>
        <w:right w:val="none" w:sz="0" w:space="0" w:color="auto"/>
      </w:divBdr>
    </w:div>
    <w:div w:id="1856966335">
      <w:bodyDiv w:val="1"/>
      <w:marLeft w:val="0"/>
      <w:marRight w:val="0"/>
      <w:marTop w:val="0"/>
      <w:marBottom w:val="0"/>
      <w:divBdr>
        <w:top w:val="none" w:sz="0" w:space="0" w:color="auto"/>
        <w:left w:val="none" w:sz="0" w:space="0" w:color="auto"/>
        <w:bottom w:val="none" w:sz="0" w:space="0" w:color="auto"/>
        <w:right w:val="none" w:sz="0" w:space="0" w:color="auto"/>
      </w:divBdr>
    </w:div>
    <w:div w:id="1898390494">
      <w:bodyDiv w:val="1"/>
      <w:marLeft w:val="0"/>
      <w:marRight w:val="0"/>
      <w:marTop w:val="0"/>
      <w:marBottom w:val="0"/>
      <w:divBdr>
        <w:top w:val="none" w:sz="0" w:space="0" w:color="auto"/>
        <w:left w:val="none" w:sz="0" w:space="0" w:color="auto"/>
        <w:bottom w:val="none" w:sz="0" w:space="0" w:color="auto"/>
        <w:right w:val="none" w:sz="0" w:space="0" w:color="auto"/>
      </w:divBdr>
    </w:div>
    <w:div w:id="1903170277">
      <w:bodyDiv w:val="1"/>
      <w:marLeft w:val="0"/>
      <w:marRight w:val="0"/>
      <w:marTop w:val="0"/>
      <w:marBottom w:val="0"/>
      <w:divBdr>
        <w:top w:val="none" w:sz="0" w:space="0" w:color="auto"/>
        <w:left w:val="none" w:sz="0" w:space="0" w:color="auto"/>
        <w:bottom w:val="none" w:sz="0" w:space="0" w:color="auto"/>
        <w:right w:val="none" w:sz="0" w:space="0" w:color="auto"/>
      </w:divBdr>
    </w:div>
    <w:div w:id="1945184233">
      <w:bodyDiv w:val="1"/>
      <w:marLeft w:val="0"/>
      <w:marRight w:val="0"/>
      <w:marTop w:val="0"/>
      <w:marBottom w:val="0"/>
      <w:divBdr>
        <w:top w:val="none" w:sz="0" w:space="0" w:color="auto"/>
        <w:left w:val="none" w:sz="0" w:space="0" w:color="auto"/>
        <w:bottom w:val="none" w:sz="0" w:space="0" w:color="auto"/>
        <w:right w:val="none" w:sz="0" w:space="0" w:color="auto"/>
      </w:divBdr>
    </w:div>
    <w:div w:id="1956666977">
      <w:bodyDiv w:val="1"/>
      <w:marLeft w:val="0"/>
      <w:marRight w:val="0"/>
      <w:marTop w:val="0"/>
      <w:marBottom w:val="0"/>
      <w:divBdr>
        <w:top w:val="none" w:sz="0" w:space="0" w:color="auto"/>
        <w:left w:val="none" w:sz="0" w:space="0" w:color="auto"/>
        <w:bottom w:val="none" w:sz="0" w:space="0" w:color="auto"/>
        <w:right w:val="none" w:sz="0" w:space="0" w:color="auto"/>
      </w:divBdr>
    </w:div>
    <w:div w:id="1967419505">
      <w:bodyDiv w:val="1"/>
      <w:marLeft w:val="0"/>
      <w:marRight w:val="0"/>
      <w:marTop w:val="0"/>
      <w:marBottom w:val="0"/>
      <w:divBdr>
        <w:top w:val="none" w:sz="0" w:space="0" w:color="auto"/>
        <w:left w:val="none" w:sz="0" w:space="0" w:color="auto"/>
        <w:bottom w:val="none" w:sz="0" w:space="0" w:color="auto"/>
        <w:right w:val="none" w:sz="0" w:space="0" w:color="auto"/>
      </w:divBdr>
    </w:div>
    <w:div w:id="1967811086">
      <w:bodyDiv w:val="1"/>
      <w:marLeft w:val="0"/>
      <w:marRight w:val="0"/>
      <w:marTop w:val="0"/>
      <w:marBottom w:val="0"/>
      <w:divBdr>
        <w:top w:val="none" w:sz="0" w:space="0" w:color="auto"/>
        <w:left w:val="none" w:sz="0" w:space="0" w:color="auto"/>
        <w:bottom w:val="none" w:sz="0" w:space="0" w:color="auto"/>
        <w:right w:val="none" w:sz="0" w:space="0" w:color="auto"/>
      </w:divBdr>
    </w:div>
    <w:div w:id="1969313900">
      <w:bodyDiv w:val="1"/>
      <w:marLeft w:val="0"/>
      <w:marRight w:val="0"/>
      <w:marTop w:val="0"/>
      <w:marBottom w:val="0"/>
      <w:divBdr>
        <w:top w:val="none" w:sz="0" w:space="0" w:color="auto"/>
        <w:left w:val="none" w:sz="0" w:space="0" w:color="auto"/>
        <w:bottom w:val="none" w:sz="0" w:space="0" w:color="auto"/>
        <w:right w:val="none" w:sz="0" w:space="0" w:color="auto"/>
      </w:divBdr>
    </w:div>
    <w:div w:id="1979332290">
      <w:bodyDiv w:val="1"/>
      <w:marLeft w:val="0"/>
      <w:marRight w:val="0"/>
      <w:marTop w:val="0"/>
      <w:marBottom w:val="0"/>
      <w:divBdr>
        <w:top w:val="none" w:sz="0" w:space="0" w:color="auto"/>
        <w:left w:val="none" w:sz="0" w:space="0" w:color="auto"/>
        <w:bottom w:val="none" w:sz="0" w:space="0" w:color="auto"/>
        <w:right w:val="none" w:sz="0" w:space="0" w:color="auto"/>
      </w:divBdr>
    </w:div>
    <w:div w:id="1986467572">
      <w:bodyDiv w:val="1"/>
      <w:marLeft w:val="0"/>
      <w:marRight w:val="0"/>
      <w:marTop w:val="0"/>
      <w:marBottom w:val="0"/>
      <w:divBdr>
        <w:top w:val="none" w:sz="0" w:space="0" w:color="auto"/>
        <w:left w:val="none" w:sz="0" w:space="0" w:color="auto"/>
        <w:bottom w:val="none" w:sz="0" w:space="0" w:color="auto"/>
        <w:right w:val="none" w:sz="0" w:space="0" w:color="auto"/>
      </w:divBdr>
    </w:div>
    <w:div w:id="1992103322">
      <w:bodyDiv w:val="1"/>
      <w:marLeft w:val="0"/>
      <w:marRight w:val="0"/>
      <w:marTop w:val="0"/>
      <w:marBottom w:val="0"/>
      <w:divBdr>
        <w:top w:val="none" w:sz="0" w:space="0" w:color="auto"/>
        <w:left w:val="none" w:sz="0" w:space="0" w:color="auto"/>
        <w:bottom w:val="none" w:sz="0" w:space="0" w:color="auto"/>
        <w:right w:val="none" w:sz="0" w:space="0" w:color="auto"/>
      </w:divBdr>
    </w:div>
    <w:div w:id="2012219511">
      <w:bodyDiv w:val="1"/>
      <w:marLeft w:val="0"/>
      <w:marRight w:val="0"/>
      <w:marTop w:val="0"/>
      <w:marBottom w:val="0"/>
      <w:divBdr>
        <w:top w:val="none" w:sz="0" w:space="0" w:color="auto"/>
        <w:left w:val="none" w:sz="0" w:space="0" w:color="auto"/>
        <w:bottom w:val="none" w:sz="0" w:space="0" w:color="auto"/>
        <w:right w:val="none" w:sz="0" w:space="0" w:color="auto"/>
      </w:divBdr>
    </w:div>
    <w:div w:id="2057657194">
      <w:bodyDiv w:val="1"/>
      <w:marLeft w:val="0"/>
      <w:marRight w:val="0"/>
      <w:marTop w:val="0"/>
      <w:marBottom w:val="0"/>
      <w:divBdr>
        <w:top w:val="none" w:sz="0" w:space="0" w:color="auto"/>
        <w:left w:val="none" w:sz="0" w:space="0" w:color="auto"/>
        <w:bottom w:val="none" w:sz="0" w:space="0" w:color="auto"/>
        <w:right w:val="none" w:sz="0" w:space="0" w:color="auto"/>
      </w:divBdr>
    </w:div>
    <w:div w:id="2073195796">
      <w:bodyDiv w:val="1"/>
      <w:marLeft w:val="0"/>
      <w:marRight w:val="0"/>
      <w:marTop w:val="0"/>
      <w:marBottom w:val="0"/>
      <w:divBdr>
        <w:top w:val="none" w:sz="0" w:space="0" w:color="auto"/>
        <w:left w:val="none" w:sz="0" w:space="0" w:color="auto"/>
        <w:bottom w:val="none" w:sz="0" w:space="0" w:color="auto"/>
        <w:right w:val="none" w:sz="0" w:space="0" w:color="auto"/>
      </w:divBdr>
    </w:div>
    <w:div w:id="2112120821">
      <w:bodyDiv w:val="1"/>
      <w:marLeft w:val="0"/>
      <w:marRight w:val="0"/>
      <w:marTop w:val="0"/>
      <w:marBottom w:val="0"/>
      <w:divBdr>
        <w:top w:val="none" w:sz="0" w:space="0" w:color="auto"/>
        <w:left w:val="none" w:sz="0" w:space="0" w:color="auto"/>
        <w:bottom w:val="none" w:sz="0" w:space="0" w:color="auto"/>
        <w:right w:val="none" w:sz="0" w:space="0" w:color="auto"/>
      </w:divBdr>
    </w:div>
    <w:div w:id="2114591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hevc.kw.bbc.co.uk/trac/browser/tags/HM-4.0" TargetMode="Externa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tk30151\My%20Documents\My_MediaTek\U_jctvc_contribution\jctvc-gxxx-rectintra\JCTVC-G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125B0-D490-4369-8B1D-86B572125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JCTVC-Gxxx.dotx</Template>
  <TotalTime>255</TotalTime>
  <Pages>8</Pages>
  <Words>2627</Words>
  <Characters>14975</Characters>
  <Application>Microsoft Office Word</Application>
  <DocSecurity>0</DocSecurity>
  <Lines>124</Lines>
  <Paragraphs>35</Paragraphs>
  <ScaleCrop>false</ScaleCrop>
  <HeadingPairs>
    <vt:vector size="6" baseType="variant">
      <vt:variant>
        <vt:lpstr>Title</vt:lpstr>
      </vt:variant>
      <vt:variant>
        <vt:i4>1</vt:i4>
      </vt:variant>
      <vt:variant>
        <vt:lpstr>제목</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17567</CharactersWithSpaces>
  <SharedDoc>false</SharedDoc>
  <HLinks>
    <vt:vector size="6" baseType="variant">
      <vt:variant>
        <vt:i4>4653131</vt:i4>
      </vt:variant>
      <vt:variant>
        <vt:i4>0</vt:i4>
      </vt:variant>
      <vt:variant>
        <vt:i4>0</vt:i4>
      </vt:variant>
      <vt:variant>
        <vt:i4>5</vt:i4>
      </vt:variant>
      <vt:variant>
        <vt:lpwstr>http://hevc.kw.bbc.co.uk/trac/browser/tags/HM-4.0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Lenovo User</dc:creator>
  <cp:keywords>JCT-VC, MPEG, VCEG</cp:keywords>
  <cp:lastModifiedBy>mtk30169</cp:lastModifiedBy>
  <cp:revision>53</cp:revision>
  <cp:lastPrinted>2011-10-25T23:11:00Z</cp:lastPrinted>
  <dcterms:created xsi:type="dcterms:W3CDTF">2011-11-01T18:52:00Z</dcterms:created>
  <dcterms:modified xsi:type="dcterms:W3CDTF">2011-11-09T18:10:00Z</dcterms:modified>
</cp:coreProperties>
</file>