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0F2408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noProof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7" o:title=""/>
                </v:shape>
              </w:pict>
            </w:r>
            <w:r>
              <w:rPr>
                <w:b/>
                <w:noProof/>
                <w:szCs w:val="22"/>
              </w:rPr>
              <w:pict>
                <v:shape id="_x0000_s1050" type="#_x0000_t75" style="position:absolute;margin-left:21.15pt;margin-top:-25.1pt;width:23.2pt;height:21.05pt;z-index:2">
                  <v:imagedata r:id="rId8" o:title=""/>
                </v:shape>
              </w:pict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EA50F2" w:rsidP="00EA50F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7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21</w:t>
            </w:r>
            <w:r w:rsidR="00171371" w:rsidRPr="00AE341B">
              <w:rPr>
                <w:szCs w:val="22"/>
              </w:rPr>
              <w:t>-</w:t>
            </w:r>
            <w:r>
              <w:rPr>
                <w:szCs w:val="22"/>
              </w:rPr>
              <w:t>30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November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8A4B4C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="00A274B2">
              <w:t>-G101</w:t>
            </w:r>
            <w:r w:rsidR="00E462C7">
              <w:t>3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E462C7" w:rsidRDefault="00E462C7">
            <w:pPr>
              <w:spacing w:before="60" w:after="60"/>
              <w:rPr>
                <w:b/>
                <w:szCs w:val="22"/>
              </w:rPr>
            </w:pPr>
            <w:r w:rsidRPr="00E462C7">
              <w:rPr>
                <w:b/>
              </w:rPr>
              <w:t xml:space="preserve">Cross Check of Panasonic's Proposal JCTVC-G640 On Varying QP </w:t>
            </w:r>
            <w:proofErr w:type="spellStart"/>
            <w:r w:rsidRPr="00E462C7">
              <w:rPr>
                <w:b/>
              </w:rPr>
              <w:t>Deblocking</w:t>
            </w:r>
            <w:proofErr w:type="spellEnd"/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A274B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A50F2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G</w:t>
            </w:r>
            <w:r w:rsidR="00AD3FAC">
              <w:rPr>
                <w:szCs w:val="22"/>
              </w:rPr>
              <w:t>eert</w:t>
            </w:r>
            <w:r w:rsidR="00A274B2">
              <w:rPr>
                <w:szCs w:val="22"/>
              </w:rPr>
              <w:t xml:space="preserve"> Van </w:t>
            </w:r>
            <w:proofErr w:type="spellStart"/>
            <w:r w:rsidR="00A274B2">
              <w:rPr>
                <w:szCs w:val="22"/>
              </w:rPr>
              <w:t>der</w:t>
            </w:r>
            <w:proofErr w:type="spellEnd"/>
            <w:r w:rsidR="00A274B2">
              <w:rPr>
                <w:szCs w:val="22"/>
              </w:rPr>
              <w:t xml:space="preserve"> Auwera</w:t>
            </w:r>
          </w:p>
          <w:p w:rsidR="00E61DAC" w:rsidRPr="00AE341B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5775 Morehouse Dr</w:t>
            </w:r>
            <w:r>
              <w:rPr>
                <w:szCs w:val="22"/>
              </w:rPr>
              <w:br/>
              <w:t>San Diego, CA 92121</w:t>
            </w:r>
            <w:r>
              <w:rPr>
                <w:szCs w:val="22"/>
              </w:rPr>
              <w:br/>
              <w:t>USA</w:t>
            </w:r>
          </w:p>
        </w:tc>
        <w:tc>
          <w:tcPr>
            <w:tcW w:w="900" w:type="dxa"/>
          </w:tcPr>
          <w:p w:rsidR="00E61DAC" w:rsidRPr="00AE341B" w:rsidRDefault="00E61DAC" w:rsidP="00EA50F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r w:rsidR="00EA50F2">
              <w:rPr>
                <w:szCs w:val="22"/>
              </w:rPr>
              <w:t>geertv@qualcomm.com</w:t>
            </w:r>
            <w:r w:rsidRPr="00AE341B">
              <w:rPr>
                <w:szCs w:val="22"/>
              </w:rPr>
              <w:br/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Qualcomm Inc.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212DF" w:rsidRPr="00AE341B" w:rsidRDefault="00A274B2" w:rsidP="009234A5">
      <w:pPr>
        <w:jc w:val="both"/>
        <w:rPr>
          <w:szCs w:val="22"/>
        </w:rPr>
      </w:pPr>
      <w:r>
        <w:rPr>
          <w:szCs w:val="22"/>
        </w:rPr>
        <w:t>This cross check reports the BD-rate</w:t>
      </w:r>
      <w:r w:rsidR="00E462C7">
        <w:rPr>
          <w:szCs w:val="22"/>
        </w:rPr>
        <w:t xml:space="preserve"> results for proposal JCTVC-G640</w:t>
      </w:r>
      <w:r>
        <w:rPr>
          <w:szCs w:val="22"/>
        </w:rPr>
        <w:t xml:space="preserve"> on </w:t>
      </w:r>
      <w:r w:rsidR="00E462C7">
        <w:rPr>
          <w:szCs w:val="22"/>
        </w:rPr>
        <w:t xml:space="preserve">varying QP </w:t>
      </w:r>
      <w:proofErr w:type="spellStart"/>
      <w:r w:rsidR="00E462C7">
        <w:rPr>
          <w:szCs w:val="22"/>
        </w:rPr>
        <w:t>deblocking</w:t>
      </w:r>
      <w:proofErr w:type="spellEnd"/>
      <w:r w:rsidR="00E462C7">
        <w:rPr>
          <w:szCs w:val="22"/>
        </w:rPr>
        <w:t xml:space="preserve">. Two alternative test scenarios </w:t>
      </w:r>
      <w:r w:rsidR="00567F90">
        <w:rPr>
          <w:szCs w:val="22"/>
        </w:rPr>
        <w:t>are followed</w:t>
      </w:r>
      <w:r w:rsidR="00E462C7">
        <w:rPr>
          <w:szCs w:val="22"/>
        </w:rPr>
        <w:t>, because</w:t>
      </w:r>
      <w:r>
        <w:rPr>
          <w:szCs w:val="22"/>
        </w:rPr>
        <w:t xml:space="preserve"> </w:t>
      </w:r>
      <w:r w:rsidR="00E462C7">
        <w:rPr>
          <w:szCs w:val="22"/>
        </w:rPr>
        <w:t xml:space="preserve">the </w:t>
      </w:r>
      <w:r>
        <w:rPr>
          <w:szCs w:val="22"/>
        </w:rPr>
        <w:t>common conditi</w:t>
      </w:r>
      <w:r w:rsidR="00E462C7">
        <w:rPr>
          <w:szCs w:val="22"/>
        </w:rPr>
        <w:t xml:space="preserve">ons do not allow </w:t>
      </w:r>
      <w:proofErr w:type="gramStart"/>
      <w:r w:rsidR="00E462C7">
        <w:rPr>
          <w:szCs w:val="22"/>
        </w:rPr>
        <w:t>to test</w:t>
      </w:r>
      <w:proofErr w:type="gramEnd"/>
      <w:r w:rsidR="00E462C7">
        <w:rPr>
          <w:szCs w:val="22"/>
        </w:rPr>
        <w:t xml:space="preserve"> varying QP </w:t>
      </w:r>
      <w:proofErr w:type="spellStart"/>
      <w:r w:rsidR="00E462C7">
        <w:rPr>
          <w:szCs w:val="22"/>
        </w:rPr>
        <w:t>deblocking</w:t>
      </w:r>
      <w:proofErr w:type="spellEnd"/>
      <w:r w:rsidR="00E462C7">
        <w:rPr>
          <w:szCs w:val="22"/>
        </w:rPr>
        <w:t xml:space="preserve"> properly</w:t>
      </w:r>
      <w:r>
        <w:rPr>
          <w:szCs w:val="22"/>
        </w:rPr>
        <w:t xml:space="preserve">. </w:t>
      </w:r>
      <w:r w:rsidR="00E462C7">
        <w:rPr>
          <w:szCs w:val="22"/>
        </w:rPr>
        <w:t xml:space="preserve">The first test scenario is based on a “random QP” assignment anchor, while the second is based on the CE4 anchor, which employs a psycho-visual model to assign QP values to CUs. </w:t>
      </w:r>
      <w:r w:rsidR="00940F48">
        <w:rPr>
          <w:szCs w:val="22"/>
        </w:rPr>
        <w:t>This cross check verified the proponent’s</w:t>
      </w:r>
      <w:r>
        <w:rPr>
          <w:szCs w:val="22"/>
        </w:rPr>
        <w:t xml:space="preserve"> BD-rate results </w:t>
      </w:r>
      <w:r w:rsidR="00940F48">
        <w:rPr>
          <w:szCs w:val="22"/>
        </w:rPr>
        <w:t>and found that they closely match.</w:t>
      </w:r>
    </w:p>
    <w:p w:rsidR="00745F6B" w:rsidRDefault="00A274B2" w:rsidP="00E11923">
      <w:pPr>
        <w:pStyle w:val="Heading1"/>
      </w:pPr>
      <w:r>
        <w:t>Results</w:t>
      </w:r>
    </w:p>
    <w:p w:rsidR="00A274B2" w:rsidRDefault="00940F48" w:rsidP="00A274B2">
      <w:r>
        <w:t>The “random QP” assignment anchor based test</w:t>
      </w:r>
      <w:r w:rsidR="00567F90">
        <w:t xml:space="preserve"> results</w:t>
      </w:r>
      <w:r w:rsidR="00A274B2">
        <w:t>:</w:t>
      </w:r>
    </w:p>
    <w:p w:rsidR="00940F48" w:rsidRDefault="00940F48" w:rsidP="00A274B2"/>
    <w:tbl>
      <w:tblPr>
        <w:tblW w:w="7660" w:type="dxa"/>
        <w:tblInd w:w="96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</w:tr>
      <w:tr w:rsidR="00940F48" w:rsidRPr="00940F48" w:rsidTr="00940F48">
        <w:trPr>
          <w:trHeight w:val="25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LC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LC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0.2%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P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P LC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</w:tr>
    </w:tbl>
    <w:p w:rsidR="001F2594" w:rsidRDefault="00940F48" w:rsidP="009234A5">
      <w:pPr>
        <w:jc w:val="both"/>
        <w:rPr>
          <w:szCs w:val="22"/>
        </w:rPr>
      </w:pPr>
      <w:r>
        <w:rPr>
          <w:szCs w:val="22"/>
        </w:rPr>
        <w:t xml:space="preserve">For the RA-HE and RA-LC class F sequences </w:t>
      </w:r>
      <w:proofErr w:type="spellStart"/>
      <w:r>
        <w:rPr>
          <w:szCs w:val="22"/>
        </w:rPr>
        <w:t>Chinaspeed</w:t>
      </w:r>
      <w:proofErr w:type="spellEnd"/>
      <w:r>
        <w:rPr>
          <w:szCs w:val="22"/>
        </w:rPr>
        <w:t xml:space="preserve"> and </w:t>
      </w:r>
      <w:proofErr w:type="spellStart"/>
      <w:r>
        <w:rPr>
          <w:szCs w:val="22"/>
        </w:rPr>
        <w:t>SlideEditing</w:t>
      </w:r>
      <w:proofErr w:type="spellEnd"/>
      <w:r>
        <w:rPr>
          <w:szCs w:val="22"/>
        </w:rPr>
        <w:t xml:space="preserve">, discrepancies in the results </w:t>
      </w:r>
      <w:proofErr w:type="spellStart"/>
      <w:r>
        <w:rPr>
          <w:szCs w:val="22"/>
        </w:rPr>
        <w:t>are</w:t>
      </w:r>
      <w:proofErr w:type="spellEnd"/>
      <w:r>
        <w:rPr>
          <w:szCs w:val="22"/>
        </w:rPr>
        <w:t xml:space="preserve"> observed that are likely due to differences in recommended I frame period settings.</w:t>
      </w:r>
    </w:p>
    <w:p w:rsidR="00940F48" w:rsidRDefault="00940F48" w:rsidP="009234A5">
      <w:pPr>
        <w:jc w:val="both"/>
        <w:rPr>
          <w:szCs w:val="22"/>
        </w:rPr>
      </w:pPr>
      <w:r>
        <w:rPr>
          <w:szCs w:val="22"/>
        </w:rPr>
        <w:t>Results for the CE4 anchor:</w:t>
      </w:r>
    </w:p>
    <w:p w:rsidR="00940F48" w:rsidRDefault="00940F48" w:rsidP="009234A5">
      <w:pPr>
        <w:jc w:val="both"/>
        <w:rPr>
          <w:szCs w:val="22"/>
        </w:rPr>
      </w:pPr>
    </w:p>
    <w:tbl>
      <w:tblPr>
        <w:tblW w:w="7660" w:type="dxa"/>
        <w:tblInd w:w="96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</w:tr>
      <w:tr w:rsidR="00940F48" w:rsidRPr="00940F48" w:rsidTr="00940F48">
        <w:trPr>
          <w:trHeight w:val="25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LC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LC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P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P LC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</w:tr>
      <w:tr w:rsidR="00940F48" w:rsidRPr="00940F48" w:rsidTr="00940F48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940F48" w:rsidRPr="00940F48" w:rsidTr="00940F48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F48" w:rsidRPr="00940F48" w:rsidRDefault="00940F48" w:rsidP="00940F4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F48">
              <w:rPr>
                <w:rFonts w:ascii="Arial" w:hAnsi="Arial" w:cs="Arial"/>
                <w:color w:val="000000"/>
                <w:sz w:val="18"/>
                <w:szCs w:val="18"/>
              </w:rPr>
              <w:t>#NUM!</w:t>
            </w:r>
          </w:p>
        </w:tc>
      </w:tr>
    </w:tbl>
    <w:p w:rsidR="00940F48" w:rsidRDefault="00940F48" w:rsidP="009234A5">
      <w:pPr>
        <w:jc w:val="both"/>
        <w:rPr>
          <w:szCs w:val="22"/>
        </w:rPr>
      </w:pPr>
    </w:p>
    <w:p w:rsidR="00940F48" w:rsidRDefault="00940F48" w:rsidP="009234A5">
      <w:pPr>
        <w:jc w:val="both"/>
        <w:rPr>
          <w:szCs w:val="22"/>
        </w:rPr>
      </w:pPr>
    </w:p>
    <w:p w:rsidR="000E00F3" w:rsidRPr="009234A5" w:rsidRDefault="000E00F3" w:rsidP="009234A5">
      <w:pPr>
        <w:jc w:val="both"/>
        <w:rPr>
          <w:szCs w:val="22"/>
        </w:rPr>
      </w:pPr>
    </w:p>
    <w:p w:rsidR="007F1F8B" w:rsidRPr="009234A5" w:rsidRDefault="007F1F8B" w:rsidP="009234A5">
      <w:pPr>
        <w:jc w:val="both"/>
        <w:rPr>
          <w:szCs w:val="22"/>
        </w:rPr>
      </w:pPr>
    </w:p>
    <w:sectPr w:rsidR="007F1F8B" w:rsidRPr="009234A5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19E" w:rsidRDefault="0092519E">
      <w:r>
        <w:separator/>
      </w:r>
    </w:p>
  </w:endnote>
  <w:endnote w:type="continuationSeparator" w:id="0">
    <w:p w:rsidR="0092519E" w:rsidRDefault="009251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0F2408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0F2408">
      <w:rPr>
        <w:rStyle w:val="PageNumber"/>
      </w:rPr>
      <w:fldChar w:fldCharType="separate"/>
    </w:r>
    <w:r w:rsidR="00567F90">
      <w:rPr>
        <w:rStyle w:val="PageNumber"/>
        <w:noProof/>
      </w:rPr>
      <w:t>3</w:t>
    </w:r>
    <w:r w:rsidR="000F2408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0F2408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0F2408">
      <w:rPr>
        <w:rStyle w:val="PageNumber"/>
      </w:rPr>
      <w:fldChar w:fldCharType="separate"/>
    </w:r>
    <w:r w:rsidR="00E462C7">
      <w:rPr>
        <w:rStyle w:val="PageNumber"/>
        <w:noProof/>
      </w:rPr>
      <w:t>2011-11-23</w:t>
    </w:r>
    <w:r w:rsidR="000F2408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19E" w:rsidRDefault="0092519E">
      <w:r>
        <w:separator/>
      </w:r>
    </w:p>
  </w:footnote>
  <w:footnote w:type="continuationSeparator" w:id="0">
    <w:p w:rsidR="0092519E" w:rsidRDefault="009251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3FAC"/>
    <w:rsid w:val="000458BC"/>
    <w:rsid w:val="00045C41"/>
    <w:rsid w:val="00046C03"/>
    <w:rsid w:val="0007614F"/>
    <w:rsid w:val="000A4B96"/>
    <w:rsid w:val="000B1C6B"/>
    <w:rsid w:val="000C09AC"/>
    <w:rsid w:val="000E00F3"/>
    <w:rsid w:val="000F158C"/>
    <w:rsid w:val="000F2408"/>
    <w:rsid w:val="00124E38"/>
    <w:rsid w:val="0012580B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6460"/>
    <w:rsid w:val="002069B4"/>
    <w:rsid w:val="00215DFC"/>
    <w:rsid w:val="002212DF"/>
    <w:rsid w:val="00227BA7"/>
    <w:rsid w:val="00275BCF"/>
    <w:rsid w:val="00292257"/>
    <w:rsid w:val="002A54E0"/>
    <w:rsid w:val="002B1595"/>
    <w:rsid w:val="002B191D"/>
    <w:rsid w:val="002D0AF6"/>
    <w:rsid w:val="002F164D"/>
    <w:rsid w:val="00306206"/>
    <w:rsid w:val="00327C56"/>
    <w:rsid w:val="003315A1"/>
    <w:rsid w:val="003373EC"/>
    <w:rsid w:val="003620B1"/>
    <w:rsid w:val="003706CC"/>
    <w:rsid w:val="003A2D8E"/>
    <w:rsid w:val="003C20E4"/>
    <w:rsid w:val="003E6F90"/>
    <w:rsid w:val="003F5D0F"/>
    <w:rsid w:val="00414101"/>
    <w:rsid w:val="00433DDB"/>
    <w:rsid w:val="00437619"/>
    <w:rsid w:val="004418FD"/>
    <w:rsid w:val="004B210C"/>
    <w:rsid w:val="004D405F"/>
    <w:rsid w:val="004F61E3"/>
    <w:rsid w:val="0051015C"/>
    <w:rsid w:val="00531AE9"/>
    <w:rsid w:val="00567EC7"/>
    <w:rsid w:val="00567F90"/>
    <w:rsid w:val="00570013"/>
    <w:rsid w:val="005A33A1"/>
    <w:rsid w:val="005C385F"/>
    <w:rsid w:val="005F6F1B"/>
    <w:rsid w:val="00624B33"/>
    <w:rsid w:val="00630AA2"/>
    <w:rsid w:val="00646707"/>
    <w:rsid w:val="00664DCF"/>
    <w:rsid w:val="006C5D39"/>
    <w:rsid w:val="006D738E"/>
    <w:rsid w:val="006E2810"/>
    <w:rsid w:val="006E5417"/>
    <w:rsid w:val="00712F60"/>
    <w:rsid w:val="00720E3B"/>
    <w:rsid w:val="00745F6B"/>
    <w:rsid w:val="0075585E"/>
    <w:rsid w:val="00772782"/>
    <w:rsid w:val="007768FF"/>
    <w:rsid w:val="007824D3"/>
    <w:rsid w:val="007956FF"/>
    <w:rsid w:val="00796EE3"/>
    <w:rsid w:val="007A7D29"/>
    <w:rsid w:val="007D06CB"/>
    <w:rsid w:val="007F1F8B"/>
    <w:rsid w:val="008206C8"/>
    <w:rsid w:val="00874A6C"/>
    <w:rsid w:val="00876C65"/>
    <w:rsid w:val="008A4B4C"/>
    <w:rsid w:val="008B0B7E"/>
    <w:rsid w:val="008C239F"/>
    <w:rsid w:val="00907757"/>
    <w:rsid w:val="009212B0"/>
    <w:rsid w:val="009234A5"/>
    <w:rsid w:val="0092519E"/>
    <w:rsid w:val="009336F7"/>
    <w:rsid w:val="009374A7"/>
    <w:rsid w:val="00940F48"/>
    <w:rsid w:val="0099518F"/>
    <w:rsid w:val="009A523D"/>
    <w:rsid w:val="009F496B"/>
    <w:rsid w:val="00A01439"/>
    <w:rsid w:val="00A02E61"/>
    <w:rsid w:val="00A05CFF"/>
    <w:rsid w:val="00A274B2"/>
    <w:rsid w:val="00A56B97"/>
    <w:rsid w:val="00A6093D"/>
    <w:rsid w:val="00A76A6D"/>
    <w:rsid w:val="00A83253"/>
    <w:rsid w:val="00AA6E84"/>
    <w:rsid w:val="00AD3FAC"/>
    <w:rsid w:val="00AE341B"/>
    <w:rsid w:val="00B07CA7"/>
    <w:rsid w:val="00B1279A"/>
    <w:rsid w:val="00B5222E"/>
    <w:rsid w:val="00B61C96"/>
    <w:rsid w:val="00B73A2A"/>
    <w:rsid w:val="00B94B06"/>
    <w:rsid w:val="00B94C28"/>
    <w:rsid w:val="00BC10BA"/>
    <w:rsid w:val="00BC5AFD"/>
    <w:rsid w:val="00BF560B"/>
    <w:rsid w:val="00C0609D"/>
    <w:rsid w:val="00C115AB"/>
    <w:rsid w:val="00C30249"/>
    <w:rsid w:val="00C606C9"/>
    <w:rsid w:val="00C90650"/>
    <w:rsid w:val="00C97D78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E6B43"/>
    <w:rsid w:val="00E11923"/>
    <w:rsid w:val="00E262D4"/>
    <w:rsid w:val="00E36250"/>
    <w:rsid w:val="00E462C7"/>
    <w:rsid w:val="00E54511"/>
    <w:rsid w:val="00E61DAC"/>
    <w:rsid w:val="00E75529"/>
    <w:rsid w:val="00E75FE3"/>
    <w:rsid w:val="00EA50F2"/>
    <w:rsid w:val="00EB7AB1"/>
    <w:rsid w:val="00EF48CC"/>
    <w:rsid w:val="00F47A3E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A4B9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A4B9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A4B96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1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ertv\Documents\Docs\MeetingG_Geneva\JCTVC-Y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JCTVC-Yxxx</Template>
  <TotalTime>45</TotalTime>
  <Pages>3</Pages>
  <Words>674</Words>
  <Characters>3843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4508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Geert</dc:creator>
  <cp:keywords>JCT-VC, MPEG, VCEG</cp:keywords>
  <cp:lastModifiedBy>Geert</cp:lastModifiedBy>
  <cp:revision>8</cp:revision>
  <cp:lastPrinted>2011-11-06T03:50:00Z</cp:lastPrinted>
  <dcterms:created xsi:type="dcterms:W3CDTF">2011-11-06T03:39:00Z</dcterms:created>
  <dcterms:modified xsi:type="dcterms:W3CDTF">2011-11-24T18:06:00Z</dcterms:modified>
</cp:coreProperties>
</file>