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6D53C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403ECD" w:rsidP="00403ECD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21-30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3E35F9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403ECD" w:rsidRPr="00F53A6E">
              <w:t>G</w:t>
            </w:r>
            <w:r w:rsidR="0000237E" w:rsidRPr="00F53A6E">
              <w:t>0</w:t>
            </w:r>
            <w:r w:rsidR="003E35F9">
              <w:t>17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3E35F9" w:rsidRPr="00AE341B" w:rsidRDefault="003E35F9" w:rsidP="000853CE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bCs/>
                <w:szCs w:val="22"/>
              </w:rPr>
              <w:t>JCT-VCAHG 17: Scalable coding investigation</w:t>
            </w:r>
          </w:p>
        </w:tc>
      </w:tr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3E35F9" w:rsidRPr="00AE341B" w:rsidRDefault="003E35F9" w:rsidP="008F38AD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  <w:r w:rsidRPr="00AE341B">
              <w:rPr>
                <w:szCs w:val="22"/>
              </w:rPr>
              <w:t xml:space="preserve"> </w:t>
            </w:r>
          </w:p>
        </w:tc>
      </w:tr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3E35F9" w:rsidRPr="00AE341B" w:rsidRDefault="003E35F9" w:rsidP="008F38AD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3E35F9" w:rsidRPr="00806E3C" w:rsidRDefault="003E35F9" w:rsidP="003E35F9">
            <w:pPr>
              <w:spacing w:before="60"/>
            </w:pPr>
            <w:r>
              <w:t>Jill Boyce (chair)</w:t>
            </w:r>
          </w:p>
          <w:p w:rsidR="003E35F9" w:rsidRDefault="003E35F9" w:rsidP="003E35F9">
            <w:pPr>
              <w:spacing w:before="0"/>
            </w:pPr>
            <w:r>
              <w:t>Jung Won K</w:t>
            </w:r>
            <w:r w:rsidR="007642F9">
              <w:t>ang</w:t>
            </w:r>
          </w:p>
          <w:p w:rsidR="003E35F9" w:rsidRDefault="003E35F9" w:rsidP="003E35F9">
            <w:pPr>
              <w:spacing w:before="0"/>
            </w:pPr>
            <w:r>
              <w:t xml:space="preserve">K. </w:t>
            </w:r>
            <w:proofErr w:type="spellStart"/>
            <w:r>
              <w:t>Minoo</w:t>
            </w:r>
            <w:proofErr w:type="spellEnd"/>
          </w:p>
          <w:p w:rsidR="003E35F9" w:rsidRDefault="003E35F9" w:rsidP="003E35F9">
            <w:pPr>
              <w:spacing w:before="0"/>
            </w:pPr>
            <w:r>
              <w:t>Wade Wan</w:t>
            </w:r>
          </w:p>
          <w:p w:rsidR="003E35F9" w:rsidRPr="00AE341B" w:rsidRDefault="003E35F9" w:rsidP="003E35F9">
            <w:pPr>
              <w:spacing w:before="0"/>
              <w:rPr>
                <w:szCs w:val="22"/>
              </w:rPr>
            </w:pPr>
            <w:proofErr w:type="spellStart"/>
            <w:r>
              <w:t>Ye-kui</w:t>
            </w:r>
            <w:proofErr w:type="spellEnd"/>
            <w:r>
              <w:t xml:space="preserve"> Wang (vice chairs)</w:t>
            </w:r>
          </w:p>
        </w:tc>
        <w:tc>
          <w:tcPr>
            <w:tcW w:w="900" w:type="dxa"/>
          </w:tcPr>
          <w:p w:rsidR="003E35F9" w:rsidRPr="00AE341B" w:rsidRDefault="003E35F9" w:rsidP="003E35F9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Pr="00AE341B">
              <w:rPr>
                <w:szCs w:val="22"/>
              </w:rPr>
              <w:br/>
              <w:t>Email: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3168" w:type="dxa"/>
          </w:tcPr>
          <w:p w:rsidR="003E35F9" w:rsidRPr="00595AF1" w:rsidRDefault="003E35F9" w:rsidP="003E35F9">
            <w:pPr>
              <w:spacing w:before="0"/>
              <w:rPr>
                <w:sz w:val="6"/>
                <w:szCs w:val="6"/>
              </w:rPr>
            </w:pPr>
          </w:p>
          <w:p w:rsidR="003E35F9" w:rsidRDefault="006D53CF" w:rsidP="003E35F9">
            <w:pPr>
              <w:spacing w:before="0"/>
            </w:pPr>
            <w:hyperlink r:id="rId10" w:history="1">
              <w:r w:rsidR="003E35F9" w:rsidRPr="003371C7">
                <w:rPr>
                  <w:rStyle w:val="Hyperlink"/>
                </w:rPr>
                <w:t>jill@vidyo.com</w:t>
              </w:r>
            </w:hyperlink>
          </w:p>
          <w:p w:rsidR="003E35F9" w:rsidRDefault="006D53CF" w:rsidP="003E35F9">
            <w:pPr>
              <w:spacing w:before="0"/>
              <w:rPr>
                <w:rStyle w:val="Hyperlink"/>
              </w:rPr>
            </w:pPr>
            <w:hyperlink r:id="rId11" w:history="1">
              <w:r w:rsidR="003E35F9" w:rsidRPr="000216F4">
                <w:rPr>
                  <w:rStyle w:val="Hyperlink"/>
                  <w:szCs w:val="22"/>
                </w:rPr>
                <w:t>jungwon@etri.re.kr</w:t>
              </w:r>
            </w:hyperlink>
          </w:p>
          <w:p w:rsidR="003E35F9" w:rsidRDefault="003E35F9" w:rsidP="003E35F9">
            <w:pPr>
              <w:spacing w:before="0"/>
              <w:rPr>
                <w:rStyle w:val="Hyperlink"/>
              </w:rPr>
            </w:pPr>
            <w:r w:rsidRPr="00B02832">
              <w:rPr>
                <w:rStyle w:val="Hyperlink"/>
              </w:rPr>
              <w:t>kminoo@motorola.com</w:t>
            </w:r>
          </w:p>
          <w:p w:rsidR="003E35F9" w:rsidRDefault="006D53CF" w:rsidP="003E35F9">
            <w:pPr>
              <w:spacing w:before="0"/>
              <w:rPr>
                <w:rStyle w:val="Hyperlink"/>
                <w:rFonts w:eastAsia="SimSun"/>
                <w:szCs w:val="22"/>
                <w:lang w:eastAsia="zh-CN"/>
              </w:rPr>
            </w:pPr>
            <w:hyperlink r:id="rId12" w:history="1">
              <w:r w:rsidR="003E35F9" w:rsidRPr="00AB3D14">
                <w:rPr>
                  <w:rStyle w:val="Hyperlink"/>
                  <w:rFonts w:eastAsia="SimSun"/>
                  <w:szCs w:val="22"/>
                  <w:lang w:eastAsia="zh-CN"/>
                </w:rPr>
                <w:t>wwan@broadcom.com</w:t>
              </w:r>
            </w:hyperlink>
          </w:p>
          <w:p w:rsidR="003E35F9" w:rsidRPr="00AE341B" w:rsidRDefault="00695B25" w:rsidP="003E35F9">
            <w:pPr>
              <w:spacing w:before="0"/>
              <w:rPr>
                <w:szCs w:val="22"/>
              </w:rPr>
            </w:pPr>
            <w:hyperlink r:id="rId13" w:history="1">
              <w:r w:rsidRPr="00730960">
                <w:rPr>
                  <w:rStyle w:val="Hyperlink"/>
                  <w:rFonts w:eastAsia="SimSun"/>
                  <w:szCs w:val="22"/>
                  <w:lang w:eastAsia="zh-CN"/>
                </w:rPr>
                <w:t>yekuiw@qualcomm.com</w:t>
              </w:r>
            </w:hyperlink>
            <w:r>
              <w:rPr>
                <w:rFonts w:eastAsia="SimSun"/>
                <w:szCs w:val="22"/>
                <w:lang w:eastAsia="zh-CN"/>
              </w:rPr>
              <w:t xml:space="preserve"> </w:t>
            </w:r>
          </w:p>
        </w:tc>
      </w:tr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3E35F9" w:rsidRPr="00AE341B" w:rsidRDefault="003E35F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Scalable coding investigation AHG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595AF1" w:rsidRPr="002B191D" w:rsidRDefault="00595AF1" w:rsidP="00595AF1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595AF1" w:rsidRDefault="00595AF1" w:rsidP="00595AF1">
      <w:pPr>
        <w:rPr>
          <w:szCs w:val="22"/>
        </w:rPr>
      </w:pPr>
      <w:r w:rsidRPr="00B668A1">
        <w:t xml:space="preserve">This report summarizes the </w:t>
      </w:r>
      <w:r>
        <w:t>activities of the Scalable coding investigation Ad Hoc Group</w:t>
      </w:r>
      <w:r w:rsidRPr="00B668A1">
        <w:t xml:space="preserve"> between </w:t>
      </w:r>
      <w:r w:rsidR="00341252">
        <w:t>the 6</w:t>
      </w:r>
      <w:r w:rsidRPr="0046554A">
        <w:rPr>
          <w:vertAlign w:val="superscript"/>
        </w:rPr>
        <w:t>th</w:t>
      </w:r>
      <w:r>
        <w:t xml:space="preserve"> JCT-VC meeting held in </w:t>
      </w:r>
      <w:r w:rsidR="00CA07EA">
        <w:rPr>
          <w:szCs w:val="22"/>
        </w:rPr>
        <w:t>Torino</w:t>
      </w:r>
      <w:r>
        <w:t xml:space="preserve"> in </w:t>
      </w:r>
      <w:r w:rsidR="00CA07EA">
        <w:t>July</w:t>
      </w:r>
      <w:r w:rsidRPr="00B668A1">
        <w:t xml:space="preserve"> 20</w:t>
      </w:r>
      <w:r>
        <w:t>11</w:t>
      </w:r>
      <w:r w:rsidRPr="00B668A1">
        <w:t xml:space="preserve"> and the current </w:t>
      </w:r>
      <w:r>
        <w:t xml:space="preserve">meeting in </w:t>
      </w:r>
      <w:r w:rsidR="00CA07EA">
        <w:rPr>
          <w:szCs w:val="22"/>
        </w:rPr>
        <w:t>Geneva</w:t>
      </w:r>
      <w:r>
        <w:rPr>
          <w:szCs w:val="22"/>
        </w:rPr>
        <w:t>.</w:t>
      </w:r>
    </w:p>
    <w:p w:rsidR="00595AF1" w:rsidRPr="00C27036" w:rsidRDefault="00595AF1" w:rsidP="00595AF1">
      <w:r w:rsidRPr="00C27036">
        <w:t xml:space="preserve">   </w:t>
      </w:r>
      <w:r>
        <w:t xml:space="preserve">  </w:t>
      </w:r>
    </w:p>
    <w:p w:rsidR="00595AF1" w:rsidRPr="00AE341B" w:rsidRDefault="00595AF1" w:rsidP="00595AF1">
      <w:pPr>
        <w:pStyle w:val="StyleHeading1Justified"/>
        <w:jc w:val="left"/>
      </w:pPr>
      <w:bookmarkStart w:id="0" w:name="_Toc274645919"/>
      <w:bookmarkStart w:id="1" w:name="_Toc274853889"/>
      <w:r>
        <w:t>Mandates</w:t>
      </w:r>
    </w:p>
    <w:p w:rsidR="00595AF1" w:rsidRDefault="00595AF1" w:rsidP="00595AF1">
      <w:pPr>
        <w:numPr>
          <w:ilvl w:val="0"/>
          <w:numId w:val="15"/>
        </w:numPr>
        <w:spacing w:before="60" w:after="60"/>
      </w:pPr>
      <w:r>
        <w:t>Investigate</w:t>
      </w:r>
      <w:r w:rsidRPr="008714D9">
        <w:t xml:space="preserve"> hooks </w:t>
      </w:r>
      <w:r>
        <w:t>that would be needed for support of</w:t>
      </w:r>
      <w:r w:rsidRPr="008714D9">
        <w:t xml:space="preserve"> </w:t>
      </w:r>
      <w:r>
        <w:t xml:space="preserve">bitstream </w:t>
      </w:r>
      <w:r w:rsidRPr="008714D9">
        <w:t>scalability</w:t>
      </w:r>
      <w:r>
        <w:t xml:space="preserve"> in HEVC syntax</w:t>
      </w:r>
    </w:p>
    <w:p w:rsidR="00595AF1" w:rsidRPr="008714D9" w:rsidRDefault="00595AF1" w:rsidP="00595AF1">
      <w:pPr>
        <w:numPr>
          <w:ilvl w:val="0"/>
          <w:numId w:val="15"/>
        </w:numPr>
        <w:spacing w:before="60" w:after="60"/>
      </w:pPr>
      <w:r>
        <w:t>Study the applicability and effectiveness (e.g., relative to simulcast and single-layer coding) of scalability tools</w:t>
      </w:r>
    </w:p>
    <w:p w:rsidR="00595AF1" w:rsidRPr="00595AF1" w:rsidRDefault="00595AF1" w:rsidP="00595AF1">
      <w:pPr>
        <w:pStyle w:val="ListParagraph"/>
        <w:numPr>
          <w:ilvl w:val="0"/>
          <w:numId w:val="15"/>
        </w:numPr>
        <w:spacing w:before="60" w:after="60"/>
        <w:rPr>
          <w:rFonts w:eastAsia="Times New Roman"/>
          <w:sz w:val="22"/>
        </w:rPr>
      </w:pPr>
      <w:r w:rsidRPr="00595AF1">
        <w:rPr>
          <w:rFonts w:eastAsia="Times New Roman"/>
          <w:sz w:val="22"/>
        </w:rPr>
        <w:t>Study potential experimental conditions for evaluation of scalable video coding technologies</w:t>
      </w:r>
    </w:p>
    <w:p w:rsidR="00595AF1" w:rsidRPr="00595AF1" w:rsidRDefault="00595AF1" w:rsidP="00595AF1">
      <w:pPr>
        <w:pStyle w:val="ListParagraph"/>
        <w:spacing w:before="60" w:after="60"/>
        <w:ind w:left="360"/>
        <w:rPr>
          <w:rFonts w:eastAsia="Times New Roman"/>
          <w:sz w:val="22"/>
        </w:rPr>
      </w:pPr>
    </w:p>
    <w:p w:rsidR="00595AF1" w:rsidRPr="00AE341B" w:rsidRDefault="00595AF1" w:rsidP="00595AF1">
      <w:pPr>
        <w:pStyle w:val="StyleHeading1Justified"/>
        <w:jc w:val="left"/>
      </w:pPr>
      <w:r>
        <w:t>Reflector activity</w:t>
      </w:r>
    </w:p>
    <w:p w:rsidR="00595AF1" w:rsidRDefault="00595AF1" w:rsidP="00595AF1">
      <w:pPr>
        <w:rPr>
          <w:szCs w:val="22"/>
        </w:rPr>
      </w:pPr>
      <w:r>
        <w:rPr>
          <w:szCs w:val="22"/>
        </w:rPr>
        <w:t>There was no activity on the e-mail reflector related to scalable coding investigation, although there was considerable discussion about requirements on the mpeg-</w:t>
      </w:r>
      <w:proofErr w:type="spellStart"/>
      <w:r>
        <w:rPr>
          <w:szCs w:val="22"/>
        </w:rPr>
        <w:t>hevc</w:t>
      </w:r>
      <w:proofErr w:type="spellEnd"/>
      <w:r>
        <w:rPr>
          <w:szCs w:val="22"/>
        </w:rPr>
        <w:t>-</w:t>
      </w:r>
      <w:proofErr w:type="spellStart"/>
      <w:r>
        <w:rPr>
          <w:szCs w:val="22"/>
        </w:rPr>
        <w:t>ext</w:t>
      </w:r>
      <w:proofErr w:type="spellEnd"/>
      <w:r>
        <w:rPr>
          <w:szCs w:val="22"/>
        </w:rPr>
        <w:t xml:space="preserve"> reflector.</w:t>
      </w:r>
    </w:p>
    <w:p w:rsidR="00595AF1" w:rsidRPr="001D42CE" w:rsidRDefault="00595AF1" w:rsidP="00595AF1">
      <w:pPr>
        <w:ind w:left="720"/>
        <w:rPr>
          <w:szCs w:val="22"/>
        </w:rPr>
      </w:pPr>
    </w:p>
    <w:p w:rsidR="00595AF1" w:rsidRDefault="00595AF1" w:rsidP="00595AF1">
      <w:pPr>
        <w:pStyle w:val="Heading1"/>
      </w:pPr>
      <w:r>
        <w:t>Related contributions</w:t>
      </w:r>
    </w:p>
    <w:p w:rsidR="00595AF1" w:rsidRDefault="00595AF1" w:rsidP="00595AF1">
      <w:r>
        <w:t>The following contributions related to scalable coding were submitted to the current JCT-VC meeting:</w:t>
      </w:r>
    </w:p>
    <w:p w:rsidR="00CE3613" w:rsidRDefault="00CE3613" w:rsidP="00CE3613">
      <w:pPr>
        <w:numPr>
          <w:ilvl w:val="0"/>
          <w:numId w:val="14"/>
        </w:numPr>
      </w:pPr>
      <w:r>
        <w:t>JCTVC-G078, “Information for HEVC scalability extension”,  J. Boyce, D. Hong, W. Jang, A. Abbas (Vidyo)</w:t>
      </w:r>
    </w:p>
    <w:p w:rsidR="00CE3613" w:rsidRDefault="00CE3613" w:rsidP="009C38D1">
      <w:pPr>
        <w:numPr>
          <w:ilvl w:val="0"/>
          <w:numId w:val="14"/>
        </w:numPr>
      </w:pPr>
      <w:r>
        <w:t xml:space="preserve">JCTVC-G149, “Options for High-Level Syntax for </w:t>
      </w:r>
      <w:proofErr w:type="spellStart"/>
      <w:r>
        <w:t>Multistandard</w:t>
      </w:r>
      <w:proofErr w:type="spellEnd"/>
      <w:r>
        <w:t xml:space="preserve"> Scalability”, Stephan Wenger (Vidyo) </w:t>
      </w:r>
    </w:p>
    <w:p w:rsidR="009C38D1" w:rsidRDefault="006B5726" w:rsidP="009C38D1">
      <w:pPr>
        <w:numPr>
          <w:ilvl w:val="0"/>
          <w:numId w:val="14"/>
        </w:numPr>
      </w:pPr>
      <w:r>
        <w:t>JCTVC-G248</w:t>
      </w:r>
      <w:r w:rsidR="00755810">
        <w:t>, “</w:t>
      </w:r>
      <w:r w:rsidR="00755810" w:rsidRPr="00755810">
        <w:rPr>
          <w:szCs w:val="22"/>
        </w:rPr>
        <w:t>Low Complexity Scalable Extension of HEVC intra pictures</w:t>
      </w:r>
      <w:r w:rsidR="00755810">
        <w:rPr>
          <w:szCs w:val="22"/>
        </w:rPr>
        <w:t>”</w:t>
      </w:r>
      <w:r w:rsidR="00755810" w:rsidRPr="00755810">
        <w:rPr>
          <w:szCs w:val="22"/>
        </w:rPr>
        <w:t>,</w:t>
      </w:r>
      <w:r w:rsidR="00755810">
        <w:rPr>
          <w:b/>
          <w:szCs w:val="22"/>
        </w:rPr>
        <w:t xml:space="preserve"> </w:t>
      </w:r>
      <w:proofErr w:type="spellStart"/>
      <w:r w:rsidR="00570EC1">
        <w:rPr>
          <w:szCs w:val="22"/>
          <w:lang w:val="fr-FR"/>
        </w:rPr>
        <w:t>S.Lasserre</w:t>
      </w:r>
      <w:proofErr w:type="spellEnd"/>
      <w:r w:rsidR="00570EC1">
        <w:rPr>
          <w:szCs w:val="22"/>
          <w:lang w:val="fr-FR"/>
        </w:rPr>
        <w:t xml:space="preserve">, F. </w:t>
      </w:r>
      <w:r w:rsidR="00755810" w:rsidRPr="002735E8">
        <w:rPr>
          <w:szCs w:val="22"/>
          <w:lang w:val="fr-FR"/>
        </w:rPr>
        <w:t xml:space="preserve">Le </w:t>
      </w:r>
      <w:proofErr w:type="spellStart"/>
      <w:r w:rsidR="00755810" w:rsidRPr="002735E8">
        <w:rPr>
          <w:szCs w:val="22"/>
          <w:lang w:val="fr-FR"/>
        </w:rPr>
        <w:t>Léannec</w:t>
      </w:r>
      <w:proofErr w:type="spellEnd"/>
      <w:r w:rsidR="00755810" w:rsidRPr="002735E8">
        <w:rPr>
          <w:szCs w:val="22"/>
          <w:lang w:val="fr-FR"/>
        </w:rPr>
        <w:t>, E.</w:t>
      </w:r>
      <w:r w:rsidR="00570EC1">
        <w:rPr>
          <w:szCs w:val="22"/>
          <w:lang w:val="fr-FR"/>
        </w:rPr>
        <w:t xml:space="preserve"> </w:t>
      </w:r>
      <w:bookmarkStart w:id="2" w:name="_GoBack"/>
      <w:bookmarkEnd w:id="2"/>
      <w:proofErr w:type="spellStart"/>
      <w:r w:rsidR="00755810" w:rsidRPr="002735E8">
        <w:rPr>
          <w:szCs w:val="22"/>
          <w:lang w:val="fr-FR"/>
        </w:rPr>
        <w:t>Nassor</w:t>
      </w:r>
      <w:proofErr w:type="spellEnd"/>
      <w:r w:rsidR="00755810">
        <w:rPr>
          <w:szCs w:val="22"/>
          <w:lang w:val="fr-FR"/>
        </w:rPr>
        <w:t xml:space="preserve"> (Canon)</w:t>
      </w:r>
    </w:p>
    <w:p w:rsidR="00CE3613" w:rsidRPr="00CC146F" w:rsidRDefault="00CE3613" w:rsidP="009C38D1">
      <w:pPr>
        <w:numPr>
          <w:ilvl w:val="0"/>
          <w:numId w:val="14"/>
        </w:numPr>
      </w:pPr>
      <w:r>
        <w:t xml:space="preserve">JCTVC-G336, “AHG17: Unified NAL unit header design for HEVC and its extensions”, </w:t>
      </w:r>
      <w:hyperlink r:id="rId14" w:history="1">
        <w:r w:rsidRPr="00077F0F">
          <w:rPr>
            <w:szCs w:val="22"/>
          </w:rPr>
          <w:t>Y. Chen</w:t>
        </w:r>
        <w:r w:rsidR="00077F0F">
          <w:rPr>
            <w:szCs w:val="22"/>
          </w:rPr>
          <w:t>,</w:t>
        </w:r>
        <w:r w:rsidRPr="00077F0F">
          <w:rPr>
            <w:szCs w:val="22"/>
          </w:rPr>
          <w:t xml:space="preserve"> </w:t>
        </w:r>
      </w:hyperlink>
      <w:hyperlink r:id="rId15" w:history="1">
        <w:r w:rsidRPr="00077F0F">
          <w:rPr>
            <w:szCs w:val="22"/>
          </w:rPr>
          <w:t xml:space="preserve">Y. -K. Wang </w:t>
        </w:r>
      </w:hyperlink>
      <w:r w:rsidRPr="00077F0F">
        <w:rPr>
          <w:szCs w:val="22"/>
        </w:rPr>
        <w:t xml:space="preserve">, </w:t>
      </w:r>
      <w:hyperlink r:id="rId16" w:history="1">
        <w:r w:rsidRPr="00077F0F">
          <w:rPr>
            <w:szCs w:val="22"/>
          </w:rPr>
          <w:t>M. Karczewicz (Qualcomm)</w:t>
        </w:r>
      </w:hyperlink>
    </w:p>
    <w:p w:rsidR="00CC146F" w:rsidRDefault="00CC146F" w:rsidP="009C38D1">
      <w:pPr>
        <w:numPr>
          <w:ilvl w:val="0"/>
          <w:numId w:val="14"/>
        </w:numPr>
      </w:pPr>
      <w:r>
        <w:rPr>
          <w:szCs w:val="22"/>
        </w:rPr>
        <w:lastRenderedPageBreak/>
        <w:t>JCTVC-G582, “</w:t>
      </w:r>
      <w:proofErr w:type="spellStart"/>
      <w:r>
        <w:rPr>
          <w:szCs w:val="22"/>
        </w:rPr>
        <w:t>Multiview</w:t>
      </w:r>
      <w:proofErr w:type="spellEnd"/>
      <w:r>
        <w:rPr>
          <w:szCs w:val="22"/>
        </w:rPr>
        <w:t xml:space="preserve"> HEVC – experimental results”, </w:t>
      </w:r>
      <w:r w:rsidRPr="008C383F">
        <w:rPr>
          <w:szCs w:val="22"/>
          <w:lang w:val="pl-PL"/>
        </w:rPr>
        <w:t>M</w:t>
      </w:r>
      <w:r>
        <w:rPr>
          <w:szCs w:val="22"/>
          <w:lang w:val="pl-PL"/>
        </w:rPr>
        <w:t>.</w:t>
      </w:r>
      <w:r w:rsidRPr="008C383F">
        <w:rPr>
          <w:szCs w:val="22"/>
          <w:lang w:val="pl-PL"/>
        </w:rPr>
        <w:t xml:space="preserve"> Domański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T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Grajek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D</w:t>
      </w:r>
      <w:r>
        <w:rPr>
          <w:szCs w:val="22"/>
          <w:lang w:val="pl-PL"/>
        </w:rPr>
        <w:t xml:space="preserve">.  Karwowski, K. </w:t>
      </w:r>
      <w:r w:rsidRPr="008C383F">
        <w:rPr>
          <w:szCs w:val="22"/>
          <w:lang w:val="pl-PL"/>
        </w:rPr>
        <w:t>Klimaszewski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J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Konieczny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M</w:t>
      </w:r>
      <w:r>
        <w:rPr>
          <w:szCs w:val="22"/>
          <w:lang w:val="pl-PL"/>
        </w:rPr>
        <w:t>.</w:t>
      </w:r>
      <w:r w:rsidRPr="008C383F">
        <w:rPr>
          <w:szCs w:val="22"/>
          <w:lang w:val="pl-PL"/>
        </w:rPr>
        <w:t xml:space="preserve"> Kurc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A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Łuczak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R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Ratajczak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J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Siast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O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Stankiewicz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J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Stankowski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K</w:t>
      </w:r>
      <w:r>
        <w:rPr>
          <w:szCs w:val="22"/>
          <w:lang w:val="pl-PL"/>
        </w:rPr>
        <w:t>.</w:t>
      </w:r>
      <w:r w:rsidRPr="008C383F">
        <w:rPr>
          <w:szCs w:val="22"/>
          <w:lang w:val="pl-PL"/>
        </w:rPr>
        <w:t xml:space="preserve"> Wegner</w:t>
      </w:r>
      <w:r>
        <w:rPr>
          <w:szCs w:val="22"/>
          <w:lang w:val="pl-PL"/>
        </w:rPr>
        <w:t xml:space="preserve"> (</w:t>
      </w:r>
      <w:r>
        <w:rPr>
          <w:szCs w:val="22"/>
        </w:rPr>
        <w:t>Poznan University of Technology</w:t>
      </w:r>
      <w:r>
        <w:rPr>
          <w:szCs w:val="22"/>
        </w:rPr>
        <w:t>)</w:t>
      </w:r>
    </w:p>
    <w:p w:rsidR="00755810" w:rsidRPr="00CE3613" w:rsidRDefault="00755810" w:rsidP="009C38D1">
      <w:pPr>
        <w:numPr>
          <w:ilvl w:val="0"/>
          <w:numId w:val="14"/>
        </w:numPr>
      </w:pPr>
      <w:r>
        <w:t>JCTVC-G584</w:t>
      </w:r>
      <w:r w:rsidR="0017740E">
        <w:t>, “</w:t>
      </w:r>
      <w:r w:rsidR="00A3282D" w:rsidRPr="00A3282D">
        <w:rPr>
          <w:szCs w:val="22"/>
          <w:lang w:val="en-GB"/>
        </w:rPr>
        <w:t>Temporal layer access pictures and CRA</w:t>
      </w:r>
      <w:r w:rsidR="00A3282D">
        <w:t xml:space="preserve">”, J. Samuelsson, R. </w:t>
      </w:r>
      <w:r w:rsidR="00CE3613">
        <w:rPr>
          <w:szCs w:val="22"/>
          <w:lang w:val="en-GB"/>
        </w:rPr>
        <w:t>Sjöberg  (Ericsson)</w:t>
      </w:r>
    </w:p>
    <w:p w:rsidR="00CE3613" w:rsidRPr="00CE3613" w:rsidRDefault="00CE3613" w:rsidP="00CE3613">
      <w:pPr>
        <w:numPr>
          <w:ilvl w:val="0"/>
          <w:numId w:val="14"/>
        </w:numPr>
      </w:pPr>
      <w:r>
        <w:t xml:space="preserve">JCTVC-G607, “High-Level Syntax for Bitstream Extraction”, </w:t>
      </w:r>
      <w:r>
        <w:t xml:space="preserve">R. </w:t>
      </w:r>
      <w:r>
        <w:rPr>
          <w:szCs w:val="22"/>
          <w:lang w:val="en-GB"/>
        </w:rPr>
        <w:t>Sjöberg</w:t>
      </w:r>
      <w:r>
        <w:rPr>
          <w:szCs w:val="22"/>
          <w:lang w:val="en-GB"/>
        </w:rPr>
        <w:t xml:space="preserve">, T. </w:t>
      </w:r>
      <w:proofErr w:type="spellStart"/>
      <w:r>
        <w:rPr>
          <w:szCs w:val="22"/>
          <w:lang w:val="en-GB"/>
        </w:rPr>
        <w:t>Russert</w:t>
      </w:r>
      <w:proofErr w:type="spellEnd"/>
      <w:r>
        <w:rPr>
          <w:szCs w:val="22"/>
          <w:lang w:val="en-GB"/>
        </w:rPr>
        <w:t xml:space="preserve">  (Ericsson)</w:t>
      </w:r>
    </w:p>
    <w:p w:rsidR="00595AF1" w:rsidRDefault="00595AF1" w:rsidP="00595AF1"/>
    <w:p w:rsidR="00595AF1" w:rsidRPr="00595AF1" w:rsidRDefault="00595AF1" w:rsidP="00595AF1">
      <w:pPr>
        <w:pStyle w:val="ListParagraph"/>
        <w:rPr>
          <w:rFonts w:eastAsia="Times New Roman"/>
          <w:sz w:val="22"/>
        </w:rPr>
      </w:pPr>
    </w:p>
    <w:p w:rsidR="00595AF1" w:rsidRDefault="00595AF1" w:rsidP="00595AF1">
      <w:pPr>
        <w:pStyle w:val="Heading1"/>
      </w:pPr>
      <w:r>
        <w:t>Conclusions</w:t>
      </w:r>
    </w:p>
    <w:p w:rsidR="00595AF1" w:rsidRDefault="00595AF1" w:rsidP="00595AF1">
      <w:pPr>
        <w:rPr>
          <w:szCs w:val="22"/>
        </w:rPr>
      </w:pPr>
      <w:bookmarkStart w:id="3" w:name="OLE_LINK1"/>
      <w:bookmarkStart w:id="4" w:name="OLE_LINK2"/>
      <w:r>
        <w:rPr>
          <w:szCs w:val="22"/>
        </w:rPr>
        <w:t>The Scalable coding investigation AHG recommends:</w:t>
      </w:r>
    </w:p>
    <w:p w:rsidR="00595AF1" w:rsidRDefault="00595AF1" w:rsidP="00595AF1">
      <w:pPr>
        <w:numPr>
          <w:ilvl w:val="0"/>
          <w:numId w:val="13"/>
        </w:numPr>
        <w:rPr>
          <w:szCs w:val="22"/>
        </w:rPr>
      </w:pPr>
      <w:r>
        <w:rPr>
          <w:szCs w:val="22"/>
        </w:rPr>
        <w:t>To review all contributions related to scalability</w:t>
      </w:r>
    </w:p>
    <w:p w:rsidR="00CE3613" w:rsidRDefault="00CE3613" w:rsidP="003F79FD">
      <w:pPr>
        <w:numPr>
          <w:ilvl w:val="0"/>
          <w:numId w:val="13"/>
        </w:numPr>
        <w:rPr>
          <w:szCs w:val="22"/>
        </w:rPr>
      </w:pPr>
      <w:r w:rsidRPr="003F79FD">
        <w:rPr>
          <w:szCs w:val="22"/>
        </w:rPr>
        <w:t>To coordinate with the High Level Syntax AHG on contributions related to both groups</w:t>
      </w:r>
    </w:p>
    <w:p w:rsidR="003F79FD" w:rsidRDefault="003F79FD" w:rsidP="003F79FD">
      <w:pPr>
        <w:ind w:left="720"/>
        <w:rPr>
          <w:szCs w:val="22"/>
        </w:rPr>
      </w:pPr>
    </w:p>
    <w:bookmarkEnd w:id="0"/>
    <w:bookmarkEnd w:id="1"/>
    <w:bookmarkEnd w:id="3"/>
    <w:bookmarkEnd w:id="4"/>
    <w:p w:rsidR="003F79FD" w:rsidRDefault="003F79FD" w:rsidP="003F79FD">
      <w:pPr>
        <w:ind w:left="720"/>
        <w:rPr>
          <w:szCs w:val="22"/>
        </w:rPr>
      </w:pPr>
    </w:p>
    <w:sectPr w:rsidR="003F79FD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3CF" w:rsidRDefault="006D53CF">
      <w:r>
        <w:separator/>
      </w:r>
    </w:p>
  </w:endnote>
  <w:endnote w:type="continuationSeparator" w:id="0">
    <w:p w:rsidR="006D53CF" w:rsidRDefault="006D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70EC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A07EA">
      <w:rPr>
        <w:rStyle w:val="PageNumber"/>
        <w:noProof/>
      </w:rPr>
      <w:t>2011-11-15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3CF" w:rsidRDefault="006D53CF">
      <w:r>
        <w:separator/>
      </w:r>
    </w:p>
  </w:footnote>
  <w:footnote w:type="continuationSeparator" w:id="0">
    <w:p w:rsidR="006D53CF" w:rsidRDefault="006D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829D5"/>
    <w:multiLevelType w:val="hybridMultilevel"/>
    <w:tmpl w:val="555657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EF6C1F"/>
    <w:multiLevelType w:val="hybridMultilevel"/>
    <w:tmpl w:val="57F2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072641"/>
    <w:multiLevelType w:val="hybridMultilevel"/>
    <w:tmpl w:val="9DE83EAE"/>
    <w:lvl w:ilvl="0" w:tplc="2FC2A6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1416CA"/>
    <w:multiLevelType w:val="hybridMultilevel"/>
    <w:tmpl w:val="55B8E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8B0043"/>
    <w:multiLevelType w:val="hybridMultilevel"/>
    <w:tmpl w:val="5128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402C58"/>
    <w:multiLevelType w:val="hybridMultilevel"/>
    <w:tmpl w:val="F1F87D58"/>
    <w:lvl w:ilvl="0" w:tplc="E1564CBC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45787E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DAD2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82B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FE1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3942B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607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947D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C2CA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ECD"/>
    <w:rsid w:val="0000237E"/>
    <w:rsid w:val="000074B3"/>
    <w:rsid w:val="000458BC"/>
    <w:rsid w:val="00045C41"/>
    <w:rsid w:val="00046C03"/>
    <w:rsid w:val="0007614F"/>
    <w:rsid w:val="00077F0F"/>
    <w:rsid w:val="000B1C6B"/>
    <w:rsid w:val="000C09AC"/>
    <w:rsid w:val="000E00F3"/>
    <w:rsid w:val="000F158C"/>
    <w:rsid w:val="00112AC3"/>
    <w:rsid w:val="00122996"/>
    <w:rsid w:val="00124E38"/>
    <w:rsid w:val="0012580B"/>
    <w:rsid w:val="0013526E"/>
    <w:rsid w:val="00171371"/>
    <w:rsid w:val="00175A24"/>
    <w:rsid w:val="0017740E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3086A"/>
    <w:rsid w:val="00257748"/>
    <w:rsid w:val="00275BCF"/>
    <w:rsid w:val="00292257"/>
    <w:rsid w:val="002A54E0"/>
    <w:rsid w:val="002B1595"/>
    <w:rsid w:val="002B191D"/>
    <w:rsid w:val="002D0AF6"/>
    <w:rsid w:val="002F164D"/>
    <w:rsid w:val="00306206"/>
    <w:rsid w:val="00326612"/>
    <w:rsid w:val="00327C56"/>
    <w:rsid w:val="003315A1"/>
    <w:rsid w:val="003373EC"/>
    <w:rsid w:val="00341252"/>
    <w:rsid w:val="00365ABF"/>
    <w:rsid w:val="003706CC"/>
    <w:rsid w:val="003773D1"/>
    <w:rsid w:val="003A2D8E"/>
    <w:rsid w:val="003C20E4"/>
    <w:rsid w:val="003E35F9"/>
    <w:rsid w:val="003E6F90"/>
    <w:rsid w:val="003F5D0F"/>
    <w:rsid w:val="003F79FD"/>
    <w:rsid w:val="00403ECD"/>
    <w:rsid w:val="00414101"/>
    <w:rsid w:val="00433DDB"/>
    <w:rsid w:val="00437619"/>
    <w:rsid w:val="00496D9E"/>
    <w:rsid w:val="004B210C"/>
    <w:rsid w:val="004D405F"/>
    <w:rsid w:val="004E2979"/>
    <w:rsid w:val="004F61E3"/>
    <w:rsid w:val="0051015C"/>
    <w:rsid w:val="00531AE9"/>
    <w:rsid w:val="005666B0"/>
    <w:rsid w:val="00567EC7"/>
    <w:rsid w:val="00570013"/>
    <w:rsid w:val="00570EC1"/>
    <w:rsid w:val="0058724E"/>
    <w:rsid w:val="00595AF1"/>
    <w:rsid w:val="005A33A1"/>
    <w:rsid w:val="005C385F"/>
    <w:rsid w:val="005F6F1B"/>
    <w:rsid w:val="00624B33"/>
    <w:rsid w:val="00630AA2"/>
    <w:rsid w:val="00646707"/>
    <w:rsid w:val="00664DCF"/>
    <w:rsid w:val="00695B25"/>
    <w:rsid w:val="006B5726"/>
    <w:rsid w:val="006C3F2E"/>
    <w:rsid w:val="006C5D39"/>
    <w:rsid w:val="006D53CF"/>
    <w:rsid w:val="006D738E"/>
    <w:rsid w:val="006E2810"/>
    <w:rsid w:val="006E5417"/>
    <w:rsid w:val="00712F60"/>
    <w:rsid w:val="00720E3B"/>
    <w:rsid w:val="00745F6B"/>
    <w:rsid w:val="00755810"/>
    <w:rsid w:val="0075585E"/>
    <w:rsid w:val="007642F9"/>
    <w:rsid w:val="00772782"/>
    <w:rsid w:val="007768FF"/>
    <w:rsid w:val="007824D3"/>
    <w:rsid w:val="007956FF"/>
    <w:rsid w:val="00796EE3"/>
    <w:rsid w:val="007A7D29"/>
    <w:rsid w:val="007B2168"/>
    <w:rsid w:val="007F1F8B"/>
    <w:rsid w:val="00817A53"/>
    <w:rsid w:val="008206C8"/>
    <w:rsid w:val="00874A6C"/>
    <w:rsid w:val="00876C65"/>
    <w:rsid w:val="008A4B4C"/>
    <w:rsid w:val="008C239F"/>
    <w:rsid w:val="008E32BD"/>
    <w:rsid w:val="008F38AD"/>
    <w:rsid w:val="008F5562"/>
    <w:rsid w:val="00907757"/>
    <w:rsid w:val="009212B0"/>
    <w:rsid w:val="009234A5"/>
    <w:rsid w:val="009336F7"/>
    <w:rsid w:val="009374A7"/>
    <w:rsid w:val="0099518F"/>
    <w:rsid w:val="009A523D"/>
    <w:rsid w:val="009C38D1"/>
    <w:rsid w:val="009F496B"/>
    <w:rsid w:val="00A01439"/>
    <w:rsid w:val="00A02E61"/>
    <w:rsid w:val="00A05CFF"/>
    <w:rsid w:val="00A3282D"/>
    <w:rsid w:val="00A56B97"/>
    <w:rsid w:val="00A6093D"/>
    <w:rsid w:val="00A76A6D"/>
    <w:rsid w:val="00A83253"/>
    <w:rsid w:val="00A94A50"/>
    <w:rsid w:val="00A95128"/>
    <w:rsid w:val="00AA6E84"/>
    <w:rsid w:val="00AE341B"/>
    <w:rsid w:val="00B07CA7"/>
    <w:rsid w:val="00B1279A"/>
    <w:rsid w:val="00B5222E"/>
    <w:rsid w:val="00B61C96"/>
    <w:rsid w:val="00B6435E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A07EA"/>
    <w:rsid w:val="00CA323E"/>
    <w:rsid w:val="00CC146F"/>
    <w:rsid w:val="00CC5A42"/>
    <w:rsid w:val="00CD0EAB"/>
    <w:rsid w:val="00CE3613"/>
    <w:rsid w:val="00CF34DB"/>
    <w:rsid w:val="00CF3F21"/>
    <w:rsid w:val="00CF558F"/>
    <w:rsid w:val="00D073E2"/>
    <w:rsid w:val="00D446EC"/>
    <w:rsid w:val="00D51BF0"/>
    <w:rsid w:val="00D55942"/>
    <w:rsid w:val="00D807BF"/>
    <w:rsid w:val="00DA38B4"/>
    <w:rsid w:val="00DA7887"/>
    <w:rsid w:val="00DB2C26"/>
    <w:rsid w:val="00DB50C0"/>
    <w:rsid w:val="00DE6B43"/>
    <w:rsid w:val="00E11923"/>
    <w:rsid w:val="00E262D4"/>
    <w:rsid w:val="00E36250"/>
    <w:rsid w:val="00E54511"/>
    <w:rsid w:val="00E61DAC"/>
    <w:rsid w:val="00E64C94"/>
    <w:rsid w:val="00E75529"/>
    <w:rsid w:val="00E75FE3"/>
    <w:rsid w:val="00EB7AB1"/>
    <w:rsid w:val="00EF48CC"/>
    <w:rsid w:val="00F53A6E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eading U,H1,H11,Œ??©o‚µ 1,¨«©,?co??E 1,h1,?c,?co?ƒÊ 1,?,¡§«,¡§«©,¡§«.,¡¡ì«©,¡¡¨¬«,¡¡¨¬«©,¡¡¨¬«.,¡¡ì«,¡¡ì«.,¡¡¡§¬«,¡¡¡§¬«©,¡¡¡§¬«.,N«©,¡˜«,¡˜«©,¡˜«.,¡¡N¬«,¡¡N¬«©,¡¡N¬«.,¡¡¡˜¬«,¡¡¡˜¬«©,¡¡¡˜¬«.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H21,Œ??©o‚µ 2,¨«©2,?co??E 2,h2,?c1,?co?ƒÊ 2,?2,¡§«1,¡§«2,¡§«©2,...,¡§«©_o‚µ 2,¡§«©1,¡¡ì«©2,¡¡¨¬«1,¡¡¨¬«2,¡¡¨¬«©2,¡¡¨¬«©_o‚µ 2,¡¡¨¬«©1,¡¡ì«1,¡¡ì«2,¡¡ì«©_o‚µ 2,¡¡ì«©1,¡¡¡§¬«1,¡¡¡§¬«2,¡¡¡§¬«©2,¡¡¡§¬«©_o‚µ 2,¡¡¡§¬«©1,N«©2,¡˜«1,¡˜«2,¡˜«©1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4,H41,h4,0.1.1.1 Titre 4 + Left:  0&quot;,First line:  0&quot;,0.1.1...,0.1.1.1 Titre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aliases w:val="H5,H51,h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H2 Char,H21 Char,Œ??©o‚µ 2 Char,¨«©2 Char,?co??E 2 Char,h2 Char,?c1 Char,?co?ƒÊ 2 Char,?2 Char,¡§«1 Char,¡§«2 Char,¡§«©2 Char,... Char,¡§«©_o‚µ 2 Char,¡§«©1 Char,¡¡ì«©2 Char,¡¡¨¬«1 Char,¡¡¨¬«2 Char,¡¡¨¬«©2 Char,¡¡¨¬«©_o‚µ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H3 Char,H31 Char,h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aliases w:val="H5 Char,H51 Char,h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aliases w:val="H6 Char,H61 Char,h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23086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23086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3086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/>
    </w:rPr>
  </w:style>
  <w:style w:type="character" w:customStyle="1" w:styleId="tablesyntaxChar">
    <w:name w:val="table syntax Char"/>
    <w:link w:val="tablesyntax"/>
    <w:rsid w:val="0023086A"/>
    <w:rPr>
      <w:rFonts w:eastAsia="Batang"/>
      <w:lang w:val="en-GB"/>
    </w:rPr>
  </w:style>
  <w:style w:type="character" w:styleId="CommentReference">
    <w:name w:val="annotation reference"/>
    <w:rsid w:val="002308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086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rsid w:val="0023086A"/>
    <w:rPr>
      <w:rFonts w:eastAsia="Batang"/>
      <w:lang w:eastAsia="ko-KR"/>
    </w:rPr>
  </w:style>
  <w:style w:type="paragraph" w:styleId="ListParagraph">
    <w:name w:val="List Paragraph"/>
    <w:basedOn w:val="Normal"/>
    <w:qFormat/>
    <w:rsid w:val="00595AF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eastAsia="PMingLiU"/>
      <w:sz w:val="20"/>
    </w:rPr>
  </w:style>
  <w:style w:type="numbering" w:customStyle="1" w:styleId="List1">
    <w:name w:val="List 1"/>
    <w:rsid w:val="00595AF1"/>
  </w:style>
  <w:style w:type="character" w:customStyle="1" w:styleId="Heading1Char">
    <w:name w:val="Heading 1 Char"/>
    <w:aliases w:val="Heading U Char,H1 Char,H11 Char,Œ??©o‚µ 1 Char,¨«© Char,?co??E 1 Char,h1 Char,?c Char,?co?ƒÊ 1 Char,? Char,¡§« Char,¡§«© Char,¡§«. Char,¡¡ì«© Char,¡¡¨¬« Char,¡¡¨¬«© Char,¡¡¨¬«. Char,¡¡ì« Char,¡¡ì«. Char,¡¡¡§¬« Char,¡¡¡§¬«© Char"/>
    <w:link w:val="Heading1"/>
    <w:locked/>
    <w:rsid w:val="00595AF1"/>
    <w:rPr>
      <w:rFonts w:cs="Arial"/>
      <w:b/>
      <w:bCs/>
      <w:kern w:val="32"/>
      <w:sz w:val="32"/>
      <w:szCs w:val="32"/>
    </w:rPr>
  </w:style>
  <w:style w:type="paragraph" w:customStyle="1" w:styleId="figurecaption">
    <w:name w:val="figure caption"/>
    <w:rsid w:val="00595AF1"/>
    <w:pPr>
      <w:numPr>
        <w:numId w:val="12"/>
      </w:numPr>
      <w:spacing w:before="80" w:after="200"/>
      <w:jc w:val="center"/>
    </w:pPr>
    <w:rPr>
      <w:rFonts w:eastAsia="PMingLiU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ekuiw@qualcomm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wwan@broadcom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martak@qualcomm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ungwon@etri.re.k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yekuiw@qualcomm.com" TargetMode="External"/><Relationship Id="rId10" Type="http://schemas.openxmlformats.org/officeDocument/2006/relationships/hyperlink" Target="mailto:jill@vidyo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cheny@qualcomm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\AppData\Local\Temp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63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2745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Jill</dc:creator>
  <cp:keywords>JCT-VC, MPEG, VCEG</cp:keywords>
  <cp:lastModifiedBy>Jill</cp:lastModifiedBy>
  <cp:revision>21</cp:revision>
  <cp:lastPrinted>2011-10-26T15:40:00Z</cp:lastPrinted>
  <dcterms:created xsi:type="dcterms:W3CDTF">2011-11-14T21:22:00Z</dcterms:created>
  <dcterms:modified xsi:type="dcterms:W3CDTF">2011-11-16T17:01:00Z</dcterms:modified>
</cp:coreProperties>
</file>