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6C5D39" w:rsidRPr="00AE341B" w:rsidRDefault="008E3977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GB" w:eastAsia="en-GB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GB" w:eastAsia="en-GB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C20753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20753" w:rsidRPr="00012950">
              <w:t>F762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C20753" w:rsidP="00C20753">
            <w:pPr>
              <w:spacing w:before="60" w:after="60"/>
              <w:rPr>
                <w:b/>
                <w:szCs w:val="22"/>
              </w:rPr>
            </w:pPr>
            <w:r w:rsidRPr="00C20753">
              <w:rPr>
                <w:b/>
                <w:szCs w:val="22"/>
              </w:rPr>
              <w:t>Entropy Coders:</w:t>
            </w:r>
            <w:r>
              <w:rPr>
                <w:b/>
                <w:szCs w:val="22"/>
              </w:rPr>
              <w:t xml:space="preserve"> </w:t>
            </w:r>
            <w:r w:rsidRPr="00C20753">
              <w:rPr>
                <w:b/>
                <w:szCs w:val="22"/>
              </w:rPr>
              <w:t>How many do we need in HEVC</w:t>
            </w:r>
            <w:r>
              <w:rPr>
                <w:b/>
                <w:szCs w:val="22"/>
              </w:rPr>
              <w:t>?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C20753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23F83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Information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C0075F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Ken McCann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012950" w:rsidRDefault="0001295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+44 1962 625347</w:t>
            </w:r>
          </w:p>
          <w:p w:rsidR="00E61DAC" w:rsidRPr="00AE341B" w:rsidRDefault="00012950" w:rsidP="0001295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ken@zetacast.com</w:t>
            </w:r>
          </w:p>
        </w:tc>
      </w:tr>
      <w:tr w:rsidR="00E61DAC" w:rsidRPr="00AE341B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012950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Samsung/ZetaCast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75BCF" w:rsidRDefault="00012950" w:rsidP="00C97D78">
      <w:r>
        <w:t xml:space="preserve">This contribution comments on possible </w:t>
      </w:r>
      <w:r>
        <w:t xml:space="preserve">options </w:t>
      </w:r>
      <w:r w:rsidR="00C20753">
        <w:t xml:space="preserve">for the </w:t>
      </w:r>
      <w:r>
        <w:t xml:space="preserve">top level </w:t>
      </w:r>
      <w:r w:rsidR="00C20753">
        <w:t>entropy coding architecture</w:t>
      </w:r>
      <w:r w:rsidR="00C65D62">
        <w:t xml:space="preserve"> in</w:t>
      </w:r>
      <w:r w:rsidR="00C20753">
        <w:t xml:space="preserve"> HEVC: single entropy coder, scalable entropy coder or</w:t>
      </w:r>
      <w:r w:rsidR="00C65D62">
        <w:t xml:space="preserve"> a</w:t>
      </w:r>
      <w:r w:rsidR="00C20753">
        <w:t xml:space="preserve"> switch between two entropy coders.  It suggests </w:t>
      </w:r>
      <w:r>
        <w:t xml:space="preserve">adopting </w:t>
      </w:r>
      <w:r w:rsidR="00C20753">
        <w:t>a principle of “</w:t>
      </w:r>
      <w:r w:rsidR="00C20753" w:rsidRPr="00C20753">
        <w:t>only one entropy coder unless there is a very good reason to do otherwise</w:t>
      </w:r>
      <w:r>
        <w:t>”.</w:t>
      </w:r>
    </w:p>
    <w:p w:rsidR="00745F6B" w:rsidRPr="00AE341B" w:rsidRDefault="005A03F3" w:rsidP="00E11923">
      <w:pPr>
        <w:pStyle w:val="Heading1"/>
      </w:pPr>
      <w:r w:rsidRPr="005A03F3">
        <w:t>Architectural View of Entropy Coding</w:t>
      </w:r>
    </w:p>
    <w:p w:rsidR="00000000" w:rsidRPr="005A03F3" w:rsidRDefault="00827DA8" w:rsidP="005A03F3">
      <w:pPr>
        <w:numPr>
          <w:ilvl w:val="0"/>
          <w:numId w:val="11"/>
        </w:numPr>
        <w:tabs>
          <w:tab w:val="left" w:pos="72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 xml:space="preserve">Best architecture is a single entropy coder </w:t>
      </w:r>
    </w:p>
    <w:p w:rsidR="00000000" w:rsidRPr="005A03F3" w:rsidRDefault="00827DA8" w:rsidP="005A03F3">
      <w:pPr>
        <w:numPr>
          <w:ilvl w:val="1"/>
          <w:numId w:val="11"/>
        </w:numPr>
        <w:tabs>
          <w:tab w:val="left" w:pos="144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>One tool per fun</w:t>
      </w:r>
      <w:r w:rsidRPr="005A03F3">
        <w:rPr>
          <w:szCs w:val="22"/>
          <w:lang w:val="en-GB"/>
        </w:rPr>
        <w:t>ction unless there is a very good reason to do otherwise</w:t>
      </w:r>
    </w:p>
    <w:p w:rsidR="00000000" w:rsidRPr="005A03F3" w:rsidRDefault="00827DA8" w:rsidP="005A03F3">
      <w:pPr>
        <w:numPr>
          <w:ilvl w:val="1"/>
          <w:numId w:val="11"/>
        </w:numPr>
        <w:tabs>
          <w:tab w:val="left" w:pos="144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>Clean standard with no entropy-related interoperability problems</w:t>
      </w:r>
    </w:p>
    <w:p w:rsidR="00000000" w:rsidRPr="005A03F3" w:rsidRDefault="00827DA8" w:rsidP="005A03F3">
      <w:pPr>
        <w:numPr>
          <w:ilvl w:val="0"/>
          <w:numId w:val="11"/>
        </w:numPr>
        <w:tabs>
          <w:tab w:val="left" w:pos="72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>Second best is a scalable entropy coder</w:t>
      </w:r>
    </w:p>
    <w:p w:rsidR="00000000" w:rsidRPr="005A03F3" w:rsidRDefault="00827DA8" w:rsidP="005A03F3">
      <w:pPr>
        <w:numPr>
          <w:ilvl w:val="1"/>
          <w:numId w:val="11"/>
        </w:numPr>
        <w:tabs>
          <w:tab w:val="left" w:pos="144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>Relatively clean standard</w:t>
      </w:r>
    </w:p>
    <w:p w:rsidR="00000000" w:rsidRPr="005A03F3" w:rsidRDefault="00827DA8" w:rsidP="005A03F3">
      <w:pPr>
        <w:numPr>
          <w:ilvl w:val="1"/>
          <w:numId w:val="11"/>
        </w:numPr>
        <w:tabs>
          <w:tab w:val="left" w:pos="144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 xml:space="preserve">Manageable </w:t>
      </w:r>
      <w:r w:rsidRPr="005A03F3">
        <w:rPr>
          <w:szCs w:val="22"/>
          <w:lang w:val="en-GB"/>
        </w:rPr>
        <w:t>interoperability issues (e.g. onion ring profile structure)</w:t>
      </w:r>
    </w:p>
    <w:p w:rsidR="00000000" w:rsidRPr="005A03F3" w:rsidRDefault="00827DA8" w:rsidP="005A03F3">
      <w:pPr>
        <w:numPr>
          <w:ilvl w:val="0"/>
          <w:numId w:val="11"/>
        </w:numPr>
        <w:tabs>
          <w:tab w:val="left" w:pos="72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>Third best is to switch between two entropy coders</w:t>
      </w:r>
    </w:p>
    <w:p w:rsidR="00000000" w:rsidRPr="005A03F3" w:rsidRDefault="00827DA8" w:rsidP="005A03F3">
      <w:pPr>
        <w:numPr>
          <w:ilvl w:val="1"/>
          <w:numId w:val="11"/>
        </w:numPr>
        <w:tabs>
          <w:tab w:val="left" w:pos="144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 xml:space="preserve">Many decoder </w:t>
      </w:r>
      <w:r w:rsidRPr="005A03F3">
        <w:rPr>
          <w:szCs w:val="22"/>
          <w:lang w:val="en-GB"/>
        </w:rPr>
        <w:t xml:space="preserve">ICs will have to implement both entropy coding schemes </w:t>
      </w:r>
    </w:p>
    <w:p w:rsidR="00000000" w:rsidRPr="005A03F3" w:rsidRDefault="00827DA8" w:rsidP="005A03F3">
      <w:pPr>
        <w:numPr>
          <w:ilvl w:val="2"/>
          <w:numId w:val="11"/>
        </w:numPr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>more complex design than either one alone</w:t>
      </w:r>
    </w:p>
    <w:p w:rsidR="00000000" w:rsidRPr="005A03F3" w:rsidRDefault="00827DA8" w:rsidP="005A03F3">
      <w:pPr>
        <w:numPr>
          <w:ilvl w:val="2"/>
          <w:numId w:val="11"/>
        </w:numPr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>increased cost of verifica</w:t>
      </w:r>
      <w:r w:rsidRPr="005A03F3">
        <w:rPr>
          <w:szCs w:val="22"/>
          <w:lang w:val="en-GB"/>
        </w:rPr>
        <w:t>tion testing</w:t>
      </w:r>
    </w:p>
    <w:p w:rsidR="00000000" w:rsidRPr="005A03F3" w:rsidRDefault="00827DA8" w:rsidP="005A03F3">
      <w:pPr>
        <w:numPr>
          <w:ilvl w:val="1"/>
          <w:numId w:val="11"/>
        </w:numPr>
        <w:tabs>
          <w:tab w:val="left" w:pos="144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 xml:space="preserve">Less elegant standard </w:t>
      </w:r>
    </w:p>
    <w:p w:rsidR="00000000" w:rsidRPr="005A03F3" w:rsidRDefault="00827DA8" w:rsidP="005A03F3">
      <w:pPr>
        <w:numPr>
          <w:ilvl w:val="2"/>
          <w:numId w:val="11"/>
        </w:numPr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>Increased risk that application-focused standardisation bodies (e.g. DVB) define their o</w:t>
      </w:r>
      <w:r w:rsidRPr="005A03F3">
        <w:rPr>
          <w:szCs w:val="22"/>
          <w:lang w:val="en-GB"/>
        </w:rPr>
        <w:t>wn application-specific profiles</w:t>
      </w:r>
    </w:p>
    <w:p w:rsidR="00000000" w:rsidRPr="005A03F3" w:rsidRDefault="00827DA8" w:rsidP="005A03F3">
      <w:pPr>
        <w:numPr>
          <w:ilvl w:val="1"/>
          <w:numId w:val="11"/>
        </w:numPr>
        <w:tabs>
          <w:tab w:val="left" w:pos="1440"/>
        </w:tabs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 xml:space="preserve">More effort required during standardisation work </w:t>
      </w:r>
    </w:p>
    <w:p w:rsidR="00000000" w:rsidRPr="005A03F3" w:rsidRDefault="00827DA8" w:rsidP="005A03F3">
      <w:pPr>
        <w:numPr>
          <w:ilvl w:val="2"/>
          <w:numId w:val="11"/>
        </w:numPr>
        <w:spacing w:before="120" w:after="120"/>
        <w:ind w:hanging="357"/>
        <w:jc w:val="both"/>
        <w:rPr>
          <w:szCs w:val="22"/>
          <w:lang w:val="en-GB"/>
        </w:rPr>
      </w:pPr>
      <w:r w:rsidRPr="005A03F3">
        <w:rPr>
          <w:szCs w:val="22"/>
          <w:lang w:val="en-GB"/>
        </w:rPr>
        <w:t>Many more lines of code and more pages of</w:t>
      </w:r>
      <w:r w:rsidRPr="005A03F3">
        <w:rPr>
          <w:szCs w:val="22"/>
          <w:lang w:val="en-GB"/>
        </w:rPr>
        <w:t xml:space="preserve"> documentation to maintain</w:t>
      </w:r>
    </w:p>
    <w:p w:rsidR="005A03F3" w:rsidRDefault="005A03F3" w:rsidP="005A03F3">
      <w:pPr>
        <w:pStyle w:val="Heading1"/>
        <w:ind w:left="360" w:hanging="360"/>
      </w:pPr>
      <w:r>
        <w:t>W</w:t>
      </w:r>
      <w:r w:rsidRPr="005A03F3">
        <w:t xml:space="preserve">hy do we have </w:t>
      </w:r>
      <w:r>
        <w:t>Two Entropy Coders</w:t>
      </w:r>
      <w:r w:rsidRPr="005A03F3">
        <w:t xml:space="preserve"> in HM</w:t>
      </w:r>
      <w:r>
        <w:t>?</w:t>
      </w:r>
    </w:p>
    <w:p w:rsidR="00000000" w:rsidRPr="005A03F3" w:rsidRDefault="00827DA8" w:rsidP="005A03F3">
      <w:pPr>
        <w:numPr>
          <w:ilvl w:val="0"/>
          <w:numId w:val="13"/>
        </w:numPr>
        <w:tabs>
          <w:tab w:val="left" w:pos="720"/>
        </w:tabs>
        <w:spacing w:before="120" w:after="120"/>
        <w:ind w:hanging="357"/>
        <w:rPr>
          <w:lang w:val="en-GB"/>
        </w:rPr>
      </w:pPr>
      <w:r w:rsidRPr="005A03F3">
        <w:rPr>
          <w:lang w:val="en-GB"/>
        </w:rPr>
        <w:t>Historical Reasons</w:t>
      </w:r>
    </w:p>
    <w:p w:rsidR="00000000" w:rsidRPr="005A03F3" w:rsidRDefault="00827DA8" w:rsidP="005A03F3">
      <w:pPr>
        <w:numPr>
          <w:ilvl w:val="1"/>
          <w:numId w:val="13"/>
        </w:numPr>
        <w:tabs>
          <w:tab w:val="left" w:pos="1440"/>
        </w:tabs>
        <w:spacing w:before="120" w:after="120"/>
        <w:ind w:hanging="357"/>
        <w:rPr>
          <w:lang w:val="en-GB"/>
        </w:rPr>
      </w:pPr>
      <w:r w:rsidRPr="005A03F3">
        <w:rPr>
          <w:lang w:val="en-GB"/>
        </w:rPr>
        <w:t>JCT-VC participants are familiar with AVC architecture</w:t>
      </w:r>
    </w:p>
    <w:p w:rsidR="00000000" w:rsidRPr="005A03F3" w:rsidRDefault="00827DA8" w:rsidP="005A03F3">
      <w:pPr>
        <w:numPr>
          <w:ilvl w:val="2"/>
          <w:numId w:val="13"/>
        </w:numPr>
        <w:spacing w:before="120" w:after="120"/>
        <w:ind w:hanging="357"/>
        <w:rPr>
          <w:lang w:val="en-GB"/>
        </w:rPr>
      </w:pPr>
      <w:r w:rsidRPr="005A03F3">
        <w:rPr>
          <w:lang w:val="en-GB"/>
        </w:rPr>
        <w:t xml:space="preserve">Made sense </w:t>
      </w:r>
      <w:r w:rsidRPr="005A03F3">
        <w:rPr>
          <w:lang w:val="en-GB"/>
        </w:rPr>
        <w:t xml:space="preserve">at the time it was developed </w:t>
      </w:r>
    </w:p>
    <w:p w:rsidR="00000000" w:rsidRPr="005A03F3" w:rsidRDefault="00827DA8" w:rsidP="005A03F3">
      <w:pPr>
        <w:numPr>
          <w:ilvl w:val="1"/>
          <w:numId w:val="13"/>
        </w:numPr>
        <w:tabs>
          <w:tab w:val="left" w:pos="1440"/>
        </w:tabs>
        <w:spacing w:before="120" w:after="120"/>
        <w:ind w:hanging="357"/>
        <w:rPr>
          <w:lang w:val="en-GB"/>
        </w:rPr>
      </w:pPr>
      <w:r w:rsidRPr="005A03F3">
        <w:rPr>
          <w:lang w:val="en-GB"/>
        </w:rPr>
        <w:t>Step change in entropy coding performance became possible (but difficult) to implement when AVC was developed 10 years ago</w:t>
      </w:r>
    </w:p>
    <w:p w:rsidR="00000000" w:rsidRPr="005A03F3" w:rsidRDefault="00827DA8" w:rsidP="005A03F3">
      <w:pPr>
        <w:numPr>
          <w:ilvl w:val="2"/>
          <w:numId w:val="13"/>
        </w:numPr>
        <w:spacing w:before="120" w:after="120"/>
        <w:ind w:hanging="357"/>
        <w:rPr>
          <w:lang w:val="en-GB"/>
        </w:rPr>
      </w:pPr>
      <w:r w:rsidRPr="005A03F3">
        <w:rPr>
          <w:lang w:val="en-GB"/>
        </w:rPr>
        <w:t>We are now 5 cycles of Moore’s Law  later  - a factor of 32</w:t>
      </w:r>
    </w:p>
    <w:p w:rsidR="00000000" w:rsidRPr="005A03F3" w:rsidRDefault="00827DA8" w:rsidP="005A03F3">
      <w:pPr>
        <w:numPr>
          <w:ilvl w:val="0"/>
          <w:numId w:val="13"/>
        </w:numPr>
        <w:tabs>
          <w:tab w:val="left" w:pos="720"/>
        </w:tabs>
        <w:spacing w:before="120" w:after="120"/>
        <w:ind w:hanging="357"/>
        <w:rPr>
          <w:lang w:val="en-GB"/>
        </w:rPr>
      </w:pPr>
      <w:r w:rsidRPr="005A03F3">
        <w:rPr>
          <w:lang w:val="en-GB"/>
        </w:rPr>
        <w:lastRenderedPageBreak/>
        <w:t>HM entropy coders grew out of TMuC compromises</w:t>
      </w:r>
    </w:p>
    <w:p w:rsidR="00000000" w:rsidRPr="005A03F3" w:rsidRDefault="00827DA8" w:rsidP="005A03F3">
      <w:pPr>
        <w:numPr>
          <w:ilvl w:val="1"/>
          <w:numId w:val="13"/>
        </w:numPr>
        <w:tabs>
          <w:tab w:val="left" w:pos="1440"/>
        </w:tabs>
        <w:spacing w:before="120" w:after="120"/>
        <w:ind w:hanging="357"/>
        <w:rPr>
          <w:lang w:val="en-GB"/>
        </w:rPr>
      </w:pPr>
      <w:r w:rsidRPr="005A03F3">
        <w:rPr>
          <w:lang w:val="en-GB"/>
        </w:rPr>
        <w:t>Performance/complexity trade-off points offered by the two entropy coders have subsequently converged</w:t>
      </w:r>
    </w:p>
    <w:p w:rsidR="00000000" w:rsidRDefault="00827DA8" w:rsidP="005A03F3">
      <w:pPr>
        <w:numPr>
          <w:ilvl w:val="0"/>
          <w:numId w:val="13"/>
        </w:numPr>
        <w:tabs>
          <w:tab w:val="left" w:pos="720"/>
        </w:tabs>
        <w:spacing w:before="120" w:after="120"/>
        <w:ind w:hanging="357"/>
        <w:rPr>
          <w:lang w:val="en-GB"/>
        </w:rPr>
      </w:pPr>
      <w:r w:rsidRPr="005A03F3">
        <w:rPr>
          <w:lang w:val="en-GB"/>
        </w:rPr>
        <w:t>Now is the right time</w:t>
      </w:r>
      <w:r w:rsidRPr="005A03F3">
        <w:rPr>
          <w:lang w:val="en-GB"/>
        </w:rPr>
        <w:t xml:space="preserve"> to perform a sanity-check on the HM entropy coding architecture</w:t>
      </w:r>
    </w:p>
    <w:p w:rsidR="005A03F3" w:rsidRPr="005A03F3" w:rsidRDefault="005A03F3" w:rsidP="005A03F3">
      <w:pPr>
        <w:pStyle w:val="Heading1"/>
        <w:ind w:left="360" w:hanging="360"/>
      </w:pPr>
      <w:r w:rsidRPr="005A03F3">
        <w:t xml:space="preserve">Suggested way </w:t>
      </w:r>
      <w:proofErr w:type="gramStart"/>
      <w:r w:rsidRPr="005A03F3">
        <w:t>Forward</w:t>
      </w:r>
      <w:proofErr w:type="gramEnd"/>
    </w:p>
    <w:p w:rsidR="00000000" w:rsidRPr="005A03F3" w:rsidRDefault="00827DA8" w:rsidP="005A03F3">
      <w:pPr>
        <w:numPr>
          <w:ilvl w:val="0"/>
          <w:numId w:val="14"/>
        </w:numPr>
        <w:tabs>
          <w:tab w:val="left" w:pos="720"/>
        </w:tabs>
        <w:rPr>
          <w:lang w:val="en-GB"/>
        </w:rPr>
      </w:pPr>
      <w:r w:rsidRPr="005A03F3">
        <w:rPr>
          <w:lang w:val="en-GB"/>
        </w:rPr>
        <w:t>Agree principle of “only one entropy coder unless there is a very good reason to do otherwise”</w:t>
      </w:r>
    </w:p>
    <w:p w:rsidR="00000000" w:rsidRPr="005A03F3" w:rsidRDefault="00827DA8" w:rsidP="005A03F3">
      <w:pPr>
        <w:numPr>
          <w:ilvl w:val="0"/>
          <w:numId w:val="14"/>
        </w:numPr>
        <w:tabs>
          <w:tab w:val="left" w:pos="720"/>
        </w:tabs>
        <w:rPr>
          <w:lang w:val="en-GB"/>
        </w:rPr>
      </w:pPr>
      <w:r w:rsidRPr="005A03F3">
        <w:rPr>
          <w:lang w:val="en-GB"/>
        </w:rPr>
        <w:t xml:space="preserve">Agree to determine whether or not there is a very good reason </w:t>
      </w:r>
    </w:p>
    <w:p w:rsidR="00000000" w:rsidRPr="005A03F3" w:rsidRDefault="00827DA8" w:rsidP="005A03F3">
      <w:pPr>
        <w:numPr>
          <w:ilvl w:val="1"/>
          <w:numId w:val="14"/>
        </w:numPr>
        <w:tabs>
          <w:tab w:val="left" w:pos="1440"/>
        </w:tabs>
        <w:rPr>
          <w:lang w:val="en-GB"/>
        </w:rPr>
      </w:pPr>
      <w:r w:rsidRPr="005A03F3">
        <w:rPr>
          <w:lang w:val="en-GB"/>
        </w:rPr>
        <w:t>Decision should be based on verifiable facts</w:t>
      </w:r>
    </w:p>
    <w:p w:rsidR="00000000" w:rsidRPr="005A03F3" w:rsidRDefault="00827DA8" w:rsidP="005A03F3">
      <w:pPr>
        <w:numPr>
          <w:ilvl w:val="0"/>
          <w:numId w:val="14"/>
        </w:numPr>
        <w:tabs>
          <w:tab w:val="left" w:pos="720"/>
        </w:tabs>
        <w:rPr>
          <w:lang w:val="en-GB"/>
        </w:rPr>
      </w:pPr>
      <w:r w:rsidRPr="005A03F3">
        <w:rPr>
          <w:lang w:val="en-GB"/>
        </w:rPr>
        <w:t>Set up a CE to gather information and perform preliminary analysis to enable decision at next meeting</w:t>
      </w:r>
    </w:p>
    <w:p w:rsidR="00000000" w:rsidRPr="005A03F3" w:rsidRDefault="00827DA8" w:rsidP="005A03F3">
      <w:pPr>
        <w:numPr>
          <w:ilvl w:val="1"/>
          <w:numId w:val="14"/>
        </w:numPr>
        <w:tabs>
          <w:tab w:val="left" w:pos="1440"/>
        </w:tabs>
        <w:rPr>
          <w:lang w:val="en-GB"/>
        </w:rPr>
      </w:pPr>
      <w:r w:rsidRPr="005A03F3">
        <w:rPr>
          <w:lang w:val="en-GB"/>
        </w:rPr>
        <w:t>Or could be AHG if the tasks cannot be sufficiently well defined thi</w:t>
      </w:r>
      <w:r w:rsidRPr="005A03F3">
        <w:rPr>
          <w:lang w:val="en-GB"/>
        </w:rPr>
        <w:t>s week</w:t>
      </w:r>
    </w:p>
    <w:p w:rsidR="00000000" w:rsidRPr="005A03F3" w:rsidRDefault="00827DA8" w:rsidP="005A03F3">
      <w:pPr>
        <w:numPr>
          <w:ilvl w:val="0"/>
          <w:numId w:val="14"/>
        </w:numPr>
        <w:tabs>
          <w:tab w:val="left" w:pos="720"/>
        </w:tabs>
        <w:rPr>
          <w:lang w:val="en-GB"/>
        </w:rPr>
      </w:pPr>
      <w:r w:rsidRPr="005A03F3">
        <w:rPr>
          <w:lang w:val="en-GB"/>
        </w:rPr>
        <w:t>After deciding on architecture, then decide on solution</w:t>
      </w:r>
    </w:p>
    <w:p w:rsidR="005A03F3" w:rsidRPr="005A03F3" w:rsidRDefault="005A03F3" w:rsidP="005A03F3"/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262793" w:rsidP="009234A5">
      <w:pPr>
        <w:jc w:val="both"/>
        <w:rPr>
          <w:szCs w:val="22"/>
        </w:rPr>
      </w:pPr>
      <w:r w:rsidRPr="00262793">
        <w:rPr>
          <w:b/>
          <w:szCs w:val="22"/>
        </w:rPr>
        <w:t xml:space="preserve">Samsung Electronics Co., Ltd </w:t>
      </w:r>
      <w:bookmarkStart w:id="0" w:name="_GoBack"/>
      <w:bookmarkEnd w:id="0"/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A8" w:rsidRDefault="00827DA8">
      <w:r>
        <w:separator/>
      </w:r>
    </w:p>
  </w:endnote>
  <w:endnote w:type="continuationSeparator" w:id="0">
    <w:p w:rsidR="00827DA8" w:rsidRDefault="0082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75F" w:rsidRDefault="00C0075F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C2AB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0000-00-00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A8" w:rsidRDefault="00827DA8">
      <w:r>
        <w:separator/>
      </w:r>
    </w:p>
  </w:footnote>
  <w:footnote w:type="continuationSeparator" w:id="0">
    <w:p w:rsidR="00827DA8" w:rsidRDefault="00827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3068A"/>
    <w:multiLevelType w:val="hybridMultilevel"/>
    <w:tmpl w:val="24A64FC2"/>
    <w:lvl w:ilvl="0" w:tplc="26526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A4BE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12580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8F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C84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5038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1A4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5021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04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0780BFE"/>
    <w:multiLevelType w:val="hybridMultilevel"/>
    <w:tmpl w:val="6644AC70"/>
    <w:lvl w:ilvl="0" w:tplc="F6D28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8E7AA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4A907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60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1E3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E275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CC7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DCFC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520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0C1E7E"/>
    <w:multiLevelType w:val="hybridMultilevel"/>
    <w:tmpl w:val="DC0A052C"/>
    <w:lvl w:ilvl="0" w:tplc="BF906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16C1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09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9CC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AE9A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DC8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CE3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24C2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55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5"/>
  </w:num>
  <w:num w:numId="13">
    <w:abstractNumId w:val="3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77"/>
    <w:rsid w:val="00012950"/>
    <w:rsid w:val="000458BC"/>
    <w:rsid w:val="00045C41"/>
    <w:rsid w:val="00046C03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2AB2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62793"/>
    <w:rsid w:val="00275BCF"/>
    <w:rsid w:val="00292257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706CC"/>
    <w:rsid w:val="003A2D8E"/>
    <w:rsid w:val="003C20E4"/>
    <w:rsid w:val="003E6F90"/>
    <w:rsid w:val="003F5D0F"/>
    <w:rsid w:val="00414101"/>
    <w:rsid w:val="00433DDB"/>
    <w:rsid w:val="00437619"/>
    <w:rsid w:val="004B210C"/>
    <w:rsid w:val="004D405F"/>
    <w:rsid w:val="004F61E3"/>
    <w:rsid w:val="0051015C"/>
    <w:rsid w:val="00531AE9"/>
    <w:rsid w:val="00567EC7"/>
    <w:rsid w:val="00570013"/>
    <w:rsid w:val="005A03F3"/>
    <w:rsid w:val="005A33A1"/>
    <w:rsid w:val="005C385F"/>
    <w:rsid w:val="005F6F1B"/>
    <w:rsid w:val="00623F83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F1F8B"/>
    <w:rsid w:val="008206C8"/>
    <w:rsid w:val="00827DA8"/>
    <w:rsid w:val="00874A6C"/>
    <w:rsid w:val="00876C65"/>
    <w:rsid w:val="008A4B4C"/>
    <w:rsid w:val="008C239F"/>
    <w:rsid w:val="008E3977"/>
    <w:rsid w:val="00907757"/>
    <w:rsid w:val="009212B0"/>
    <w:rsid w:val="009234A5"/>
    <w:rsid w:val="009336F7"/>
    <w:rsid w:val="009374A7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075F"/>
    <w:rsid w:val="00C0609D"/>
    <w:rsid w:val="00C115AB"/>
    <w:rsid w:val="00C20753"/>
    <w:rsid w:val="00C30249"/>
    <w:rsid w:val="00C606C9"/>
    <w:rsid w:val="00C65D62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5529"/>
    <w:rsid w:val="00E75FE3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0697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89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2676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5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16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585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3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22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619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0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701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53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64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21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409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855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74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1234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4884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670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6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836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1097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88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649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522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60326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n\AppData\Local\Temp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382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2995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Ken</dc:creator>
  <cp:keywords>JCT-VC, MPEG, VCEG</cp:keywords>
  <cp:lastModifiedBy>Ken</cp:lastModifiedBy>
  <cp:revision>2</cp:revision>
  <cp:lastPrinted>1601-01-01T00:00:00Z</cp:lastPrinted>
  <dcterms:created xsi:type="dcterms:W3CDTF">2011-07-19T14:58:00Z</dcterms:created>
  <dcterms:modified xsi:type="dcterms:W3CDTF">2011-07-19T21:48:00Z</dcterms:modified>
</cp:coreProperties>
</file>