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225F9">
        <w:tc>
          <w:tcPr>
            <w:tcW w:w="6408" w:type="dxa"/>
          </w:tcPr>
          <w:p w:rsidR="006C5D39" w:rsidRPr="000225F9" w:rsidRDefault="002E5C9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47B1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47B1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225F9">
              <w:rPr>
                <w:b/>
                <w:szCs w:val="22"/>
              </w:rPr>
              <w:t xml:space="preserve">Joint </w:t>
            </w:r>
            <w:r w:rsidR="006C5D39" w:rsidRPr="000225F9">
              <w:rPr>
                <w:b/>
                <w:szCs w:val="22"/>
              </w:rPr>
              <w:t>Collaborative</w:t>
            </w:r>
            <w:r w:rsidR="00E61DAC" w:rsidRPr="000225F9">
              <w:rPr>
                <w:b/>
                <w:szCs w:val="22"/>
              </w:rPr>
              <w:t xml:space="preserve"> Team </w:t>
            </w:r>
            <w:r w:rsidR="006C5D39" w:rsidRPr="000225F9">
              <w:rPr>
                <w:b/>
                <w:szCs w:val="22"/>
              </w:rPr>
              <w:t>on Video Coding (JCT-VC)</w:t>
            </w:r>
          </w:p>
          <w:p w:rsidR="00E61DAC" w:rsidRPr="000225F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b/>
                <w:szCs w:val="22"/>
              </w:rPr>
              <w:t xml:space="preserve">of </w:t>
            </w:r>
            <w:r w:rsidR="007F1F8B" w:rsidRPr="000225F9">
              <w:rPr>
                <w:b/>
                <w:szCs w:val="22"/>
              </w:rPr>
              <w:t>ITU-T SG16 WP3 and ISO/IEC JTC1/SC29/WG11</w:t>
            </w:r>
          </w:p>
          <w:p w:rsidR="00E61DAC" w:rsidRPr="000225F9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szCs w:val="22"/>
              </w:rPr>
              <w:t>6</w:t>
            </w:r>
            <w:r w:rsidR="00630AA2" w:rsidRPr="000225F9">
              <w:rPr>
                <w:szCs w:val="22"/>
              </w:rPr>
              <w:t>th</w:t>
            </w:r>
            <w:r w:rsidR="00E61DAC" w:rsidRPr="000225F9">
              <w:rPr>
                <w:szCs w:val="22"/>
              </w:rPr>
              <w:t xml:space="preserve"> Meeting: </w:t>
            </w:r>
            <w:r w:rsidRPr="000225F9">
              <w:rPr>
                <w:szCs w:val="22"/>
              </w:rPr>
              <w:t>Torino</w:t>
            </w:r>
            <w:r w:rsidR="003F5D0F" w:rsidRPr="000225F9">
              <w:rPr>
                <w:szCs w:val="22"/>
              </w:rPr>
              <w:t xml:space="preserve">, </w:t>
            </w:r>
            <w:r w:rsidRPr="000225F9">
              <w:rPr>
                <w:szCs w:val="22"/>
              </w:rPr>
              <w:t>IT</w:t>
            </w:r>
            <w:r w:rsidR="00A6093D" w:rsidRPr="000225F9">
              <w:rPr>
                <w:szCs w:val="22"/>
              </w:rPr>
              <w:t>,</w:t>
            </w:r>
            <w:r w:rsidR="00664DCF" w:rsidRPr="000225F9">
              <w:rPr>
                <w:szCs w:val="22"/>
              </w:rPr>
              <w:t xml:space="preserve"> </w:t>
            </w:r>
            <w:r w:rsidR="00C04F43" w:rsidRPr="000225F9">
              <w:rPr>
                <w:szCs w:val="22"/>
              </w:rPr>
              <w:t>1</w:t>
            </w:r>
            <w:r w:rsidRPr="000225F9">
              <w:rPr>
                <w:szCs w:val="22"/>
              </w:rPr>
              <w:t>4</w:t>
            </w:r>
            <w:r w:rsidR="00171371" w:rsidRPr="000225F9">
              <w:rPr>
                <w:szCs w:val="22"/>
              </w:rPr>
              <w:t>-</w:t>
            </w:r>
            <w:r w:rsidR="00C04F43" w:rsidRPr="000225F9">
              <w:rPr>
                <w:szCs w:val="22"/>
              </w:rPr>
              <w:t>2</w:t>
            </w:r>
            <w:r w:rsidRPr="000225F9">
              <w:rPr>
                <w:szCs w:val="22"/>
              </w:rPr>
              <w:t>2</w:t>
            </w:r>
            <w:r w:rsidR="001C3525" w:rsidRPr="000225F9">
              <w:rPr>
                <w:szCs w:val="22"/>
              </w:rPr>
              <w:t xml:space="preserve"> </w:t>
            </w:r>
            <w:r w:rsidRPr="000225F9">
              <w:rPr>
                <w:szCs w:val="22"/>
              </w:rPr>
              <w:t>July</w:t>
            </w:r>
            <w:r w:rsidR="00E61DAC" w:rsidRPr="000225F9">
              <w:rPr>
                <w:szCs w:val="22"/>
              </w:rPr>
              <w:t>, 20</w:t>
            </w:r>
            <w:r w:rsidR="007F1F8B" w:rsidRPr="000225F9">
              <w:rPr>
                <w:szCs w:val="22"/>
              </w:rPr>
              <w:t>1</w:t>
            </w:r>
            <w:r w:rsidR="00630AA2" w:rsidRPr="000225F9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0225F9" w:rsidRDefault="00E61DAC" w:rsidP="002A77C4">
            <w:pPr>
              <w:tabs>
                <w:tab w:val="left" w:pos="7200"/>
              </w:tabs>
              <w:rPr>
                <w:u w:val="single"/>
              </w:rPr>
            </w:pPr>
            <w:r w:rsidRPr="000225F9">
              <w:t>Document</w:t>
            </w:r>
            <w:r w:rsidR="006C5D39" w:rsidRPr="000225F9">
              <w:t>: JC</w:t>
            </w:r>
            <w:r w:rsidRPr="000225F9">
              <w:t>T</w:t>
            </w:r>
            <w:r w:rsidR="006C5D39" w:rsidRPr="000225F9">
              <w:t>VC</w:t>
            </w:r>
            <w:r w:rsidRPr="000225F9">
              <w:t>-</w:t>
            </w:r>
            <w:r w:rsidR="00CC2AAE" w:rsidRPr="000225F9">
              <w:t>F</w:t>
            </w:r>
            <w:r w:rsidR="00E57026">
              <w:t>759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225F9" w:rsidRDefault="00CE34C5" w:rsidP="00CE34C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Report of the BoG on c</w:t>
            </w:r>
            <w:r w:rsidR="00DD499B">
              <w:rPr>
                <w:b/>
                <w:szCs w:val="22"/>
              </w:rPr>
              <w:t xml:space="preserve">lean </w:t>
            </w:r>
            <w:r>
              <w:rPr>
                <w:b/>
                <w:szCs w:val="22"/>
              </w:rPr>
              <w:t>r</w:t>
            </w:r>
            <w:r w:rsidR="00DD499B">
              <w:rPr>
                <w:b/>
                <w:szCs w:val="22"/>
              </w:rPr>
              <w:t>andom</w:t>
            </w:r>
            <w:r>
              <w:rPr>
                <w:b/>
                <w:szCs w:val="22"/>
              </w:rPr>
              <w:t xml:space="preserve"> a</w:t>
            </w:r>
            <w:r w:rsidR="00DD499B">
              <w:rPr>
                <w:b/>
                <w:szCs w:val="22"/>
              </w:rPr>
              <w:t>ccess (CRA)</w:t>
            </w:r>
            <w:r w:rsidR="00C705DD" w:rsidRPr="000225F9">
              <w:rPr>
                <w:b/>
                <w:szCs w:val="22"/>
              </w:rPr>
              <w:t xml:space="preserve"> picture</w:t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225F9" w:rsidRDefault="00E61DAC" w:rsidP="00CF5CC5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t xml:space="preserve">Input Document to </w:t>
            </w:r>
            <w:r w:rsidR="00AE341B" w:rsidRPr="000225F9">
              <w:rPr>
                <w:szCs w:val="22"/>
              </w:rPr>
              <w:t>JCT-VC</w:t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225F9" w:rsidRDefault="003E12F5" w:rsidP="00CF5CC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Author(s) or</w:t>
            </w:r>
            <w:r w:rsidRPr="000225F9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CF5CC5" w:rsidRPr="000225F9" w:rsidRDefault="00CF5CC5" w:rsidP="00DD499B">
            <w:pPr>
              <w:spacing w:before="60" w:after="60"/>
              <w:rPr>
                <w:szCs w:val="22"/>
              </w:rPr>
            </w:pPr>
            <w:r w:rsidRPr="007F7742">
              <w:rPr>
                <w:b/>
                <w:bCs/>
              </w:rPr>
              <w:t>Ye-Kui Wang</w:t>
            </w:r>
            <w:r w:rsidRPr="007F7742">
              <w:t xml:space="preserve"> </w:t>
            </w:r>
            <w:r w:rsidR="00DD499B">
              <w:t>(BoG chair)</w:t>
            </w:r>
            <w:r w:rsidRPr="007F7742">
              <w:br/>
              <w:t>Huawei Technologies</w:t>
            </w:r>
            <w:r w:rsidRPr="007F7742">
              <w:br/>
              <w:t>400 Crossing Blvd, 2nd Floor</w:t>
            </w:r>
            <w:r w:rsidRPr="007F7742">
              <w:br/>
              <w:t>Bridgewater, NJ 08807, USA</w:t>
            </w:r>
            <w:r>
              <w:br/>
            </w:r>
          </w:p>
        </w:tc>
        <w:tc>
          <w:tcPr>
            <w:tcW w:w="900" w:type="dxa"/>
          </w:tcPr>
          <w:p w:rsidR="00E61DAC" w:rsidRPr="000225F9" w:rsidRDefault="00E61DAC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br/>
              <w:t>Tel:</w:t>
            </w:r>
            <w:r w:rsidRPr="000225F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F5CC5" w:rsidRPr="007F7742" w:rsidRDefault="00E61DAC" w:rsidP="00CF5CC5">
            <w:pPr>
              <w:spacing w:before="60" w:after="60"/>
            </w:pPr>
            <w:r w:rsidRPr="000225F9">
              <w:rPr>
                <w:szCs w:val="22"/>
              </w:rPr>
              <w:br/>
            </w:r>
            <w:r w:rsidR="00CF5CC5" w:rsidRPr="007F7742">
              <w:t>+1 908 541 3518</w:t>
            </w:r>
            <w:r w:rsidR="00CF5CC5" w:rsidRPr="007F7742">
              <w:br/>
            </w:r>
            <w:hyperlink r:id="rId9" w:history="1">
              <w:r w:rsidR="00CF5CC5" w:rsidRPr="007F7742">
                <w:rPr>
                  <w:rStyle w:val="Hyperlink"/>
                </w:rPr>
                <w:t>yekui.wang@huawei.com</w:t>
              </w:r>
            </w:hyperlink>
          </w:p>
          <w:p w:rsidR="00E61DAC" w:rsidRPr="000225F9" w:rsidRDefault="00E61DAC">
            <w:pPr>
              <w:spacing w:before="60" w:after="60"/>
              <w:rPr>
                <w:szCs w:val="22"/>
              </w:rPr>
            </w:pP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225F9" w:rsidRDefault="00DD499B" w:rsidP="00DD499B">
            <w:pPr>
              <w:spacing w:before="60" w:after="60"/>
              <w:rPr>
                <w:szCs w:val="22"/>
              </w:rPr>
            </w:pPr>
            <w:r>
              <w:t>BoG</w:t>
            </w:r>
            <w:r w:rsidR="00074CE8">
              <w:t xml:space="preserve"> on clean random access (CRA) picture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8F089E" w:rsidP="009234A5">
      <w:pPr>
        <w:jc w:val="both"/>
        <w:rPr>
          <w:szCs w:val="22"/>
        </w:rPr>
      </w:pPr>
      <w:r>
        <w:rPr>
          <w:szCs w:val="22"/>
        </w:rPr>
        <w:t>This document provides the</w:t>
      </w:r>
      <w:r w:rsidR="003E12F5">
        <w:rPr>
          <w:szCs w:val="22"/>
        </w:rPr>
        <w:t xml:space="preserve"> report</w:t>
      </w:r>
      <w:r>
        <w:rPr>
          <w:szCs w:val="22"/>
        </w:rPr>
        <w:t xml:space="preserve"> of the BoG </w:t>
      </w:r>
      <w:r w:rsidR="0071523F">
        <w:rPr>
          <w:szCs w:val="22"/>
        </w:rPr>
        <w:t xml:space="preserve">meeting </w:t>
      </w:r>
      <w:r>
        <w:rPr>
          <w:szCs w:val="22"/>
        </w:rPr>
        <w:t xml:space="preserve">on </w:t>
      </w:r>
      <w:r w:rsidR="0071523F" w:rsidRPr="0071523F">
        <w:rPr>
          <w:i/>
          <w:szCs w:val="22"/>
        </w:rPr>
        <w:t>c</w:t>
      </w:r>
      <w:r w:rsidRPr="0071523F">
        <w:rPr>
          <w:i/>
          <w:szCs w:val="22"/>
        </w:rPr>
        <w:t xml:space="preserve">lean </w:t>
      </w:r>
      <w:r w:rsidR="0071523F" w:rsidRPr="0071523F">
        <w:rPr>
          <w:i/>
          <w:szCs w:val="22"/>
        </w:rPr>
        <w:t>r</w:t>
      </w:r>
      <w:r w:rsidRPr="0071523F">
        <w:rPr>
          <w:i/>
          <w:szCs w:val="22"/>
        </w:rPr>
        <w:t xml:space="preserve">andom </w:t>
      </w:r>
      <w:r w:rsidR="0071523F" w:rsidRPr="0071523F">
        <w:rPr>
          <w:i/>
          <w:szCs w:val="22"/>
        </w:rPr>
        <w:t>a</w:t>
      </w:r>
      <w:r w:rsidRPr="0071523F">
        <w:rPr>
          <w:i/>
          <w:szCs w:val="22"/>
        </w:rPr>
        <w:t>ccess (CRA)</w:t>
      </w:r>
      <w:r w:rsidR="0071523F" w:rsidRPr="0071523F">
        <w:rPr>
          <w:i/>
          <w:szCs w:val="22"/>
        </w:rPr>
        <w:t xml:space="preserve"> picture</w:t>
      </w:r>
      <w:r>
        <w:rPr>
          <w:szCs w:val="22"/>
        </w:rPr>
        <w:t xml:space="preserve"> at th</w:t>
      </w:r>
      <w:r w:rsidR="0071523F">
        <w:rPr>
          <w:szCs w:val="22"/>
        </w:rPr>
        <w:t xml:space="preserve">e 6-th JCTVC </w:t>
      </w:r>
      <w:r>
        <w:rPr>
          <w:szCs w:val="22"/>
        </w:rPr>
        <w:t xml:space="preserve">meeting. </w:t>
      </w:r>
      <w:r w:rsidR="003E12F5">
        <w:rPr>
          <w:szCs w:val="22"/>
        </w:rPr>
        <w:t>C</w:t>
      </w:r>
      <w:r w:rsidR="009F69C4">
        <w:rPr>
          <w:szCs w:val="22"/>
        </w:rPr>
        <w:t xml:space="preserve">hanged </w:t>
      </w:r>
      <w:r>
        <w:rPr>
          <w:szCs w:val="22"/>
        </w:rPr>
        <w:t>definition</w:t>
      </w:r>
      <w:r w:rsidR="009F69C4">
        <w:rPr>
          <w:szCs w:val="22"/>
        </w:rPr>
        <w:t>s</w:t>
      </w:r>
      <w:r>
        <w:rPr>
          <w:szCs w:val="22"/>
        </w:rPr>
        <w:t xml:space="preserve"> of </w:t>
      </w:r>
      <w:r w:rsidRPr="008F089E">
        <w:rPr>
          <w:i/>
          <w:szCs w:val="22"/>
        </w:rPr>
        <w:t>clean decoding refresh (CDR) picture</w:t>
      </w:r>
      <w:r w:rsidR="009F69C4">
        <w:rPr>
          <w:szCs w:val="22"/>
        </w:rPr>
        <w:t xml:space="preserve"> and</w:t>
      </w:r>
      <w:r>
        <w:rPr>
          <w:szCs w:val="22"/>
        </w:rPr>
        <w:t xml:space="preserve"> </w:t>
      </w:r>
      <w:r w:rsidRPr="008F089E">
        <w:rPr>
          <w:i/>
          <w:szCs w:val="22"/>
        </w:rPr>
        <w:t>inter prediction</w:t>
      </w:r>
      <w:r w:rsidR="003E12F5">
        <w:rPr>
          <w:szCs w:val="22"/>
        </w:rPr>
        <w:t>, provided in the BoG report, were agreed at the BoG meeting</w:t>
      </w:r>
      <w:r w:rsidR="009F69C4">
        <w:rPr>
          <w:szCs w:val="22"/>
        </w:rPr>
        <w:t>.</w:t>
      </w:r>
    </w:p>
    <w:p w:rsidR="004140EC" w:rsidRDefault="004140EC" w:rsidP="004140EC">
      <w:pPr>
        <w:pStyle w:val="Heading1"/>
      </w:pPr>
      <w:r>
        <w:t>Introduction</w:t>
      </w:r>
    </w:p>
    <w:p w:rsidR="00CA0993" w:rsidRDefault="004140EC" w:rsidP="009F69C4">
      <w:pPr>
        <w:pStyle w:val="PlainText"/>
      </w:pPr>
      <w:r>
        <w:t xml:space="preserve">The related </w:t>
      </w:r>
      <w:r w:rsidR="00914E87">
        <w:t xml:space="preserve">input </w:t>
      </w:r>
      <w:r>
        <w:t xml:space="preserve">documents are JCTVC-F381 and JCTVC-F464. </w:t>
      </w:r>
    </w:p>
    <w:p w:rsidR="00CA0993" w:rsidRDefault="00CA0993" w:rsidP="009F69C4">
      <w:pPr>
        <w:pStyle w:val="PlainText"/>
      </w:pPr>
    </w:p>
    <w:p w:rsidR="009F69C4" w:rsidRDefault="004140EC" w:rsidP="009F69C4">
      <w:pPr>
        <w:pStyle w:val="PlainText"/>
      </w:pPr>
      <w:r>
        <w:t>The BoG meeting was held at</w:t>
      </w:r>
      <w:r w:rsidR="00CA72AD">
        <w:t xml:space="preserve"> 13:30-14:00 on July 19, 2011,</w:t>
      </w:r>
      <w:r>
        <w:t xml:space="preserve"> </w:t>
      </w:r>
      <w:r w:rsidR="009F69C4">
        <w:t>with the following participants</w:t>
      </w:r>
      <w:r w:rsidR="00CA0993">
        <w:t>:</w:t>
      </w:r>
    </w:p>
    <w:p w:rsidR="009F69C4" w:rsidRDefault="009F69C4" w:rsidP="009F69C4">
      <w:pPr>
        <w:pStyle w:val="PlainText"/>
        <w:ind w:leftChars="100" w:left="220"/>
      </w:pPr>
      <w:r>
        <w:t>- Peter Amon</w:t>
      </w:r>
    </w:p>
    <w:p w:rsidR="009F69C4" w:rsidRDefault="009F69C4" w:rsidP="009F69C4">
      <w:pPr>
        <w:pStyle w:val="PlainText"/>
        <w:ind w:leftChars="100" w:left="220"/>
      </w:pPr>
      <w:r>
        <w:t>- Thomas Davies</w:t>
      </w:r>
    </w:p>
    <w:p w:rsidR="009F69C4" w:rsidRDefault="009F69C4" w:rsidP="009F69C4">
      <w:pPr>
        <w:pStyle w:val="PlainText"/>
        <w:ind w:leftChars="100" w:left="220"/>
      </w:pPr>
      <w:r>
        <w:t>- Dzung Hoang</w:t>
      </w:r>
    </w:p>
    <w:p w:rsidR="009F69C4" w:rsidRDefault="009F69C4" w:rsidP="009F69C4">
      <w:pPr>
        <w:pStyle w:val="PlainText"/>
        <w:ind w:leftChars="100" w:left="220"/>
      </w:pPr>
      <w:r>
        <w:t>- Chanyal Kim</w:t>
      </w:r>
    </w:p>
    <w:p w:rsidR="009F69C4" w:rsidRDefault="009F69C4" w:rsidP="009F69C4">
      <w:pPr>
        <w:pStyle w:val="PlainText"/>
        <w:ind w:leftChars="100" w:left="220"/>
      </w:pPr>
      <w:r>
        <w:t>- Ajay Luthra</w:t>
      </w:r>
    </w:p>
    <w:p w:rsidR="009F69C4" w:rsidRDefault="009F69C4" w:rsidP="009F69C4">
      <w:pPr>
        <w:pStyle w:val="PlainText"/>
        <w:ind w:leftChars="100" w:left="220"/>
      </w:pPr>
      <w:r>
        <w:t>- Younqo Park</w:t>
      </w:r>
    </w:p>
    <w:p w:rsidR="009F69C4" w:rsidRDefault="009F69C4" w:rsidP="009F69C4">
      <w:pPr>
        <w:pStyle w:val="PlainText"/>
        <w:ind w:leftChars="100" w:left="220"/>
      </w:pPr>
      <w:r>
        <w:t>- Arturo Rodriguez</w:t>
      </w:r>
    </w:p>
    <w:p w:rsidR="009F69C4" w:rsidRDefault="009F69C4" w:rsidP="009F69C4">
      <w:pPr>
        <w:pStyle w:val="PlainText"/>
        <w:ind w:leftChars="100" w:left="220"/>
      </w:pPr>
      <w:r>
        <w:t>- Karsten S</w:t>
      </w:r>
      <w:r>
        <w:t>ü</w:t>
      </w:r>
      <w:r>
        <w:t>hring</w:t>
      </w:r>
    </w:p>
    <w:p w:rsidR="009F69C4" w:rsidRDefault="009F69C4" w:rsidP="009F69C4">
      <w:pPr>
        <w:pStyle w:val="PlainText"/>
        <w:ind w:leftChars="100" w:left="220"/>
      </w:pPr>
      <w:r>
        <w:t>- TK Tan</w:t>
      </w:r>
    </w:p>
    <w:p w:rsidR="009F69C4" w:rsidRDefault="009F69C4" w:rsidP="009F69C4">
      <w:pPr>
        <w:pStyle w:val="PlainText"/>
        <w:ind w:leftChars="100" w:left="220"/>
      </w:pPr>
      <w:r>
        <w:t>- Wade Wan</w:t>
      </w:r>
    </w:p>
    <w:p w:rsidR="009F69C4" w:rsidRDefault="009F69C4" w:rsidP="009F69C4">
      <w:pPr>
        <w:pStyle w:val="PlainText"/>
        <w:ind w:leftChars="100" w:left="220"/>
      </w:pPr>
      <w:r>
        <w:t>- Ye-Kui Wang</w:t>
      </w:r>
    </w:p>
    <w:p w:rsidR="004140EC" w:rsidRPr="004140EC" w:rsidRDefault="009F69C4" w:rsidP="004140EC">
      <w:r>
        <w:t xml:space="preserve">The BoG agreed and recommends the following changed definitions of </w:t>
      </w:r>
      <w:r w:rsidRPr="008F089E">
        <w:rPr>
          <w:i/>
          <w:szCs w:val="22"/>
        </w:rPr>
        <w:t>clean decoding refresh (CDR) picture</w:t>
      </w:r>
      <w:r>
        <w:rPr>
          <w:szCs w:val="22"/>
        </w:rPr>
        <w:t xml:space="preserve"> and </w:t>
      </w:r>
      <w:r w:rsidRPr="008F089E">
        <w:rPr>
          <w:i/>
          <w:szCs w:val="22"/>
        </w:rPr>
        <w:t>inter prediction</w:t>
      </w:r>
      <w:r>
        <w:t xml:space="preserve">. </w:t>
      </w:r>
    </w:p>
    <w:p w:rsidR="0037016D" w:rsidRPr="00AE341B" w:rsidRDefault="009F69C4" w:rsidP="0037016D">
      <w:pPr>
        <w:pStyle w:val="Heading1"/>
      </w:pPr>
      <w:r>
        <w:t xml:space="preserve">Text </w:t>
      </w:r>
      <w:r w:rsidR="0037016D">
        <w:t>changes</w:t>
      </w:r>
    </w:p>
    <w:p w:rsidR="001F2594" w:rsidRDefault="0037016D" w:rsidP="009234A5">
      <w:pPr>
        <w:jc w:val="both"/>
        <w:rPr>
          <w:szCs w:val="22"/>
        </w:rPr>
      </w:pPr>
      <w:r>
        <w:rPr>
          <w:szCs w:val="22"/>
        </w:rPr>
        <w:t>The changes, in relative to HEVC WD3d8, provided below are proposed.</w:t>
      </w:r>
      <w:r w:rsidR="005D1655">
        <w:rPr>
          <w:szCs w:val="22"/>
        </w:rPr>
        <w:t xml:space="preserve"> For </w:t>
      </w:r>
      <w:r w:rsidR="009F69C4">
        <w:rPr>
          <w:szCs w:val="22"/>
        </w:rPr>
        <w:t>convenience</w:t>
      </w:r>
      <w:r w:rsidR="005D1655">
        <w:rPr>
          <w:szCs w:val="22"/>
        </w:rPr>
        <w:t>, some related definitions that are not changed are also provided below.</w:t>
      </w:r>
    </w:p>
    <w:p w:rsidR="00CD6FDF" w:rsidRDefault="00AA74BA" w:rsidP="009234A5">
      <w:pPr>
        <w:jc w:val="both"/>
        <w:rPr>
          <w:szCs w:val="22"/>
        </w:rPr>
      </w:pPr>
      <w:r>
        <w:rPr>
          <w:szCs w:val="22"/>
        </w:rPr>
        <w:lastRenderedPageBreak/>
        <w:t>T</w:t>
      </w:r>
      <w:r w:rsidR="00236B14">
        <w:rPr>
          <w:szCs w:val="22"/>
        </w:rPr>
        <w:t>he definition</w:t>
      </w:r>
      <w:r>
        <w:rPr>
          <w:szCs w:val="22"/>
        </w:rPr>
        <w:t>s</w:t>
      </w:r>
      <w:r w:rsidR="00236B14">
        <w:rPr>
          <w:szCs w:val="22"/>
        </w:rPr>
        <w:t xml:space="preserve"> of “</w:t>
      </w:r>
      <w:r w:rsidR="00236B14" w:rsidRPr="00236B14">
        <w:rPr>
          <w:i/>
          <w:szCs w:val="22"/>
        </w:rPr>
        <w:t>inter prediction</w:t>
      </w:r>
      <w:r w:rsidR="00236B14">
        <w:rPr>
          <w:szCs w:val="22"/>
        </w:rPr>
        <w:t xml:space="preserve">” </w:t>
      </w:r>
      <w:r>
        <w:rPr>
          <w:szCs w:val="22"/>
        </w:rPr>
        <w:t>and “</w:t>
      </w:r>
      <w:r w:rsidRPr="00AA74BA">
        <w:rPr>
          <w:i/>
          <w:szCs w:val="22"/>
        </w:rPr>
        <w:t>intra prediction</w:t>
      </w:r>
      <w:r>
        <w:rPr>
          <w:szCs w:val="22"/>
        </w:rPr>
        <w:t>”</w:t>
      </w:r>
      <w:r w:rsidR="00B829EE">
        <w:rPr>
          <w:szCs w:val="22"/>
        </w:rPr>
        <w:t xml:space="preserve"> are</w:t>
      </w:r>
      <w:r w:rsidR="00236B14">
        <w:rPr>
          <w:szCs w:val="22"/>
        </w:rPr>
        <w:t xml:space="preserve"> changed</w:t>
      </w:r>
      <w:r>
        <w:rPr>
          <w:szCs w:val="22"/>
        </w:rPr>
        <w:t xml:space="preserve"> to cover also prediction of data elements</w:t>
      </w:r>
      <w:r w:rsidR="00B829EE">
        <w:rPr>
          <w:szCs w:val="22"/>
        </w:rPr>
        <w:t>,</w:t>
      </w:r>
      <w:r>
        <w:rPr>
          <w:szCs w:val="22"/>
        </w:rPr>
        <w:t xml:space="preserve"> in addition to sample values (see the definition of </w:t>
      </w:r>
      <w:r w:rsidRPr="00AA74BA">
        <w:rPr>
          <w:i/>
          <w:szCs w:val="22"/>
        </w:rPr>
        <w:t>prediction process</w:t>
      </w:r>
      <w:r>
        <w:rPr>
          <w:szCs w:val="22"/>
        </w:rPr>
        <w:t xml:space="preserve"> and </w:t>
      </w:r>
      <w:r w:rsidRPr="00AA74BA">
        <w:rPr>
          <w:i/>
          <w:szCs w:val="22"/>
        </w:rPr>
        <w:t>predictor</w:t>
      </w:r>
      <w:r>
        <w:rPr>
          <w:szCs w:val="22"/>
        </w:rPr>
        <w:t>).</w:t>
      </w:r>
      <w:r w:rsidR="00236B14">
        <w:rPr>
          <w:szCs w:val="22"/>
        </w:rPr>
        <w:t xml:space="preserve"> </w:t>
      </w:r>
      <w:r>
        <w:rPr>
          <w:szCs w:val="22"/>
        </w:rPr>
        <w:t>Actually, th</w:t>
      </w:r>
      <w:r w:rsidR="009F69C4">
        <w:rPr>
          <w:szCs w:val="22"/>
        </w:rPr>
        <w:t>ese</w:t>
      </w:r>
      <w:r>
        <w:rPr>
          <w:szCs w:val="22"/>
        </w:rPr>
        <w:t xml:space="preserve"> </w:t>
      </w:r>
      <w:r w:rsidR="00B829EE">
        <w:rPr>
          <w:szCs w:val="22"/>
        </w:rPr>
        <w:t xml:space="preserve">changes also </w:t>
      </w:r>
      <w:r w:rsidR="00AA5AE6">
        <w:rPr>
          <w:szCs w:val="22"/>
        </w:rPr>
        <w:t>improves</w:t>
      </w:r>
      <w:r w:rsidR="00B829EE">
        <w:rPr>
          <w:szCs w:val="22"/>
        </w:rPr>
        <w:t xml:space="preserve"> the definitions of “</w:t>
      </w:r>
      <w:r w:rsidR="00B829EE" w:rsidRPr="00B829EE">
        <w:rPr>
          <w:i/>
          <w:szCs w:val="22"/>
        </w:rPr>
        <w:t>I slice</w:t>
      </w:r>
      <w:r w:rsidR="00B829EE">
        <w:rPr>
          <w:szCs w:val="22"/>
        </w:rPr>
        <w:t>”, “</w:t>
      </w:r>
      <w:r w:rsidR="00B829EE" w:rsidRPr="00B829EE">
        <w:rPr>
          <w:i/>
          <w:szCs w:val="22"/>
        </w:rPr>
        <w:t>P slice</w:t>
      </w:r>
      <w:r w:rsidR="00B829EE">
        <w:rPr>
          <w:szCs w:val="22"/>
        </w:rPr>
        <w:t>”, and “</w:t>
      </w:r>
      <w:r w:rsidR="00B829EE" w:rsidRPr="00B829EE">
        <w:rPr>
          <w:i/>
          <w:szCs w:val="22"/>
        </w:rPr>
        <w:t>B slice</w:t>
      </w:r>
      <w:r w:rsidR="00B829EE">
        <w:rPr>
          <w:szCs w:val="22"/>
        </w:rPr>
        <w:t>”</w:t>
      </w:r>
      <w:r w:rsidR="00AA5AE6">
        <w:rPr>
          <w:szCs w:val="22"/>
        </w:rPr>
        <w:t xml:space="preserve"> to be more generic</w:t>
      </w:r>
      <w:r w:rsidR="00B829EE">
        <w:rPr>
          <w:szCs w:val="22"/>
        </w:rPr>
        <w:t>.</w:t>
      </w:r>
      <w:r>
        <w:rPr>
          <w:szCs w:val="22"/>
        </w:rPr>
        <w:t xml:space="preserve"> </w:t>
      </w:r>
      <w:r w:rsidR="00B25026">
        <w:rPr>
          <w:szCs w:val="22"/>
        </w:rPr>
        <w:t>If we keep the definitions of “</w:t>
      </w:r>
      <w:r w:rsidR="00B25026" w:rsidRPr="00236B14">
        <w:rPr>
          <w:i/>
          <w:szCs w:val="22"/>
        </w:rPr>
        <w:t>inter prediction</w:t>
      </w:r>
      <w:r w:rsidR="00B25026">
        <w:rPr>
          <w:szCs w:val="22"/>
        </w:rPr>
        <w:t>” and “</w:t>
      </w:r>
      <w:r w:rsidR="00B25026" w:rsidRPr="00AA74BA">
        <w:rPr>
          <w:i/>
          <w:szCs w:val="22"/>
        </w:rPr>
        <w:t>intra prediction</w:t>
      </w:r>
      <w:r w:rsidR="00B25026">
        <w:rPr>
          <w:szCs w:val="22"/>
        </w:rPr>
        <w:t xml:space="preserve">” unchanged but define the term “refer to” to cover sample values and data elements, then we </w:t>
      </w:r>
      <w:r w:rsidR="00CA6D30">
        <w:rPr>
          <w:szCs w:val="22"/>
        </w:rPr>
        <w:t xml:space="preserve">may </w:t>
      </w:r>
      <w:r w:rsidR="005D1655">
        <w:rPr>
          <w:szCs w:val="22"/>
        </w:rPr>
        <w:t xml:space="preserve">also additionally </w:t>
      </w:r>
      <w:r w:rsidR="00CA6D30">
        <w:rPr>
          <w:szCs w:val="22"/>
        </w:rPr>
        <w:t xml:space="preserve">need </w:t>
      </w:r>
      <w:r w:rsidR="00B25026">
        <w:rPr>
          <w:szCs w:val="22"/>
        </w:rPr>
        <w:t>to change the definitions of “</w:t>
      </w:r>
      <w:r w:rsidR="00B25026" w:rsidRPr="00B829EE">
        <w:rPr>
          <w:i/>
          <w:szCs w:val="22"/>
        </w:rPr>
        <w:t>I slice</w:t>
      </w:r>
      <w:r w:rsidR="00B25026">
        <w:rPr>
          <w:szCs w:val="22"/>
        </w:rPr>
        <w:t>”, “</w:t>
      </w:r>
      <w:r w:rsidR="00B25026" w:rsidRPr="00B829EE">
        <w:rPr>
          <w:i/>
          <w:szCs w:val="22"/>
        </w:rPr>
        <w:t>P slice</w:t>
      </w:r>
      <w:r w:rsidR="00B25026">
        <w:rPr>
          <w:szCs w:val="22"/>
        </w:rPr>
        <w:t>”, and “</w:t>
      </w:r>
      <w:r w:rsidR="00B25026" w:rsidRPr="00B829EE">
        <w:rPr>
          <w:i/>
          <w:szCs w:val="22"/>
        </w:rPr>
        <w:t>B slice</w:t>
      </w:r>
      <w:r w:rsidR="00B25026">
        <w:rPr>
          <w:szCs w:val="22"/>
        </w:rPr>
        <w:t xml:space="preserve">”. </w:t>
      </w:r>
      <w:r w:rsidR="00CA6D30">
        <w:rPr>
          <w:szCs w:val="22"/>
        </w:rPr>
        <w:t>If using the current definition of “</w:t>
      </w:r>
      <w:r w:rsidR="00CA6D30" w:rsidRPr="00236B14">
        <w:rPr>
          <w:i/>
          <w:szCs w:val="22"/>
        </w:rPr>
        <w:t>inter prediction</w:t>
      </w:r>
      <w:r w:rsidR="00CA6D30">
        <w:rPr>
          <w:szCs w:val="22"/>
        </w:rPr>
        <w:t>” and “</w:t>
      </w:r>
      <w:r w:rsidR="00CA6D30" w:rsidRPr="00AA74BA">
        <w:rPr>
          <w:i/>
          <w:szCs w:val="22"/>
        </w:rPr>
        <w:t>intra prediction</w:t>
      </w:r>
      <w:r w:rsidR="00CA6D30">
        <w:rPr>
          <w:szCs w:val="22"/>
        </w:rPr>
        <w:t>” is acceptable for the definitions of “</w:t>
      </w:r>
      <w:r w:rsidR="00CA6D30" w:rsidRPr="00B829EE">
        <w:rPr>
          <w:i/>
          <w:szCs w:val="22"/>
        </w:rPr>
        <w:t>I slice</w:t>
      </w:r>
      <w:r w:rsidR="00CA6D30">
        <w:rPr>
          <w:szCs w:val="22"/>
        </w:rPr>
        <w:t>”, “</w:t>
      </w:r>
      <w:r w:rsidR="00CA6D30" w:rsidRPr="00B829EE">
        <w:rPr>
          <w:i/>
          <w:szCs w:val="22"/>
        </w:rPr>
        <w:t>P slice</w:t>
      </w:r>
      <w:r w:rsidR="00CA6D30">
        <w:rPr>
          <w:szCs w:val="22"/>
        </w:rPr>
        <w:t>”, and “</w:t>
      </w:r>
      <w:r w:rsidR="00CA6D30" w:rsidRPr="00B829EE">
        <w:rPr>
          <w:i/>
          <w:szCs w:val="22"/>
        </w:rPr>
        <w:t>B slice</w:t>
      </w:r>
      <w:r w:rsidR="00CA6D30">
        <w:rPr>
          <w:szCs w:val="22"/>
        </w:rPr>
        <w:t xml:space="preserve">”, then </w:t>
      </w:r>
      <w:r w:rsidR="005D1655">
        <w:rPr>
          <w:szCs w:val="22"/>
        </w:rPr>
        <w:t>using “</w:t>
      </w:r>
      <w:r w:rsidR="005D1655" w:rsidRPr="00236B14">
        <w:rPr>
          <w:i/>
          <w:szCs w:val="22"/>
        </w:rPr>
        <w:t>inter prediction</w:t>
      </w:r>
      <w:r w:rsidR="005D1655">
        <w:rPr>
          <w:szCs w:val="22"/>
        </w:rPr>
        <w:t>” (i.e., not “refer to”)</w:t>
      </w:r>
      <w:r w:rsidR="00CA6D30">
        <w:rPr>
          <w:szCs w:val="22"/>
        </w:rPr>
        <w:t xml:space="preserve"> obviously also acceptable for the definition of “</w:t>
      </w:r>
      <w:r w:rsidR="00CA6D30" w:rsidRPr="00CA6D30">
        <w:rPr>
          <w:i/>
          <w:szCs w:val="22"/>
        </w:rPr>
        <w:t>CRA picture</w:t>
      </w:r>
      <w:r w:rsidR="00CA6D30">
        <w:rPr>
          <w:szCs w:val="22"/>
        </w:rPr>
        <w:t>”.</w:t>
      </w:r>
    </w:p>
    <w:p w:rsidR="00236B14" w:rsidRDefault="00236B14" w:rsidP="00017BAE">
      <w:pPr>
        <w:ind w:left="647" w:hangingChars="322" w:hanging="647"/>
        <w:jc w:val="both"/>
        <w:rPr>
          <w:rFonts w:eastAsia="Malgun Gothic"/>
          <w:sz w:val="20"/>
          <w:lang w:val="en-GB"/>
        </w:rPr>
      </w:pPr>
      <w:r w:rsidRPr="00CD6FDF">
        <w:rPr>
          <w:b/>
          <w:sz w:val="20"/>
        </w:rPr>
        <w:t>3.</w:t>
      </w:r>
      <w:r>
        <w:rPr>
          <w:b/>
          <w:sz w:val="20"/>
        </w:rPr>
        <w:t>xx</w:t>
      </w:r>
      <w:r>
        <w:rPr>
          <w:b/>
          <w:sz w:val="20"/>
        </w:rPr>
        <w:tab/>
      </w:r>
      <w:r w:rsidRPr="00CD6FDF">
        <w:rPr>
          <w:b/>
          <w:sz w:val="20"/>
        </w:rPr>
        <w:tab/>
      </w:r>
      <w:r w:rsidRPr="00572B71">
        <w:rPr>
          <w:b/>
          <w:bCs/>
        </w:rPr>
        <w:t>B slice</w:t>
      </w:r>
      <w:r w:rsidRPr="00FD1CCA">
        <w:t xml:space="preserve">: A </w:t>
      </w:r>
      <w:r w:rsidRPr="00E63441">
        <w:rPr>
          <w:i/>
          <w:iCs/>
        </w:rPr>
        <w:t>slice</w:t>
      </w:r>
      <w:r w:rsidRPr="00495A95">
        <w:t xml:space="preserve"> that may be decoded using </w:t>
      </w:r>
      <w:r w:rsidRPr="00495A95">
        <w:rPr>
          <w:i/>
        </w:rPr>
        <w:t>intra</w:t>
      </w:r>
      <w:r w:rsidRPr="006745D2">
        <w:t xml:space="preserve"> </w:t>
      </w:r>
      <w:r w:rsidRPr="006745D2">
        <w:rPr>
          <w:i/>
        </w:rPr>
        <w:t>prediction</w:t>
      </w:r>
      <w:r w:rsidRPr="006745D2">
        <w:rPr>
          <w:i/>
          <w:iCs/>
        </w:rPr>
        <w:t xml:space="preserve"> </w:t>
      </w:r>
      <w:r w:rsidRPr="006745D2">
        <w:rPr>
          <w:iCs/>
        </w:rPr>
        <w:t xml:space="preserve">or </w:t>
      </w:r>
      <w:r w:rsidRPr="006745D2">
        <w:rPr>
          <w:i/>
          <w:iCs/>
        </w:rPr>
        <w:t>inter prediction</w:t>
      </w:r>
      <w:r w:rsidRPr="006745D2">
        <w:t xml:space="preserve"> using at most two </w:t>
      </w:r>
      <w:r w:rsidRPr="006745D2">
        <w:rPr>
          <w:i/>
          <w:iCs/>
        </w:rPr>
        <w:t>motion vectors</w:t>
      </w:r>
      <w:r w:rsidRPr="006745D2">
        <w:t xml:space="preserve"> and </w:t>
      </w:r>
      <w:r w:rsidRPr="006745D2">
        <w:rPr>
          <w:i/>
          <w:iCs/>
        </w:rPr>
        <w:t>reference indices</w:t>
      </w:r>
      <w:r w:rsidRPr="006745D2">
        <w:t xml:space="preserve"> to </w:t>
      </w:r>
      <w:r w:rsidRPr="006745D2">
        <w:rPr>
          <w:i/>
          <w:iCs/>
        </w:rPr>
        <w:t>predict</w:t>
      </w:r>
      <w:r w:rsidRPr="006745D2">
        <w:t xml:space="preserve"> the sample values of each </w:t>
      </w:r>
      <w:r w:rsidRPr="006745D2">
        <w:rPr>
          <w:i/>
          <w:iCs/>
        </w:rPr>
        <w:t>block</w:t>
      </w:r>
      <w:r w:rsidRPr="006745D2">
        <w:t>.</w:t>
      </w:r>
    </w:p>
    <w:p w:rsidR="00D363AF" w:rsidRPr="00CD6FDF" w:rsidRDefault="00D363AF" w:rsidP="00CD40A9">
      <w:pPr>
        <w:ind w:left="647" w:hangingChars="322" w:hanging="647"/>
        <w:jc w:val="both"/>
        <w:rPr>
          <w:sz w:val="20"/>
        </w:rPr>
      </w:pPr>
      <w:r w:rsidRPr="00CD6FDF">
        <w:rPr>
          <w:b/>
          <w:sz w:val="20"/>
        </w:rPr>
        <w:t>3.</w:t>
      </w:r>
      <w:r w:rsidR="00EF4EA4">
        <w:rPr>
          <w:b/>
          <w:sz w:val="20"/>
        </w:rPr>
        <w:t>xx</w:t>
      </w:r>
      <w:r w:rsidR="00CD6FDF">
        <w:rPr>
          <w:b/>
          <w:sz w:val="20"/>
        </w:rPr>
        <w:tab/>
      </w:r>
      <w:r w:rsidRPr="00CD6FDF">
        <w:rPr>
          <w:b/>
          <w:sz w:val="20"/>
        </w:rPr>
        <w:tab/>
      </w:r>
      <w:r w:rsidRPr="00CD6FDF">
        <w:rPr>
          <w:b/>
          <w:sz w:val="20"/>
          <w:lang w:eastAsia="ko-KR"/>
        </w:rPr>
        <w:t>clean</w:t>
      </w:r>
      <w:r w:rsidRPr="00CD6FDF">
        <w:rPr>
          <w:b/>
          <w:sz w:val="20"/>
        </w:rPr>
        <w:t xml:space="preserve"> </w:t>
      </w:r>
      <w:ins w:id="0" w:author="Ye-Kui Wang" w:date="2011-07-01T07:28:00Z">
        <w:r w:rsidR="00710529">
          <w:rPr>
            <w:b/>
            <w:sz w:val="20"/>
          </w:rPr>
          <w:t xml:space="preserve">random access </w:t>
        </w:r>
      </w:ins>
      <w:del w:id="1" w:author="Ye-Kui Wang" w:date="2011-07-01T07:28:00Z">
        <w:r w:rsidRPr="00CD6FDF" w:rsidDel="00710529">
          <w:rPr>
            <w:b/>
            <w:sz w:val="20"/>
          </w:rPr>
          <w:delText xml:space="preserve">decoding refresh </w:delText>
        </w:r>
      </w:del>
      <w:r w:rsidRPr="00CD6FDF">
        <w:rPr>
          <w:b/>
          <w:sz w:val="20"/>
        </w:rPr>
        <w:t>(</w:t>
      </w:r>
      <w:r w:rsidRPr="00CD6FDF">
        <w:rPr>
          <w:b/>
          <w:sz w:val="20"/>
          <w:lang w:eastAsia="ko-KR"/>
        </w:rPr>
        <w:t>C</w:t>
      </w:r>
      <w:ins w:id="2" w:author="Ye-Kui Wang" w:date="2011-07-01T07:28:00Z">
        <w:r w:rsidR="00710529">
          <w:rPr>
            <w:b/>
            <w:sz w:val="20"/>
            <w:lang w:eastAsia="ko-KR"/>
          </w:rPr>
          <w:t>RA</w:t>
        </w:r>
      </w:ins>
      <w:del w:id="3" w:author="Ye-Kui Wang" w:date="2011-07-01T07:28:00Z">
        <w:r w:rsidRPr="00CD6FDF" w:rsidDel="00710529">
          <w:rPr>
            <w:b/>
            <w:sz w:val="20"/>
          </w:rPr>
          <w:delText>DR</w:delText>
        </w:r>
      </w:del>
      <w:r w:rsidRPr="00CD6FDF">
        <w:rPr>
          <w:b/>
          <w:sz w:val="20"/>
        </w:rPr>
        <w:t>) access unit</w:t>
      </w:r>
      <w:r w:rsidRPr="00CD6FDF">
        <w:rPr>
          <w:sz w:val="20"/>
        </w:rPr>
        <w:t xml:space="preserve">: An </w:t>
      </w:r>
      <w:r w:rsidRPr="00CD6FDF">
        <w:rPr>
          <w:i/>
          <w:iCs/>
          <w:sz w:val="20"/>
        </w:rPr>
        <w:t>access unit</w:t>
      </w:r>
      <w:r w:rsidRPr="00CD6FDF">
        <w:rPr>
          <w:sz w:val="20"/>
        </w:rPr>
        <w:t xml:space="preserve"> in which the </w:t>
      </w:r>
      <w:r w:rsidRPr="00CD6FDF">
        <w:rPr>
          <w:i/>
          <w:iCs/>
          <w:sz w:val="20"/>
        </w:rPr>
        <w:t>primary coded picture</w:t>
      </w:r>
      <w:r w:rsidRPr="00CD6FDF">
        <w:rPr>
          <w:sz w:val="20"/>
        </w:rPr>
        <w:t xml:space="preserve"> is a </w:t>
      </w:r>
      <w:r w:rsidRPr="00CD6FDF">
        <w:rPr>
          <w:i/>
          <w:iCs/>
          <w:sz w:val="20"/>
        </w:rPr>
        <w:t>C</w:t>
      </w:r>
      <w:ins w:id="4" w:author="Ye-Kui Wang" w:date="2011-07-01T07:28:00Z">
        <w:r w:rsidR="00710529">
          <w:rPr>
            <w:i/>
            <w:iCs/>
            <w:sz w:val="20"/>
          </w:rPr>
          <w:t>RA</w:t>
        </w:r>
      </w:ins>
      <w:del w:id="5" w:author="Ye-Kui Wang" w:date="2011-07-01T07:28:00Z">
        <w:r w:rsidRPr="00CD6FDF" w:rsidDel="00710529">
          <w:rPr>
            <w:i/>
            <w:iCs/>
            <w:sz w:val="20"/>
          </w:rPr>
          <w:delText>DR</w:delText>
        </w:r>
      </w:del>
      <w:r w:rsidRPr="00CD6FDF">
        <w:rPr>
          <w:i/>
          <w:iCs/>
          <w:sz w:val="20"/>
        </w:rPr>
        <w:t xml:space="preserve"> picture</w:t>
      </w:r>
      <w:r w:rsidRPr="00CD6FDF">
        <w:rPr>
          <w:sz w:val="20"/>
        </w:rPr>
        <w:t>.</w:t>
      </w:r>
    </w:p>
    <w:p w:rsidR="00FF6486" w:rsidRDefault="0001416F">
      <w:pPr>
        <w:ind w:left="647" w:hangingChars="322" w:hanging="647"/>
        <w:jc w:val="both"/>
        <w:rPr>
          <w:sz w:val="20"/>
        </w:rPr>
      </w:pPr>
      <w:r w:rsidRPr="00CD6FDF">
        <w:rPr>
          <w:b/>
          <w:sz w:val="20"/>
        </w:rPr>
        <w:t>3.</w:t>
      </w:r>
      <w:r w:rsidR="00EF4EA4">
        <w:rPr>
          <w:b/>
          <w:sz w:val="20"/>
        </w:rPr>
        <w:t>xx</w:t>
      </w:r>
      <w:r w:rsidR="00CD6FDF">
        <w:rPr>
          <w:b/>
          <w:sz w:val="20"/>
        </w:rPr>
        <w:tab/>
      </w:r>
      <w:r w:rsidRPr="00CD6FDF">
        <w:rPr>
          <w:b/>
          <w:sz w:val="20"/>
        </w:rPr>
        <w:tab/>
      </w:r>
      <w:r w:rsidRPr="00CD6FDF">
        <w:rPr>
          <w:b/>
          <w:sz w:val="20"/>
          <w:lang w:eastAsia="ko-KR"/>
        </w:rPr>
        <w:t>clean</w:t>
      </w:r>
      <w:r w:rsidRPr="00CD6FDF">
        <w:rPr>
          <w:b/>
          <w:sz w:val="20"/>
        </w:rPr>
        <w:t xml:space="preserve"> </w:t>
      </w:r>
      <w:ins w:id="6" w:author="Ye-Kui Wang" w:date="2011-07-01T07:29:00Z">
        <w:r w:rsidR="00710529">
          <w:rPr>
            <w:b/>
            <w:sz w:val="20"/>
          </w:rPr>
          <w:t xml:space="preserve">random access </w:t>
        </w:r>
      </w:ins>
      <w:del w:id="7" w:author="Ye-Kui Wang" w:date="2011-07-01T07:29:00Z">
        <w:r w:rsidRPr="00CD6FDF" w:rsidDel="00710529">
          <w:rPr>
            <w:b/>
            <w:sz w:val="20"/>
          </w:rPr>
          <w:delText xml:space="preserve">decoding refresh </w:delText>
        </w:r>
      </w:del>
      <w:r w:rsidRPr="00CD6FDF">
        <w:rPr>
          <w:b/>
          <w:sz w:val="20"/>
        </w:rPr>
        <w:t>(</w:t>
      </w:r>
      <w:r w:rsidRPr="00CD6FDF">
        <w:rPr>
          <w:rFonts w:hint="eastAsia"/>
          <w:b/>
          <w:sz w:val="20"/>
          <w:lang w:eastAsia="ko-KR"/>
        </w:rPr>
        <w:t>C</w:t>
      </w:r>
      <w:ins w:id="8" w:author="Ye-Kui Wang" w:date="2011-07-01T07:29:00Z">
        <w:r w:rsidR="00710529">
          <w:rPr>
            <w:b/>
            <w:sz w:val="20"/>
            <w:lang w:eastAsia="ko-KR"/>
          </w:rPr>
          <w:t>RA</w:t>
        </w:r>
      </w:ins>
      <w:del w:id="9" w:author="Ye-Kui Wang" w:date="2011-07-01T07:29:00Z">
        <w:r w:rsidRPr="00CD6FDF" w:rsidDel="00710529">
          <w:rPr>
            <w:b/>
            <w:sz w:val="20"/>
          </w:rPr>
          <w:delText>DR</w:delText>
        </w:r>
      </w:del>
      <w:r w:rsidRPr="00CD6FDF">
        <w:rPr>
          <w:b/>
          <w:sz w:val="20"/>
        </w:rPr>
        <w:t>) picture</w:t>
      </w:r>
      <w:r w:rsidRPr="00CD6FDF">
        <w:rPr>
          <w:sz w:val="20"/>
        </w:rPr>
        <w:t xml:space="preserve">: </w:t>
      </w:r>
      <w:ins w:id="10" w:author="Ye-Kui Wang" w:date="2011-07-18T08:02:00Z">
        <w:r w:rsidR="000C247D" w:rsidRPr="000C247D">
          <w:rPr>
            <w:sz w:val="20"/>
          </w:rPr>
          <w:t xml:space="preserve">A </w:t>
        </w:r>
        <w:r w:rsidR="000C247D" w:rsidRPr="000C247D">
          <w:rPr>
            <w:i/>
            <w:iCs/>
            <w:sz w:val="20"/>
          </w:rPr>
          <w:t>coded picture</w:t>
        </w:r>
        <w:r w:rsidR="000C247D" w:rsidRPr="000C247D">
          <w:rPr>
            <w:sz w:val="20"/>
          </w:rPr>
          <w:t xml:space="preserve"> containing only </w:t>
        </w:r>
        <w:r w:rsidR="000C247D" w:rsidRPr="000C247D">
          <w:rPr>
            <w:i/>
            <w:iCs/>
            <w:sz w:val="20"/>
          </w:rPr>
          <w:t>I slices</w:t>
        </w:r>
        <w:r w:rsidR="000C247D" w:rsidRPr="000C247D">
          <w:rPr>
            <w:sz w:val="20"/>
          </w:rPr>
          <w:t xml:space="preserve"> and for which each </w:t>
        </w:r>
        <w:r w:rsidR="000C247D" w:rsidRPr="000C247D">
          <w:rPr>
            <w:i/>
            <w:iCs/>
            <w:sz w:val="20"/>
          </w:rPr>
          <w:t>slice</w:t>
        </w:r>
        <w:r w:rsidR="000C247D" w:rsidRPr="000C247D">
          <w:rPr>
            <w:sz w:val="20"/>
          </w:rPr>
          <w:t xml:space="preserve"> of the CRA picture has nal_unit_type equal to 4</w:t>
        </w:r>
      </w:ins>
      <w:ins w:id="11" w:author="Ye-Kui Wang" w:date="2011-07-20T08:20:00Z">
        <w:r w:rsidR="00135E37">
          <w:rPr>
            <w:sz w:val="20"/>
          </w:rPr>
          <w:t>;</w:t>
        </w:r>
      </w:ins>
      <w:ins w:id="12" w:author="Ye-Kui Wang" w:date="2011-07-18T08:02:00Z">
        <w:r w:rsidR="000C247D" w:rsidRPr="000C247D">
          <w:rPr>
            <w:sz w:val="20"/>
          </w:rPr>
          <w:t xml:space="preserve"> all </w:t>
        </w:r>
        <w:r w:rsidR="000C247D" w:rsidRPr="000C247D">
          <w:rPr>
            <w:i/>
            <w:iCs/>
            <w:sz w:val="20"/>
          </w:rPr>
          <w:t>coded pictures</w:t>
        </w:r>
        <w:r w:rsidR="000C247D" w:rsidRPr="000C247D">
          <w:rPr>
            <w:sz w:val="20"/>
          </w:rPr>
          <w:t xml:space="preserve"> that follow the CRA picture both</w:t>
        </w:r>
      </w:ins>
      <w:ins w:id="13" w:author="Ye-Kui Wang" w:date="2011-07-19T08:42:00Z">
        <w:r w:rsidR="009F69C4">
          <w:rPr>
            <w:sz w:val="20"/>
          </w:rPr>
          <w:t xml:space="preserve"> in</w:t>
        </w:r>
      </w:ins>
      <w:ins w:id="14" w:author="Ye-Kui Wang" w:date="2011-07-18T08:02:00Z">
        <w:r w:rsidR="000C247D" w:rsidRPr="000C247D">
          <w:rPr>
            <w:sz w:val="20"/>
          </w:rPr>
          <w:t xml:space="preserve"> </w:t>
        </w:r>
        <w:r w:rsidR="000C247D" w:rsidRPr="000C247D">
          <w:rPr>
            <w:i/>
            <w:iCs/>
            <w:sz w:val="20"/>
          </w:rPr>
          <w:t xml:space="preserve">decoding order </w:t>
        </w:r>
        <w:r w:rsidR="000C247D" w:rsidRPr="000C247D">
          <w:rPr>
            <w:sz w:val="20"/>
          </w:rPr>
          <w:t xml:space="preserve">and </w:t>
        </w:r>
        <w:r w:rsidR="000C247D" w:rsidRPr="000C247D">
          <w:rPr>
            <w:i/>
            <w:iCs/>
            <w:sz w:val="20"/>
          </w:rPr>
          <w:t>output order</w:t>
        </w:r>
        <w:r w:rsidR="000C247D" w:rsidRPr="000C247D">
          <w:rPr>
            <w:sz w:val="20"/>
          </w:rPr>
          <w:t xml:space="preserve"> shall not use </w:t>
        </w:r>
        <w:r w:rsidR="000C247D" w:rsidRPr="000C247D">
          <w:rPr>
            <w:i/>
            <w:iCs/>
            <w:sz w:val="20"/>
          </w:rPr>
          <w:t>inter prediction</w:t>
        </w:r>
        <w:r w:rsidR="000C247D" w:rsidRPr="000C247D">
          <w:rPr>
            <w:sz w:val="20"/>
          </w:rPr>
          <w:t xml:space="preserve"> from any </w:t>
        </w:r>
        <w:r w:rsidR="000C247D" w:rsidRPr="000C247D">
          <w:rPr>
            <w:i/>
            <w:iCs/>
            <w:sz w:val="20"/>
          </w:rPr>
          <w:t>picture</w:t>
        </w:r>
        <w:r w:rsidR="000C247D" w:rsidRPr="000C247D">
          <w:rPr>
            <w:sz w:val="20"/>
          </w:rPr>
          <w:t xml:space="preserve"> that precedes the CRA picture </w:t>
        </w:r>
      </w:ins>
      <w:ins w:id="15" w:author="Ye-Kui Wang" w:date="2011-07-19T08:42:00Z">
        <w:r w:rsidR="009F69C4">
          <w:rPr>
            <w:sz w:val="20"/>
          </w:rPr>
          <w:t xml:space="preserve">either </w:t>
        </w:r>
      </w:ins>
      <w:ins w:id="16" w:author="Ye-Kui Wang" w:date="2011-07-18T08:02:00Z">
        <w:r w:rsidR="000C247D" w:rsidRPr="000C247D">
          <w:rPr>
            <w:sz w:val="20"/>
          </w:rPr>
          <w:t xml:space="preserve">in </w:t>
        </w:r>
        <w:r w:rsidR="000C247D" w:rsidRPr="000C247D">
          <w:rPr>
            <w:i/>
            <w:iCs/>
            <w:sz w:val="20"/>
          </w:rPr>
          <w:t>decoding order</w:t>
        </w:r>
        <w:r w:rsidR="000C247D" w:rsidRPr="000C247D">
          <w:rPr>
            <w:sz w:val="20"/>
          </w:rPr>
          <w:t xml:space="preserve"> or </w:t>
        </w:r>
        <w:r w:rsidR="000C247D" w:rsidRPr="000C247D">
          <w:rPr>
            <w:i/>
            <w:iCs/>
            <w:sz w:val="20"/>
          </w:rPr>
          <w:t>output order</w:t>
        </w:r>
        <w:r w:rsidR="000C247D" w:rsidRPr="000C247D">
          <w:rPr>
            <w:sz w:val="20"/>
          </w:rPr>
          <w:t xml:space="preserve">; and any </w:t>
        </w:r>
        <w:r w:rsidR="000C247D" w:rsidRPr="000C247D">
          <w:rPr>
            <w:i/>
            <w:iCs/>
            <w:sz w:val="20"/>
          </w:rPr>
          <w:t>picture</w:t>
        </w:r>
        <w:r w:rsidR="000C247D" w:rsidRPr="000C247D">
          <w:rPr>
            <w:sz w:val="20"/>
          </w:rPr>
          <w:t xml:space="preserve"> that precedes the CRA picture in </w:t>
        </w:r>
        <w:r w:rsidR="000C247D" w:rsidRPr="000C247D">
          <w:rPr>
            <w:i/>
            <w:iCs/>
            <w:sz w:val="20"/>
          </w:rPr>
          <w:t>decoding order</w:t>
        </w:r>
        <w:r w:rsidR="000C247D" w:rsidRPr="000C247D">
          <w:rPr>
            <w:sz w:val="20"/>
          </w:rPr>
          <w:t xml:space="preserve"> also precedes the CRA picture in </w:t>
        </w:r>
        <w:r w:rsidR="000C247D" w:rsidRPr="000C247D">
          <w:rPr>
            <w:i/>
            <w:iCs/>
            <w:sz w:val="20"/>
          </w:rPr>
          <w:t>output order</w:t>
        </w:r>
        <w:r w:rsidR="000C247D" w:rsidRPr="000C247D">
          <w:rPr>
            <w:sz w:val="20"/>
          </w:rPr>
          <w:t>.</w:t>
        </w:r>
      </w:ins>
      <w:del w:id="17" w:author="Ye-Kui Wang" w:date="2011-07-18T08:02:00Z">
        <w:r w:rsidRPr="00CD6FDF" w:rsidDel="000C247D">
          <w:rPr>
            <w:sz w:val="20"/>
          </w:rPr>
          <w:delText xml:space="preserve">A </w:delText>
        </w:r>
        <w:r w:rsidRPr="00CD6FDF" w:rsidDel="000C247D">
          <w:rPr>
            <w:i/>
            <w:iCs/>
            <w:sz w:val="20"/>
          </w:rPr>
          <w:delText>coded picture</w:delText>
        </w:r>
        <w:r w:rsidRPr="00CD6FDF" w:rsidDel="000C247D">
          <w:rPr>
            <w:sz w:val="20"/>
          </w:rPr>
          <w:delText xml:space="preserve"> containing only </w:delText>
        </w:r>
        <w:r w:rsidRPr="00CD6FDF" w:rsidDel="000C247D">
          <w:rPr>
            <w:i/>
            <w:iCs/>
            <w:sz w:val="20"/>
          </w:rPr>
          <w:delText>slices</w:delText>
        </w:r>
        <w:r w:rsidRPr="00CD6FDF" w:rsidDel="000C247D">
          <w:rPr>
            <w:sz w:val="20"/>
          </w:rPr>
          <w:delText xml:space="preserve"> </w:delText>
        </w:r>
      </w:del>
      <w:del w:id="18" w:author="Ye-Kui Wang" w:date="2011-06-29T17:18:00Z">
        <w:r w:rsidRPr="00CD6FDF" w:rsidDel="00BB5889">
          <w:rPr>
            <w:sz w:val="20"/>
          </w:rPr>
          <w:delText xml:space="preserve">with </w:delText>
        </w:r>
        <w:r w:rsidRPr="00CD6FDF" w:rsidDel="00BB5889">
          <w:rPr>
            <w:i/>
            <w:iCs/>
            <w:sz w:val="20"/>
          </w:rPr>
          <w:delText>I slice types</w:delText>
        </w:r>
        <w:r w:rsidRPr="00CD6FDF" w:rsidDel="00BB5889">
          <w:rPr>
            <w:sz w:val="20"/>
          </w:rPr>
          <w:delText xml:space="preserve"> </w:delText>
        </w:r>
      </w:del>
      <w:del w:id="19" w:author="Ye-Kui Wang" w:date="2011-06-29T16:37:00Z">
        <w:r w:rsidRPr="00CD6FDF" w:rsidDel="009117EE">
          <w:rPr>
            <w:sz w:val="20"/>
          </w:rPr>
          <w:delText xml:space="preserve">that causes the </w:delText>
        </w:r>
        <w:r w:rsidRPr="00CD6FDF" w:rsidDel="009117EE">
          <w:rPr>
            <w:i/>
            <w:iCs/>
            <w:sz w:val="20"/>
          </w:rPr>
          <w:delText>decoding process</w:delText>
        </w:r>
        <w:r w:rsidRPr="00CD6FDF" w:rsidDel="009117EE">
          <w:rPr>
            <w:sz w:val="20"/>
          </w:rPr>
          <w:delText xml:space="preserve"> to mark all </w:delText>
        </w:r>
        <w:r w:rsidRPr="00CD6FDF" w:rsidDel="009117EE">
          <w:rPr>
            <w:i/>
            <w:iCs/>
            <w:sz w:val="20"/>
          </w:rPr>
          <w:delText>reference pictures</w:delText>
        </w:r>
        <w:r w:rsidRPr="00CD6FDF" w:rsidDel="009117EE">
          <w:rPr>
            <w:sz w:val="20"/>
          </w:rPr>
          <w:delText xml:space="preserve"> except the current CDR picture as "unused for reference" immediately before the decoding of the first picture following the current CDR with an </w:delText>
        </w:r>
        <w:r w:rsidRPr="00CD6FDF" w:rsidDel="009117EE">
          <w:rPr>
            <w:i/>
            <w:iCs/>
            <w:sz w:val="20"/>
          </w:rPr>
          <w:delText>output order</w:delText>
        </w:r>
        <w:r w:rsidRPr="00CD6FDF" w:rsidDel="009117EE">
          <w:rPr>
            <w:sz w:val="20"/>
          </w:rPr>
          <w:delText xml:space="preserve"> greater than the current CDR picture. </w:delText>
        </w:r>
      </w:del>
      <w:del w:id="20" w:author="Ye-Kui Wang" w:date="2011-07-18T08:02:00Z">
        <w:r w:rsidRPr="00CD6FDF" w:rsidDel="000C247D">
          <w:rPr>
            <w:sz w:val="20"/>
          </w:rPr>
          <w:delText xml:space="preserve">All </w:delText>
        </w:r>
        <w:r w:rsidRPr="00CD6FDF" w:rsidDel="000C247D">
          <w:rPr>
            <w:i/>
            <w:iCs/>
            <w:sz w:val="20"/>
          </w:rPr>
          <w:delText>coded pictures</w:delText>
        </w:r>
        <w:r w:rsidRPr="00CD6FDF" w:rsidDel="000C247D">
          <w:rPr>
            <w:sz w:val="20"/>
          </w:rPr>
          <w:delText xml:space="preserve"> that follow </w:delText>
        </w:r>
      </w:del>
      <w:del w:id="21" w:author="Ye-Kui Wang" w:date="2011-07-18T01:03:00Z">
        <w:r w:rsidRPr="00CD6FDF" w:rsidDel="00495469">
          <w:rPr>
            <w:sz w:val="20"/>
          </w:rPr>
          <w:delText>a</w:delText>
        </w:r>
      </w:del>
      <w:del w:id="22" w:author="Ye-Kui Wang" w:date="2011-07-18T08:02:00Z">
        <w:r w:rsidRPr="00CD6FDF" w:rsidDel="000C247D">
          <w:rPr>
            <w:sz w:val="20"/>
          </w:rPr>
          <w:delText xml:space="preserve"> </w:delText>
        </w:r>
      </w:del>
      <w:del w:id="23" w:author="Ye-Kui Wang" w:date="2011-07-18T01:04:00Z">
        <w:r w:rsidRPr="00495469" w:rsidDel="00495469">
          <w:rPr>
            <w:i/>
            <w:sz w:val="20"/>
          </w:rPr>
          <w:delText>C</w:delText>
        </w:r>
      </w:del>
      <w:del w:id="24" w:author="Ye-Kui Wang" w:date="2011-07-01T07:29:00Z">
        <w:r w:rsidRPr="00495469" w:rsidDel="00710529">
          <w:rPr>
            <w:i/>
            <w:sz w:val="20"/>
          </w:rPr>
          <w:delText>DR</w:delText>
        </w:r>
      </w:del>
      <w:del w:id="25" w:author="Ye-Kui Wang" w:date="2011-07-18T01:04:00Z">
        <w:r w:rsidRPr="00495469" w:rsidDel="00495469">
          <w:rPr>
            <w:i/>
            <w:sz w:val="20"/>
          </w:rPr>
          <w:delText xml:space="preserve"> </w:delText>
        </w:r>
      </w:del>
      <w:del w:id="26" w:author="Ye-Kui Wang" w:date="2011-07-18T08:02:00Z">
        <w:r w:rsidRPr="00495469" w:rsidDel="000C247D">
          <w:rPr>
            <w:i/>
            <w:sz w:val="20"/>
          </w:rPr>
          <w:delText>picture</w:delText>
        </w:r>
        <w:r w:rsidRPr="00CD6FDF" w:rsidDel="000C247D">
          <w:rPr>
            <w:sz w:val="20"/>
          </w:rPr>
          <w:delText xml:space="preserve"> in </w:delText>
        </w:r>
        <w:r w:rsidRPr="00CD6FDF" w:rsidDel="000C247D">
          <w:rPr>
            <w:i/>
            <w:iCs/>
            <w:sz w:val="20"/>
          </w:rPr>
          <w:delText>output order</w:delText>
        </w:r>
        <w:r w:rsidRPr="00CD6FDF" w:rsidDel="000C247D">
          <w:rPr>
            <w:sz w:val="20"/>
          </w:rPr>
          <w:delText xml:space="preserve"> can be decoded without </w:delText>
        </w:r>
        <w:r w:rsidRPr="00CD6FDF" w:rsidDel="000C247D">
          <w:rPr>
            <w:i/>
            <w:iCs/>
            <w:sz w:val="20"/>
          </w:rPr>
          <w:delText>inter prediction</w:delText>
        </w:r>
        <w:r w:rsidRPr="00CD6FDF" w:rsidDel="000C247D">
          <w:rPr>
            <w:sz w:val="20"/>
          </w:rPr>
          <w:delText xml:space="preserve"> from any </w:delText>
        </w:r>
        <w:r w:rsidRPr="00CD6FDF" w:rsidDel="000C247D">
          <w:rPr>
            <w:i/>
            <w:iCs/>
            <w:sz w:val="20"/>
          </w:rPr>
          <w:delText>picture</w:delText>
        </w:r>
        <w:r w:rsidRPr="00CD6FDF" w:rsidDel="000C247D">
          <w:rPr>
            <w:sz w:val="20"/>
          </w:rPr>
          <w:delText xml:space="preserve"> that precedes the </w:delText>
        </w:r>
      </w:del>
      <w:del w:id="27" w:author="Ye-Kui Wang" w:date="2011-07-18T01:05:00Z">
        <w:r w:rsidRPr="00495469" w:rsidDel="00495469">
          <w:rPr>
            <w:i/>
            <w:sz w:val="20"/>
          </w:rPr>
          <w:delText>C</w:delText>
        </w:r>
      </w:del>
      <w:del w:id="28" w:author="Ye-Kui Wang" w:date="2011-07-01T07:29:00Z">
        <w:r w:rsidRPr="00495469" w:rsidDel="00710529">
          <w:rPr>
            <w:i/>
            <w:sz w:val="20"/>
          </w:rPr>
          <w:delText>DR</w:delText>
        </w:r>
      </w:del>
      <w:del w:id="29" w:author="Ye-Kui Wang" w:date="2011-07-18T01:05:00Z">
        <w:r w:rsidRPr="00495469" w:rsidDel="00495469">
          <w:rPr>
            <w:i/>
            <w:sz w:val="20"/>
          </w:rPr>
          <w:delText xml:space="preserve"> picture</w:delText>
        </w:r>
      </w:del>
      <w:del w:id="30" w:author="Ye-Kui Wang" w:date="2011-07-18T08:02:00Z">
        <w:r w:rsidRPr="00CD6FDF" w:rsidDel="000C247D">
          <w:rPr>
            <w:sz w:val="20"/>
          </w:rPr>
          <w:delText xml:space="preserve"> in </w:delText>
        </w:r>
      </w:del>
      <w:del w:id="31" w:author="Ye-Kui Wang" w:date="2011-06-29T16:44:00Z">
        <w:r w:rsidRPr="00CD6FDF" w:rsidDel="003C78C6">
          <w:rPr>
            <w:i/>
            <w:iCs/>
            <w:sz w:val="20"/>
          </w:rPr>
          <w:delText xml:space="preserve">output </w:delText>
        </w:r>
      </w:del>
      <w:del w:id="32" w:author="Ye-Kui Wang" w:date="2011-07-18T08:02:00Z">
        <w:r w:rsidRPr="00CD6FDF" w:rsidDel="000C247D">
          <w:rPr>
            <w:i/>
            <w:iCs/>
            <w:sz w:val="20"/>
          </w:rPr>
          <w:delText>order</w:delText>
        </w:r>
        <w:r w:rsidR="004B5701" w:rsidDel="000C247D">
          <w:rPr>
            <w:sz w:val="20"/>
          </w:rPr>
          <w:delText>e</w:delText>
        </w:r>
      </w:del>
      <w:del w:id="33" w:author="Ye-Kui Wang" w:date="2011-07-17T14:16:00Z">
        <w:r w:rsidRPr="00CD6FDF" w:rsidDel="00CF038B">
          <w:rPr>
            <w:sz w:val="20"/>
          </w:rPr>
          <w:delText>.</w:delText>
        </w:r>
      </w:del>
      <w:del w:id="34" w:author="Ye-Kui Wang" w:date="2011-06-29T16:45:00Z">
        <w:r w:rsidRPr="00CD6FDF" w:rsidDel="003C78C6">
          <w:rPr>
            <w:sz w:val="20"/>
          </w:rPr>
          <w:delText xml:space="preserve">  All </w:delText>
        </w:r>
        <w:r w:rsidRPr="00CD6FDF" w:rsidDel="003C78C6">
          <w:rPr>
            <w:i/>
            <w:iCs/>
            <w:sz w:val="20"/>
          </w:rPr>
          <w:delText>coded pictures</w:delText>
        </w:r>
        <w:r w:rsidRPr="00CD6FDF" w:rsidDel="003C78C6">
          <w:rPr>
            <w:sz w:val="20"/>
          </w:rPr>
          <w:delText xml:space="preserve"> with </w:delText>
        </w:r>
        <w:r w:rsidRPr="00CD6FDF" w:rsidDel="003C78C6">
          <w:rPr>
            <w:i/>
            <w:iCs/>
            <w:sz w:val="20"/>
          </w:rPr>
          <w:delText>output order</w:delText>
        </w:r>
        <w:r w:rsidRPr="00CD6FDF" w:rsidDel="003C78C6">
          <w:rPr>
            <w:sz w:val="20"/>
          </w:rPr>
          <w:delText xml:space="preserve"> smaller than the current CDR are not affected by the deferred marking process.</w:delText>
        </w:r>
      </w:del>
    </w:p>
    <w:p w:rsidR="00236B14" w:rsidRDefault="00DD499B" w:rsidP="00236B14">
      <w:pPr>
        <w:ind w:left="647" w:hangingChars="322" w:hanging="647"/>
        <w:jc w:val="both"/>
        <w:rPr>
          <w:rFonts w:eastAsia="Malgun Gothic"/>
          <w:sz w:val="20"/>
          <w:lang w:val="en-GB"/>
        </w:rPr>
      </w:pPr>
      <w:bookmarkStart w:id="35" w:name="_Ref17564367"/>
      <w:bookmarkStart w:id="36" w:name="_Ref17564371"/>
      <w:bookmarkStart w:id="37" w:name="_Toc20134222"/>
      <w:bookmarkStart w:id="38" w:name="_Toc77680333"/>
      <w:bookmarkStart w:id="39" w:name="_Toc118288999"/>
      <w:bookmarkStart w:id="40" w:name="_Toc226456469"/>
      <w:bookmarkStart w:id="41" w:name="_Toc248045172"/>
      <w:bookmarkStart w:id="42" w:name="_Toc287363728"/>
      <w:bookmarkStart w:id="43" w:name="_Toc293649127"/>
      <w:r w:rsidRPr="00CD6FDF">
        <w:rPr>
          <w:b/>
          <w:sz w:val="20"/>
        </w:rPr>
        <w:t>3.</w:t>
      </w:r>
      <w:r>
        <w:rPr>
          <w:b/>
          <w:sz w:val="20"/>
        </w:rPr>
        <w:t>xx</w:t>
      </w:r>
      <w:r>
        <w:rPr>
          <w:b/>
          <w:sz w:val="20"/>
        </w:rPr>
        <w:tab/>
      </w:r>
      <w:r w:rsidRPr="00CD6FDF">
        <w:rPr>
          <w:b/>
          <w:sz w:val="20"/>
        </w:rPr>
        <w:tab/>
      </w:r>
      <w:bookmarkStart w:id="44" w:name="_Ref56330782"/>
      <w:r w:rsidR="00236B14" w:rsidRPr="00236B14">
        <w:rPr>
          <w:rFonts w:eastAsia="Malgun Gothic"/>
          <w:b/>
          <w:bCs/>
          <w:sz w:val="20"/>
          <w:lang w:val="en-GB"/>
        </w:rPr>
        <w:t>I slice</w:t>
      </w:r>
      <w:r w:rsidR="00236B14" w:rsidRPr="00236B14">
        <w:rPr>
          <w:rFonts w:eastAsia="Malgun Gothic"/>
          <w:sz w:val="20"/>
          <w:lang w:val="en-GB"/>
        </w:rPr>
        <w:t xml:space="preserve">: A </w:t>
      </w:r>
      <w:r w:rsidR="00236B14" w:rsidRPr="00236B14">
        <w:rPr>
          <w:rFonts w:eastAsia="Malgun Gothic"/>
          <w:i/>
          <w:iCs/>
          <w:sz w:val="20"/>
          <w:lang w:val="en-GB"/>
        </w:rPr>
        <w:t xml:space="preserve">slice </w:t>
      </w:r>
      <w:r w:rsidR="00236B14" w:rsidRPr="00236B14">
        <w:rPr>
          <w:rFonts w:eastAsia="Malgun Gothic"/>
          <w:sz w:val="20"/>
          <w:lang w:val="en-GB"/>
        </w:rPr>
        <w:t xml:space="preserve">that is decoded using </w:t>
      </w:r>
      <w:r w:rsidR="00236B14" w:rsidRPr="00236B14">
        <w:rPr>
          <w:rFonts w:eastAsia="Malgun Gothic"/>
          <w:i/>
          <w:sz w:val="20"/>
          <w:lang w:val="en-GB"/>
        </w:rPr>
        <w:t>intra prediction</w:t>
      </w:r>
      <w:r w:rsidR="00236B14" w:rsidRPr="00236B14">
        <w:rPr>
          <w:rFonts w:eastAsia="Malgun Gothic"/>
          <w:sz w:val="20"/>
          <w:lang w:val="en-GB"/>
        </w:rPr>
        <w:t xml:space="preserve"> only.</w:t>
      </w:r>
    </w:p>
    <w:p w:rsidR="00236B14" w:rsidRDefault="00236B14" w:rsidP="00236B14">
      <w:pPr>
        <w:ind w:left="644" w:hangingChars="322" w:hanging="644"/>
        <w:jc w:val="both"/>
      </w:pPr>
      <w:r>
        <w:rPr>
          <w:rFonts w:eastAsia="Malgun Gothic"/>
          <w:b/>
          <w:bCs/>
          <w:sz w:val="20"/>
          <w:lang w:val="en-GB"/>
        </w:rPr>
        <w:t xml:space="preserve">3.xx </w:t>
      </w:r>
      <w:r>
        <w:rPr>
          <w:rFonts w:eastAsia="Malgun Gothic"/>
          <w:b/>
          <w:bCs/>
          <w:sz w:val="20"/>
          <w:lang w:val="en-GB"/>
        </w:rPr>
        <w:tab/>
      </w:r>
      <w:r w:rsidRPr="006745D2">
        <w:rPr>
          <w:b/>
          <w:bCs/>
        </w:rPr>
        <w:t>inter prediction</w:t>
      </w:r>
      <w:r w:rsidRPr="006745D2">
        <w:t xml:space="preserve">: A </w:t>
      </w:r>
      <w:r w:rsidRPr="006745D2">
        <w:rPr>
          <w:i/>
          <w:iCs/>
        </w:rPr>
        <w:t>prediction</w:t>
      </w:r>
      <w:r w:rsidRPr="006745D2">
        <w:t xml:space="preserve"> derived from </w:t>
      </w:r>
      <w:ins w:id="45" w:author="Ye-Kui Wang" w:date="2011-07-20T08:16:00Z">
        <w:r w:rsidR="00135E37">
          <w:t xml:space="preserve">only </w:t>
        </w:r>
      </w:ins>
      <w:del w:id="46" w:author="Ye-Kui Wang" w:date="2011-07-20T08:17:00Z">
        <w:r w:rsidRPr="006745D2" w:rsidDel="00135E37">
          <w:delText xml:space="preserve">decoded samples </w:delText>
        </w:r>
      </w:del>
      <w:ins w:id="47" w:author="Ye-Kui Wang" w:date="2011-07-18T00:58:00Z">
        <w:r w:rsidR="00B14252">
          <w:t>data element</w:t>
        </w:r>
      </w:ins>
      <w:ins w:id="48" w:author="Ye-Kui Wang" w:date="2011-07-18T00:59:00Z">
        <w:r w:rsidR="00B14252">
          <w:t>s</w:t>
        </w:r>
      </w:ins>
      <w:ins w:id="49" w:author="Ye-Kui Wang" w:date="2011-07-18T00:58:00Z">
        <w:r w:rsidR="00B14252">
          <w:t xml:space="preserve"> </w:t>
        </w:r>
      </w:ins>
      <w:r w:rsidRPr="006745D2">
        <w:t xml:space="preserve">of </w:t>
      </w:r>
      <w:r w:rsidRPr="006745D2">
        <w:rPr>
          <w:i/>
        </w:rPr>
        <w:t xml:space="preserve">reference </w:t>
      </w:r>
      <w:r w:rsidRPr="006745D2">
        <w:rPr>
          <w:i/>
          <w:iCs/>
        </w:rPr>
        <w:t>pictures</w:t>
      </w:r>
      <w:r w:rsidRPr="006745D2">
        <w:t xml:space="preserve"> other than the current </w:t>
      </w:r>
      <w:r w:rsidRPr="006745D2">
        <w:rPr>
          <w:i/>
          <w:iCs/>
        </w:rPr>
        <w:t>decoded picture</w:t>
      </w:r>
      <w:r w:rsidRPr="006745D2">
        <w:t>.</w:t>
      </w:r>
    </w:p>
    <w:bookmarkEnd w:id="44"/>
    <w:p w:rsidR="00236B14" w:rsidRDefault="00236B14" w:rsidP="00236B14">
      <w:pPr>
        <w:ind w:left="647" w:hangingChars="322" w:hanging="647"/>
        <w:jc w:val="both"/>
        <w:rPr>
          <w:rFonts w:eastAsia="Malgun Gothic"/>
          <w:sz w:val="20"/>
          <w:lang w:val="en-GB"/>
        </w:rPr>
      </w:pPr>
      <w:r w:rsidRPr="00CD6FDF">
        <w:rPr>
          <w:b/>
          <w:sz w:val="20"/>
        </w:rPr>
        <w:t>3.</w:t>
      </w:r>
      <w:r>
        <w:rPr>
          <w:b/>
          <w:sz w:val="20"/>
        </w:rPr>
        <w:t>xx</w:t>
      </w:r>
      <w:r>
        <w:rPr>
          <w:b/>
          <w:sz w:val="20"/>
        </w:rPr>
        <w:tab/>
      </w:r>
      <w:r w:rsidRPr="00CD6FDF">
        <w:rPr>
          <w:b/>
          <w:sz w:val="20"/>
        </w:rPr>
        <w:tab/>
      </w:r>
      <w:r w:rsidRPr="006745D2">
        <w:rPr>
          <w:b/>
          <w:bCs/>
        </w:rPr>
        <w:t>intra prediction</w:t>
      </w:r>
      <w:r w:rsidRPr="006745D2">
        <w:t xml:space="preserve">: A </w:t>
      </w:r>
      <w:r w:rsidRPr="006745D2">
        <w:rPr>
          <w:i/>
          <w:iCs/>
        </w:rPr>
        <w:t>prediction</w:t>
      </w:r>
      <w:r w:rsidRPr="006745D2">
        <w:t xml:space="preserve"> derived from </w:t>
      </w:r>
      <w:ins w:id="50" w:author="Ye-Kui Wang" w:date="2011-07-20T08:17:00Z">
        <w:r w:rsidR="00135E37">
          <w:t xml:space="preserve">only </w:t>
        </w:r>
      </w:ins>
      <w:del w:id="51" w:author="Ye-Kui Wang" w:date="2011-07-20T08:17:00Z">
        <w:r w:rsidRPr="006745D2" w:rsidDel="00135E37">
          <w:delText>the decoded samples</w:delText>
        </w:r>
      </w:del>
      <w:ins w:id="52" w:author="Ye-Kui Wang" w:date="2011-07-18T00:59:00Z">
        <w:r w:rsidR="00B14252">
          <w:t>data elements</w:t>
        </w:r>
      </w:ins>
      <w:r w:rsidRPr="006745D2">
        <w:t xml:space="preserve"> of the same decoded</w:t>
      </w:r>
      <w:r w:rsidRPr="006745D2">
        <w:rPr>
          <w:i/>
          <w:iCs/>
        </w:rPr>
        <w:t xml:space="preserve"> slice</w:t>
      </w:r>
      <w:r w:rsidRPr="006745D2">
        <w:t>.</w:t>
      </w:r>
    </w:p>
    <w:p w:rsidR="00236B14" w:rsidRDefault="00236B14" w:rsidP="00236B14">
      <w:pPr>
        <w:ind w:left="647" w:hangingChars="322" w:hanging="647"/>
        <w:jc w:val="both"/>
      </w:pPr>
      <w:r w:rsidRPr="00CD6FDF">
        <w:rPr>
          <w:b/>
          <w:sz w:val="20"/>
        </w:rPr>
        <w:t>3.</w:t>
      </w:r>
      <w:r>
        <w:rPr>
          <w:b/>
          <w:sz w:val="20"/>
        </w:rPr>
        <w:t>xx</w:t>
      </w:r>
      <w:r>
        <w:rPr>
          <w:b/>
          <w:sz w:val="20"/>
        </w:rPr>
        <w:tab/>
      </w:r>
      <w:r w:rsidRPr="00CD6FDF">
        <w:rPr>
          <w:b/>
          <w:sz w:val="20"/>
        </w:rPr>
        <w:tab/>
      </w:r>
      <w:r w:rsidRPr="006745D2">
        <w:rPr>
          <w:b/>
          <w:bCs/>
        </w:rPr>
        <w:t>P slice</w:t>
      </w:r>
      <w:r w:rsidRPr="006745D2">
        <w:t xml:space="preserve">: A </w:t>
      </w:r>
      <w:r w:rsidRPr="006745D2">
        <w:rPr>
          <w:i/>
          <w:iCs/>
        </w:rPr>
        <w:t>slice</w:t>
      </w:r>
      <w:r w:rsidRPr="006745D2">
        <w:t xml:space="preserve"> that may be decoded using </w:t>
      </w:r>
      <w:r w:rsidRPr="006745D2">
        <w:rPr>
          <w:i/>
        </w:rPr>
        <w:t>intra</w:t>
      </w:r>
      <w:r w:rsidRPr="006745D2">
        <w:t xml:space="preserve"> </w:t>
      </w:r>
      <w:r w:rsidRPr="006745D2">
        <w:rPr>
          <w:i/>
        </w:rPr>
        <w:t>prediction</w:t>
      </w:r>
      <w:r w:rsidRPr="006745D2">
        <w:t xml:space="preserve"> </w:t>
      </w:r>
      <w:r w:rsidRPr="006745D2">
        <w:rPr>
          <w:iCs/>
        </w:rPr>
        <w:t>or</w:t>
      </w:r>
      <w:r w:rsidRPr="006745D2">
        <w:t xml:space="preserve"> </w:t>
      </w:r>
      <w:r w:rsidRPr="006745D2">
        <w:rPr>
          <w:i/>
          <w:iCs/>
        </w:rPr>
        <w:t>inter prediction</w:t>
      </w:r>
      <w:r w:rsidRPr="006745D2">
        <w:t xml:space="preserve"> using at most one </w:t>
      </w:r>
      <w:r w:rsidRPr="006745D2">
        <w:rPr>
          <w:i/>
          <w:iCs/>
        </w:rPr>
        <w:t>motion vector</w:t>
      </w:r>
      <w:r w:rsidRPr="006745D2">
        <w:t xml:space="preserve"> and </w:t>
      </w:r>
      <w:r w:rsidRPr="006745D2">
        <w:rPr>
          <w:i/>
          <w:iCs/>
        </w:rPr>
        <w:t>reference index</w:t>
      </w:r>
      <w:r w:rsidRPr="006745D2">
        <w:t xml:space="preserve"> to </w:t>
      </w:r>
      <w:r w:rsidRPr="006745D2">
        <w:rPr>
          <w:i/>
          <w:iCs/>
        </w:rPr>
        <w:t>predict</w:t>
      </w:r>
      <w:r w:rsidRPr="006745D2">
        <w:t xml:space="preserve"> the sample values of each </w:t>
      </w:r>
      <w:r w:rsidRPr="006745D2">
        <w:rPr>
          <w:i/>
          <w:iCs/>
        </w:rPr>
        <w:t>block</w:t>
      </w:r>
      <w:r w:rsidRPr="006745D2">
        <w:t>.</w:t>
      </w:r>
    </w:p>
    <w:p w:rsidR="00236B14" w:rsidRDefault="00236B14" w:rsidP="00236B14">
      <w:pPr>
        <w:ind w:left="647" w:hangingChars="322" w:hanging="647"/>
        <w:jc w:val="both"/>
        <w:rPr>
          <w:rFonts w:eastAsia="Malgun Gothic"/>
          <w:sz w:val="20"/>
          <w:lang w:val="en-GB"/>
        </w:rPr>
      </w:pPr>
      <w:r w:rsidRPr="00CD6FDF">
        <w:rPr>
          <w:b/>
          <w:sz w:val="20"/>
        </w:rPr>
        <w:t>3.</w:t>
      </w:r>
      <w:r>
        <w:rPr>
          <w:b/>
          <w:sz w:val="20"/>
        </w:rPr>
        <w:t>xx</w:t>
      </w:r>
      <w:r>
        <w:rPr>
          <w:b/>
          <w:sz w:val="20"/>
        </w:rPr>
        <w:tab/>
      </w:r>
      <w:r w:rsidRPr="00CD6FDF">
        <w:rPr>
          <w:b/>
          <w:sz w:val="20"/>
        </w:rPr>
        <w:tab/>
      </w:r>
      <w:r w:rsidRPr="006745D2">
        <w:rPr>
          <w:b/>
          <w:bCs/>
        </w:rPr>
        <w:t>prediction</w:t>
      </w:r>
      <w:r w:rsidRPr="006745D2">
        <w:t xml:space="preserve">: An embodiment of the </w:t>
      </w:r>
      <w:r w:rsidRPr="006745D2">
        <w:rPr>
          <w:i/>
          <w:iCs/>
        </w:rPr>
        <w:t>prediction process</w:t>
      </w:r>
      <w:r w:rsidRPr="006745D2">
        <w:t>.</w:t>
      </w:r>
    </w:p>
    <w:p w:rsidR="00236B14" w:rsidRPr="00AA5AE6" w:rsidRDefault="00236B14" w:rsidP="00236B14">
      <w:pPr>
        <w:ind w:left="647" w:hangingChars="322" w:hanging="647"/>
        <w:jc w:val="both"/>
      </w:pPr>
      <w:r w:rsidRPr="00AA5AE6">
        <w:rPr>
          <w:b/>
          <w:sz w:val="20"/>
        </w:rPr>
        <w:t>3.xx</w:t>
      </w:r>
      <w:r w:rsidRPr="00AA5AE6">
        <w:rPr>
          <w:b/>
          <w:sz w:val="20"/>
        </w:rPr>
        <w:tab/>
      </w:r>
      <w:r w:rsidRPr="00AA5AE6">
        <w:rPr>
          <w:b/>
          <w:sz w:val="20"/>
        </w:rPr>
        <w:tab/>
      </w:r>
      <w:r w:rsidRPr="00AA5AE6">
        <w:rPr>
          <w:b/>
          <w:bCs/>
        </w:rPr>
        <w:t>prediction process</w:t>
      </w:r>
      <w:r w:rsidRPr="00AA5AE6">
        <w:t xml:space="preserve">: The use of a </w:t>
      </w:r>
      <w:r w:rsidRPr="00AA5AE6">
        <w:rPr>
          <w:i/>
          <w:iCs/>
        </w:rPr>
        <w:t>predictor</w:t>
      </w:r>
      <w:r w:rsidRPr="00AA5AE6">
        <w:t xml:space="preserve"> to provide an estimate of the </w:t>
      </w:r>
      <w:del w:id="53" w:author="Ye-Kui Wang" w:date="2011-07-20T08:21:00Z">
        <w:r w:rsidRPr="00AA5AE6" w:rsidDel="00135E37">
          <w:delText xml:space="preserve">sample value or </w:delText>
        </w:r>
      </w:del>
      <w:r w:rsidRPr="00AA5AE6">
        <w:t xml:space="preserve">data element </w:t>
      </w:r>
      <w:ins w:id="54" w:author="Ye-Kui Wang" w:date="2011-07-20T08:21:00Z">
        <w:r w:rsidR="00135E37">
          <w:t>(</w:t>
        </w:r>
      </w:ins>
      <w:ins w:id="55" w:author="Ye-Kui Wang" w:date="2011-07-20T08:22:00Z">
        <w:r w:rsidR="00135E37">
          <w:t>e.g. sample value or motion vector</w:t>
        </w:r>
      </w:ins>
      <w:ins w:id="56" w:author="Ye-Kui Wang" w:date="2011-07-20T08:21:00Z">
        <w:r w:rsidR="00135E37">
          <w:t xml:space="preserve">) </w:t>
        </w:r>
      </w:ins>
      <w:r w:rsidRPr="00AA5AE6">
        <w:t>currently being decoded.</w:t>
      </w:r>
    </w:p>
    <w:p w:rsidR="00AA74BA" w:rsidRDefault="00AA74BA" w:rsidP="00AA74BA">
      <w:pPr>
        <w:ind w:left="647" w:hangingChars="322" w:hanging="647"/>
        <w:jc w:val="both"/>
        <w:rPr>
          <w:rFonts w:eastAsia="Malgun Gothic"/>
          <w:sz w:val="20"/>
          <w:lang w:val="en-GB"/>
        </w:rPr>
      </w:pPr>
      <w:bookmarkStart w:id="57" w:name="_Ref57452034"/>
      <w:r w:rsidRPr="00AA5AE6">
        <w:rPr>
          <w:b/>
          <w:sz w:val="20"/>
        </w:rPr>
        <w:t>3.xx</w:t>
      </w:r>
      <w:r w:rsidRPr="00AA5AE6">
        <w:rPr>
          <w:b/>
          <w:sz w:val="20"/>
        </w:rPr>
        <w:tab/>
      </w:r>
      <w:r w:rsidRPr="00AA5AE6">
        <w:rPr>
          <w:b/>
          <w:sz w:val="20"/>
        </w:rPr>
        <w:tab/>
      </w:r>
      <w:r w:rsidRPr="00AA5AE6">
        <w:rPr>
          <w:b/>
          <w:bCs/>
        </w:rPr>
        <w:t>predictor</w:t>
      </w:r>
      <w:r w:rsidRPr="00AA5AE6">
        <w:t xml:space="preserve">: A combination of specified values or previously decoded </w:t>
      </w:r>
      <w:del w:id="58" w:author="Ye-Kui Wang" w:date="2011-07-20T08:23:00Z">
        <w:r w:rsidRPr="00AA5AE6" w:rsidDel="00135E37">
          <w:delText xml:space="preserve">sample values or </w:delText>
        </w:r>
      </w:del>
      <w:r w:rsidRPr="00AA5AE6">
        <w:t xml:space="preserve">data elements </w:t>
      </w:r>
      <w:ins w:id="59" w:author="Ye-Kui Wang" w:date="2011-07-20T08:24:00Z">
        <w:r w:rsidR="00135E37">
          <w:t xml:space="preserve">(e.g. sample value or motion vector) </w:t>
        </w:r>
      </w:ins>
      <w:r w:rsidRPr="00AA5AE6">
        <w:t xml:space="preserve">used in the </w:t>
      </w:r>
      <w:r w:rsidRPr="00AA5AE6">
        <w:rPr>
          <w:i/>
          <w:iCs/>
        </w:rPr>
        <w:t>decoding process</w:t>
      </w:r>
      <w:r w:rsidRPr="00AA5AE6">
        <w:t xml:space="preserve"> of subsequent </w:t>
      </w:r>
      <w:del w:id="60" w:author="Ye-Kui Wang" w:date="2011-07-20T08:23:00Z">
        <w:r w:rsidRPr="00AA5AE6" w:rsidDel="00135E37">
          <w:delText xml:space="preserve">sample values or </w:delText>
        </w:r>
      </w:del>
      <w:r w:rsidRPr="00AA5AE6">
        <w:t>data elements.</w:t>
      </w:r>
    </w:p>
    <w:bookmarkEnd w:id="57"/>
    <w:p w:rsidR="00236B14" w:rsidRDefault="00236B14" w:rsidP="00236B14">
      <w:pPr>
        <w:ind w:left="647" w:hangingChars="322" w:hanging="647"/>
        <w:jc w:val="both"/>
        <w:rPr>
          <w:rFonts w:eastAsia="Malgun Gothic"/>
          <w:sz w:val="20"/>
          <w:lang w:val="en-GB"/>
        </w:rPr>
      </w:pPr>
      <w:r w:rsidRPr="00CD6FDF">
        <w:rPr>
          <w:b/>
          <w:sz w:val="20"/>
        </w:rPr>
        <w:t>3.</w:t>
      </w:r>
      <w:r>
        <w:rPr>
          <w:b/>
          <w:sz w:val="20"/>
        </w:rPr>
        <w:t>xx</w:t>
      </w:r>
      <w:r>
        <w:rPr>
          <w:b/>
          <w:sz w:val="20"/>
        </w:rPr>
        <w:tab/>
      </w:r>
      <w:r w:rsidRPr="00CD6FDF">
        <w:rPr>
          <w:b/>
          <w:sz w:val="20"/>
        </w:rPr>
        <w:tab/>
      </w:r>
      <w:r w:rsidRPr="006745D2">
        <w:rPr>
          <w:b/>
          <w:bCs/>
        </w:rPr>
        <w:t>random access</w:t>
      </w:r>
      <w:r w:rsidRPr="006745D2">
        <w:t xml:space="preserve">: The act of starting the decoding process for a </w:t>
      </w:r>
      <w:r w:rsidRPr="006745D2">
        <w:rPr>
          <w:i/>
        </w:rPr>
        <w:t>bit</w:t>
      </w:r>
      <w:r w:rsidRPr="006745D2">
        <w:rPr>
          <w:i/>
          <w:iCs/>
        </w:rPr>
        <w:t>stream</w:t>
      </w:r>
      <w:r w:rsidRPr="006745D2">
        <w:t xml:space="preserve"> at a point other than the beginning of the stream.</w:t>
      </w:r>
    </w:p>
    <w:p w:rsidR="00D363AF" w:rsidRPr="00CA19D4" w:rsidRDefault="00D363AF" w:rsidP="00D363AF">
      <w:pPr>
        <w:pStyle w:val="Heading1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480" w:after="0"/>
        <w:ind w:left="360" w:hanging="360"/>
        <w:rPr>
          <w:sz w:val="20"/>
          <w:szCs w:val="20"/>
        </w:rPr>
      </w:pPr>
      <w:r w:rsidRPr="00CA19D4">
        <w:rPr>
          <w:sz w:val="20"/>
          <w:szCs w:val="20"/>
        </w:rPr>
        <w:lastRenderedPageBreak/>
        <w:t>4  Abbreviations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D363AF" w:rsidRPr="004107F6" w:rsidRDefault="00D363AF" w:rsidP="00D363AF">
      <w:pPr>
        <w:tabs>
          <w:tab w:val="left" w:pos="1000"/>
        </w:tabs>
        <w:rPr>
          <w:bCs/>
          <w:sz w:val="20"/>
        </w:rPr>
      </w:pPr>
      <w:r w:rsidRPr="004107F6">
        <w:rPr>
          <w:bCs/>
          <w:sz w:val="20"/>
        </w:rPr>
        <w:t>For the purposes of this Recommendation</w:t>
      </w:r>
      <w:r w:rsidRPr="004107F6">
        <w:rPr>
          <w:sz w:val="20"/>
        </w:rPr>
        <w:t xml:space="preserve"> | International Standard, the following abbreviations apply:</w:t>
      </w:r>
    </w:p>
    <w:p w:rsidR="00D363AF" w:rsidRPr="004107F6" w:rsidRDefault="00710529" w:rsidP="00D363AF">
      <w:pPr>
        <w:tabs>
          <w:tab w:val="left" w:pos="1000"/>
        </w:tabs>
        <w:rPr>
          <w:sz w:val="20"/>
          <w:lang w:eastAsia="ko-KR"/>
        </w:rPr>
      </w:pPr>
      <w:r>
        <w:rPr>
          <w:bCs/>
          <w:sz w:val="20"/>
        </w:rPr>
        <w:t>…</w:t>
      </w:r>
    </w:p>
    <w:p w:rsidR="00D363AF" w:rsidRPr="004107F6" w:rsidRDefault="00D363AF" w:rsidP="00D363AF">
      <w:pPr>
        <w:tabs>
          <w:tab w:val="left" w:pos="1000"/>
        </w:tabs>
        <w:rPr>
          <w:bCs/>
          <w:sz w:val="20"/>
        </w:rPr>
      </w:pPr>
      <w:r w:rsidRPr="00710529">
        <w:rPr>
          <w:bCs/>
          <w:sz w:val="20"/>
        </w:rPr>
        <w:t>C</w:t>
      </w:r>
      <w:ins w:id="61" w:author="Ye-Kui Wang" w:date="2011-07-01T07:30:00Z">
        <w:r w:rsidR="00710529">
          <w:rPr>
            <w:bCs/>
            <w:sz w:val="20"/>
          </w:rPr>
          <w:t>RA</w:t>
        </w:r>
      </w:ins>
      <w:del w:id="62" w:author="Ye-Kui Wang" w:date="2011-07-01T07:30:00Z">
        <w:r w:rsidRPr="00710529" w:rsidDel="00710529">
          <w:rPr>
            <w:bCs/>
            <w:sz w:val="20"/>
            <w:lang w:eastAsia="ko-KR"/>
          </w:rPr>
          <w:delText>DR</w:delText>
        </w:r>
      </w:del>
      <w:r w:rsidRPr="00710529">
        <w:rPr>
          <w:bCs/>
          <w:sz w:val="20"/>
        </w:rPr>
        <w:tab/>
      </w:r>
      <w:ins w:id="63" w:author="Ye-Kui Wang" w:date="2011-07-01T07:31:00Z">
        <w:r w:rsidR="00710529">
          <w:rPr>
            <w:bCs/>
            <w:sz w:val="20"/>
          </w:rPr>
          <w:tab/>
        </w:r>
      </w:ins>
      <w:r w:rsidRPr="00710529">
        <w:rPr>
          <w:sz w:val="20"/>
        </w:rPr>
        <w:t>C</w:t>
      </w:r>
      <w:r w:rsidRPr="00710529">
        <w:rPr>
          <w:sz w:val="20"/>
          <w:lang w:eastAsia="ko-KR"/>
        </w:rPr>
        <w:t xml:space="preserve">lean </w:t>
      </w:r>
      <w:ins w:id="64" w:author="Ye-Kui Wang" w:date="2011-07-01T07:30:00Z">
        <w:r w:rsidR="00710529">
          <w:rPr>
            <w:sz w:val="20"/>
            <w:lang w:eastAsia="ko-KR"/>
          </w:rPr>
          <w:t>Random Access</w:t>
        </w:r>
      </w:ins>
      <w:del w:id="65" w:author="Ye-Kui Wang" w:date="2011-07-01T07:31:00Z">
        <w:r w:rsidRPr="00710529" w:rsidDel="00710529">
          <w:rPr>
            <w:sz w:val="20"/>
            <w:lang w:eastAsia="ko-KR"/>
          </w:rPr>
          <w:delText>Decoding Refresh</w:delText>
        </w:r>
      </w:del>
    </w:p>
    <w:p w:rsidR="0037016D" w:rsidRPr="004107F6" w:rsidRDefault="00D363AF" w:rsidP="009234A5">
      <w:pPr>
        <w:jc w:val="both"/>
        <w:rPr>
          <w:sz w:val="20"/>
        </w:rPr>
      </w:pPr>
      <w:r w:rsidRPr="004107F6">
        <w:rPr>
          <w:sz w:val="20"/>
        </w:rPr>
        <w:t>…</w:t>
      </w:r>
    </w:p>
    <w:p w:rsidR="00D363AF" w:rsidRPr="006745D2" w:rsidRDefault="00D363AF" w:rsidP="00D363AF">
      <w:pPr>
        <w:pStyle w:val="Caption"/>
      </w:pPr>
      <w:bookmarkStart w:id="66" w:name="_Ref19417223"/>
      <w:bookmarkStart w:id="67" w:name="_Toc17563165"/>
      <w:bookmarkStart w:id="68" w:name="_Toc77680753"/>
      <w:bookmarkStart w:id="69" w:name="_Toc118289048"/>
      <w:bookmarkStart w:id="70" w:name="_Toc246350682"/>
      <w:bookmarkStart w:id="71" w:name="_Toc287363918"/>
      <w:bookmarkStart w:id="72" w:name="_Toc293649351"/>
      <w:r w:rsidRPr="004843E4">
        <w:t>Table </w:t>
      </w:r>
      <w:fldSimple w:instr=" STYLEREF 1 \s ">
        <w:r>
          <w:rPr>
            <w:noProof/>
          </w:rPr>
          <w:t>7</w:t>
        </w:r>
      </w:fldSimple>
      <w:r>
        <w:noBreakHyphen/>
      </w:r>
      <w:fldSimple w:instr=" SEQ Table \* ARABIC \s 1 ">
        <w:r>
          <w:rPr>
            <w:noProof/>
          </w:rPr>
          <w:t>1</w:t>
        </w:r>
      </w:fldSimple>
      <w:bookmarkEnd w:id="66"/>
      <w:r w:rsidRPr="006745D2">
        <w:t xml:space="preserve"> – NAL unit type </w:t>
      </w:r>
      <w:bookmarkEnd w:id="67"/>
      <w:r w:rsidRPr="006745D2">
        <w:t>codes</w:t>
      </w:r>
      <w:bookmarkEnd w:id="68"/>
      <w:bookmarkEnd w:id="69"/>
      <w:r w:rsidRPr="006745D2">
        <w:t>, syntax element categories, and NAL unit type classes</w:t>
      </w:r>
      <w:bookmarkEnd w:id="70"/>
      <w:bookmarkEnd w:id="71"/>
      <w:bookmarkEnd w:id="7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95"/>
        <w:gridCol w:w="4367"/>
        <w:gridCol w:w="1111"/>
      </w:tblGrid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6745D2" w:rsidRDefault="00D363AF" w:rsidP="00AF3809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</w:rPr>
            </w:pPr>
            <w:r w:rsidRPr="006745D2">
              <w:rPr>
                <w:b/>
                <w:bCs/>
              </w:rPr>
              <w:t>nal_unit_type</w:t>
            </w:r>
          </w:p>
        </w:tc>
        <w:tc>
          <w:tcPr>
            <w:tcW w:w="0" w:type="auto"/>
          </w:tcPr>
          <w:p w:rsidR="00D363AF" w:rsidRPr="006745D2" w:rsidRDefault="00D363AF" w:rsidP="00AF3809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</w:rPr>
            </w:pPr>
            <w:r w:rsidRPr="006745D2">
              <w:rPr>
                <w:b/>
                <w:bCs/>
              </w:rPr>
              <w:t>Content of NAL unit and RBSP syntax structure</w:t>
            </w:r>
          </w:p>
        </w:tc>
        <w:tc>
          <w:tcPr>
            <w:tcW w:w="1111" w:type="dxa"/>
          </w:tcPr>
          <w:p w:rsidR="00D363AF" w:rsidRPr="006745D2" w:rsidRDefault="00D363AF" w:rsidP="00AF3809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</w:rPr>
            </w:pPr>
            <w:r w:rsidRPr="006745D2">
              <w:rPr>
                <w:b/>
                <w:bCs/>
              </w:rPr>
              <w:t>NAL unit</w:t>
            </w:r>
            <w:r w:rsidRPr="006745D2">
              <w:rPr>
                <w:b/>
                <w:bCs/>
              </w:rPr>
              <w:br/>
              <w:t>type class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6B08B6">
            <w:pPr>
              <w:pStyle w:val="Index1"/>
              <w:spacing w:before="78" w:after="78"/>
            </w:pPr>
            <w:r w:rsidRPr="004107F6">
              <w:t>0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Unspecified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Coded slice of a non-IDR and non-</w:t>
            </w:r>
            <w:r w:rsidRPr="00710529">
              <w:rPr>
                <w:sz w:val="20"/>
              </w:rPr>
              <w:t>C</w:t>
            </w:r>
            <w:ins w:id="73" w:author="Ye-Kui Wang" w:date="2011-07-01T07:32:00Z">
              <w:r w:rsidR="00710529">
                <w:rPr>
                  <w:sz w:val="20"/>
                </w:rPr>
                <w:t>RA</w:t>
              </w:r>
            </w:ins>
            <w:del w:id="74" w:author="Ye-Kui Wang" w:date="2011-07-01T07:32:00Z">
              <w:r w:rsidRPr="00710529" w:rsidDel="00710529">
                <w:rPr>
                  <w:sz w:val="20"/>
                </w:rPr>
                <w:delText>DR</w:delText>
              </w:r>
            </w:del>
            <w:r w:rsidRPr="004107F6">
              <w:rPr>
                <w:sz w:val="20"/>
              </w:rPr>
              <w:t xml:space="preserve"> picture</w:t>
            </w:r>
            <w:r w:rsidRPr="004107F6">
              <w:rPr>
                <w:sz w:val="20"/>
              </w:rPr>
              <w:br/>
              <w:t>slice_layer_rbsp(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  <w:lang w:eastAsia="ko-KR"/>
              </w:rPr>
            </w:pPr>
            <w:r w:rsidRPr="004107F6">
              <w:rPr>
                <w:rFonts w:ascii="Times" w:hAnsi="Times" w:cs="Times"/>
                <w:sz w:val="20"/>
              </w:rPr>
              <w:t>2-</w:t>
            </w:r>
            <w:r w:rsidRPr="004107F6">
              <w:rPr>
                <w:rFonts w:ascii="Times" w:hAnsi="Times" w:cs="Times"/>
                <w:sz w:val="20"/>
                <w:lang w:eastAsia="ko-KR"/>
              </w:rPr>
              <w:t>3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Reserved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n/a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  <w:lang w:eastAsia="ko-KR"/>
              </w:rPr>
            </w:pPr>
            <w:r w:rsidRPr="004107F6">
              <w:rPr>
                <w:rFonts w:ascii="Times" w:hAnsi="Times" w:cs="Times"/>
                <w:sz w:val="20"/>
                <w:lang w:eastAsia="ko-KR"/>
              </w:rPr>
              <w:t>4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sz w:val="20"/>
                <w:lang w:eastAsia="ko-KR"/>
              </w:rPr>
            </w:pPr>
            <w:r w:rsidRPr="004107F6">
              <w:rPr>
                <w:sz w:val="20"/>
                <w:lang w:eastAsia="ko-KR"/>
              </w:rPr>
              <w:t xml:space="preserve">Coded slice of a </w:t>
            </w:r>
            <w:r w:rsidRPr="00710529">
              <w:rPr>
                <w:sz w:val="20"/>
                <w:lang w:eastAsia="ko-KR"/>
              </w:rPr>
              <w:t>C</w:t>
            </w:r>
            <w:ins w:id="75" w:author="Ye-Kui Wang" w:date="2011-07-01T07:32:00Z">
              <w:r w:rsidR="00710529">
                <w:rPr>
                  <w:sz w:val="20"/>
                  <w:lang w:eastAsia="ko-KR"/>
                </w:rPr>
                <w:t>RA</w:t>
              </w:r>
            </w:ins>
            <w:del w:id="76" w:author="Ye-Kui Wang" w:date="2011-07-01T07:32:00Z">
              <w:r w:rsidRPr="00710529" w:rsidDel="00710529">
                <w:rPr>
                  <w:sz w:val="20"/>
                  <w:lang w:eastAsia="ko-KR"/>
                </w:rPr>
                <w:delText>DR</w:delText>
              </w:r>
            </w:del>
            <w:r w:rsidRPr="004107F6">
              <w:rPr>
                <w:sz w:val="20"/>
                <w:lang w:eastAsia="ko-KR"/>
              </w:rPr>
              <w:t xml:space="preserve"> picture</w:t>
            </w:r>
          </w:p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sz w:val="20"/>
                <w:lang w:eastAsia="ko-KR"/>
              </w:rPr>
            </w:pPr>
            <w:r w:rsidRPr="004107F6">
              <w:rPr>
                <w:sz w:val="20"/>
              </w:rPr>
              <w:t>slice_layer_rbsp( )</w:t>
            </w:r>
          </w:p>
        </w:tc>
        <w:tc>
          <w:tcPr>
            <w:tcW w:w="1111" w:type="dxa"/>
          </w:tcPr>
          <w:p w:rsidR="002E5C91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  <w:lang w:eastAsia="ko-KR"/>
              </w:rPr>
            </w:pPr>
            <w:r w:rsidRPr="004107F6">
              <w:rPr>
                <w:rFonts w:ascii="Times" w:hAnsi="Times" w:cs="Times"/>
                <w:sz w:val="20"/>
                <w:lang w:eastAsia="ko-KR"/>
              </w:rPr>
              <w:t>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5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Coded slice of an IDR picture</w:t>
            </w:r>
            <w:r w:rsidRPr="004107F6">
              <w:rPr>
                <w:sz w:val="20"/>
              </w:rPr>
              <w:br/>
              <w:t>slice_layer_rbsp(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6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Supplemental enhancement information (SEI)</w:t>
            </w:r>
            <w:r w:rsidRPr="004107F6">
              <w:rPr>
                <w:sz w:val="20"/>
              </w:rPr>
              <w:br/>
              <w:t>sei_rbsp(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7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Sequence parameter set</w:t>
            </w:r>
            <w:r w:rsidRPr="004107F6">
              <w:rPr>
                <w:sz w:val="20"/>
              </w:rPr>
              <w:br/>
              <w:t>seq_parameter_set_rbsp(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8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Picture parameter set</w:t>
            </w:r>
            <w:r w:rsidRPr="004107F6">
              <w:rPr>
                <w:sz w:val="20"/>
              </w:rPr>
              <w:br/>
              <w:t>pic_parameter_set_rbsp(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9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Access unit delimiter</w:t>
            </w:r>
            <w:r w:rsidRPr="004107F6">
              <w:rPr>
                <w:sz w:val="20"/>
              </w:rPr>
              <w:br/>
              <w:t>access_unit_delimiter_rbsp(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10-11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Reserved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n/a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12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rStyle w:val="CommentReference"/>
                <w:rFonts w:ascii="Times" w:hAnsi="Times" w:cs="Times"/>
                <w:sz w:val="20"/>
                <w:szCs w:val="20"/>
              </w:rPr>
            </w:pPr>
            <w:r w:rsidRPr="004107F6">
              <w:rPr>
                <w:sz w:val="20"/>
              </w:rPr>
              <w:t>Filler data</w:t>
            </w:r>
            <w:r w:rsidRPr="004107F6">
              <w:rPr>
                <w:sz w:val="20"/>
              </w:rPr>
              <w:br/>
              <w:t>filler_data_rbsp( )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13-23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Reserved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keepNext/>
              <w:keepLines/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n/a</w:t>
            </w:r>
          </w:p>
        </w:tc>
      </w:tr>
      <w:tr w:rsidR="00D363AF" w:rsidRPr="000225F9" w:rsidTr="000225F9">
        <w:trPr>
          <w:jc w:val="center"/>
        </w:trPr>
        <w:tc>
          <w:tcPr>
            <w:tcW w:w="0" w:type="auto"/>
          </w:tcPr>
          <w:p w:rsidR="00D363AF" w:rsidRPr="004107F6" w:rsidRDefault="00D363AF" w:rsidP="00AF3809">
            <w:pPr>
              <w:spacing w:beforeLines="25" w:afterLines="25"/>
              <w:jc w:val="center"/>
              <w:rPr>
                <w:rFonts w:ascii="Times" w:hAnsi="Times" w:cs="Times"/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24..31</w:t>
            </w:r>
          </w:p>
        </w:tc>
        <w:tc>
          <w:tcPr>
            <w:tcW w:w="0" w:type="auto"/>
          </w:tcPr>
          <w:p w:rsidR="00D363AF" w:rsidRPr="004107F6" w:rsidRDefault="00D363AF" w:rsidP="00AF3809">
            <w:pPr>
              <w:spacing w:beforeLines="25" w:afterLines="25"/>
              <w:rPr>
                <w:sz w:val="20"/>
              </w:rPr>
            </w:pPr>
            <w:r w:rsidRPr="004107F6">
              <w:rPr>
                <w:sz w:val="20"/>
              </w:rPr>
              <w:t>Unspecified</w:t>
            </w:r>
          </w:p>
        </w:tc>
        <w:tc>
          <w:tcPr>
            <w:tcW w:w="1111" w:type="dxa"/>
          </w:tcPr>
          <w:p w:rsidR="00D363AF" w:rsidRPr="004107F6" w:rsidRDefault="00D363AF" w:rsidP="00AF3809">
            <w:pPr>
              <w:spacing w:beforeLines="25" w:afterLines="25"/>
              <w:jc w:val="center"/>
              <w:rPr>
                <w:sz w:val="20"/>
              </w:rPr>
            </w:pPr>
            <w:r w:rsidRPr="004107F6">
              <w:rPr>
                <w:rFonts w:ascii="Times" w:hAnsi="Times" w:cs="Times"/>
                <w:sz w:val="20"/>
              </w:rPr>
              <w:t>non-VCL</w:t>
            </w:r>
          </w:p>
        </w:tc>
      </w:tr>
    </w:tbl>
    <w:p w:rsidR="00D363AF" w:rsidRDefault="00D363AF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CB6" w:rsidRDefault="00112CB6">
      <w:r>
        <w:separator/>
      </w:r>
    </w:p>
  </w:endnote>
  <w:endnote w:type="continuationSeparator" w:id="0">
    <w:p w:rsidR="00112CB6" w:rsidRDefault="00112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E5C9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E5C91">
      <w:rPr>
        <w:rStyle w:val="PageNumber"/>
      </w:rPr>
      <w:fldChar w:fldCharType="separate"/>
    </w:r>
    <w:r w:rsidR="00A75AAE">
      <w:rPr>
        <w:rStyle w:val="PageNumber"/>
        <w:noProof/>
      </w:rPr>
      <w:t>1</w:t>
    </w:r>
    <w:r w:rsidR="002E5C9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E5C9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2E5C91">
      <w:rPr>
        <w:rStyle w:val="PageNumber"/>
      </w:rPr>
      <w:fldChar w:fldCharType="separate"/>
    </w:r>
    <w:r w:rsidR="00AF3809">
      <w:rPr>
        <w:rStyle w:val="PageNumber"/>
        <w:noProof/>
      </w:rPr>
      <w:t>2011-07-19</w:t>
    </w:r>
    <w:r w:rsidR="002E5C9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CB6" w:rsidRDefault="00112CB6">
      <w:r>
        <w:separator/>
      </w:r>
    </w:p>
  </w:footnote>
  <w:footnote w:type="continuationSeparator" w:id="0">
    <w:p w:rsidR="00112CB6" w:rsidRDefault="00112C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56224"/>
    <w:multiLevelType w:val="multilevel"/>
    <w:tmpl w:val="DD827EE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9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3">
    <w:nsid w:val="21876176"/>
    <w:multiLevelType w:val="hybridMultilevel"/>
    <w:tmpl w:val="81228FD2"/>
    <w:lvl w:ilvl="0" w:tplc="21AAE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B4D8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E43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0E1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A5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003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4637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68F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61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6B1C7F2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2A2C33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549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0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42D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60C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E8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523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A4FF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E6672"/>
    <w:multiLevelType w:val="hybridMultilevel"/>
    <w:tmpl w:val="A4C0EA22"/>
    <w:lvl w:ilvl="0" w:tplc="93A6DD8A">
      <w:start w:val="3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hideSpellingErrors/>
  <w:hideGrammaticalErrors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416F"/>
    <w:rsid w:val="00017BAE"/>
    <w:rsid w:val="000225F9"/>
    <w:rsid w:val="000458BC"/>
    <w:rsid w:val="00045C41"/>
    <w:rsid w:val="00046C03"/>
    <w:rsid w:val="00074CE8"/>
    <w:rsid w:val="0007614F"/>
    <w:rsid w:val="000B1C6B"/>
    <w:rsid w:val="000C09AC"/>
    <w:rsid w:val="000C247D"/>
    <w:rsid w:val="000E00F3"/>
    <w:rsid w:val="000F158C"/>
    <w:rsid w:val="00102F3D"/>
    <w:rsid w:val="00112CB6"/>
    <w:rsid w:val="00124E38"/>
    <w:rsid w:val="0012580B"/>
    <w:rsid w:val="0013526E"/>
    <w:rsid w:val="00135E37"/>
    <w:rsid w:val="00171371"/>
    <w:rsid w:val="00175A24"/>
    <w:rsid w:val="00187E58"/>
    <w:rsid w:val="001A297E"/>
    <w:rsid w:val="001A368E"/>
    <w:rsid w:val="001A7329"/>
    <w:rsid w:val="001B4E28"/>
    <w:rsid w:val="001C3525"/>
    <w:rsid w:val="001C4A53"/>
    <w:rsid w:val="001D1BD2"/>
    <w:rsid w:val="001E02BE"/>
    <w:rsid w:val="001E08AD"/>
    <w:rsid w:val="001E3B37"/>
    <w:rsid w:val="001F2594"/>
    <w:rsid w:val="002055A6"/>
    <w:rsid w:val="00206460"/>
    <w:rsid w:val="002069B4"/>
    <w:rsid w:val="0021230A"/>
    <w:rsid w:val="00215DFC"/>
    <w:rsid w:val="002212DF"/>
    <w:rsid w:val="00227BA7"/>
    <w:rsid w:val="00236B14"/>
    <w:rsid w:val="002504C7"/>
    <w:rsid w:val="00263398"/>
    <w:rsid w:val="00275BCF"/>
    <w:rsid w:val="00292257"/>
    <w:rsid w:val="002A54E0"/>
    <w:rsid w:val="002A77C4"/>
    <w:rsid w:val="002B1595"/>
    <w:rsid w:val="002B191D"/>
    <w:rsid w:val="002D0AF6"/>
    <w:rsid w:val="002E5C91"/>
    <w:rsid w:val="002F164D"/>
    <w:rsid w:val="00306206"/>
    <w:rsid w:val="00317D85"/>
    <w:rsid w:val="00327C56"/>
    <w:rsid w:val="003315A1"/>
    <w:rsid w:val="003373EC"/>
    <w:rsid w:val="00363A9F"/>
    <w:rsid w:val="0037016D"/>
    <w:rsid w:val="003706CC"/>
    <w:rsid w:val="0037263D"/>
    <w:rsid w:val="00383482"/>
    <w:rsid w:val="003A2D8E"/>
    <w:rsid w:val="003C20E4"/>
    <w:rsid w:val="003C78C6"/>
    <w:rsid w:val="003E12F5"/>
    <w:rsid w:val="003E6F90"/>
    <w:rsid w:val="003F5D0F"/>
    <w:rsid w:val="004107F6"/>
    <w:rsid w:val="004140EC"/>
    <w:rsid w:val="00414101"/>
    <w:rsid w:val="00433DDB"/>
    <w:rsid w:val="00437619"/>
    <w:rsid w:val="0045014D"/>
    <w:rsid w:val="00483A7E"/>
    <w:rsid w:val="00493476"/>
    <w:rsid w:val="00495469"/>
    <w:rsid w:val="004A2A63"/>
    <w:rsid w:val="004B210C"/>
    <w:rsid w:val="004B5701"/>
    <w:rsid w:val="004D405F"/>
    <w:rsid w:val="004E4F4F"/>
    <w:rsid w:val="004E6789"/>
    <w:rsid w:val="004F61E3"/>
    <w:rsid w:val="0051015C"/>
    <w:rsid w:val="00516CF1"/>
    <w:rsid w:val="00531AE9"/>
    <w:rsid w:val="00567EC7"/>
    <w:rsid w:val="00570013"/>
    <w:rsid w:val="005908E3"/>
    <w:rsid w:val="005A33A1"/>
    <w:rsid w:val="005C385F"/>
    <w:rsid w:val="005D1655"/>
    <w:rsid w:val="005F6F1B"/>
    <w:rsid w:val="005F74B4"/>
    <w:rsid w:val="006178CA"/>
    <w:rsid w:val="00624B33"/>
    <w:rsid w:val="00630AA2"/>
    <w:rsid w:val="00646707"/>
    <w:rsid w:val="00662E58"/>
    <w:rsid w:val="00664DCF"/>
    <w:rsid w:val="00690CD7"/>
    <w:rsid w:val="006B08B6"/>
    <w:rsid w:val="006C5D39"/>
    <w:rsid w:val="006E2810"/>
    <w:rsid w:val="006E5417"/>
    <w:rsid w:val="0070373D"/>
    <w:rsid w:val="00710529"/>
    <w:rsid w:val="00712F60"/>
    <w:rsid w:val="0071523F"/>
    <w:rsid w:val="00720E3B"/>
    <w:rsid w:val="00745F6B"/>
    <w:rsid w:val="00747B14"/>
    <w:rsid w:val="0075585E"/>
    <w:rsid w:val="00770571"/>
    <w:rsid w:val="007768FF"/>
    <w:rsid w:val="007824D3"/>
    <w:rsid w:val="00796EE3"/>
    <w:rsid w:val="007A7D29"/>
    <w:rsid w:val="007B4AB8"/>
    <w:rsid w:val="007E1B04"/>
    <w:rsid w:val="007F1F8B"/>
    <w:rsid w:val="007F67A1"/>
    <w:rsid w:val="008056C5"/>
    <w:rsid w:val="008206C8"/>
    <w:rsid w:val="00874A6C"/>
    <w:rsid w:val="00876C65"/>
    <w:rsid w:val="008A4B4C"/>
    <w:rsid w:val="008C239F"/>
    <w:rsid w:val="008E480C"/>
    <w:rsid w:val="008F089E"/>
    <w:rsid w:val="00907757"/>
    <w:rsid w:val="009117EE"/>
    <w:rsid w:val="00914E87"/>
    <w:rsid w:val="009212B0"/>
    <w:rsid w:val="009234A5"/>
    <w:rsid w:val="009336F7"/>
    <w:rsid w:val="009374A7"/>
    <w:rsid w:val="00940098"/>
    <w:rsid w:val="0098551D"/>
    <w:rsid w:val="0099518F"/>
    <w:rsid w:val="009A523D"/>
    <w:rsid w:val="009F496B"/>
    <w:rsid w:val="009F69C4"/>
    <w:rsid w:val="00A01439"/>
    <w:rsid w:val="00A02E61"/>
    <w:rsid w:val="00A05CFF"/>
    <w:rsid w:val="00A0678F"/>
    <w:rsid w:val="00A56B97"/>
    <w:rsid w:val="00A6093D"/>
    <w:rsid w:val="00A75AAE"/>
    <w:rsid w:val="00A76A6D"/>
    <w:rsid w:val="00A83253"/>
    <w:rsid w:val="00AA5AE6"/>
    <w:rsid w:val="00AA6E84"/>
    <w:rsid w:val="00AA74BA"/>
    <w:rsid w:val="00AE23AE"/>
    <w:rsid w:val="00AE341B"/>
    <w:rsid w:val="00AF3809"/>
    <w:rsid w:val="00B07CA7"/>
    <w:rsid w:val="00B1279A"/>
    <w:rsid w:val="00B14252"/>
    <w:rsid w:val="00B25026"/>
    <w:rsid w:val="00B5222E"/>
    <w:rsid w:val="00B61C96"/>
    <w:rsid w:val="00B73A2A"/>
    <w:rsid w:val="00B829EE"/>
    <w:rsid w:val="00B94B06"/>
    <w:rsid w:val="00B94C28"/>
    <w:rsid w:val="00BB5889"/>
    <w:rsid w:val="00BB72A7"/>
    <w:rsid w:val="00BC10BA"/>
    <w:rsid w:val="00BC5AFD"/>
    <w:rsid w:val="00BF75EF"/>
    <w:rsid w:val="00C032EE"/>
    <w:rsid w:val="00C04F43"/>
    <w:rsid w:val="00C0609D"/>
    <w:rsid w:val="00C115AB"/>
    <w:rsid w:val="00C30249"/>
    <w:rsid w:val="00C3723B"/>
    <w:rsid w:val="00C42CB3"/>
    <w:rsid w:val="00C55BD2"/>
    <w:rsid w:val="00C606C9"/>
    <w:rsid w:val="00C61698"/>
    <w:rsid w:val="00C705DD"/>
    <w:rsid w:val="00C90650"/>
    <w:rsid w:val="00C97D78"/>
    <w:rsid w:val="00CA0993"/>
    <w:rsid w:val="00CA19D4"/>
    <w:rsid w:val="00CA6D30"/>
    <w:rsid w:val="00CA72AD"/>
    <w:rsid w:val="00CC2AAE"/>
    <w:rsid w:val="00CC5A42"/>
    <w:rsid w:val="00CD0EAB"/>
    <w:rsid w:val="00CD40A9"/>
    <w:rsid w:val="00CD6FDF"/>
    <w:rsid w:val="00CE34C5"/>
    <w:rsid w:val="00CF038B"/>
    <w:rsid w:val="00CF34DB"/>
    <w:rsid w:val="00CF558F"/>
    <w:rsid w:val="00CF5CC5"/>
    <w:rsid w:val="00D073E2"/>
    <w:rsid w:val="00D31AD6"/>
    <w:rsid w:val="00D363AF"/>
    <w:rsid w:val="00D446EC"/>
    <w:rsid w:val="00D51BF0"/>
    <w:rsid w:val="00D55942"/>
    <w:rsid w:val="00D807BF"/>
    <w:rsid w:val="00DA7887"/>
    <w:rsid w:val="00DB2C26"/>
    <w:rsid w:val="00DD47DC"/>
    <w:rsid w:val="00DD499B"/>
    <w:rsid w:val="00DE6B43"/>
    <w:rsid w:val="00E11923"/>
    <w:rsid w:val="00E262D4"/>
    <w:rsid w:val="00E36250"/>
    <w:rsid w:val="00E54511"/>
    <w:rsid w:val="00E57026"/>
    <w:rsid w:val="00E61DAC"/>
    <w:rsid w:val="00E75FE3"/>
    <w:rsid w:val="00EA13CE"/>
    <w:rsid w:val="00EB0836"/>
    <w:rsid w:val="00EB7AB1"/>
    <w:rsid w:val="00EF48CC"/>
    <w:rsid w:val="00EF4EA4"/>
    <w:rsid w:val="00F6277B"/>
    <w:rsid w:val="00F73032"/>
    <w:rsid w:val="00F848FC"/>
    <w:rsid w:val="00F9282A"/>
    <w:rsid w:val="00F96BAD"/>
    <w:rsid w:val="00FA35F5"/>
    <w:rsid w:val="00FB0E84"/>
    <w:rsid w:val="00FD01C2"/>
    <w:rsid w:val="00FD2AEC"/>
    <w:rsid w:val="00FF0CE3"/>
    <w:rsid w:val="00FF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501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501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5014D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rsid w:val="00D363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3A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3AF"/>
    <w:rPr>
      <w:rFonts w:eastAsia="Malgun Gothic"/>
      <w:lang w:val="en-GB"/>
    </w:rPr>
  </w:style>
  <w:style w:type="paragraph" w:styleId="Index1">
    <w:name w:val="index 1"/>
    <w:basedOn w:val="Normal"/>
    <w:next w:val="Normal"/>
    <w:autoRedefine/>
    <w:uiPriority w:val="99"/>
    <w:rsid w:val="00D363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D363AF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D363AF"/>
    <w:rPr>
      <w:rFonts w:eastAsia="Malgun Gothic"/>
      <w:b/>
      <w:bCs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117EE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宋体"/>
      <w:b/>
      <w:bCs/>
      <w:sz w:val="22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9117EE"/>
    <w:rPr>
      <w:b/>
      <w:bCs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4140EC"/>
    <w:pPr>
      <w:ind w:firstLineChars="200" w:firstLine="420"/>
    </w:pPr>
  </w:style>
  <w:style w:type="paragraph" w:styleId="PlainText">
    <w:name w:val="Plain Text"/>
    <w:basedOn w:val="Normal"/>
    <w:link w:val="PlainTextChar"/>
    <w:uiPriority w:val="99"/>
    <w:unhideWhenUsed/>
    <w:rsid w:val="009F69C4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9F69C4"/>
    <w:rPr>
      <w:rFonts w:ascii="Calibri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On CDR picture</vt:lpstr>
      <vt:lpstr>Joint Collaborative Team on Video Coding (JCT-VC) Contribution</vt:lpstr>
    </vt:vector>
  </TitlesOfParts>
  <Company>JCT-VC</Company>
  <LinksUpToDate>false</LinksUpToDate>
  <CharactersWithSpaces>5762</CharactersWithSpaces>
  <SharedDoc>false</SharedDoc>
  <HLinks>
    <vt:vector size="18" baseType="variant">
      <vt:variant>
        <vt:i4>4325492</vt:i4>
      </vt:variant>
      <vt:variant>
        <vt:i4>6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2424927</vt:i4>
      </vt:variant>
      <vt:variant>
        <vt:i4>0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CDR picture</dc:title>
  <dc:subject/>
  <dc:creator>Ye-Kui Wang</dc:creator>
  <cp:keywords>HEVC</cp:keywords>
  <cp:lastModifiedBy>Ye-Kui Wang</cp:lastModifiedBy>
  <cp:revision>3</cp:revision>
  <cp:lastPrinted>2011-07-01T15:13:00Z</cp:lastPrinted>
  <dcterms:created xsi:type="dcterms:W3CDTF">2011-07-20T10:48:00Z</dcterms:created>
  <dcterms:modified xsi:type="dcterms:W3CDTF">2011-07-20T12:34:00Z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1311084312</vt:lpwstr>
  </property>
</Properties>
</file>