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5B54D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E06755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</w:t>
            </w:r>
            <w:r w:rsidR="009D66FA">
              <w:rPr>
                <w:u w:val="single"/>
              </w:rPr>
              <w:t>6</w:t>
            </w:r>
            <w:r w:rsidR="00E06755">
              <w:rPr>
                <w:u w:val="single"/>
              </w:rPr>
              <w:t>23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E06755" w:rsidP="009D66FA">
            <w:pPr>
              <w:spacing w:before="60" w:after="60"/>
              <w:rPr>
                <w:b/>
                <w:szCs w:val="22"/>
              </w:rPr>
            </w:pPr>
            <w:r w:rsidRPr="00E06755">
              <w:rPr>
                <w:b/>
                <w:szCs w:val="22"/>
              </w:rPr>
              <w:t>Crosscheck report for Samsung's JCTVC-F467 on CAVLC table adaptation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25C4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906103" w:rsidRDefault="009D66FA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906103" w:rsidRDefault="00906103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Liwei Guo</w:t>
            </w:r>
          </w:p>
          <w:p w:rsidR="00E61DAC" w:rsidRPr="00AE341B" w:rsidRDefault="00E61DAC" w:rsidP="00367E46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</w:pPr>
            <w:r w:rsidRPr="00AE341B">
              <w:rPr>
                <w:szCs w:val="22"/>
              </w:rPr>
              <w:br/>
            </w:r>
            <w:hyperlink r:id="rId10" w:history="1">
              <w:r w:rsidR="009D66FA" w:rsidRPr="0060161A">
                <w:rPr>
                  <w:rStyle w:val="Hyperlink"/>
                  <w:szCs w:val="22"/>
                </w:rPr>
                <w:t>xianglin@qualcomm.com</w:t>
              </w:r>
            </w:hyperlink>
          </w:p>
          <w:p w:rsidR="00906103" w:rsidRDefault="00906103">
            <w:pPr>
              <w:spacing w:before="60" w:after="60"/>
            </w:pPr>
            <w:hyperlink r:id="rId11" w:history="1">
              <w:r w:rsidRPr="00502729">
                <w:rPr>
                  <w:rStyle w:val="Hyperlink"/>
                </w:rPr>
                <w:t>liweig@qualcomm.com</w:t>
              </w:r>
            </w:hyperlink>
          </w:p>
          <w:p w:rsidR="00906103" w:rsidRDefault="00906103">
            <w:pPr>
              <w:spacing w:before="60" w:after="60"/>
              <w:rPr>
                <w:szCs w:val="22"/>
              </w:rPr>
            </w:pPr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781DB0" w:rsidP="00374077">
      <w:pPr>
        <w:rPr>
          <w:szCs w:val="22"/>
        </w:rPr>
      </w:pPr>
      <w:r>
        <w:t xml:space="preserve">This document contains </w:t>
      </w:r>
      <w:r w:rsidR="00EB6650">
        <w:t xml:space="preserve">cross check results for </w:t>
      </w:r>
      <w:r w:rsidR="009D66FA">
        <w:t xml:space="preserve">Samsung’s </w:t>
      </w:r>
      <w:r w:rsidR="00374077">
        <w:t xml:space="preserve">proposal on </w:t>
      </w:r>
      <w:r w:rsidR="009D66FA">
        <w:t xml:space="preserve">run mode coding </w:t>
      </w:r>
      <w:r w:rsidR="00374077">
        <w:t>(JCTVC-F</w:t>
      </w:r>
      <w:r w:rsidR="009D66FA">
        <w:t>4</w:t>
      </w:r>
      <w:r w:rsidR="00E06755">
        <w:t>6</w:t>
      </w:r>
      <w:r w:rsidR="009D66FA">
        <w:t>7</w:t>
      </w:r>
      <w:r w:rsidR="00374077">
        <w:t>). The BD-rate results match, encoding and decoding results are similar.</w:t>
      </w:r>
    </w:p>
    <w:p w:rsidR="00745F6B" w:rsidRPr="00AE341B" w:rsidRDefault="00C43F25" w:rsidP="00E11923">
      <w:pPr>
        <w:pStyle w:val="Heading1"/>
      </w:pPr>
      <w:r>
        <w:t>Objective Cross Check Results</w:t>
      </w:r>
    </w:p>
    <w:p w:rsidR="001F2594" w:rsidRDefault="005B54D7" w:rsidP="009234A5">
      <w:pPr>
        <w:jc w:val="both"/>
        <w:rPr>
          <w:szCs w:val="22"/>
        </w:rPr>
      </w:pPr>
      <w:r>
        <w:rPr>
          <w:szCs w:val="22"/>
        </w:rPr>
        <w:fldChar w:fldCharType="begin"/>
      </w:r>
      <w:r w:rsidR="00691BE9">
        <w:rPr>
          <w:szCs w:val="22"/>
        </w:rPr>
        <w:instrText xml:space="preserve"> REF _Ref297306711 \h </w:instrText>
      </w:r>
      <w:r>
        <w:rPr>
          <w:szCs w:val="22"/>
        </w:rPr>
      </w:r>
      <w:r>
        <w:rPr>
          <w:szCs w:val="22"/>
        </w:rPr>
        <w:fldChar w:fldCharType="separate"/>
      </w:r>
      <w:r w:rsidR="00691BE9">
        <w:t xml:space="preserve">Table </w:t>
      </w:r>
      <w:r w:rsidR="00691BE9">
        <w:rPr>
          <w:noProof/>
        </w:rPr>
        <w:t>1</w:t>
      </w:r>
      <w:r>
        <w:rPr>
          <w:szCs w:val="22"/>
        </w:rPr>
        <w:fldChar w:fldCharType="end"/>
      </w:r>
      <w:r w:rsidR="00691BE9">
        <w:rPr>
          <w:szCs w:val="22"/>
        </w:rPr>
        <w:t xml:space="preserve"> </w:t>
      </w:r>
      <w:r w:rsidR="009D66FA">
        <w:rPr>
          <w:szCs w:val="22"/>
        </w:rPr>
        <w:t>shows</w:t>
      </w:r>
      <w:r w:rsidR="00691BE9">
        <w:rPr>
          <w:szCs w:val="22"/>
        </w:rPr>
        <w:t xml:space="preserve"> the BD-rate results and execution times for the two configurations compared </w:t>
      </w:r>
      <w:r w:rsidR="003B4476">
        <w:rPr>
          <w:szCs w:val="22"/>
        </w:rPr>
        <w:t>to</w:t>
      </w:r>
      <w:r w:rsidR="00691BE9">
        <w:rPr>
          <w:szCs w:val="22"/>
        </w:rPr>
        <w:t xml:space="preserve"> the HM3.0 anchor. The BD-rate results match those reported by the proponent in JCTVC-F</w:t>
      </w:r>
      <w:r w:rsidR="009D66FA">
        <w:rPr>
          <w:szCs w:val="22"/>
        </w:rPr>
        <w:t>4</w:t>
      </w:r>
      <w:r w:rsidR="00B374A2">
        <w:rPr>
          <w:szCs w:val="22"/>
        </w:rPr>
        <w:t>6</w:t>
      </w:r>
      <w:r w:rsidR="009D66FA">
        <w:rPr>
          <w:szCs w:val="22"/>
        </w:rPr>
        <w:t>7</w:t>
      </w:r>
      <w:r w:rsidR="00691BE9">
        <w:rPr>
          <w:szCs w:val="22"/>
        </w:rPr>
        <w:t>.</w:t>
      </w:r>
    </w:p>
    <w:p w:rsidR="009D66FA" w:rsidRDefault="009D66FA" w:rsidP="009234A5">
      <w:pPr>
        <w:jc w:val="both"/>
        <w:rPr>
          <w:szCs w:val="22"/>
        </w:rPr>
      </w:pPr>
      <w:r>
        <w:rPr>
          <w:szCs w:val="22"/>
        </w:rPr>
        <w:t>The encoding and decoding are performed on clusters with the same CPU types. Both the encoding time and the decoding times are similar to those reported in JCTVC-</w:t>
      </w:r>
      <w:r w:rsidRPr="009D66FA">
        <w:rPr>
          <w:szCs w:val="22"/>
        </w:rPr>
        <w:t xml:space="preserve"> </w:t>
      </w:r>
      <w:r>
        <w:rPr>
          <w:szCs w:val="22"/>
        </w:rPr>
        <w:t>F4</w:t>
      </w:r>
      <w:r w:rsidR="00B374A2">
        <w:rPr>
          <w:szCs w:val="22"/>
        </w:rPr>
        <w:t>6</w:t>
      </w:r>
      <w:r>
        <w:rPr>
          <w:szCs w:val="22"/>
        </w:rPr>
        <w:t>7.</w:t>
      </w:r>
    </w:p>
    <w:p w:rsidR="009623DF" w:rsidRDefault="00691BE9" w:rsidP="009623DF">
      <w:pPr>
        <w:pStyle w:val="Caption"/>
        <w:keepNext/>
      </w:pPr>
      <w:bookmarkStart w:id="0" w:name="_Ref29730671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BD-rate results and execution timings </w:t>
      </w:r>
    </w:p>
    <w:tbl>
      <w:tblPr>
        <w:tblW w:w="9783" w:type="dxa"/>
        <w:tblInd w:w="98" w:type="dxa"/>
        <w:tblLook w:val="04A0"/>
      </w:tblPr>
      <w:tblGrid>
        <w:gridCol w:w="1143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623DF" w:rsidRPr="009623DF" w:rsidTr="009623DF">
        <w:trPr>
          <w:trHeight w:val="315"/>
        </w:trPr>
        <w:tc>
          <w:tcPr>
            <w:tcW w:w="11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Random Access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Low delay B LC</w:t>
            </w:r>
          </w:p>
        </w:tc>
      </w:tr>
      <w:tr w:rsidR="009623DF" w:rsidRPr="009623DF" w:rsidTr="009623DF">
        <w:trPr>
          <w:trHeight w:val="315"/>
        </w:trPr>
        <w:tc>
          <w:tcPr>
            <w:tcW w:w="11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</w:tr>
      <w:tr w:rsidR="009623DF" w:rsidRPr="009623DF" w:rsidTr="009623DF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Class 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9623DF" w:rsidRPr="009623DF" w:rsidTr="009623DF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</w:tr>
      <w:tr w:rsidR="009623DF" w:rsidRPr="009623DF" w:rsidTr="009623DF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Class 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</w:tr>
      <w:tr w:rsidR="009623DF" w:rsidRPr="009623DF" w:rsidTr="009623DF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Class 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</w:tr>
      <w:tr w:rsidR="009623DF" w:rsidRPr="009623DF" w:rsidTr="009623DF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Class 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-1.1 </w:t>
            </w:r>
          </w:p>
        </w:tc>
      </w:tr>
      <w:tr w:rsidR="009623DF" w:rsidRPr="009623DF" w:rsidTr="009623DF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623DF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-0.4 </w:t>
            </w:r>
          </w:p>
        </w:tc>
      </w:tr>
      <w:tr w:rsidR="009623DF" w:rsidRPr="009623DF" w:rsidTr="009623DF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98%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99%</w:t>
            </w:r>
          </w:p>
        </w:tc>
      </w:tr>
      <w:tr w:rsidR="009623DF" w:rsidRPr="009623DF" w:rsidTr="009623DF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97%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3DF" w:rsidRPr="009623DF" w:rsidRDefault="009623DF" w:rsidP="009623D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623DF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</w:tr>
    </w:tbl>
    <w:p w:rsidR="00C43F25" w:rsidRDefault="00EB6650" w:rsidP="009623DF">
      <w:pPr>
        <w:pStyle w:val="Heading1"/>
        <w:ind w:left="360" w:hanging="360"/>
      </w:pPr>
      <w:r>
        <w:t>Conclusion</w:t>
      </w:r>
    </w:p>
    <w:p w:rsidR="000E00F3" w:rsidRPr="009234A5" w:rsidRDefault="00EB6650" w:rsidP="009234A5">
      <w:pPr>
        <w:jc w:val="both"/>
        <w:rPr>
          <w:szCs w:val="22"/>
        </w:rPr>
      </w:pPr>
      <w:r>
        <w:rPr>
          <w:szCs w:val="22"/>
        </w:rPr>
        <w:t>The BD-rate results and execution times match those reported in JCTVC-F</w:t>
      </w:r>
      <w:r w:rsidR="009D66FA">
        <w:rPr>
          <w:szCs w:val="22"/>
        </w:rPr>
        <w:t>4</w:t>
      </w:r>
      <w:r w:rsidR="00B374A2">
        <w:rPr>
          <w:szCs w:val="22"/>
        </w:rPr>
        <w:t>6</w:t>
      </w:r>
      <w:r w:rsidR="009D66FA">
        <w:rPr>
          <w:szCs w:val="22"/>
        </w:rPr>
        <w:t>7</w:t>
      </w:r>
      <w:r>
        <w:rPr>
          <w:szCs w:val="22"/>
        </w:rPr>
        <w:t>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3DD" w:rsidRDefault="005033DD">
      <w:r>
        <w:separator/>
      </w:r>
    </w:p>
  </w:endnote>
  <w:endnote w:type="continuationSeparator" w:id="0">
    <w:p w:rsidR="005033DD" w:rsidRDefault="00503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B54D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B54D7">
      <w:rPr>
        <w:rStyle w:val="PageNumber"/>
      </w:rPr>
      <w:fldChar w:fldCharType="separate"/>
    </w:r>
    <w:r w:rsidR="00906103">
      <w:rPr>
        <w:rStyle w:val="PageNumber"/>
        <w:noProof/>
      </w:rPr>
      <w:t>1</w:t>
    </w:r>
    <w:r w:rsidR="005B54D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B54D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B54D7">
      <w:rPr>
        <w:rStyle w:val="PageNumber"/>
      </w:rPr>
      <w:fldChar w:fldCharType="separate"/>
    </w:r>
    <w:r w:rsidR="00906103">
      <w:rPr>
        <w:rStyle w:val="PageNumber"/>
        <w:noProof/>
      </w:rPr>
      <w:t>2011-07-14</w:t>
    </w:r>
    <w:r w:rsidR="005B54D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3DD" w:rsidRDefault="005033DD">
      <w:r>
        <w:separator/>
      </w:r>
    </w:p>
  </w:footnote>
  <w:footnote w:type="continuationSeparator" w:id="0">
    <w:p w:rsidR="005033DD" w:rsidRDefault="005033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58BC"/>
    <w:rsid w:val="00045C41"/>
    <w:rsid w:val="00046C03"/>
    <w:rsid w:val="0007614F"/>
    <w:rsid w:val="0008254F"/>
    <w:rsid w:val="00086B8D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D6AE8"/>
    <w:rsid w:val="002F164D"/>
    <w:rsid w:val="00306206"/>
    <w:rsid w:val="00327C56"/>
    <w:rsid w:val="003315A1"/>
    <w:rsid w:val="003373EC"/>
    <w:rsid w:val="00367E46"/>
    <w:rsid w:val="003706CC"/>
    <w:rsid w:val="00374077"/>
    <w:rsid w:val="003A2D8E"/>
    <w:rsid w:val="003B4476"/>
    <w:rsid w:val="003B6B23"/>
    <w:rsid w:val="003C20E4"/>
    <w:rsid w:val="003D18D7"/>
    <w:rsid w:val="003E6F90"/>
    <w:rsid w:val="003F5D0F"/>
    <w:rsid w:val="00414101"/>
    <w:rsid w:val="00433DDB"/>
    <w:rsid w:val="00437619"/>
    <w:rsid w:val="00450FF9"/>
    <w:rsid w:val="004640F2"/>
    <w:rsid w:val="004B210C"/>
    <w:rsid w:val="004D405F"/>
    <w:rsid w:val="004F61E3"/>
    <w:rsid w:val="005033DD"/>
    <w:rsid w:val="0051015C"/>
    <w:rsid w:val="00531AE9"/>
    <w:rsid w:val="00567EC7"/>
    <w:rsid w:val="00570013"/>
    <w:rsid w:val="005A33A1"/>
    <w:rsid w:val="005B54D7"/>
    <w:rsid w:val="005C385F"/>
    <w:rsid w:val="005F6F1B"/>
    <w:rsid w:val="00624B33"/>
    <w:rsid w:val="00630AA2"/>
    <w:rsid w:val="00643E48"/>
    <w:rsid w:val="00646707"/>
    <w:rsid w:val="00664DCF"/>
    <w:rsid w:val="00691BE9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1DB0"/>
    <w:rsid w:val="007824D3"/>
    <w:rsid w:val="007956FF"/>
    <w:rsid w:val="00796EE3"/>
    <w:rsid w:val="007A7D29"/>
    <w:rsid w:val="007F1F8B"/>
    <w:rsid w:val="008206C8"/>
    <w:rsid w:val="008207FF"/>
    <w:rsid w:val="00874A6C"/>
    <w:rsid w:val="00876C65"/>
    <w:rsid w:val="008A4B4C"/>
    <w:rsid w:val="008C239F"/>
    <w:rsid w:val="00906103"/>
    <w:rsid w:val="00907757"/>
    <w:rsid w:val="009212B0"/>
    <w:rsid w:val="009234A5"/>
    <w:rsid w:val="009336F7"/>
    <w:rsid w:val="009374A7"/>
    <w:rsid w:val="00956524"/>
    <w:rsid w:val="009623DF"/>
    <w:rsid w:val="009847E6"/>
    <w:rsid w:val="0099518F"/>
    <w:rsid w:val="009A523D"/>
    <w:rsid w:val="009D66FA"/>
    <w:rsid w:val="009F496B"/>
    <w:rsid w:val="00A01439"/>
    <w:rsid w:val="00A02E61"/>
    <w:rsid w:val="00A05CFF"/>
    <w:rsid w:val="00A25C49"/>
    <w:rsid w:val="00A56B97"/>
    <w:rsid w:val="00A6093D"/>
    <w:rsid w:val="00A76A6D"/>
    <w:rsid w:val="00A83253"/>
    <w:rsid w:val="00AA1982"/>
    <w:rsid w:val="00AA6E84"/>
    <w:rsid w:val="00AE341B"/>
    <w:rsid w:val="00AE647F"/>
    <w:rsid w:val="00B07CA7"/>
    <w:rsid w:val="00B1279A"/>
    <w:rsid w:val="00B374A2"/>
    <w:rsid w:val="00B5222E"/>
    <w:rsid w:val="00B61C96"/>
    <w:rsid w:val="00B6643B"/>
    <w:rsid w:val="00B710C2"/>
    <w:rsid w:val="00B73A2A"/>
    <w:rsid w:val="00B94B06"/>
    <w:rsid w:val="00B94C28"/>
    <w:rsid w:val="00BC10BA"/>
    <w:rsid w:val="00BC5AFD"/>
    <w:rsid w:val="00C0609D"/>
    <w:rsid w:val="00C115AB"/>
    <w:rsid w:val="00C30249"/>
    <w:rsid w:val="00C43F25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B77C3"/>
    <w:rsid w:val="00DE16B5"/>
    <w:rsid w:val="00DE6B43"/>
    <w:rsid w:val="00E06755"/>
    <w:rsid w:val="00E11923"/>
    <w:rsid w:val="00E262D4"/>
    <w:rsid w:val="00E36250"/>
    <w:rsid w:val="00E54511"/>
    <w:rsid w:val="00E61DAC"/>
    <w:rsid w:val="00E75529"/>
    <w:rsid w:val="00E75FE3"/>
    <w:rsid w:val="00EB6650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weig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xianglin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2F9E4-9707-48C4-BA91-74C6BB32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11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1786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Wang, Xianglin</cp:lastModifiedBy>
  <cp:revision>8</cp:revision>
  <cp:lastPrinted>2011-06-29T17:03:00Z</cp:lastPrinted>
  <dcterms:created xsi:type="dcterms:W3CDTF">2011-07-05T20:25:00Z</dcterms:created>
  <dcterms:modified xsi:type="dcterms:W3CDTF">2011-07-14T08:05:00Z</dcterms:modified>
</cp:coreProperties>
</file>