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70603C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467509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467509">
              <w:t>F543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7E5615" w:rsidP="00E546F2">
            <w:pPr>
              <w:spacing w:before="60" w:after="60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Tableless</w:t>
            </w:r>
            <w:proofErr w:type="spellEnd"/>
            <w:r>
              <w:rPr>
                <w:b/>
                <w:szCs w:val="22"/>
              </w:rPr>
              <w:t xml:space="preserve"> run-length coding for </w:t>
            </w:r>
            <w:r w:rsidR="00E546F2">
              <w:rPr>
                <w:b/>
                <w:szCs w:val="22"/>
              </w:rPr>
              <w:t>transform coefficients in CAVLC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F060D0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F060D0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F060D0" w:rsidRPr="00F060D0" w:rsidRDefault="00F060D0" w:rsidP="007B3D6C">
            <w:pPr>
              <w:spacing w:before="60" w:after="60"/>
              <w:rPr>
                <w:szCs w:val="22"/>
                <w:lang w:val="fi-FI"/>
              </w:rPr>
            </w:pPr>
            <w:r w:rsidRPr="007B3D6C">
              <w:rPr>
                <w:szCs w:val="22"/>
                <w:lang w:val="fi-FI"/>
              </w:rPr>
              <w:t>Antti Hallapuro</w:t>
            </w:r>
            <w:r w:rsidR="007B3D6C" w:rsidRPr="007B3D6C">
              <w:rPr>
                <w:szCs w:val="22"/>
                <w:lang w:val="fi-FI"/>
              </w:rPr>
              <w:t>,</w:t>
            </w:r>
            <w:r w:rsidR="007B3D6C" w:rsidRPr="007B3D6C">
              <w:rPr>
                <w:szCs w:val="22"/>
                <w:lang w:val="fi-FI"/>
              </w:rPr>
              <w:br/>
            </w:r>
            <w:r w:rsidRPr="00F060D0">
              <w:rPr>
                <w:szCs w:val="22"/>
                <w:lang w:val="fi-FI"/>
              </w:rPr>
              <w:t>Jewon Kang</w:t>
            </w:r>
            <w:r w:rsidR="007B3D6C">
              <w:rPr>
                <w:szCs w:val="22"/>
                <w:lang w:val="fi-FI"/>
              </w:rPr>
              <w:t>,</w:t>
            </w:r>
            <w:r w:rsidR="007B3D6C">
              <w:rPr>
                <w:szCs w:val="22"/>
                <w:lang w:val="fi-FI"/>
              </w:rPr>
              <w:br/>
            </w:r>
            <w:r w:rsidRPr="00F060D0">
              <w:rPr>
                <w:szCs w:val="22"/>
                <w:lang w:val="fi-FI"/>
              </w:rPr>
              <w:t>Jani Lainema</w:t>
            </w:r>
            <w:r w:rsidR="007B3D6C">
              <w:rPr>
                <w:szCs w:val="22"/>
                <w:lang w:val="fi-FI"/>
              </w:rPr>
              <w:t>,</w:t>
            </w:r>
            <w:r w:rsidR="007B3D6C">
              <w:rPr>
                <w:szCs w:val="22"/>
                <w:lang w:val="fi-FI"/>
              </w:rPr>
              <w:br/>
            </w:r>
            <w:r w:rsidRPr="00F060D0">
              <w:rPr>
                <w:szCs w:val="22"/>
                <w:lang w:val="fi-FI"/>
              </w:rPr>
              <w:t>Kemal Ugur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E61DAC" w:rsidRDefault="00F05551">
            <w:pPr>
              <w:spacing w:before="60" w:after="60"/>
              <w:rPr>
                <w:rStyle w:val="Hyperlink"/>
                <w:szCs w:val="22"/>
              </w:rPr>
            </w:pPr>
            <w:hyperlink r:id="rId10" w:history="1">
              <w:r w:rsidR="00F060D0" w:rsidRPr="00A2769D">
                <w:rPr>
                  <w:rStyle w:val="Hyperlink"/>
                  <w:szCs w:val="22"/>
                </w:rPr>
                <w:t>antti.hallapuro@nokia.com</w:t>
              </w:r>
            </w:hyperlink>
          </w:p>
          <w:p w:rsidR="009A55BB" w:rsidRDefault="00F05551">
            <w:pPr>
              <w:spacing w:before="60" w:after="60"/>
              <w:rPr>
                <w:rStyle w:val="Hyperlink"/>
              </w:rPr>
            </w:pPr>
            <w:hyperlink r:id="rId11" w:history="1">
              <w:r w:rsidR="009A55BB" w:rsidRPr="00A2769D">
                <w:rPr>
                  <w:rStyle w:val="Hyperlink"/>
                </w:rPr>
                <w:t>ext-jewon.kang@nokia.com</w:t>
              </w:r>
            </w:hyperlink>
          </w:p>
          <w:p w:rsidR="009A55BB" w:rsidRDefault="00F05551">
            <w:pPr>
              <w:spacing w:before="60" w:after="60"/>
              <w:rPr>
                <w:szCs w:val="22"/>
              </w:rPr>
            </w:pPr>
            <w:hyperlink r:id="rId12" w:history="1">
              <w:r w:rsidR="009A55BB" w:rsidRPr="00A2769D">
                <w:rPr>
                  <w:rStyle w:val="Hyperlink"/>
                  <w:szCs w:val="22"/>
                </w:rPr>
                <w:t>jani.lainema@nokia.com</w:t>
              </w:r>
            </w:hyperlink>
          </w:p>
          <w:p w:rsidR="009A55BB" w:rsidRPr="00AE341B" w:rsidRDefault="00F05551" w:rsidP="009A55BB">
            <w:pPr>
              <w:spacing w:before="60" w:after="60"/>
              <w:rPr>
                <w:szCs w:val="22"/>
              </w:rPr>
            </w:pPr>
            <w:hyperlink r:id="rId13" w:history="1">
              <w:r w:rsidR="009A55BB" w:rsidRPr="00A2769D">
                <w:rPr>
                  <w:rStyle w:val="Hyperlink"/>
                  <w:szCs w:val="22"/>
                </w:rPr>
                <w:t>kemal.ugur@nokia.com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F060D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Nokia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B54237" w:rsidRDefault="00B54237" w:rsidP="00C97D78">
      <w:r>
        <w:t xml:space="preserve">The contribution proposes a </w:t>
      </w:r>
      <w:proofErr w:type="spellStart"/>
      <w:r w:rsidR="00E546F2">
        <w:t>tableless</w:t>
      </w:r>
      <w:proofErr w:type="spellEnd"/>
      <w:r w:rsidR="00E546F2">
        <w:t xml:space="preserve"> </w:t>
      </w:r>
      <w:r w:rsidR="00A268DA">
        <w:t>algorithm</w:t>
      </w:r>
      <w:r>
        <w:t xml:space="preserve"> </w:t>
      </w:r>
      <w:r w:rsidR="00A268DA">
        <w:t>for</w:t>
      </w:r>
      <w:r>
        <w:t xml:space="preserve"> run-length </w:t>
      </w:r>
      <w:r w:rsidR="00CF5E25">
        <w:t>coding</w:t>
      </w:r>
      <w:r w:rsidR="00E546F2">
        <w:t xml:space="preserve"> of transform coefficients</w:t>
      </w:r>
      <w:r>
        <w:t xml:space="preserve"> </w:t>
      </w:r>
      <w:r w:rsidR="00E546F2">
        <w:t>in CAVLC</w:t>
      </w:r>
      <w:r>
        <w:t xml:space="preserve">. </w:t>
      </w:r>
      <w:r w:rsidR="00E546F2">
        <w:t xml:space="preserve">A </w:t>
      </w:r>
      <w:r w:rsidR="00FB58BE">
        <w:t>simple</w:t>
      </w:r>
      <w:r>
        <w:t xml:space="preserve"> equation is used for generating the run-length value</w:t>
      </w:r>
      <w:r w:rsidR="00A268DA">
        <w:t>s</w:t>
      </w:r>
      <w:r>
        <w:t xml:space="preserve"> with special emphasis on the longest run-length value. </w:t>
      </w:r>
      <w:r w:rsidR="0020110B">
        <w:rPr>
          <w:rFonts w:hint="eastAsia"/>
          <w:lang w:eastAsia="ko-KR"/>
        </w:rPr>
        <w:t xml:space="preserve">As a result, </w:t>
      </w:r>
      <w:r w:rsidR="00E546F2">
        <w:rPr>
          <w:lang w:eastAsia="ko-KR"/>
        </w:rPr>
        <w:t xml:space="preserve">it is reported that </w:t>
      </w:r>
      <w:r w:rsidR="007B3D6C">
        <w:rPr>
          <w:lang w:eastAsia="ko-KR"/>
        </w:rPr>
        <w:t xml:space="preserve">up to </w:t>
      </w:r>
      <w:r w:rsidR="00E546F2">
        <w:rPr>
          <w:lang w:eastAsia="ko-KR"/>
        </w:rPr>
        <w:t>812 bytes of memory required by the HM3 design can be saved in both encoder and decoder.</w:t>
      </w:r>
      <w:r w:rsidR="00E546F2">
        <w:t xml:space="preserve"> </w:t>
      </w:r>
      <w:r>
        <w:t xml:space="preserve">The contribution </w:t>
      </w:r>
      <w:r w:rsidR="00A268DA">
        <w:t>reports average BD bitrate</w:t>
      </w:r>
      <w:r w:rsidR="00E546F2">
        <w:t xml:space="preserve"> impact</w:t>
      </w:r>
      <w:r w:rsidR="00A268DA">
        <w:t xml:space="preserve"> of </w:t>
      </w:r>
      <w:r w:rsidR="007B3D6C">
        <w:br/>
      </w:r>
      <w:r w:rsidR="00A268DA">
        <w:t>-0.1% for intra</w:t>
      </w:r>
      <w:r w:rsidR="007B3D6C">
        <w:t xml:space="preserve"> LC</w:t>
      </w:r>
      <w:r w:rsidR="00A268DA">
        <w:t>, -0.1% for random access</w:t>
      </w:r>
      <w:r w:rsidR="007B3D6C">
        <w:t xml:space="preserve"> LC</w:t>
      </w:r>
      <w:r w:rsidR="00EC5639">
        <w:t xml:space="preserve"> and</w:t>
      </w:r>
      <w:r w:rsidR="00A268DA">
        <w:t xml:space="preserve"> +0.1% for low delay</w:t>
      </w:r>
      <w:r w:rsidR="007B3D6C">
        <w:t xml:space="preserve"> LC</w:t>
      </w:r>
      <w:r w:rsidR="00A268DA">
        <w:t xml:space="preserve"> </w:t>
      </w:r>
      <w:r w:rsidR="007B3D6C">
        <w:t>configurations</w:t>
      </w:r>
      <w:r w:rsidR="00A268DA">
        <w:t>.</w:t>
      </w:r>
    </w:p>
    <w:p w:rsidR="00745F6B" w:rsidRPr="00AE341B" w:rsidRDefault="00745F6B" w:rsidP="00E11923">
      <w:pPr>
        <w:pStyle w:val="Heading1"/>
      </w:pPr>
      <w:r w:rsidRPr="00AE341B">
        <w:t>Introduction</w:t>
      </w:r>
    </w:p>
    <w:p w:rsidR="002F345F" w:rsidRDefault="002F345F" w:rsidP="009234A5">
      <w:pPr>
        <w:jc w:val="both"/>
        <w:rPr>
          <w:szCs w:val="22"/>
        </w:rPr>
      </w:pPr>
      <w:r>
        <w:rPr>
          <w:szCs w:val="22"/>
        </w:rPr>
        <w:t xml:space="preserve">It has been </w:t>
      </w:r>
      <w:r w:rsidR="007B3D6C">
        <w:rPr>
          <w:szCs w:val="22"/>
        </w:rPr>
        <w:t xml:space="preserve">reported </w:t>
      </w:r>
      <w:r>
        <w:rPr>
          <w:szCs w:val="22"/>
        </w:rPr>
        <w:t xml:space="preserve">that large run-length tables of </w:t>
      </w:r>
      <w:r w:rsidR="007B3D6C">
        <w:rPr>
          <w:szCs w:val="22"/>
        </w:rPr>
        <w:t xml:space="preserve">the HM3 CAVLC design </w:t>
      </w:r>
      <w:r>
        <w:rPr>
          <w:szCs w:val="22"/>
        </w:rPr>
        <w:t>are expensive in hardware implementations</w:t>
      </w:r>
      <w:r w:rsidR="00DB4D9A">
        <w:rPr>
          <w:szCs w:val="22"/>
        </w:rPr>
        <w:t xml:space="preserve"> and</w:t>
      </w:r>
      <w:r>
        <w:rPr>
          <w:szCs w:val="22"/>
        </w:rPr>
        <w:t xml:space="preserve"> several contributions have tried to solve the problem</w:t>
      </w:r>
      <w:r w:rsidR="00DB4D9A">
        <w:rPr>
          <w:szCs w:val="22"/>
        </w:rPr>
        <w:t>.</w:t>
      </w:r>
      <w:r w:rsidR="00E332B7">
        <w:rPr>
          <w:szCs w:val="22"/>
        </w:rPr>
        <w:t xml:space="preserve"> Currently, the table is used for lowest 28 scan positions and the table has the size of 28*29=812 bytes </w:t>
      </w:r>
      <w:r w:rsidR="00482ECA">
        <w:rPr>
          <w:szCs w:val="22"/>
        </w:rPr>
        <w:t>(</w:t>
      </w:r>
      <w:r w:rsidR="004034FC">
        <w:rPr>
          <w:szCs w:val="22"/>
        </w:rPr>
        <w:t>or 434 bytes if redundant entries are not counted</w:t>
      </w:r>
      <w:r w:rsidR="00482ECA">
        <w:rPr>
          <w:szCs w:val="22"/>
        </w:rPr>
        <w:t>)</w:t>
      </w:r>
      <w:r w:rsidR="004034FC">
        <w:rPr>
          <w:szCs w:val="22"/>
        </w:rPr>
        <w:t>.</w:t>
      </w:r>
    </w:p>
    <w:p w:rsidR="002F345F" w:rsidRDefault="002F345F" w:rsidP="009234A5">
      <w:pPr>
        <w:jc w:val="both"/>
        <w:rPr>
          <w:szCs w:val="22"/>
        </w:rPr>
      </w:pPr>
      <w:r>
        <w:rPr>
          <w:szCs w:val="22"/>
        </w:rPr>
        <w:t>This contribution solve</w:t>
      </w:r>
      <w:r w:rsidR="00957B2C">
        <w:rPr>
          <w:szCs w:val="22"/>
        </w:rPr>
        <w:t>s</w:t>
      </w:r>
      <w:r>
        <w:rPr>
          <w:szCs w:val="22"/>
        </w:rPr>
        <w:t xml:space="preserve"> the </w:t>
      </w:r>
      <w:r w:rsidR="00957B2C">
        <w:rPr>
          <w:szCs w:val="22"/>
        </w:rPr>
        <w:t xml:space="preserve">memory size </w:t>
      </w:r>
      <w:r>
        <w:rPr>
          <w:szCs w:val="22"/>
        </w:rPr>
        <w:t xml:space="preserve">problem by </w:t>
      </w:r>
      <w:r w:rsidR="0020110B">
        <w:rPr>
          <w:rFonts w:hint="eastAsia"/>
          <w:szCs w:val="22"/>
          <w:lang w:eastAsia="ko-KR"/>
        </w:rPr>
        <w:t xml:space="preserve">completely </w:t>
      </w:r>
      <w:r>
        <w:rPr>
          <w:szCs w:val="22"/>
        </w:rPr>
        <w:t xml:space="preserve">removing the run-length table from </w:t>
      </w:r>
      <w:r w:rsidR="007B3D6C">
        <w:rPr>
          <w:szCs w:val="22"/>
        </w:rPr>
        <w:t xml:space="preserve">the CAVLC branch </w:t>
      </w:r>
      <w:r>
        <w:rPr>
          <w:szCs w:val="22"/>
        </w:rPr>
        <w:t xml:space="preserve">and replacing it with </w:t>
      </w:r>
      <w:r w:rsidR="004034FC">
        <w:rPr>
          <w:szCs w:val="22"/>
        </w:rPr>
        <w:t>a</w:t>
      </w:r>
      <w:r w:rsidR="007B3D6C">
        <w:rPr>
          <w:szCs w:val="22"/>
          <w:lang w:eastAsia="ko-KR"/>
        </w:rPr>
        <w:t xml:space="preserve"> simple</w:t>
      </w:r>
      <w:r w:rsidR="0020110B">
        <w:rPr>
          <w:rFonts w:hint="eastAsia"/>
          <w:szCs w:val="22"/>
          <w:lang w:eastAsia="ko-KR"/>
        </w:rPr>
        <w:t xml:space="preserve"> equation.</w:t>
      </w:r>
    </w:p>
    <w:p w:rsidR="00CF5E25" w:rsidRDefault="00CF5E25" w:rsidP="00CF5E25">
      <w:pPr>
        <w:pStyle w:val="Heading1"/>
      </w:pPr>
      <w:r>
        <w:t>Algorithm</w:t>
      </w:r>
    </w:p>
    <w:p w:rsidR="00874F8A" w:rsidRDefault="00057838" w:rsidP="00CF5E25">
      <w:r>
        <w:t>The basic principle of the algorithm is that most of the run</w:t>
      </w:r>
      <w:r w:rsidR="00FB58BE">
        <w:t>s</w:t>
      </w:r>
      <w:r>
        <w:t xml:space="preserve"> can be </w:t>
      </w:r>
      <w:r w:rsidR="0020110B">
        <w:rPr>
          <w:rFonts w:hint="eastAsia"/>
          <w:lang w:eastAsia="ko-KR"/>
        </w:rPr>
        <w:t xml:space="preserve">sequentially </w:t>
      </w:r>
      <w:r>
        <w:t xml:space="preserve">mapped to </w:t>
      </w:r>
      <w:proofErr w:type="spellStart"/>
      <w:r>
        <w:t>codeword</w:t>
      </w:r>
      <w:proofErr w:type="spellEnd"/>
      <w:r>
        <w:t xml:space="preserve"> number</w:t>
      </w:r>
      <w:r w:rsidR="00FB58BE">
        <w:t xml:space="preserve">s (i.e. </w:t>
      </w:r>
      <w:proofErr w:type="spellStart"/>
      <w:r w:rsidR="00FB58BE">
        <w:t>codeword</w:t>
      </w:r>
      <w:proofErr w:type="spellEnd"/>
      <w:r w:rsidR="00FB58BE">
        <w:t xml:space="preserve"> number is set equal to run value)</w:t>
      </w:r>
      <w:r>
        <w:t xml:space="preserve">. </w:t>
      </w:r>
      <w:r w:rsidR="00323E91">
        <w:rPr>
          <w:rFonts w:hint="eastAsia"/>
          <w:lang w:eastAsia="ko-KR"/>
        </w:rPr>
        <w:t>On top of that</w:t>
      </w:r>
      <w:r>
        <w:t xml:space="preserve">, </w:t>
      </w:r>
      <w:r w:rsidR="00323E91">
        <w:rPr>
          <w:rFonts w:hint="eastAsia"/>
          <w:lang w:eastAsia="ko-KR"/>
        </w:rPr>
        <w:t xml:space="preserve">the longest run can be more carefully dealt with because of its frequent </w:t>
      </w:r>
      <w:r w:rsidR="00323E91">
        <w:rPr>
          <w:lang w:eastAsia="ko-KR"/>
        </w:rPr>
        <w:t>occurrence</w:t>
      </w:r>
      <w:r w:rsidR="00323E91">
        <w:rPr>
          <w:rFonts w:hint="eastAsia"/>
          <w:lang w:eastAsia="ko-KR"/>
        </w:rPr>
        <w:t>s</w:t>
      </w:r>
      <w:r w:rsidR="00CF5920">
        <w:rPr>
          <w:rFonts w:hint="eastAsia"/>
          <w:lang w:eastAsia="ko-KR"/>
        </w:rPr>
        <w:t xml:space="preserve"> in the run-length coding</w:t>
      </w:r>
      <w:r w:rsidR="00323E91">
        <w:rPr>
          <w:rFonts w:hint="eastAsia"/>
          <w:lang w:eastAsia="ko-KR"/>
        </w:rPr>
        <w:t>. That is, the code number of the longest run can be moved forw</w:t>
      </w:r>
      <w:r w:rsidR="007B3D6C">
        <w:rPr>
          <w:rFonts w:hint="eastAsia"/>
          <w:lang w:eastAsia="ko-KR"/>
        </w:rPr>
        <w:t xml:space="preserve">ard for more efficient coding. </w:t>
      </w:r>
      <w:r w:rsidR="00323E91">
        <w:rPr>
          <w:rFonts w:hint="eastAsia"/>
          <w:lang w:eastAsia="ko-KR"/>
        </w:rPr>
        <w:t xml:space="preserve">Based on the observed </w:t>
      </w:r>
      <w:r w:rsidR="00E75BBA">
        <w:t>probability distribution</w:t>
      </w:r>
      <w:r w:rsidR="00323E91">
        <w:rPr>
          <w:rFonts w:hint="eastAsia"/>
          <w:lang w:eastAsia="ko-KR"/>
        </w:rPr>
        <w:t xml:space="preserve"> of the run-lengths</w:t>
      </w:r>
      <w:r w:rsidR="00E332B7">
        <w:t>,</w:t>
      </w:r>
      <w:r w:rsidR="009755B1">
        <w:t xml:space="preserve"> </w:t>
      </w:r>
      <w:r w:rsidR="00323E91">
        <w:rPr>
          <w:lang w:eastAsia="ko-KR"/>
        </w:rPr>
        <w:t>the</w:t>
      </w:r>
      <w:r w:rsidR="00323E91">
        <w:rPr>
          <w:rFonts w:hint="eastAsia"/>
          <w:lang w:eastAsia="ko-KR"/>
        </w:rPr>
        <w:t xml:space="preserve"> </w:t>
      </w:r>
      <w:r w:rsidR="009755B1">
        <w:t xml:space="preserve">probability of the longest run is </w:t>
      </w:r>
      <w:r w:rsidR="00123E4B">
        <w:t xml:space="preserve">mostly </w:t>
      </w:r>
      <w:r w:rsidR="009755B1">
        <w:t xml:space="preserve">between the </w:t>
      </w:r>
      <w:r w:rsidR="00123E4B">
        <w:t>shortest and the second longest run.</w:t>
      </w:r>
      <w:r w:rsidR="00E75BBA">
        <w:t xml:space="preserve"> </w:t>
      </w:r>
      <w:r w:rsidR="00323E91">
        <w:rPr>
          <w:rFonts w:hint="eastAsia"/>
          <w:lang w:eastAsia="ko-KR"/>
        </w:rPr>
        <w:t>Hence, a</w:t>
      </w:r>
      <w:r w:rsidR="00323E91">
        <w:t xml:space="preserve"> </w:t>
      </w:r>
      <w:r w:rsidR="00874F8A">
        <w:t xml:space="preserve">simple linear equation </w:t>
      </w:r>
      <w:r w:rsidR="00323E91">
        <w:rPr>
          <w:rFonts w:hint="eastAsia"/>
          <w:lang w:eastAsia="ko-KR"/>
        </w:rPr>
        <w:t xml:space="preserve">is created </w:t>
      </w:r>
      <w:r w:rsidR="00874F8A">
        <w:t>for defining the position of longest run</w:t>
      </w:r>
      <w:r w:rsidR="00323E91">
        <w:rPr>
          <w:rFonts w:hint="eastAsia"/>
          <w:lang w:eastAsia="ko-KR"/>
        </w:rPr>
        <w:t xml:space="preserve">, which works </w:t>
      </w:r>
      <w:r w:rsidR="00323E91">
        <w:rPr>
          <w:lang w:eastAsia="ko-KR"/>
        </w:rPr>
        <w:t>reasonably</w:t>
      </w:r>
      <w:r w:rsidR="00323E91">
        <w:rPr>
          <w:rFonts w:hint="eastAsia"/>
          <w:lang w:eastAsia="ko-KR"/>
        </w:rPr>
        <w:t xml:space="preserve"> well</w:t>
      </w:r>
      <w:r w:rsidR="00874F8A">
        <w:t>:</w:t>
      </w:r>
    </w:p>
    <w:p w:rsidR="00057838" w:rsidRDefault="00874F8A" w:rsidP="00CF5E25">
      <w:r>
        <w:tab/>
      </w:r>
      <w:proofErr w:type="spellStart"/>
      <w:r>
        <w:t>pos</w:t>
      </w:r>
      <w:r w:rsidR="00E332B7">
        <w:t>ition</w:t>
      </w:r>
      <w:r>
        <w:t>_of_longest_run</w:t>
      </w:r>
      <w:proofErr w:type="spellEnd"/>
      <w:r>
        <w:t xml:space="preserve"> = (</w:t>
      </w:r>
      <w:proofErr w:type="spellStart"/>
      <w:r>
        <w:t>maxrun</w:t>
      </w:r>
      <w:proofErr w:type="spellEnd"/>
      <w:r>
        <w:t xml:space="preserve"> + A) / K</w:t>
      </w:r>
    </w:p>
    <w:p w:rsidR="009B01E6" w:rsidRDefault="00874F8A" w:rsidP="00CF5E25">
      <w:proofErr w:type="gramStart"/>
      <w:r>
        <w:t>where</w:t>
      </w:r>
      <w:proofErr w:type="gramEnd"/>
      <w:r>
        <w:t xml:space="preserve"> </w:t>
      </w:r>
      <w:proofErr w:type="spellStart"/>
      <w:r>
        <w:t>maxrun</w:t>
      </w:r>
      <w:proofErr w:type="spellEnd"/>
      <w:r>
        <w:t xml:space="preserve"> is the maximum run for a scan position minus 1 as used in HM.  K is chosen so that division can be implemented with bit shift. </w:t>
      </w:r>
      <w:r w:rsidR="00CF5E25">
        <w:t xml:space="preserve">The proposed algorithm can be </w:t>
      </w:r>
      <w:r w:rsidR="00DB4D9A">
        <w:t>implemented</w:t>
      </w:r>
      <w:r w:rsidR="00CF5E25">
        <w:t xml:space="preserve"> </w:t>
      </w:r>
      <w:r w:rsidR="00DB4D9A">
        <w:t xml:space="preserve">in the decoder </w:t>
      </w:r>
      <w:r w:rsidR="00CF5E25">
        <w:t>as follows.</w:t>
      </w:r>
    </w:p>
    <w:p w:rsidR="00CF5E25" w:rsidRDefault="00CF5E25" w:rsidP="00CF5E25">
      <w:r>
        <w:t>Given the</w:t>
      </w:r>
      <w:r w:rsidR="00303D45">
        <w:t xml:space="preserve"> </w:t>
      </w:r>
      <w:r w:rsidR="00057838">
        <w:t>value</w:t>
      </w:r>
      <w:r w:rsidR="00874F8A">
        <w:t xml:space="preserve">s of </w:t>
      </w:r>
      <w:proofErr w:type="spellStart"/>
      <w:r w:rsidR="00303D45">
        <w:t>maxrun</w:t>
      </w:r>
      <w:proofErr w:type="spellEnd"/>
      <w:r w:rsidR="00303D45">
        <w:t xml:space="preserve"> and </w:t>
      </w:r>
      <w:r w:rsidR="00874F8A">
        <w:t xml:space="preserve">decoded </w:t>
      </w:r>
      <w:proofErr w:type="spellStart"/>
      <w:r w:rsidR="00303D45">
        <w:t>codenumber</w:t>
      </w:r>
      <w:proofErr w:type="spellEnd"/>
      <w:r w:rsidR="00303D45">
        <w:t xml:space="preserve"> (</w:t>
      </w:r>
      <w:proofErr w:type="spellStart"/>
      <w:r w:rsidR="00303D45">
        <w:t>cn</w:t>
      </w:r>
      <w:proofErr w:type="spellEnd"/>
      <w:r w:rsidR="00303D45">
        <w:t>)</w:t>
      </w:r>
      <w:r w:rsidR="00057838">
        <w:t xml:space="preserve">, </w:t>
      </w:r>
      <w:r>
        <w:t xml:space="preserve">the </w:t>
      </w:r>
      <w:r w:rsidR="00303D45">
        <w:t>run value</w:t>
      </w:r>
      <w:r>
        <w:t xml:space="preserve"> </w:t>
      </w:r>
      <w:r w:rsidR="00057838">
        <w:t>and level indication are</w:t>
      </w:r>
      <w:r>
        <w:t xml:space="preserve"> </w:t>
      </w:r>
      <w:r w:rsidR="00303D45">
        <w:t xml:space="preserve">decoded </w:t>
      </w:r>
      <w:r>
        <w:t>as:</w:t>
      </w:r>
    </w:p>
    <w:p w:rsidR="00CF5E25" w:rsidRDefault="00CF5E25" w:rsidP="00CF5E25"/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color w:val="0000FF"/>
          <w:sz w:val="20"/>
        </w:rPr>
        <w:t>if</w:t>
      </w:r>
      <w:r w:rsidRPr="009B01E6">
        <w:rPr>
          <w:rFonts w:ascii="Courier New" w:hAnsi="Courier New" w:cs="Courier New"/>
          <w:noProof/>
          <w:sz w:val="20"/>
        </w:rPr>
        <w:t>(cn&lt;maxrun+2)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>{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 xml:space="preserve">  </w:t>
      </w:r>
      <w:r w:rsidR="00057838" w:rsidRPr="009B01E6">
        <w:rPr>
          <w:rFonts w:ascii="Courier New" w:hAnsi="Courier New" w:cs="Courier New"/>
          <w:noProof/>
          <w:sz w:val="20"/>
        </w:rPr>
        <w:t>level = 0;</w:t>
      </w:r>
      <w:r w:rsidR="009B01E6" w:rsidRPr="009B01E6">
        <w:rPr>
          <w:rFonts w:ascii="Courier New" w:hAnsi="Courier New" w:cs="Courier New"/>
          <w:noProof/>
          <w:sz w:val="20"/>
        </w:rPr>
        <w:tab/>
      </w:r>
      <w:r w:rsidR="009B01E6" w:rsidRPr="009B01E6">
        <w:rPr>
          <w:rFonts w:ascii="Courier New" w:hAnsi="Courier New" w:cs="Courier New"/>
          <w:noProof/>
          <w:sz w:val="20"/>
        </w:rPr>
        <w:tab/>
      </w:r>
      <w:r w:rsidR="009B01E6" w:rsidRPr="009B01E6">
        <w:rPr>
          <w:rFonts w:ascii="Courier New" w:hAnsi="Courier New" w:cs="Courier New"/>
          <w:noProof/>
          <w:sz w:val="20"/>
        </w:rPr>
        <w:tab/>
        <w:t xml:space="preserve">// next non-zero level </w:t>
      </w:r>
      <w:r w:rsidR="00E332B7">
        <w:rPr>
          <w:rFonts w:ascii="Courier New" w:hAnsi="Courier New" w:cs="Courier New"/>
          <w:noProof/>
          <w:sz w:val="20"/>
        </w:rPr>
        <w:t xml:space="preserve">is </w:t>
      </w:r>
      <w:r w:rsidR="009B01E6" w:rsidRPr="009B01E6">
        <w:rPr>
          <w:rFonts w:ascii="Courier New" w:hAnsi="Courier New" w:cs="Courier New"/>
          <w:noProof/>
          <w:sz w:val="20"/>
        </w:rPr>
        <w:t>1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lastRenderedPageBreak/>
        <w:t xml:space="preserve">  thr = (maxrun + 1) &gt;&gt; scale;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 xml:space="preserve">  </w:t>
      </w:r>
      <w:r w:rsidRPr="009B01E6">
        <w:rPr>
          <w:rFonts w:ascii="Courier New" w:hAnsi="Courier New" w:cs="Courier New"/>
          <w:noProof/>
          <w:color w:val="0000FF"/>
          <w:sz w:val="20"/>
        </w:rPr>
        <w:t>if</w:t>
      </w:r>
      <w:r w:rsidRPr="009B01E6">
        <w:rPr>
          <w:rFonts w:ascii="Courier New" w:hAnsi="Courier New" w:cs="Courier New"/>
          <w:noProof/>
          <w:sz w:val="20"/>
        </w:rPr>
        <w:t xml:space="preserve"> (cn &gt;= thr)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 xml:space="preserve">    run = (cn == thr) ? (maxrun+1) : (cn-1);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color w:val="0000FF"/>
          <w:sz w:val="20"/>
        </w:rPr>
      </w:pPr>
      <w:r w:rsidRPr="009B01E6">
        <w:rPr>
          <w:rFonts w:ascii="Courier New" w:hAnsi="Courier New" w:cs="Courier New"/>
          <w:noProof/>
          <w:sz w:val="20"/>
        </w:rPr>
        <w:t xml:space="preserve">  </w:t>
      </w:r>
      <w:r w:rsidRPr="009B01E6">
        <w:rPr>
          <w:rFonts w:ascii="Courier New" w:hAnsi="Courier New" w:cs="Courier New"/>
          <w:noProof/>
          <w:color w:val="0000FF"/>
          <w:sz w:val="20"/>
        </w:rPr>
        <w:t>else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color w:val="0000FF"/>
          <w:sz w:val="20"/>
        </w:rPr>
        <w:t xml:space="preserve">    </w:t>
      </w:r>
      <w:r w:rsidRPr="009B01E6">
        <w:rPr>
          <w:rFonts w:ascii="Courier New" w:hAnsi="Courier New" w:cs="Courier New"/>
          <w:noProof/>
          <w:sz w:val="20"/>
        </w:rPr>
        <w:t>run = cn;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>}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color w:val="0000FF"/>
          <w:sz w:val="20"/>
        </w:rPr>
      </w:pPr>
      <w:r w:rsidRPr="009B01E6">
        <w:rPr>
          <w:rFonts w:ascii="Courier New" w:hAnsi="Courier New" w:cs="Courier New"/>
          <w:noProof/>
          <w:color w:val="0000FF"/>
          <w:sz w:val="20"/>
        </w:rPr>
        <w:t>else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>{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 xml:space="preserve">  level = 1;</w:t>
      </w:r>
      <w:r w:rsidR="009B01E6" w:rsidRPr="009B01E6">
        <w:rPr>
          <w:rFonts w:ascii="Courier New" w:hAnsi="Courier New" w:cs="Courier New"/>
          <w:noProof/>
          <w:sz w:val="20"/>
        </w:rPr>
        <w:tab/>
      </w:r>
      <w:r w:rsidR="009B01E6" w:rsidRPr="009B01E6">
        <w:rPr>
          <w:rFonts w:ascii="Courier New" w:hAnsi="Courier New" w:cs="Courier New"/>
          <w:noProof/>
          <w:sz w:val="20"/>
        </w:rPr>
        <w:tab/>
      </w:r>
      <w:r w:rsidR="009B01E6" w:rsidRPr="009B01E6">
        <w:rPr>
          <w:rFonts w:ascii="Courier New" w:hAnsi="Courier New" w:cs="Courier New"/>
          <w:noProof/>
          <w:sz w:val="20"/>
        </w:rPr>
        <w:tab/>
        <w:t>// next non-zero level is larger than 1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 xml:space="preserve">  run = cn-maxrun-2;</w:t>
      </w:r>
    </w:p>
    <w:p w:rsidR="00303D45" w:rsidRPr="009B01E6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</w:rPr>
      </w:pPr>
      <w:r w:rsidRPr="009B01E6">
        <w:rPr>
          <w:rFonts w:ascii="Courier New" w:hAnsi="Courier New" w:cs="Courier New"/>
          <w:noProof/>
          <w:sz w:val="20"/>
        </w:rPr>
        <w:t>}</w:t>
      </w:r>
    </w:p>
    <w:p w:rsidR="00303D45" w:rsidRDefault="00303D45" w:rsidP="00303D4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color w:val="0000FF"/>
          <w:sz w:val="18"/>
          <w:szCs w:val="18"/>
        </w:rPr>
      </w:pPr>
    </w:p>
    <w:p w:rsidR="00CF5E25" w:rsidRDefault="00874F8A" w:rsidP="00CF5E25">
      <w:r>
        <w:t xml:space="preserve">The </w:t>
      </w:r>
      <w:r w:rsidR="009B01E6">
        <w:t>parameter</w:t>
      </w:r>
      <w:r>
        <w:t xml:space="preserve"> </w:t>
      </w:r>
      <w:r w:rsidRPr="009B01E6">
        <w:rPr>
          <w:i/>
        </w:rPr>
        <w:t>scale</w:t>
      </w:r>
      <w:r>
        <w:t xml:space="preserve"> is </w:t>
      </w:r>
      <w:r w:rsidR="009B01E6">
        <w:t>set</w:t>
      </w:r>
      <w:r>
        <w:t xml:space="preserve"> to </w:t>
      </w:r>
      <w:r w:rsidR="009B01E6">
        <w:t xml:space="preserve">0 for intra </w:t>
      </w:r>
      <w:proofErr w:type="spellStart"/>
      <w:r w:rsidR="009B01E6">
        <w:t>chroma</w:t>
      </w:r>
      <w:proofErr w:type="spellEnd"/>
      <w:r w:rsidR="009B01E6">
        <w:t xml:space="preserve"> blocks and 3 for inter </w:t>
      </w:r>
      <w:proofErr w:type="spellStart"/>
      <w:r w:rsidR="009B01E6">
        <w:t>luma</w:t>
      </w:r>
      <w:proofErr w:type="spellEnd"/>
      <w:r w:rsidR="009B01E6">
        <w:t xml:space="preserve"> inter and inter </w:t>
      </w:r>
      <w:proofErr w:type="spellStart"/>
      <w:r w:rsidR="009B01E6">
        <w:t>chroma</w:t>
      </w:r>
      <w:proofErr w:type="spellEnd"/>
      <w:r w:rsidR="009B01E6">
        <w:t xml:space="preserve"> blocks</w:t>
      </w:r>
      <w:r w:rsidR="00AC6FB2">
        <w:t>.</w:t>
      </w:r>
    </w:p>
    <w:p w:rsidR="00CF5E25" w:rsidRPr="00CF5E25" w:rsidRDefault="000F74A6" w:rsidP="00CF5E25">
      <w:r>
        <w:t xml:space="preserve">The proposed method is not used for intra </w:t>
      </w:r>
      <w:proofErr w:type="spellStart"/>
      <w:r>
        <w:t>luma</w:t>
      </w:r>
      <w:proofErr w:type="spellEnd"/>
      <w:r>
        <w:t xml:space="preserve"> coefficients since those coefficients are coded </w:t>
      </w:r>
      <w:r w:rsidR="00467509">
        <w:t xml:space="preserve">in HM3 </w:t>
      </w:r>
      <w:r>
        <w:t>using a separate method that does not utilize run-length table.</w:t>
      </w:r>
      <w:bookmarkStart w:id="0" w:name="_GoBack"/>
      <w:bookmarkEnd w:id="0"/>
    </w:p>
    <w:p w:rsidR="00CF5E25" w:rsidRDefault="009B01E6" w:rsidP="009B01E6">
      <w:pPr>
        <w:pStyle w:val="Heading1"/>
      </w:pPr>
      <w:r>
        <w:t>Simulation results</w:t>
      </w:r>
    </w:p>
    <w:p w:rsidR="009B01E6" w:rsidRDefault="00E332B7" w:rsidP="009234A5">
      <w:pPr>
        <w:jc w:val="both"/>
        <w:rPr>
          <w:szCs w:val="22"/>
        </w:rPr>
      </w:pPr>
      <w:r>
        <w:rPr>
          <w:szCs w:val="22"/>
        </w:rPr>
        <w:t xml:space="preserve">Simulation results were obtained with HM3.0 software. </w:t>
      </w:r>
      <w:r w:rsidR="0037639B">
        <w:rPr>
          <w:szCs w:val="22"/>
        </w:rPr>
        <w:t xml:space="preserve">The results show BD bitrate </w:t>
      </w:r>
      <w:r w:rsidR="007B3D6C">
        <w:rPr>
          <w:szCs w:val="22"/>
        </w:rPr>
        <w:t xml:space="preserve">difference </w:t>
      </w:r>
      <w:r w:rsidR="0037639B">
        <w:rPr>
          <w:szCs w:val="22"/>
        </w:rPr>
        <w:t>of -0.1% for all intra, -0.1% for random access</w:t>
      </w:r>
      <w:r w:rsidR="00EC5639">
        <w:rPr>
          <w:szCs w:val="22"/>
        </w:rPr>
        <w:t xml:space="preserve"> and</w:t>
      </w:r>
      <w:r w:rsidR="0037639B">
        <w:rPr>
          <w:szCs w:val="22"/>
        </w:rPr>
        <w:t xml:space="preserve"> +0.1% for low delay </w:t>
      </w:r>
      <w:r w:rsidR="007B3D6C">
        <w:rPr>
          <w:szCs w:val="22"/>
        </w:rPr>
        <w:t>LC configurations</w:t>
      </w:r>
      <w:r w:rsidR="0037639B">
        <w:rPr>
          <w:szCs w:val="22"/>
        </w:rPr>
        <w:t xml:space="preserve">. Detailed results are </w:t>
      </w:r>
      <w:r w:rsidR="00EC5639">
        <w:rPr>
          <w:szCs w:val="22"/>
        </w:rPr>
        <w:t xml:space="preserve">shown </w:t>
      </w:r>
      <w:r w:rsidR="0037639B">
        <w:rPr>
          <w:szCs w:val="22"/>
        </w:rPr>
        <w:t xml:space="preserve">in </w:t>
      </w:r>
      <w:r w:rsidR="00EC5639">
        <w:rPr>
          <w:szCs w:val="22"/>
        </w:rPr>
        <w:t>the table below</w:t>
      </w:r>
      <w:r w:rsidR="0037639B">
        <w:rPr>
          <w:szCs w:val="22"/>
        </w:rPr>
        <w:t>.</w:t>
      </w:r>
    </w:p>
    <w:p w:rsidR="00367FA8" w:rsidRDefault="00367FA8" w:rsidP="009234A5">
      <w:pPr>
        <w:jc w:val="both"/>
        <w:rPr>
          <w:szCs w:val="22"/>
        </w:rPr>
      </w:pPr>
    </w:p>
    <w:tbl>
      <w:tblPr>
        <w:tblW w:w="4954" w:type="dxa"/>
        <w:tblInd w:w="93" w:type="dxa"/>
        <w:tblLook w:val="04A0" w:firstRow="1" w:lastRow="0" w:firstColumn="1" w:lastColumn="0" w:noHBand="0" w:noVBand="1"/>
      </w:tblPr>
      <w:tblGrid>
        <w:gridCol w:w="1360"/>
        <w:gridCol w:w="909"/>
        <w:gridCol w:w="1776"/>
        <w:gridCol w:w="909"/>
      </w:tblGrid>
      <w:tr w:rsidR="00367FA8" w:rsidRPr="00367FA8" w:rsidTr="00367FA8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35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Intra LC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Y BD-rate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V BD-rate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A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-0,3 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-0,2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B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-0,4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-0,3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C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-0,2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-0,8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-0,9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-0,2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-0,8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-1,0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0,3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0,0 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All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-0,4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-0,5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67FA8">
              <w:rPr>
                <w:rFonts w:ascii="Arial" w:eastAsia="Times New Roman" w:hAnsi="Arial" w:cs="Arial"/>
                <w:sz w:val="20"/>
              </w:rPr>
              <w:t>Enc</w:t>
            </w:r>
            <w:proofErr w:type="spellEnd"/>
            <w:r w:rsidRPr="00367FA8">
              <w:rPr>
                <w:rFonts w:ascii="Arial" w:eastAsia="Times New Roman" w:hAnsi="Arial" w:cs="Arial"/>
                <w:sz w:val="20"/>
              </w:rPr>
              <w:t xml:space="preserve"> Time[%]</w:t>
            </w:r>
          </w:p>
        </w:tc>
        <w:tc>
          <w:tcPr>
            <w:tcW w:w="35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99 %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Dec Time[%]</w:t>
            </w:r>
          </w:p>
        </w:tc>
        <w:tc>
          <w:tcPr>
            <w:tcW w:w="35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100 %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Random access LC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Y BD-rate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V BD-rate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A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0,0 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0,1 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0,2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B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0,3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0,3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C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-0,3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-0,4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-0,4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-0,4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All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0,0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-0,1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67FA8">
              <w:rPr>
                <w:rFonts w:ascii="Arial" w:eastAsia="Times New Roman" w:hAnsi="Arial" w:cs="Arial"/>
                <w:sz w:val="20"/>
              </w:rPr>
              <w:t>Enc</w:t>
            </w:r>
            <w:proofErr w:type="spellEnd"/>
            <w:r w:rsidRPr="00367FA8">
              <w:rPr>
                <w:rFonts w:ascii="Arial" w:eastAsia="Times New Roman" w:hAnsi="Arial" w:cs="Arial"/>
                <w:sz w:val="20"/>
              </w:rPr>
              <w:t xml:space="preserve"> Time[%]</w:t>
            </w:r>
          </w:p>
        </w:tc>
        <w:tc>
          <w:tcPr>
            <w:tcW w:w="35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99 %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Dec Time[%]</w:t>
            </w:r>
          </w:p>
        </w:tc>
        <w:tc>
          <w:tcPr>
            <w:tcW w:w="35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99 %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  <w:p w:rsid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  <w:p w:rsid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  <w:p w:rsid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  <w:p w:rsid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  <w:p w:rsid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lastRenderedPageBreak/>
              <w:t> </w:t>
            </w:r>
          </w:p>
        </w:tc>
        <w:tc>
          <w:tcPr>
            <w:tcW w:w="35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Low delay LC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Y BD-rate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U BD-rate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V BD-rate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A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 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B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0,1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0,4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0,1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C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0,1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0,2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0,1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0,1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0,3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0,5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Class 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0,4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2,1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-0,9 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All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0,1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0,6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 xml:space="preserve">0,0 </w:t>
            </w:r>
          </w:p>
        </w:tc>
      </w:tr>
      <w:tr w:rsidR="00367FA8" w:rsidRPr="00367FA8" w:rsidTr="00367FA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67FA8">
              <w:rPr>
                <w:rFonts w:ascii="Arial" w:eastAsia="Times New Roman" w:hAnsi="Arial" w:cs="Arial"/>
                <w:sz w:val="20"/>
              </w:rPr>
              <w:t>Enc</w:t>
            </w:r>
            <w:proofErr w:type="spellEnd"/>
            <w:r w:rsidRPr="00367FA8">
              <w:rPr>
                <w:rFonts w:ascii="Arial" w:eastAsia="Times New Roman" w:hAnsi="Arial" w:cs="Arial"/>
                <w:sz w:val="20"/>
              </w:rPr>
              <w:t xml:space="preserve"> Time[%]</w:t>
            </w:r>
          </w:p>
        </w:tc>
        <w:tc>
          <w:tcPr>
            <w:tcW w:w="35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100 %</w:t>
            </w:r>
          </w:p>
        </w:tc>
      </w:tr>
      <w:tr w:rsidR="00367FA8" w:rsidRPr="00367FA8" w:rsidTr="00367FA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Dec Time[%]</w:t>
            </w:r>
          </w:p>
        </w:tc>
        <w:tc>
          <w:tcPr>
            <w:tcW w:w="35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7FA8" w:rsidRPr="00367FA8" w:rsidRDefault="00367FA8" w:rsidP="00367F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</w:rPr>
            </w:pPr>
            <w:r w:rsidRPr="00367FA8">
              <w:rPr>
                <w:rFonts w:ascii="Arial" w:eastAsia="Times New Roman" w:hAnsi="Arial" w:cs="Arial"/>
                <w:sz w:val="20"/>
              </w:rPr>
              <w:t>100 %</w:t>
            </w:r>
          </w:p>
        </w:tc>
      </w:tr>
    </w:tbl>
    <w:p w:rsidR="0037639B" w:rsidRDefault="0037639B" w:rsidP="0037639B">
      <w:pPr>
        <w:pStyle w:val="Heading1"/>
      </w:pPr>
      <w:r>
        <w:t>Conclusion</w:t>
      </w:r>
      <w:r w:rsidR="00367FA8">
        <w:t>s</w:t>
      </w:r>
    </w:p>
    <w:p w:rsidR="0037639B" w:rsidRPr="0037639B" w:rsidRDefault="0037639B" w:rsidP="0037639B">
      <w:r>
        <w:t xml:space="preserve">A </w:t>
      </w:r>
      <w:proofErr w:type="spellStart"/>
      <w:r>
        <w:t>tableless</w:t>
      </w:r>
      <w:proofErr w:type="spellEnd"/>
      <w:r>
        <w:t xml:space="preserve"> run-length coding method was presented. The proposed algorithm saves up to 812 bytes of memory in </w:t>
      </w:r>
      <w:r w:rsidR="007B3D6C">
        <w:t>CAVLC</w:t>
      </w:r>
      <w:r>
        <w:t xml:space="preserve">. This is accomplished by replacing the run-length table with an </w:t>
      </w:r>
      <w:r w:rsidR="007B3D6C">
        <w:t xml:space="preserve">easy to compute </w:t>
      </w:r>
      <w:r>
        <w:t xml:space="preserve">equation. The </w:t>
      </w:r>
      <w:r w:rsidR="003F1C1E">
        <w:t xml:space="preserve">experimental </w:t>
      </w:r>
      <w:r>
        <w:t xml:space="preserve">results indicate that there is no significant loss </w:t>
      </w:r>
      <w:r w:rsidR="003F1C1E">
        <w:t xml:space="preserve">in coding performance </w:t>
      </w:r>
      <w:r>
        <w:t xml:space="preserve">due to </w:t>
      </w:r>
      <w:r w:rsidR="007B3D6C">
        <w:t xml:space="preserve">this </w:t>
      </w:r>
      <w:r>
        <w:t>simplification.</w:t>
      </w:r>
    </w:p>
    <w:p w:rsidR="001F2594" w:rsidRDefault="001F2594" w:rsidP="009234A5">
      <w:pPr>
        <w:jc w:val="both"/>
        <w:rPr>
          <w:szCs w:val="22"/>
        </w:rPr>
      </w:pP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9B01E6" w:rsidP="009234A5">
      <w:pPr>
        <w:jc w:val="both"/>
        <w:rPr>
          <w:szCs w:val="22"/>
        </w:rPr>
      </w:pPr>
      <w:r>
        <w:rPr>
          <w:b/>
          <w:szCs w:val="22"/>
        </w:rPr>
        <w:t xml:space="preserve">Nokia corporation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51" w:rsidRDefault="00F05551">
      <w:r>
        <w:separator/>
      </w:r>
    </w:p>
  </w:endnote>
  <w:endnote w:type="continuationSeparator" w:id="0">
    <w:p w:rsidR="00F05551" w:rsidRDefault="00F05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1F2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41F28">
      <w:rPr>
        <w:rStyle w:val="PageNumber"/>
        <w:noProof/>
      </w:rPr>
      <w:t>2011-07-15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51" w:rsidRDefault="00F05551">
      <w:r>
        <w:separator/>
      </w:r>
    </w:p>
  </w:footnote>
  <w:footnote w:type="continuationSeparator" w:id="0">
    <w:p w:rsidR="00F05551" w:rsidRDefault="00F05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37"/>
    <w:rsid w:val="000458BC"/>
    <w:rsid w:val="00045C41"/>
    <w:rsid w:val="00046C03"/>
    <w:rsid w:val="00057838"/>
    <w:rsid w:val="0007614F"/>
    <w:rsid w:val="000B1C6B"/>
    <w:rsid w:val="000C09AC"/>
    <w:rsid w:val="000E00F3"/>
    <w:rsid w:val="000F158C"/>
    <w:rsid w:val="000F73F2"/>
    <w:rsid w:val="000F74A6"/>
    <w:rsid w:val="00123E4B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110B"/>
    <w:rsid w:val="00206460"/>
    <w:rsid w:val="002069B4"/>
    <w:rsid w:val="00215DFC"/>
    <w:rsid w:val="002212DF"/>
    <w:rsid w:val="00227BA7"/>
    <w:rsid w:val="00273AC3"/>
    <w:rsid w:val="00275BCF"/>
    <w:rsid w:val="00292257"/>
    <w:rsid w:val="002A54E0"/>
    <w:rsid w:val="002B1595"/>
    <w:rsid w:val="002B191D"/>
    <w:rsid w:val="002D0AF6"/>
    <w:rsid w:val="002E51FF"/>
    <w:rsid w:val="002F164D"/>
    <w:rsid w:val="002F345F"/>
    <w:rsid w:val="00303D45"/>
    <w:rsid w:val="00306206"/>
    <w:rsid w:val="00323E91"/>
    <w:rsid w:val="00327C56"/>
    <w:rsid w:val="003315A1"/>
    <w:rsid w:val="003373EC"/>
    <w:rsid w:val="00367FA8"/>
    <w:rsid w:val="003706CC"/>
    <w:rsid w:val="0037639B"/>
    <w:rsid w:val="003A2D8E"/>
    <w:rsid w:val="003C20E4"/>
    <w:rsid w:val="003E6F90"/>
    <w:rsid w:val="003F1C1E"/>
    <w:rsid w:val="003F5D0F"/>
    <w:rsid w:val="00400071"/>
    <w:rsid w:val="0040230B"/>
    <w:rsid w:val="004034FC"/>
    <w:rsid w:val="00414101"/>
    <w:rsid w:val="00433DDB"/>
    <w:rsid w:val="00437619"/>
    <w:rsid w:val="00467509"/>
    <w:rsid w:val="0047554F"/>
    <w:rsid w:val="004764D6"/>
    <w:rsid w:val="00482ECA"/>
    <w:rsid w:val="004B210C"/>
    <w:rsid w:val="004D405F"/>
    <w:rsid w:val="004F61E3"/>
    <w:rsid w:val="0051015C"/>
    <w:rsid w:val="00531AE9"/>
    <w:rsid w:val="00567EC7"/>
    <w:rsid w:val="00570013"/>
    <w:rsid w:val="0059649C"/>
    <w:rsid w:val="005A33A1"/>
    <w:rsid w:val="005C385F"/>
    <w:rsid w:val="005F6F1B"/>
    <w:rsid w:val="00624B33"/>
    <w:rsid w:val="00630AA2"/>
    <w:rsid w:val="00646707"/>
    <w:rsid w:val="00664DCF"/>
    <w:rsid w:val="00677D21"/>
    <w:rsid w:val="006C5D39"/>
    <w:rsid w:val="006D738E"/>
    <w:rsid w:val="006E2810"/>
    <w:rsid w:val="006E5417"/>
    <w:rsid w:val="0070603C"/>
    <w:rsid w:val="00712F60"/>
    <w:rsid w:val="00720E3B"/>
    <w:rsid w:val="00722641"/>
    <w:rsid w:val="00745F6B"/>
    <w:rsid w:val="0075585E"/>
    <w:rsid w:val="00772782"/>
    <w:rsid w:val="007768FF"/>
    <w:rsid w:val="007824D3"/>
    <w:rsid w:val="007956FF"/>
    <w:rsid w:val="00796EE3"/>
    <w:rsid w:val="007A7D29"/>
    <w:rsid w:val="007B3D6C"/>
    <w:rsid w:val="007E3DD0"/>
    <w:rsid w:val="007E5615"/>
    <w:rsid w:val="007F1F8B"/>
    <w:rsid w:val="008206C8"/>
    <w:rsid w:val="00841F28"/>
    <w:rsid w:val="00874A6C"/>
    <w:rsid w:val="00874F8A"/>
    <w:rsid w:val="00876C65"/>
    <w:rsid w:val="008A3ACC"/>
    <w:rsid w:val="008A4B4C"/>
    <w:rsid w:val="008C239F"/>
    <w:rsid w:val="00907757"/>
    <w:rsid w:val="009212B0"/>
    <w:rsid w:val="009234A5"/>
    <w:rsid w:val="009336F7"/>
    <w:rsid w:val="009374A7"/>
    <w:rsid w:val="00957B2C"/>
    <w:rsid w:val="009755B1"/>
    <w:rsid w:val="0099518F"/>
    <w:rsid w:val="009A523D"/>
    <w:rsid w:val="009A55BB"/>
    <w:rsid w:val="009B01E6"/>
    <w:rsid w:val="009C145B"/>
    <w:rsid w:val="009F496B"/>
    <w:rsid w:val="00A01439"/>
    <w:rsid w:val="00A02E61"/>
    <w:rsid w:val="00A05CFF"/>
    <w:rsid w:val="00A268DA"/>
    <w:rsid w:val="00A56B97"/>
    <w:rsid w:val="00A6093D"/>
    <w:rsid w:val="00A76A6D"/>
    <w:rsid w:val="00A83253"/>
    <w:rsid w:val="00AA6E84"/>
    <w:rsid w:val="00AC6FB2"/>
    <w:rsid w:val="00AE32B8"/>
    <w:rsid w:val="00AE341B"/>
    <w:rsid w:val="00B07CA7"/>
    <w:rsid w:val="00B1279A"/>
    <w:rsid w:val="00B404F5"/>
    <w:rsid w:val="00B431E6"/>
    <w:rsid w:val="00B5222E"/>
    <w:rsid w:val="00B54237"/>
    <w:rsid w:val="00B61C96"/>
    <w:rsid w:val="00B665DC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E0E32"/>
    <w:rsid w:val="00CE1C05"/>
    <w:rsid w:val="00CF34DB"/>
    <w:rsid w:val="00CF558F"/>
    <w:rsid w:val="00CF5920"/>
    <w:rsid w:val="00CF5E25"/>
    <w:rsid w:val="00D073E2"/>
    <w:rsid w:val="00D446EC"/>
    <w:rsid w:val="00D51BF0"/>
    <w:rsid w:val="00D55942"/>
    <w:rsid w:val="00D63338"/>
    <w:rsid w:val="00D807BF"/>
    <w:rsid w:val="00DA7887"/>
    <w:rsid w:val="00DB2C26"/>
    <w:rsid w:val="00DB4D9A"/>
    <w:rsid w:val="00DB4E35"/>
    <w:rsid w:val="00DE6B43"/>
    <w:rsid w:val="00E11923"/>
    <w:rsid w:val="00E262D4"/>
    <w:rsid w:val="00E332B7"/>
    <w:rsid w:val="00E36250"/>
    <w:rsid w:val="00E54511"/>
    <w:rsid w:val="00E546F2"/>
    <w:rsid w:val="00E61DAC"/>
    <w:rsid w:val="00E66E76"/>
    <w:rsid w:val="00E75529"/>
    <w:rsid w:val="00E75BBA"/>
    <w:rsid w:val="00E75FE3"/>
    <w:rsid w:val="00EB7AB1"/>
    <w:rsid w:val="00EC5639"/>
    <w:rsid w:val="00EF48CC"/>
    <w:rsid w:val="00F05551"/>
    <w:rsid w:val="00F060D0"/>
    <w:rsid w:val="00F73032"/>
    <w:rsid w:val="00F848FC"/>
    <w:rsid w:val="00F9282A"/>
    <w:rsid w:val="00F96414"/>
    <w:rsid w:val="00F96BAD"/>
    <w:rsid w:val="00FB0E84"/>
    <w:rsid w:val="00FB58BE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emal.ugur@nokia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jani.lainema@nokia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xt-jewon.kang@nokia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tti.hallapuro@noki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lapur\Work%20docs\Standardization%20Contributions\tableless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91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4974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Hallapuro Antti</dc:creator>
  <cp:keywords>JCT-VC, MPEG, VCEG</cp:keywords>
  <cp:lastModifiedBy>Hallapuro Antti</cp:lastModifiedBy>
  <cp:revision>8</cp:revision>
  <cp:lastPrinted>1900-12-31T21:00:00Z</cp:lastPrinted>
  <dcterms:created xsi:type="dcterms:W3CDTF">2011-07-01T19:08:00Z</dcterms:created>
  <dcterms:modified xsi:type="dcterms:W3CDTF">2011-07-17T06:49:00Z</dcterms:modified>
</cp:coreProperties>
</file>