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458C7">
        <w:tc>
          <w:tcPr>
            <w:tcW w:w="6408" w:type="dxa"/>
          </w:tcPr>
          <w:p w:rsidR="006C5D39" w:rsidRPr="00A458C7" w:rsidRDefault="009C5AD2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251658752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51657728">
                  <v:imagedata r:id="rId9" o:title=""/>
                </v:shape>
              </w:pict>
            </w:r>
            <w:r w:rsidR="00E61DAC" w:rsidRPr="00A458C7">
              <w:rPr>
                <w:b/>
                <w:szCs w:val="22"/>
              </w:rPr>
              <w:t xml:space="preserve">Joint </w:t>
            </w:r>
            <w:r w:rsidR="006C5D39" w:rsidRPr="00A458C7">
              <w:rPr>
                <w:b/>
                <w:szCs w:val="22"/>
              </w:rPr>
              <w:t>Collaborative</w:t>
            </w:r>
            <w:r w:rsidR="00E61DAC" w:rsidRPr="00A458C7">
              <w:rPr>
                <w:b/>
                <w:szCs w:val="22"/>
              </w:rPr>
              <w:t xml:space="preserve"> Team </w:t>
            </w:r>
            <w:r w:rsidR="006C5D39" w:rsidRPr="00A458C7">
              <w:rPr>
                <w:b/>
                <w:szCs w:val="22"/>
              </w:rPr>
              <w:t>on Video Coding (JCT-VC)</w:t>
            </w:r>
          </w:p>
          <w:p w:rsidR="00E61DAC" w:rsidRPr="00A458C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A458C7">
              <w:rPr>
                <w:b/>
                <w:szCs w:val="22"/>
              </w:rPr>
              <w:t xml:space="preserve">of </w:t>
            </w:r>
            <w:r w:rsidR="007F1F8B" w:rsidRPr="00A458C7">
              <w:rPr>
                <w:b/>
                <w:szCs w:val="22"/>
              </w:rPr>
              <w:t>ITU-T SG16 WP3 and ISO/IEC JTC1/SC29/WG11</w:t>
            </w:r>
          </w:p>
          <w:p w:rsidR="00E61DAC" w:rsidRPr="00A458C7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A458C7">
              <w:rPr>
                <w:szCs w:val="22"/>
              </w:rPr>
              <w:t>6</w:t>
            </w:r>
            <w:r w:rsidR="00630AA2" w:rsidRPr="00A458C7">
              <w:rPr>
                <w:szCs w:val="22"/>
              </w:rPr>
              <w:t>th</w:t>
            </w:r>
            <w:r w:rsidR="00E61DAC" w:rsidRPr="00A458C7">
              <w:rPr>
                <w:szCs w:val="22"/>
              </w:rPr>
              <w:t xml:space="preserve"> Meeting: </w:t>
            </w:r>
            <w:r w:rsidRPr="00A458C7">
              <w:t>Torino</w:t>
            </w:r>
            <w:r w:rsidR="003F5D0F" w:rsidRPr="00A458C7">
              <w:rPr>
                <w:szCs w:val="22"/>
              </w:rPr>
              <w:t xml:space="preserve">, </w:t>
            </w:r>
            <w:r w:rsidRPr="00A458C7">
              <w:rPr>
                <w:szCs w:val="22"/>
              </w:rPr>
              <w:t>14</w:t>
            </w:r>
            <w:r w:rsidR="00171371" w:rsidRPr="00A458C7">
              <w:rPr>
                <w:szCs w:val="22"/>
              </w:rPr>
              <w:t>-</w:t>
            </w:r>
            <w:r w:rsidR="00630AA2" w:rsidRPr="00A458C7">
              <w:rPr>
                <w:szCs w:val="22"/>
              </w:rPr>
              <w:t>2</w:t>
            </w:r>
            <w:r w:rsidRPr="00A458C7">
              <w:rPr>
                <w:szCs w:val="22"/>
              </w:rPr>
              <w:t>2</w:t>
            </w:r>
            <w:r w:rsidR="001C3525" w:rsidRPr="00A458C7">
              <w:rPr>
                <w:szCs w:val="22"/>
              </w:rPr>
              <w:t xml:space="preserve"> </w:t>
            </w:r>
            <w:r w:rsidRPr="00A458C7">
              <w:rPr>
                <w:szCs w:val="22"/>
              </w:rPr>
              <w:t>July</w:t>
            </w:r>
            <w:r w:rsidR="00E61DAC" w:rsidRPr="00A458C7">
              <w:rPr>
                <w:szCs w:val="22"/>
              </w:rPr>
              <w:t>, 20</w:t>
            </w:r>
            <w:r w:rsidR="007F1F8B" w:rsidRPr="00A458C7">
              <w:rPr>
                <w:szCs w:val="22"/>
              </w:rPr>
              <w:t>1</w:t>
            </w:r>
            <w:r w:rsidR="00630AA2" w:rsidRPr="00A458C7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A458C7" w:rsidRDefault="00E61DAC" w:rsidP="009D5FAA">
            <w:pPr>
              <w:tabs>
                <w:tab w:val="left" w:pos="7200"/>
              </w:tabs>
              <w:rPr>
                <w:u w:val="single"/>
              </w:rPr>
            </w:pPr>
            <w:r w:rsidRPr="00A458C7">
              <w:t>Document</w:t>
            </w:r>
            <w:r w:rsidR="006C5D39" w:rsidRPr="00A458C7">
              <w:t xml:space="preserve">: </w:t>
            </w:r>
            <w:r w:rsidR="00C27270" w:rsidRPr="00C27270">
              <w:t>JCTVC-F469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3814"/>
        <w:gridCol w:w="254"/>
      </w:tblGrid>
      <w:tr w:rsidR="00E61DAC" w:rsidRPr="00A458C7">
        <w:tc>
          <w:tcPr>
            <w:tcW w:w="1458" w:type="dxa"/>
          </w:tcPr>
          <w:p w:rsidR="00E61DAC" w:rsidRPr="00A458C7" w:rsidRDefault="00E61DAC">
            <w:pPr>
              <w:spacing w:before="60" w:after="60"/>
              <w:rPr>
                <w:i/>
                <w:szCs w:val="22"/>
              </w:rPr>
            </w:pPr>
            <w:r w:rsidRPr="00A458C7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458C7" w:rsidRDefault="00793948" w:rsidP="00356D86">
            <w:pPr>
              <w:spacing w:before="60" w:after="60"/>
              <w:rPr>
                <w:b/>
                <w:szCs w:val="22"/>
                <w:lang w:eastAsia="ko-KR"/>
              </w:rPr>
            </w:pPr>
            <w:r w:rsidRPr="00793948">
              <w:rPr>
                <w:b/>
                <w:szCs w:val="22"/>
                <w:lang w:eastAsia="ko-KR"/>
              </w:rPr>
              <w:t xml:space="preserve">Syntax </w:t>
            </w:r>
            <w:r w:rsidR="00A40DFC">
              <w:rPr>
                <w:rFonts w:hint="eastAsia"/>
                <w:b/>
                <w:szCs w:val="22"/>
                <w:lang w:eastAsia="ko-KR"/>
              </w:rPr>
              <w:t>i</w:t>
            </w:r>
            <w:r w:rsidRPr="00793948">
              <w:rPr>
                <w:b/>
                <w:szCs w:val="22"/>
                <w:lang w:eastAsia="ko-KR"/>
              </w:rPr>
              <w:t xml:space="preserve">mprovement for </w:t>
            </w:r>
            <w:r w:rsidR="00A40DFC">
              <w:rPr>
                <w:rFonts w:hint="eastAsia"/>
                <w:b/>
                <w:szCs w:val="22"/>
                <w:lang w:eastAsia="ko-KR"/>
              </w:rPr>
              <w:t>f</w:t>
            </w:r>
            <w:r w:rsidRPr="00793948">
              <w:rPr>
                <w:b/>
                <w:szCs w:val="22"/>
                <w:lang w:eastAsia="ko-KR"/>
              </w:rPr>
              <w:t xml:space="preserve">ine </w:t>
            </w:r>
            <w:r w:rsidR="00A40DFC">
              <w:rPr>
                <w:rFonts w:hint="eastAsia"/>
                <w:b/>
                <w:szCs w:val="22"/>
                <w:lang w:eastAsia="ko-KR"/>
              </w:rPr>
              <w:t>g</w:t>
            </w:r>
            <w:r w:rsidRPr="00793948">
              <w:rPr>
                <w:b/>
                <w:szCs w:val="22"/>
                <w:lang w:eastAsia="ko-KR"/>
              </w:rPr>
              <w:t xml:space="preserve">ranularity </w:t>
            </w:r>
            <w:r w:rsidR="00A40DFC">
              <w:rPr>
                <w:rFonts w:hint="eastAsia"/>
                <w:b/>
                <w:szCs w:val="22"/>
                <w:lang w:eastAsia="ko-KR"/>
              </w:rPr>
              <w:t>s</w:t>
            </w:r>
            <w:r w:rsidRPr="00793948">
              <w:rPr>
                <w:b/>
                <w:szCs w:val="22"/>
                <w:lang w:eastAsia="ko-KR"/>
              </w:rPr>
              <w:t>lic</w:t>
            </w:r>
            <w:r w:rsidR="00A40DFC">
              <w:rPr>
                <w:rFonts w:hint="eastAsia"/>
                <w:b/>
                <w:szCs w:val="22"/>
                <w:lang w:eastAsia="ko-KR"/>
              </w:rPr>
              <w:t>es</w:t>
            </w:r>
          </w:p>
        </w:tc>
      </w:tr>
      <w:tr w:rsidR="00E61DAC" w:rsidRPr="00A458C7">
        <w:tc>
          <w:tcPr>
            <w:tcW w:w="1458" w:type="dxa"/>
          </w:tcPr>
          <w:p w:rsidR="00E61DAC" w:rsidRPr="00A458C7" w:rsidRDefault="00E61DAC">
            <w:pPr>
              <w:spacing w:before="60" w:after="60"/>
              <w:rPr>
                <w:i/>
                <w:szCs w:val="22"/>
              </w:rPr>
            </w:pPr>
            <w:r w:rsidRPr="00A458C7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458C7" w:rsidRDefault="00E61DAC" w:rsidP="009D5FAA">
            <w:pPr>
              <w:spacing w:before="60" w:after="60"/>
              <w:rPr>
                <w:szCs w:val="22"/>
              </w:rPr>
            </w:pPr>
            <w:r w:rsidRPr="00A458C7">
              <w:rPr>
                <w:szCs w:val="22"/>
              </w:rPr>
              <w:t xml:space="preserve">Input Document to </w:t>
            </w:r>
            <w:r w:rsidR="00AE341B" w:rsidRPr="00A458C7">
              <w:rPr>
                <w:szCs w:val="22"/>
              </w:rPr>
              <w:t>JCT-VC</w:t>
            </w:r>
          </w:p>
        </w:tc>
      </w:tr>
      <w:tr w:rsidR="00E61DAC" w:rsidRPr="00A458C7">
        <w:tc>
          <w:tcPr>
            <w:tcW w:w="1458" w:type="dxa"/>
          </w:tcPr>
          <w:p w:rsidR="00E61DAC" w:rsidRPr="00A458C7" w:rsidRDefault="00E61DAC">
            <w:pPr>
              <w:spacing w:before="60" w:after="60"/>
              <w:rPr>
                <w:i/>
                <w:szCs w:val="22"/>
              </w:rPr>
            </w:pPr>
            <w:r w:rsidRPr="00A458C7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458C7" w:rsidRDefault="00E61DAC" w:rsidP="009D5FAA">
            <w:pPr>
              <w:spacing w:before="60" w:after="60"/>
              <w:rPr>
                <w:szCs w:val="22"/>
              </w:rPr>
            </w:pPr>
            <w:r w:rsidRPr="00A458C7">
              <w:rPr>
                <w:szCs w:val="22"/>
              </w:rPr>
              <w:t>Proposal</w:t>
            </w:r>
          </w:p>
        </w:tc>
      </w:tr>
      <w:tr w:rsidR="00E61DAC" w:rsidRPr="00A458C7" w:rsidTr="004937AA">
        <w:tc>
          <w:tcPr>
            <w:tcW w:w="1458" w:type="dxa"/>
          </w:tcPr>
          <w:p w:rsidR="00E61DAC" w:rsidRPr="00A458C7" w:rsidRDefault="00E61DAC">
            <w:pPr>
              <w:spacing w:before="60" w:after="60"/>
              <w:rPr>
                <w:i/>
                <w:szCs w:val="22"/>
              </w:rPr>
            </w:pPr>
            <w:r w:rsidRPr="00A458C7">
              <w:rPr>
                <w:i/>
                <w:szCs w:val="22"/>
              </w:rPr>
              <w:t>Author(s) or</w:t>
            </w:r>
            <w:r w:rsidRPr="00A458C7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341F36" w:rsidRPr="00A458C7" w:rsidRDefault="004526EA" w:rsidP="00341F36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Chanyul Kim</w:t>
            </w:r>
            <w:r w:rsidR="00E61DAC" w:rsidRPr="00A458C7">
              <w:rPr>
                <w:szCs w:val="22"/>
              </w:rPr>
              <w:br/>
            </w:r>
            <w:r>
              <w:rPr>
                <w:rFonts w:hint="eastAsia"/>
                <w:szCs w:val="22"/>
                <w:lang w:eastAsia="ko-KR"/>
              </w:rPr>
              <w:t>Youngo Park</w:t>
            </w:r>
            <w:r w:rsidR="00341F36">
              <w:rPr>
                <w:rFonts w:hint="eastAsia"/>
                <w:szCs w:val="22"/>
                <w:lang w:eastAsia="ko-KR"/>
              </w:rPr>
              <w:br/>
              <w:t>Kwang Pyo Choi</w:t>
            </w:r>
          </w:p>
        </w:tc>
        <w:tc>
          <w:tcPr>
            <w:tcW w:w="3814" w:type="dxa"/>
          </w:tcPr>
          <w:p w:rsidR="004937AA" w:rsidRPr="00A458C7" w:rsidRDefault="00E61DAC" w:rsidP="00341F36">
            <w:pPr>
              <w:spacing w:before="60" w:after="60"/>
              <w:ind w:left="660" w:hangingChars="300" w:hanging="660"/>
              <w:rPr>
                <w:szCs w:val="22"/>
                <w:lang w:eastAsia="ko-KR"/>
              </w:rPr>
            </w:pPr>
            <w:r w:rsidRPr="00A458C7">
              <w:rPr>
                <w:szCs w:val="22"/>
              </w:rPr>
              <w:t>Email:</w:t>
            </w:r>
            <w:r w:rsidR="00341F36">
              <w:t xml:space="preserve"> </w:t>
            </w:r>
            <w:hyperlink r:id="rId10" w:history="1">
              <w:r w:rsidR="00341F36" w:rsidRPr="00BC6E15">
                <w:rPr>
                  <w:rStyle w:val="a6"/>
                  <w:szCs w:val="22"/>
                </w:rPr>
                <w:t>dionism@samsung.com</w:t>
              </w:r>
            </w:hyperlink>
            <w:r w:rsidR="00341F36">
              <w:rPr>
                <w:rFonts w:hint="eastAsia"/>
                <w:szCs w:val="22"/>
                <w:lang w:eastAsia="ko-KR"/>
              </w:rPr>
              <w:t xml:space="preserve"> </w:t>
            </w:r>
            <w:r w:rsidR="00341F36">
              <w:rPr>
                <w:rFonts w:hint="eastAsia"/>
                <w:szCs w:val="22"/>
                <w:lang w:eastAsia="ko-KR"/>
              </w:rPr>
              <w:br/>
            </w:r>
            <w:hyperlink r:id="rId11" w:history="1">
              <w:r w:rsidR="00341F36" w:rsidRPr="00BC6E15">
                <w:rPr>
                  <w:rStyle w:val="a6"/>
                  <w:rFonts w:hint="eastAsia"/>
                  <w:szCs w:val="22"/>
                  <w:lang w:eastAsia="ko-KR"/>
                </w:rPr>
                <w:t>youngo.park@samsung.com</w:t>
              </w:r>
            </w:hyperlink>
            <w:r w:rsidR="00341F36">
              <w:rPr>
                <w:rFonts w:hint="eastAsia"/>
                <w:szCs w:val="22"/>
                <w:lang w:eastAsia="ko-KR"/>
              </w:rPr>
              <w:t xml:space="preserve"> </w:t>
            </w:r>
            <w:r w:rsidR="004937AA">
              <w:rPr>
                <w:rFonts w:hint="eastAsia"/>
                <w:szCs w:val="22"/>
                <w:lang w:eastAsia="ko-KR"/>
              </w:rPr>
              <w:br/>
            </w:r>
            <w:hyperlink r:id="rId12" w:history="1">
              <w:r w:rsidR="00341F36" w:rsidRPr="00BC6E15">
                <w:rPr>
                  <w:rStyle w:val="a6"/>
                  <w:rFonts w:hint="eastAsia"/>
                  <w:szCs w:val="22"/>
                  <w:lang w:eastAsia="ko-KR"/>
                </w:rPr>
                <w:t>kp5.choi@samsung.com</w:t>
              </w:r>
            </w:hyperlink>
            <w:r w:rsidR="00341F36">
              <w:rPr>
                <w:rFonts w:hint="eastAsia"/>
                <w:szCs w:val="22"/>
                <w:lang w:eastAsia="ko-KR"/>
              </w:rPr>
              <w:t xml:space="preserve"> </w:t>
            </w:r>
          </w:p>
        </w:tc>
        <w:tc>
          <w:tcPr>
            <w:tcW w:w="254" w:type="dxa"/>
          </w:tcPr>
          <w:p w:rsidR="00E61DAC" w:rsidRPr="00A458C7" w:rsidRDefault="00E61DAC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E61DAC" w:rsidRPr="00A458C7">
        <w:tc>
          <w:tcPr>
            <w:tcW w:w="1458" w:type="dxa"/>
          </w:tcPr>
          <w:p w:rsidR="00E61DAC" w:rsidRPr="00A458C7" w:rsidRDefault="00E61DAC">
            <w:pPr>
              <w:spacing w:before="60" w:after="60"/>
              <w:rPr>
                <w:i/>
                <w:szCs w:val="22"/>
              </w:rPr>
            </w:pPr>
            <w:r w:rsidRPr="00A458C7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458C7" w:rsidRDefault="009D5FAA">
            <w:pPr>
              <w:spacing w:before="60" w:after="60"/>
              <w:rPr>
                <w:szCs w:val="22"/>
                <w:lang w:eastAsia="ko-KR"/>
              </w:rPr>
            </w:pPr>
            <w:r w:rsidRPr="00A458C7">
              <w:rPr>
                <w:rFonts w:hint="eastAsia"/>
                <w:szCs w:val="22"/>
                <w:lang w:eastAsia="ko-KR"/>
              </w:rPr>
              <w:t>Samsung Electronics Co., Ltd.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275BCF" w:rsidRDefault="00597821" w:rsidP="00C97D78">
      <w:pPr>
        <w:rPr>
          <w:lang w:eastAsia="ko-KR"/>
        </w:rPr>
      </w:pPr>
      <w:r>
        <w:rPr>
          <w:rFonts w:hint="eastAsia"/>
          <w:lang w:eastAsia="ko-KR"/>
        </w:rPr>
        <w:t xml:space="preserve">The fine granularity slices was adopted </w:t>
      </w:r>
      <w:r w:rsidR="00946B86">
        <w:rPr>
          <w:rFonts w:hint="eastAsia"/>
          <w:lang w:eastAsia="ko-KR"/>
        </w:rPr>
        <w:t>at</w:t>
      </w:r>
      <w:r>
        <w:rPr>
          <w:rFonts w:hint="eastAsia"/>
          <w:lang w:eastAsia="ko-KR"/>
        </w:rPr>
        <w:t xml:space="preserve"> the last meeting through the </w:t>
      </w:r>
      <w:r w:rsidR="00312C86">
        <w:rPr>
          <w:rFonts w:hint="eastAsia"/>
          <w:lang w:eastAsia="ko-KR"/>
        </w:rPr>
        <w:t xml:space="preserve">BoG report of JCTVC-E483. The adopted syntax structure looks a little not suitable for recursive coding_tree() </w:t>
      </w:r>
      <w:r w:rsidR="00E7248F">
        <w:rPr>
          <w:rFonts w:hint="eastAsia"/>
          <w:lang w:eastAsia="ko-KR"/>
        </w:rPr>
        <w:t>representation</w:t>
      </w:r>
      <w:r w:rsidR="00813B1F">
        <w:rPr>
          <w:rFonts w:hint="eastAsia"/>
          <w:lang w:eastAsia="ko-KR"/>
        </w:rPr>
        <w:t xml:space="preserve"> way</w:t>
      </w:r>
      <w:r w:rsidR="00312C86">
        <w:rPr>
          <w:rFonts w:hint="eastAsia"/>
          <w:lang w:eastAsia="ko-KR"/>
        </w:rPr>
        <w:t xml:space="preserve">. In this proposal </w:t>
      </w:r>
      <w:r w:rsidR="00356D86">
        <w:rPr>
          <w:rFonts w:hint="eastAsia"/>
          <w:lang w:eastAsia="ko-KR"/>
        </w:rPr>
        <w:t>the changed</w:t>
      </w:r>
      <w:r w:rsidR="00312C86">
        <w:rPr>
          <w:rFonts w:hint="eastAsia"/>
          <w:lang w:eastAsia="ko-KR"/>
        </w:rPr>
        <w:t xml:space="preserve"> fine granularity slices syntax and process </w:t>
      </w:r>
      <w:r w:rsidR="00946B86">
        <w:rPr>
          <w:rFonts w:hint="eastAsia"/>
          <w:lang w:eastAsia="ko-KR"/>
        </w:rPr>
        <w:t xml:space="preserve">is proposed </w:t>
      </w:r>
      <w:r w:rsidR="00FE2FEE">
        <w:rPr>
          <w:rFonts w:hint="eastAsia"/>
          <w:lang w:eastAsia="ko-KR"/>
        </w:rPr>
        <w:t xml:space="preserve">to </w:t>
      </w:r>
      <w:r w:rsidR="00356D86">
        <w:rPr>
          <w:rFonts w:hint="eastAsia"/>
          <w:lang w:eastAsia="ko-KR"/>
        </w:rPr>
        <w:t>make the syntax fit for quard tree structure.</w:t>
      </w:r>
    </w:p>
    <w:p w:rsidR="008C0C59" w:rsidRPr="00813B1F" w:rsidRDefault="008C0C59" w:rsidP="00C97D78">
      <w:pPr>
        <w:rPr>
          <w:lang w:eastAsia="ko-KR"/>
        </w:rPr>
      </w:pPr>
    </w:p>
    <w:p w:rsidR="00745F6B" w:rsidRPr="00AE341B" w:rsidRDefault="00745F6B" w:rsidP="00E11923">
      <w:pPr>
        <w:pStyle w:val="1"/>
      </w:pPr>
      <w:r w:rsidRPr="00AE341B">
        <w:t>Introduction</w:t>
      </w:r>
    </w:p>
    <w:p w:rsidR="00102D68" w:rsidRDefault="000E2EC1" w:rsidP="00A40DFC">
      <w:pPr>
        <w:rPr>
          <w:lang w:eastAsia="ko-KR"/>
        </w:rPr>
      </w:pPr>
      <w:r>
        <w:rPr>
          <w:rFonts w:hint="eastAsia"/>
          <w:lang w:eastAsia="ko-KR"/>
        </w:rPr>
        <w:t>The fine granularity slices which remove</w:t>
      </w:r>
      <w:r w:rsidR="00A40DFC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 xml:space="preserve"> the restrictions of slice boundary </w:t>
      </w:r>
      <w:r w:rsidR="00A40DFC">
        <w:rPr>
          <w:rFonts w:hint="eastAsia"/>
          <w:lang w:eastAsia="ko-KR"/>
        </w:rPr>
        <w:t xml:space="preserve">on </w:t>
      </w:r>
      <w:r>
        <w:rPr>
          <w:rFonts w:hint="eastAsia"/>
          <w:lang w:eastAsia="ko-KR"/>
        </w:rPr>
        <w:t>LCU</w:t>
      </w:r>
      <w:r w:rsidR="00A40DFC">
        <w:rPr>
          <w:rFonts w:hint="eastAsia"/>
          <w:lang w:eastAsia="ko-KR"/>
        </w:rPr>
        <w:t xml:space="preserve"> level and enable the slice boundary </w:t>
      </w:r>
      <w:r>
        <w:rPr>
          <w:rFonts w:hint="eastAsia"/>
          <w:lang w:eastAsia="ko-KR"/>
        </w:rPr>
        <w:t>to</w:t>
      </w:r>
      <w:r w:rsidR="00A40DFC">
        <w:rPr>
          <w:rFonts w:hint="eastAsia"/>
          <w:lang w:eastAsia="ko-KR"/>
        </w:rPr>
        <w:t xml:space="preserve"> be</w:t>
      </w:r>
      <w:r>
        <w:rPr>
          <w:rFonts w:hint="eastAsia"/>
          <w:lang w:eastAsia="ko-KR"/>
        </w:rPr>
        <w:t xml:space="preserve"> </w:t>
      </w:r>
      <w:r w:rsidR="00793948">
        <w:rPr>
          <w:rFonts w:hint="eastAsia"/>
          <w:lang w:eastAsia="ko-KR"/>
        </w:rPr>
        <w:t xml:space="preserve">CU </w:t>
      </w:r>
      <w:r w:rsidR="00A40DFC">
        <w:rPr>
          <w:rFonts w:hint="eastAsia"/>
          <w:lang w:eastAsia="ko-KR"/>
        </w:rPr>
        <w:t>lev</w:t>
      </w:r>
      <w:r w:rsidR="00793948">
        <w:rPr>
          <w:rFonts w:hint="eastAsia"/>
          <w:lang w:eastAsia="ko-KR"/>
        </w:rPr>
        <w:t xml:space="preserve">el was </w:t>
      </w:r>
      <w:r w:rsidR="00793948">
        <w:rPr>
          <w:lang w:eastAsia="ko-KR"/>
        </w:rPr>
        <w:t>adopted</w:t>
      </w:r>
      <w:r w:rsidR="00793948">
        <w:rPr>
          <w:rFonts w:hint="eastAsia"/>
          <w:lang w:eastAsia="ko-KR"/>
        </w:rPr>
        <w:t xml:space="preserve"> by the BoG report</w:t>
      </w:r>
      <w:r w:rsidR="00312C86">
        <w:rPr>
          <w:rFonts w:hint="eastAsia"/>
          <w:lang w:eastAsia="ko-KR"/>
        </w:rPr>
        <w:t xml:space="preserve"> of</w:t>
      </w:r>
      <w:r w:rsidR="00793948">
        <w:rPr>
          <w:rFonts w:hint="eastAsia"/>
          <w:lang w:eastAsia="ko-KR"/>
        </w:rPr>
        <w:t xml:space="preserve"> JCTVC-E483.</w:t>
      </w:r>
      <w:r w:rsidR="00A40DFC">
        <w:rPr>
          <w:rFonts w:hint="eastAsia"/>
          <w:lang w:eastAsia="ko-KR"/>
        </w:rPr>
        <w:t xml:space="preserve"> The syntax of </w:t>
      </w:r>
      <w:r w:rsidR="00A40DFC" w:rsidRPr="00A40DFC">
        <w:rPr>
          <w:rFonts w:hint="eastAsia"/>
          <w:b/>
          <w:lang w:eastAsia="ko-KR"/>
        </w:rPr>
        <w:t>slice_granularity</w:t>
      </w:r>
      <w:r w:rsidR="00A40DFC">
        <w:rPr>
          <w:rFonts w:hint="eastAsia"/>
          <w:lang w:eastAsia="ko-KR"/>
        </w:rPr>
        <w:t xml:space="preserve"> (PPS) and </w:t>
      </w:r>
      <w:r w:rsidR="00A40DFC" w:rsidRPr="00A40DFC">
        <w:rPr>
          <w:rFonts w:hint="eastAsia"/>
          <w:b/>
          <w:lang w:eastAsia="ko-KR"/>
        </w:rPr>
        <w:t>slice_address</w:t>
      </w:r>
      <w:r w:rsidR="00A40DFC">
        <w:rPr>
          <w:rFonts w:hint="eastAsia"/>
          <w:lang w:eastAsia="ko-KR"/>
        </w:rPr>
        <w:t xml:space="preserve"> (S</w:t>
      </w:r>
      <w:r w:rsidR="00BD2A57">
        <w:rPr>
          <w:rFonts w:hint="eastAsia"/>
          <w:lang w:eastAsia="ko-KR"/>
        </w:rPr>
        <w:t xml:space="preserve">lice </w:t>
      </w:r>
      <w:r w:rsidR="00A40DFC">
        <w:rPr>
          <w:rFonts w:hint="eastAsia"/>
          <w:lang w:eastAsia="ko-KR"/>
        </w:rPr>
        <w:t>H</w:t>
      </w:r>
      <w:r w:rsidR="00BD2A57">
        <w:rPr>
          <w:rFonts w:hint="eastAsia"/>
          <w:lang w:eastAsia="ko-KR"/>
        </w:rPr>
        <w:t>eader</w:t>
      </w:r>
      <w:r w:rsidR="00A40DFC">
        <w:rPr>
          <w:rFonts w:hint="eastAsia"/>
          <w:lang w:eastAsia="ko-KR"/>
        </w:rPr>
        <w:t xml:space="preserve">) was included and cuAddress(x, y) </w:t>
      </w:r>
      <w:r w:rsidR="00A40DFC">
        <w:rPr>
          <w:lang w:eastAsia="ko-KR"/>
        </w:rPr>
        <w:t>function</w:t>
      </w:r>
      <w:r w:rsidR="00A40DFC">
        <w:rPr>
          <w:rFonts w:hint="eastAsia"/>
          <w:lang w:eastAsia="ko-KR"/>
        </w:rPr>
        <w:t xml:space="preserve"> is </w:t>
      </w:r>
      <w:r w:rsidR="00FE2FEE">
        <w:rPr>
          <w:rFonts w:hint="eastAsia"/>
          <w:lang w:eastAsia="ko-KR"/>
        </w:rPr>
        <w:t xml:space="preserve">newly defined and </w:t>
      </w:r>
      <w:r w:rsidR="00A40DFC">
        <w:rPr>
          <w:rFonts w:hint="eastAsia"/>
          <w:lang w:eastAsia="ko-KR"/>
        </w:rPr>
        <w:t xml:space="preserve">called in coding_tree() </w:t>
      </w:r>
      <w:r w:rsidR="00FE2FEE">
        <w:rPr>
          <w:rFonts w:hint="eastAsia"/>
          <w:lang w:eastAsia="ko-KR"/>
        </w:rPr>
        <w:t>function</w:t>
      </w:r>
      <w:r w:rsidR="00813B1F">
        <w:rPr>
          <w:rFonts w:hint="eastAsia"/>
          <w:lang w:eastAsia="ko-KR"/>
        </w:rPr>
        <w:t xml:space="preserve"> before entering into itself</w:t>
      </w:r>
      <w:r w:rsidR="00FE2FEE">
        <w:rPr>
          <w:rFonts w:hint="eastAsia"/>
          <w:lang w:eastAsia="ko-KR"/>
        </w:rPr>
        <w:t>.</w:t>
      </w:r>
    </w:p>
    <w:p w:rsidR="008C0C59" w:rsidRPr="00813B1F" w:rsidRDefault="008C0C59" w:rsidP="00A40DFC">
      <w:pPr>
        <w:rPr>
          <w:lang w:eastAsia="ko-KR"/>
        </w:rPr>
      </w:pPr>
    </w:p>
    <w:p w:rsidR="00A40DFC" w:rsidRDefault="00A40DFC" w:rsidP="00A40DFC">
      <w:pPr>
        <w:pStyle w:val="1"/>
        <w:rPr>
          <w:lang w:eastAsia="ko-KR"/>
        </w:rPr>
      </w:pPr>
      <w:r>
        <w:rPr>
          <w:rFonts w:hint="eastAsia"/>
          <w:lang w:eastAsia="ko-KR"/>
        </w:rPr>
        <w:t>Problems</w:t>
      </w:r>
    </w:p>
    <w:p w:rsidR="000E2EC1" w:rsidRDefault="00597821" w:rsidP="001E5D69">
      <w:pPr>
        <w:rPr>
          <w:lang w:eastAsia="ko-KR"/>
        </w:rPr>
      </w:pPr>
      <w:r>
        <w:rPr>
          <w:rFonts w:hint="eastAsia"/>
          <w:lang w:eastAsia="ko-KR"/>
        </w:rPr>
        <w:t>In</w:t>
      </w:r>
      <w:r w:rsidR="001E5D69">
        <w:rPr>
          <w:rFonts w:hint="eastAsia"/>
          <w:lang w:eastAsia="ko-KR"/>
        </w:rPr>
        <w:t xml:space="preserve"> the E483 the current CU position should be compared with SliceAddress</w:t>
      </w:r>
      <w:r w:rsidR="00FE2FEE">
        <w:rPr>
          <w:rFonts w:hint="eastAsia"/>
          <w:lang w:eastAsia="ko-KR"/>
        </w:rPr>
        <w:t xml:space="preserve"> which represents the absolute position of slice start and is derived</w:t>
      </w:r>
      <w:r w:rsidR="001E5D69">
        <w:rPr>
          <w:rFonts w:hint="eastAsia"/>
          <w:lang w:eastAsia="ko-KR"/>
        </w:rPr>
        <w:t xml:space="preserve"> </w:t>
      </w:r>
      <w:r w:rsidR="00FE2FEE">
        <w:rPr>
          <w:rFonts w:hint="eastAsia"/>
          <w:lang w:eastAsia="ko-KR"/>
        </w:rPr>
        <w:t xml:space="preserve">from slice_address </w:t>
      </w:r>
      <w:r w:rsidR="001E5D69">
        <w:rPr>
          <w:rFonts w:hint="eastAsia"/>
          <w:lang w:eastAsia="ko-KR"/>
        </w:rPr>
        <w:t xml:space="preserve">before entering </w:t>
      </w:r>
      <w:r w:rsidR="00C172DB">
        <w:rPr>
          <w:rFonts w:hint="eastAsia"/>
          <w:lang w:eastAsia="ko-KR"/>
        </w:rPr>
        <w:t xml:space="preserve">every </w:t>
      </w:r>
      <w:r w:rsidR="001E5D69">
        <w:rPr>
          <w:rFonts w:hint="eastAsia"/>
          <w:lang w:eastAsia="ko-KR"/>
        </w:rPr>
        <w:t xml:space="preserve">recursive coding_tree() </w:t>
      </w:r>
      <w:r w:rsidR="001E5D69">
        <w:rPr>
          <w:lang w:eastAsia="ko-KR"/>
        </w:rPr>
        <w:t>function</w:t>
      </w:r>
      <w:r w:rsidR="001E5D69">
        <w:rPr>
          <w:rFonts w:hint="eastAsia"/>
          <w:lang w:eastAsia="ko-KR"/>
        </w:rPr>
        <w:t xml:space="preserve"> </w:t>
      </w:r>
      <w:r w:rsidR="00C172DB">
        <w:rPr>
          <w:rFonts w:hint="eastAsia"/>
          <w:lang w:eastAsia="ko-KR"/>
        </w:rPr>
        <w:t xml:space="preserve">to check whether </w:t>
      </w:r>
      <w:r w:rsidR="00C172DB">
        <w:rPr>
          <w:lang w:eastAsia="ko-KR"/>
        </w:rPr>
        <w:t xml:space="preserve">current CU is proceeding </w:t>
      </w:r>
      <w:r>
        <w:rPr>
          <w:rFonts w:hint="eastAsia"/>
          <w:lang w:eastAsia="ko-KR"/>
        </w:rPr>
        <w:t xml:space="preserve">the </w:t>
      </w:r>
      <w:r w:rsidR="00C172DB">
        <w:rPr>
          <w:lang w:eastAsia="ko-KR"/>
        </w:rPr>
        <w:t>SliceAddress or not</w:t>
      </w:r>
      <w:r w:rsidR="00C172DB">
        <w:rPr>
          <w:rFonts w:hint="eastAsia"/>
          <w:lang w:eastAsia="ko-KR"/>
        </w:rPr>
        <w:t xml:space="preserve"> even though current LCU is not </w:t>
      </w:r>
      <w:r>
        <w:rPr>
          <w:rFonts w:hint="eastAsia"/>
          <w:lang w:eastAsia="ko-KR"/>
        </w:rPr>
        <w:t xml:space="preserve">equal to </w:t>
      </w:r>
      <w:r w:rsidR="00C172DB">
        <w:rPr>
          <w:rFonts w:hint="eastAsia"/>
          <w:lang w:eastAsia="ko-KR"/>
        </w:rPr>
        <w:t>LCUAddress. We t</w:t>
      </w:r>
      <w:r w:rsidR="00BD2A57">
        <w:rPr>
          <w:rFonts w:hint="eastAsia"/>
          <w:lang w:eastAsia="ko-KR"/>
        </w:rPr>
        <w:t>hink that this process is not fully suitable for</w:t>
      </w:r>
      <w:r w:rsidR="00C172DB">
        <w:rPr>
          <w:rFonts w:hint="eastAsia"/>
          <w:lang w:eastAsia="ko-KR"/>
        </w:rPr>
        <w:t xml:space="preserve"> recursive coding_tree() concept. For that reason, we propose new process and syntax for fine granularity slices which is simpler and fit to the concept of recursive coding_tree() structure.</w:t>
      </w:r>
    </w:p>
    <w:p w:rsidR="008C0C59" w:rsidRDefault="008C0C59" w:rsidP="001E5D69">
      <w:pPr>
        <w:rPr>
          <w:lang w:eastAsia="ko-KR"/>
        </w:rPr>
      </w:pPr>
    </w:p>
    <w:p w:rsidR="001F2594" w:rsidRDefault="008C0C59" w:rsidP="007C48EA">
      <w:pPr>
        <w:pStyle w:val="1"/>
        <w:rPr>
          <w:lang w:eastAsia="ko-KR"/>
        </w:rPr>
      </w:pPr>
      <w:r>
        <w:rPr>
          <w:lang w:eastAsia="ko-KR"/>
        </w:rPr>
        <w:br w:type="page"/>
      </w:r>
      <w:r w:rsidR="000C23B1">
        <w:rPr>
          <w:rFonts w:hint="eastAsia"/>
          <w:lang w:eastAsia="ko-KR"/>
        </w:rPr>
        <w:lastRenderedPageBreak/>
        <w:t>Syntax and semantics described in JCTVC-E483</w:t>
      </w:r>
    </w:p>
    <w:p w:rsidR="008C0C59" w:rsidRPr="008C0C59" w:rsidRDefault="008C0C59" w:rsidP="008C0C59">
      <w:pPr>
        <w:rPr>
          <w:lang w:eastAsia="ko-KR"/>
        </w:rPr>
      </w:pPr>
      <w:r>
        <w:rPr>
          <w:rFonts w:hint="eastAsia"/>
          <w:lang w:eastAsia="ko-KR"/>
        </w:rPr>
        <w:t>This syantax and semantics is from JCTVC-E483 and the changes relative to WD2 are highlighted in yellow</w:t>
      </w:r>
      <w:r w:rsidR="00597821">
        <w:rPr>
          <w:rFonts w:hint="eastAsia"/>
          <w:lang w:eastAsia="ko-KR"/>
        </w:rPr>
        <w:t>.</w:t>
      </w:r>
    </w:p>
    <w:p w:rsidR="000C23B1" w:rsidRDefault="000C23B1" w:rsidP="000C23B1">
      <w:pPr>
        <w:pStyle w:val="2"/>
      </w:pPr>
      <w:r>
        <w:t>Picture parameter set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4"/>
        <w:gridCol w:w="1157"/>
      </w:tblGrid>
      <w:tr w:rsidR="000C23B1" w:rsidRPr="003C1DC6" w:rsidTr="00E7248F">
        <w:trPr>
          <w:cantSplit/>
          <w:jc w:val="center"/>
        </w:trPr>
        <w:tc>
          <w:tcPr>
            <w:tcW w:w="6744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>pic_parameter_set_rbsp( ) {</w:t>
            </w:r>
          </w:p>
        </w:tc>
        <w:tc>
          <w:tcPr>
            <w:tcW w:w="1157" w:type="dxa"/>
          </w:tcPr>
          <w:p w:rsidR="000C23B1" w:rsidRPr="003C1DC6" w:rsidRDefault="000C23B1" w:rsidP="00E7248F">
            <w:pPr>
              <w:pStyle w:val="tableheading"/>
            </w:pPr>
            <w:r w:rsidRPr="003C1DC6">
              <w:t>Descriptor</w:t>
            </w:r>
          </w:p>
        </w:tc>
      </w:tr>
      <w:tr w:rsidR="000C23B1" w:rsidRPr="003C1DC6" w:rsidTr="00E7248F">
        <w:trPr>
          <w:cantSplit/>
          <w:jc w:val="center"/>
        </w:trPr>
        <w:tc>
          <w:tcPr>
            <w:tcW w:w="6744" w:type="dxa"/>
          </w:tcPr>
          <w:p w:rsidR="000C23B1" w:rsidRPr="003C1DC6" w:rsidRDefault="000C23B1" w:rsidP="00E7248F">
            <w:pPr>
              <w:pStyle w:val="tablesyntax"/>
              <w:rPr>
                <w:b/>
                <w:bCs/>
                <w:sz w:val="22"/>
                <w:szCs w:val="22"/>
              </w:rPr>
            </w:pPr>
            <w:r w:rsidRPr="003C1DC6">
              <w:rPr>
                <w:b/>
                <w:bCs/>
              </w:rPr>
              <w:tab/>
              <w:t>pic_parameter_set_id</w:t>
            </w:r>
          </w:p>
        </w:tc>
        <w:tc>
          <w:tcPr>
            <w:tcW w:w="1157" w:type="dxa"/>
          </w:tcPr>
          <w:p w:rsidR="000C23B1" w:rsidRPr="003C1DC6" w:rsidRDefault="000C23B1" w:rsidP="00E7248F">
            <w:pPr>
              <w:pStyle w:val="tablecell"/>
            </w:pPr>
            <w:r w:rsidRPr="003C1DC6">
              <w:t>ue(v)</w:t>
            </w:r>
          </w:p>
        </w:tc>
      </w:tr>
      <w:tr w:rsidR="000C23B1" w:rsidRPr="003C1DC6" w:rsidTr="00E7248F">
        <w:trPr>
          <w:cantSplit/>
          <w:jc w:val="center"/>
        </w:trPr>
        <w:tc>
          <w:tcPr>
            <w:tcW w:w="6744" w:type="dxa"/>
          </w:tcPr>
          <w:p w:rsidR="000C23B1" w:rsidRPr="003C1DC6" w:rsidRDefault="000C23B1" w:rsidP="00E7248F">
            <w:pPr>
              <w:pStyle w:val="tablesyntax"/>
              <w:rPr>
                <w:b/>
                <w:bCs/>
                <w:sz w:val="22"/>
                <w:szCs w:val="22"/>
              </w:rPr>
            </w:pPr>
            <w:r w:rsidRPr="003C1DC6">
              <w:rPr>
                <w:b/>
                <w:bCs/>
              </w:rPr>
              <w:tab/>
              <w:t>seq_parameter_set_id</w:t>
            </w:r>
          </w:p>
        </w:tc>
        <w:tc>
          <w:tcPr>
            <w:tcW w:w="1157" w:type="dxa"/>
          </w:tcPr>
          <w:p w:rsidR="000C23B1" w:rsidRPr="003C1DC6" w:rsidRDefault="000C23B1" w:rsidP="00E7248F">
            <w:pPr>
              <w:pStyle w:val="tablecell"/>
            </w:pPr>
            <w:r w:rsidRPr="003C1DC6">
              <w:t>ue(v)</w:t>
            </w:r>
          </w:p>
        </w:tc>
      </w:tr>
      <w:tr w:rsidR="000C23B1" w:rsidRPr="003C1DC6" w:rsidTr="00E7248F">
        <w:trPr>
          <w:cantSplit/>
          <w:jc w:val="center"/>
        </w:trPr>
        <w:tc>
          <w:tcPr>
            <w:tcW w:w="6744" w:type="dxa"/>
          </w:tcPr>
          <w:p w:rsidR="000C23B1" w:rsidRPr="003C1DC6" w:rsidRDefault="000C23B1" w:rsidP="00E7248F">
            <w:pPr>
              <w:pStyle w:val="tablesyntax"/>
              <w:rPr>
                <w:b/>
                <w:sz w:val="22"/>
                <w:szCs w:val="22"/>
              </w:rPr>
            </w:pPr>
            <w:r w:rsidRPr="003C1DC6">
              <w:rPr>
                <w:b/>
              </w:rPr>
              <w:tab/>
              <w:t>entropy_coding_mode_flag</w:t>
            </w:r>
          </w:p>
        </w:tc>
        <w:tc>
          <w:tcPr>
            <w:tcW w:w="1157" w:type="dxa"/>
          </w:tcPr>
          <w:p w:rsidR="000C23B1" w:rsidRPr="003C1DC6" w:rsidRDefault="000C23B1" w:rsidP="00E7248F">
            <w:pPr>
              <w:pStyle w:val="tablecell"/>
            </w:pPr>
            <w:r w:rsidRPr="003C1DC6">
              <w:t>u(1)</w:t>
            </w:r>
          </w:p>
        </w:tc>
      </w:tr>
      <w:tr w:rsidR="000C23B1" w:rsidRPr="003C1DC6" w:rsidTr="00E7248F">
        <w:trPr>
          <w:cantSplit/>
          <w:jc w:val="center"/>
        </w:trPr>
        <w:tc>
          <w:tcPr>
            <w:tcW w:w="6744" w:type="dxa"/>
          </w:tcPr>
          <w:p w:rsidR="000C23B1" w:rsidRPr="003C1DC6" w:rsidRDefault="000C23B1" w:rsidP="00E7248F">
            <w:pPr>
              <w:pStyle w:val="tablesyntax"/>
              <w:rPr>
                <w:b/>
                <w:lang w:val="pt-BR"/>
              </w:rPr>
            </w:pPr>
            <w:r w:rsidRPr="003C1DC6">
              <w:rPr>
                <w:lang w:val="pt-BR"/>
              </w:rPr>
              <w:tab/>
            </w:r>
            <w:r w:rsidRPr="003C1DC6">
              <w:rPr>
                <w:b/>
                <w:lang w:val="pt-BR"/>
              </w:rPr>
              <w:t>num_ref_idx_l0_default_active_minus1</w:t>
            </w:r>
          </w:p>
        </w:tc>
        <w:tc>
          <w:tcPr>
            <w:tcW w:w="1157" w:type="dxa"/>
          </w:tcPr>
          <w:p w:rsidR="000C23B1" w:rsidRPr="003C1DC6" w:rsidRDefault="000C23B1" w:rsidP="00E7248F">
            <w:pPr>
              <w:pStyle w:val="tablecell"/>
            </w:pPr>
            <w:r w:rsidRPr="003C1DC6">
              <w:t>ue(v)</w:t>
            </w:r>
          </w:p>
        </w:tc>
      </w:tr>
      <w:tr w:rsidR="000C23B1" w:rsidRPr="003C1DC6" w:rsidTr="00E7248F">
        <w:trPr>
          <w:cantSplit/>
          <w:jc w:val="center"/>
        </w:trPr>
        <w:tc>
          <w:tcPr>
            <w:tcW w:w="6744" w:type="dxa"/>
          </w:tcPr>
          <w:p w:rsidR="000C23B1" w:rsidRPr="003C1DC6" w:rsidRDefault="000C23B1" w:rsidP="00E7248F">
            <w:pPr>
              <w:pStyle w:val="tablesyntax"/>
              <w:rPr>
                <w:lang w:val="pt-BR"/>
              </w:rPr>
            </w:pPr>
            <w:r w:rsidRPr="003C1DC6">
              <w:rPr>
                <w:lang w:val="pt-BR"/>
              </w:rPr>
              <w:tab/>
            </w:r>
            <w:r w:rsidRPr="003C1DC6">
              <w:rPr>
                <w:b/>
                <w:lang w:val="pt-BR"/>
              </w:rPr>
              <w:t>num_ref_idx_l1_default_active_minus1</w:t>
            </w:r>
          </w:p>
        </w:tc>
        <w:tc>
          <w:tcPr>
            <w:tcW w:w="1157" w:type="dxa"/>
          </w:tcPr>
          <w:p w:rsidR="000C23B1" w:rsidRPr="003C1DC6" w:rsidRDefault="000C23B1" w:rsidP="00E7248F">
            <w:pPr>
              <w:pStyle w:val="tablecell"/>
            </w:pPr>
            <w:r w:rsidRPr="003C1DC6">
              <w:t>ue(v)</w:t>
            </w:r>
          </w:p>
        </w:tc>
      </w:tr>
      <w:tr w:rsidR="000C23B1" w:rsidRPr="003C1DC6" w:rsidTr="00E7248F">
        <w:trPr>
          <w:cantSplit/>
          <w:jc w:val="center"/>
        </w:trPr>
        <w:tc>
          <w:tcPr>
            <w:tcW w:w="6744" w:type="dxa"/>
          </w:tcPr>
          <w:p w:rsidR="000C23B1" w:rsidRPr="003C1DC6" w:rsidRDefault="000C23B1" w:rsidP="00E7248F">
            <w:pPr>
              <w:pStyle w:val="tablesyntax"/>
              <w:keepLines w:val="0"/>
            </w:pPr>
            <w:r w:rsidRPr="003C1DC6">
              <w:tab/>
            </w:r>
            <w:r w:rsidRPr="003C1DC6">
              <w:rPr>
                <w:b/>
                <w:bCs/>
              </w:rPr>
              <w:t>pic_init_qp_minus26</w:t>
            </w:r>
            <w:r w:rsidRPr="003C1DC6">
              <w:t xml:space="preserve">  </w:t>
            </w:r>
            <w:r w:rsidRPr="003C1DC6">
              <w:rPr>
                <w:b/>
                <w:bCs/>
              </w:rPr>
              <w:t>/</w:t>
            </w:r>
            <w:r w:rsidRPr="003C1DC6">
              <w:t>* relative to 26 */</w:t>
            </w:r>
          </w:p>
        </w:tc>
        <w:tc>
          <w:tcPr>
            <w:tcW w:w="1157" w:type="dxa"/>
          </w:tcPr>
          <w:p w:rsidR="000C23B1" w:rsidRPr="003C1DC6" w:rsidRDefault="000C23B1" w:rsidP="00E7248F">
            <w:pPr>
              <w:pStyle w:val="tablecell"/>
              <w:keepLines w:val="0"/>
            </w:pPr>
            <w:r w:rsidRPr="003C1DC6">
              <w:t>se(v)</w:t>
            </w:r>
          </w:p>
        </w:tc>
      </w:tr>
      <w:tr w:rsidR="000C23B1" w:rsidRPr="003C1DC6" w:rsidTr="00E7248F">
        <w:trPr>
          <w:cantSplit/>
          <w:jc w:val="center"/>
        </w:trPr>
        <w:tc>
          <w:tcPr>
            <w:tcW w:w="6744" w:type="dxa"/>
          </w:tcPr>
          <w:p w:rsidR="000C23B1" w:rsidRPr="003C1DC6" w:rsidRDefault="000C23B1" w:rsidP="00E7248F">
            <w:pPr>
              <w:pStyle w:val="tablesyntax"/>
              <w:keepLines w:val="0"/>
            </w:pPr>
            <w:r w:rsidRPr="003C1DC6">
              <w:rPr>
                <w:b/>
                <w:bCs/>
              </w:rPr>
              <w:tab/>
              <w:t>constrained_intra_pred_flag</w:t>
            </w:r>
          </w:p>
        </w:tc>
        <w:tc>
          <w:tcPr>
            <w:tcW w:w="1157" w:type="dxa"/>
          </w:tcPr>
          <w:p w:rsidR="000C23B1" w:rsidRPr="003C1DC6" w:rsidRDefault="000C23B1" w:rsidP="00E7248F">
            <w:pPr>
              <w:pStyle w:val="tablecell"/>
              <w:keepLines w:val="0"/>
            </w:pPr>
            <w:r w:rsidRPr="003C1DC6">
              <w:t>u(1)</w:t>
            </w:r>
          </w:p>
        </w:tc>
      </w:tr>
      <w:tr w:rsidR="000C23B1" w:rsidRPr="003C1DC6" w:rsidTr="00E7248F">
        <w:trPr>
          <w:cantSplit/>
          <w:jc w:val="center"/>
        </w:trPr>
        <w:tc>
          <w:tcPr>
            <w:tcW w:w="6744" w:type="dxa"/>
          </w:tcPr>
          <w:p w:rsidR="000C23B1" w:rsidRPr="003C1DC6" w:rsidRDefault="000C23B1" w:rsidP="00E7248F">
            <w:pPr>
              <w:pStyle w:val="tablesyntax"/>
              <w:keepLines w:val="0"/>
              <w:rPr>
                <w:b/>
                <w:bCs/>
              </w:rPr>
            </w:pPr>
            <w:r w:rsidRPr="003C1DC6">
              <w:rPr>
                <w:b/>
                <w:bCs/>
              </w:rPr>
              <w:tab/>
            </w:r>
            <w:r w:rsidRPr="0026194A">
              <w:rPr>
                <w:b/>
                <w:bCs/>
                <w:highlight w:val="yellow"/>
              </w:rPr>
              <w:t>slice_granularity</w:t>
            </w:r>
          </w:p>
        </w:tc>
        <w:tc>
          <w:tcPr>
            <w:tcW w:w="1157" w:type="dxa"/>
          </w:tcPr>
          <w:p w:rsidR="000C23B1" w:rsidRPr="003C1DC6" w:rsidRDefault="000C23B1" w:rsidP="00E7248F">
            <w:pPr>
              <w:pStyle w:val="tablecell"/>
              <w:keepLines w:val="0"/>
            </w:pPr>
            <w:r>
              <w:t>u(2)</w:t>
            </w:r>
          </w:p>
        </w:tc>
      </w:tr>
      <w:tr w:rsidR="000C23B1" w:rsidRPr="003C1DC6" w:rsidTr="00E7248F">
        <w:trPr>
          <w:cantSplit/>
          <w:jc w:val="center"/>
        </w:trPr>
        <w:tc>
          <w:tcPr>
            <w:tcW w:w="6744" w:type="dxa"/>
          </w:tcPr>
          <w:p w:rsidR="000C23B1" w:rsidRPr="003C1DC6" w:rsidRDefault="000C23B1" w:rsidP="00E7248F">
            <w:pPr>
              <w:pStyle w:val="tablesyntax"/>
              <w:keepNext w:val="0"/>
              <w:keepLines w:val="0"/>
            </w:pPr>
            <w:r w:rsidRPr="003C1DC6">
              <w:tab/>
              <w:t>rbsp_trailing_bits( )</w:t>
            </w:r>
          </w:p>
        </w:tc>
        <w:tc>
          <w:tcPr>
            <w:tcW w:w="1157" w:type="dxa"/>
          </w:tcPr>
          <w:p w:rsidR="000C23B1" w:rsidRPr="003C1DC6" w:rsidRDefault="000C23B1" w:rsidP="00E7248F">
            <w:pPr>
              <w:pStyle w:val="tablecell"/>
              <w:keepNext w:val="0"/>
              <w:keepLines w:val="0"/>
            </w:pPr>
          </w:p>
        </w:tc>
      </w:tr>
      <w:tr w:rsidR="000C23B1" w:rsidRPr="003C1DC6" w:rsidTr="00E7248F">
        <w:trPr>
          <w:cantSplit/>
          <w:jc w:val="center"/>
        </w:trPr>
        <w:tc>
          <w:tcPr>
            <w:tcW w:w="6744" w:type="dxa"/>
          </w:tcPr>
          <w:p w:rsidR="000C23B1" w:rsidRPr="003C1DC6" w:rsidRDefault="000C23B1" w:rsidP="00E7248F">
            <w:pPr>
              <w:pStyle w:val="tablesyntax"/>
              <w:keepNext w:val="0"/>
              <w:keepLines w:val="0"/>
            </w:pPr>
            <w:r w:rsidRPr="003C1DC6">
              <w:t>}</w:t>
            </w:r>
          </w:p>
        </w:tc>
        <w:tc>
          <w:tcPr>
            <w:tcW w:w="1157" w:type="dxa"/>
          </w:tcPr>
          <w:p w:rsidR="000C23B1" w:rsidRPr="003C1DC6" w:rsidRDefault="000C23B1" w:rsidP="00E7248F">
            <w:pPr>
              <w:pStyle w:val="tablecell"/>
              <w:keepNext w:val="0"/>
              <w:keepLines w:val="0"/>
            </w:pPr>
          </w:p>
        </w:tc>
      </w:tr>
    </w:tbl>
    <w:p w:rsidR="000C23B1" w:rsidRPr="007521B8" w:rsidRDefault="000C23B1" w:rsidP="000C23B1">
      <w:pPr>
        <w:rPr>
          <w:szCs w:val="22"/>
          <w:highlight w:val="yellow"/>
        </w:rPr>
      </w:pPr>
      <w:r w:rsidRPr="007521B8">
        <w:rPr>
          <w:b/>
          <w:bCs/>
          <w:szCs w:val="22"/>
          <w:highlight w:val="yellow"/>
        </w:rPr>
        <w:t>slice_</w:t>
      </w:r>
      <w:r>
        <w:rPr>
          <w:b/>
          <w:bCs/>
          <w:szCs w:val="22"/>
          <w:highlight w:val="yellow"/>
        </w:rPr>
        <w:t>granularity</w:t>
      </w:r>
      <w:r w:rsidRPr="007521B8">
        <w:rPr>
          <w:szCs w:val="22"/>
          <w:highlight w:val="yellow"/>
        </w:rPr>
        <w:t xml:space="preserve"> indicates </w:t>
      </w:r>
      <w:r>
        <w:rPr>
          <w:szCs w:val="22"/>
          <w:highlight w:val="yellow"/>
        </w:rPr>
        <w:t xml:space="preserve">the slice granularity within a picture. </w:t>
      </w:r>
      <w:commentRangeStart w:id="0"/>
      <w:r>
        <w:rPr>
          <w:szCs w:val="22"/>
          <w:highlight w:val="yellow"/>
        </w:rPr>
        <w:t xml:space="preserve">The value of slice_granularity shall not be larger than Min(Log2MaxCUSize-4, log2_diff_max_min_coding_block_size). </w:t>
      </w:r>
      <w:commentRangeEnd w:id="0"/>
      <w:r>
        <w:rPr>
          <w:rStyle w:val="aa"/>
        </w:rPr>
        <w:commentReference w:id="0"/>
      </w:r>
      <w:r>
        <w:rPr>
          <w:szCs w:val="22"/>
          <w:highlight w:val="yellow"/>
        </w:rPr>
        <w:t>The variable SliceGranularity is set to the value of (slice_granularity &lt;&lt; 1).</w:t>
      </w:r>
    </w:p>
    <w:p w:rsidR="000C23B1" w:rsidRPr="00DF549D" w:rsidRDefault="000C23B1" w:rsidP="000C23B1">
      <w:pPr>
        <w:pStyle w:val="2"/>
      </w:pPr>
      <w:r>
        <w:t>Slice header</w:t>
      </w:r>
    </w:p>
    <w:tbl>
      <w:tblPr>
        <w:tblW w:w="8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6"/>
        <w:gridCol w:w="558"/>
        <w:gridCol w:w="1127"/>
      </w:tblGrid>
      <w:tr w:rsidR="000C23B1" w:rsidRPr="005401E7" w:rsidTr="00E7248F">
        <w:trPr>
          <w:cantSplit/>
          <w:jc w:val="center"/>
        </w:trPr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2B55D0" w:rsidRDefault="000C23B1" w:rsidP="00E7248F">
            <w:pPr>
              <w:pStyle w:val="tablesyntax"/>
            </w:pPr>
            <w:r w:rsidRPr="002B55D0">
              <w:t>slice_header( ) {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2B55D0" w:rsidRDefault="000C23B1" w:rsidP="00E7248F">
            <w:pPr>
              <w:pStyle w:val="tableheading"/>
              <w:jc w:val="center"/>
            </w:pPr>
            <w:r w:rsidRPr="002B55D0">
              <w:t>C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2B55D0" w:rsidRDefault="000C23B1" w:rsidP="00E7248F">
            <w:pPr>
              <w:pStyle w:val="tableheading"/>
            </w:pPr>
            <w:r w:rsidRPr="002B55D0">
              <w:t>Descriptor</w:t>
            </w:r>
          </w:p>
        </w:tc>
      </w:tr>
      <w:tr w:rsidR="000C23B1" w:rsidRPr="005401E7" w:rsidTr="00E7248F">
        <w:trPr>
          <w:cantSplit/>
          <w:jc w:val="center"/>
        </w:trPr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7E3195" w:rsidRDefault="000C23B1" w:rsidP="00E7248F">
            <w:pPr>
              <w:pStyle w:val="tablesyntax"/>
              <w:rPr>
                <w:b/>
                <w:bCs/>
                <w:highlight w:val="yellow"/>
              </w:rPr>
            </w:pPr>
            <w:r w:rsidRPr="007E3195">
              <w:rPr>
                <w:highlight w:val="yellow"/>
              </w:rPr>
              <w:tab/>
            </w:r>
            <w:r w:rsidRPr="007E3195">
              <w:rPr>
                <w:b/>
                <w:bCs/>
                <w:highlight w:val="yellow"/>
              </w:rPr>
              <w:t>first_slice_in_pic_flag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8D26DA" w:rsidRDefault="000C23B1" w:rsidP="00E7248F">
            <w:pPr>
              <w:pStyle w:val="tableheading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8D26DA" w:rsidRDefault="000C23B1" w:rsidP="00E7248F">
            <w:pPr>
              <w:pStyle w:val="tableheading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u(1)</w:t>
            </w:r>
          </w:p>
        </w:tc>
      </w:tr>
      <w:tr w:rsidR="000C23B1" w:rsidRPr="005401E7" w:rsidTr="00E7248F">
        <w:trPr>
          <w:cantSplit/>
          <w:jc w:val="center"/>
        </w:trPr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7E3195" w:rsidRDefault="000C23B1" w:rsidP="00E7248F">
            <w:pPr>
              <w:pStyle w:val="tablesyntax"/>
              <w:rPr>
                <w:highlight w:val="yellow"/>
              </w:rPr>
            </w:pPr>
            <w:r w:rsidRPr="007E3195">
              <w:rPr>
                <w:highlight w:val="yellow"/>
              </w:rPr>
              <w:tab/>
              <w:t>if(first_slice_in_pic_flag == 0) {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8D26DA" w:rsidRDefault="000C23B1" w:rsidP="00E7248F">
            <w:pPr>
              <w:pStyle w:val="tableheading"/>
              <w:jc w:val="center"/>
              <w:rPr>
                <w:b w:val="0"/>
                <w:bCs w:val="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8D26DA" w:rsidRDefault="000C23B1" w:rsidP="00E7248F">
            <w:pPr>
              <w:pStyle w:val="tableheading"/>
              <w:rPr>
                <w:b w:val="0"/>
                <w:bCs w:val="0"/>
              </w:rPr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7E3195" w:rsidRDefault="000C23B1" w:rsidP="00E7248F">
            <w:pPr>
              <w:pStyle w:val="tablesyntax"/>
              <w:rPr>
                <w:highlight w:val="yellow"/>
              </w:rPr>
            </w:pPr>
            <w:r w:rsidRPr="007E3195">
              <w:rPr>
                <w:highlight w:val="yellow"/>
              </w:rPr>
              <w:tab/>
            </w:r>
            <w:r w:rsidRPr="007E3195">
              <w:rPr>
                <w:highlight w:val="yellow"/>
              </w:rPr>
              <w:tab/>
            </w:r>
            <w:r w:rsidRPr="007E3195">
              <w:rPr>
                <w:b/>
                <w:bCs/>
                <w:highlight w:val="yellow"/>
              </w:rPr>
              <w:t>slice</w:t>
            </w:r>
            <w:r>
              <w:rPr>
                <w:b/>
                <w:bCs/>
                <w:highlight w:val="yellow"/>
              </w:rPr>
              <w:t>_address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8D26DA" w:rsidRDefault="000C23B1" w:rsidP="00E7248F">
            <w:pPr>
              <w:pStyle w:val="tablecell"/>
              <w:jc w:val="center"/>
            </w:pPr>
            <w:r w:rsidRPr="008D26DA"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8D26DA" w:rsidRDefault="000C23B1" w:rsidP="00E7248F">
            <w:pPr>
              <w:pStyle w:val="tablecell"/>
            </w:pPr>
            <w:r w:rsidRPr="008D26DA">
              <w:t>u(v)</w:t>
            </w:r>
          </w:p>
        </w:tc>
      </w:tr>
      <w:tr w:rsidR="000C23B1" w:rsidRPr="005401E7" w:rsidTr="00E7248F">
        <w:trPr>
          <w:cantSplit/>
          <w:jc w:val="center"/>
        </w:trPr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7E3195" w:rsidRDefault="000C23B1" w:rsidP="00E7248F">
            <w:pPr>
              <w:pStyle w:val="tablesyntax"/>
              <w:rPr>
                <w:highlight w:val="yellow"/>
              </w:rPr>
            </w:pPr>
            <w:r w:rsidRPr="007E3195">
              <w:rPr>
                <w:highlight w:val="yellow"/>
              </w:rPr>
              <w:tab/>
            </w:r>
            <w:r w:rsidRPr="007E3195">
              <w:rPr>
                <w:highlight w:val="yellow"/>
              </w:rPr>
              <w:tab/>
              <w:t xml:space="preserve">}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8D26DA" w:rsidRDefault="000C23B1" w:rsidP="00E7248F">
            <w:pPr>
              <w:pStyle w:val="tablecell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8D26DA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2B55D0" w:rsidRDefault="000C23B1" w:rsidP="00E7248F">
            <w:pPr>
              <w:pStyle w:val="tablesyntax"/>
            </w:pPr>
            <w:r w:rsidRPr="002B55D0">
              <w:tab/>
            </w:r>
            <w:r>
              <w:t>}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8D26DA" w:rsidRDefault="000C23B1" w:rsidP="00E7248F">
            <w:pPr>
              <w:pStyle w:val="tablecell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B1" w:rsidRPr="008D26DA" w:rsidRDefault="000C23B1" w:rsidP="00E7248F">
            <w:pPr>
              <w:pStyle w:val="tablecell"/>
            </w:pPr>
          </w:p>
        </w:tc>
      </w:tr>
    </w:tbl>
    <w:p w:rsidR="000C23B1" w:rsidRDefault="000C23B1" w:rsidP="000C23B1">
      <w:pPr>
        <w:rPr>
          <w:szCs w:val="22"/>
        </w:rPr>
      </w:pPr>
    </w:p>
    <w:p w:rsidR="000C23B1" w:rsidRPr="007521B8" w:rsidRDefault="000C23B1" w:rsidP="000C23B1">
      <w:pPr>
        <w:rPr>
          <w:szCs w:val="22"/>
          <w:highlight w:val="yellow"/>
        </w:rPr>
      </w:pPr>
      <w:r w:rsidRPr="007521B8">
        <w:rPr>
          <w:b/>
          <w:bCs/>
          <w:szCs w:val="22"/>
          <w:highlight w:val="yellow"/>
        </w:rPr>
        <w:t>first_slice_in_pic_flag</w:t>
      </w:r>
      <w:r w:rsidRPr="007521B8">
        <w:rPr>
          <w:szCs w:val="22"/>
          <w:highlight w:val="yellow"/>
        </w:rPr>
        <w:t xml:space="preserve"> indicates whether the slice is the first slice of the picture. If </w:t>
      </w:r>
      <w:r>
        <w:rPr>
          <w:szCs w:val="22"/>
          <w:highlight w:val="yellow"/>
        </w:rPr>
        <w:t>first_slice_in</w:t>
      </w:r>
      <w:r w:rsidRPr="007521B8">
        <w:rPr>
          <w:szCs w:val="22"/>
          <w:highlight w:val="yellow"/>
        </w:rPr>
        <w:t xml:space="preserve">_pic_flag is </w:t>
      </w:r>
      <w:r>
        <w:rPr>
          <w:szCs w:val="22"/>
          <w:highlight w:val="yellow"/>
        </w:rPr>
        <w:t xml:space="preserve">equal to </w:t>
      </w:r>
      <w:r w:rsidRPr="007521B8">
        <w:rPr>
          <w:szCs w:val="22"/>
          <w:highlight w:val="yellow"/>
        </w:rPr>
        <w:t>1, the variable</w:t>
      </w:r>
      <w:r>
        <w:rPr>
          <w:szCs w:val="22"/>
          <w:highlight w:val="yellow"/>
        </w:rPr>
        <w:t>s</w:t>
      </w:r>
      <w:r w:rsidRPr="007521B8">
        <w:rPr>
          <w:szCs w:val="22"/>
          <w:highlight w:val="yellow"/>
        </w:rPr>
        <w:t xml:space="preserve"> </w:t>
      </w:r>
      <w:commentRangeStart w:id="1"/>
      <w:r w:rsidRPr="007521B8">
        <w:rPr>
          <w:szCs w:val="22"/>
          <w:highlight w:val="yellow"/>
        </w:rPr>
        <w:t xml:space="preserve">SliceAddress </w:t>
      </w:r>
      <w:commentRangeEnd w:id="1"/>
      <w:r>
        <w:rPr>
          <w:rStyle w:val="aa"/>
        </w:rPr>
        <w:commentReference w:id="1"/>
      </w:r>
      <w:r>
        <w:rPr>
          <w:szCs w:val="22"/>
          <w:highlight w:val="yellow"/>
        </w:rPr>
        <w:t xml:space="preserve">and LCUAddress are both </w:t>
      </w:r>
      <w:r w:rsidRPr="007521B8">
        <w:rPr>
          <w:szCs w:val="22"/>
          <w:highlight w:val="yellow"/>
        </w:rPr>
        <w:t>set to 0 and the decoding starts with the first LCU in the picture.</w:t>
      </w:r>
    </w:p>
    <w:p w:rsidR="000C23B1" w:rsidRDefault="000C23B1" w:rsidP="000C23B1">
      <w:pPr>
        <w:tabs>
          <w:tab w:val="clear" w:pos="360"/>
          <w:tab w:val="clear" w:pos="720"/>
          <w:tab w:val="clear" w:pos="1080"/>
          <w:tab w:val="clear" w:pos="1440"/>
          <w:tab w:val="left" w:pos="2985"/>
        </w:tabs>
        <w:jc w:val="both"/>
        <w:rPr>
          <w:szCs w:val="22"/>
          <w:highlight w:val="yellow"/>
        </w:rPr>
      </w:pPr>
      <w:r w:rsidRPr="007521B8">
        <w:rPr>
          <w:b/>
          <w:bCs/>
          <w:szCs w:val="22"/>
          <w:highlight w:val="yellow"/>
        </w:rPr>
        <w:t>slice</w:t>
      </w:r>
      <w:r>
        <w:rPr>
          <w:b/>
          <w:bCs/>
          <w:szCs w:val="22"/>
          <w:highlight w:val="yellow"/>
        </w:rPr>
        <w:t>_address</w:t>
      </w:r>
      <w:r w:rsidRPr="007521B8">
        <w:rPr>
          <w:szCs w:val="22"/>
          <w:highlight w:val="yellow"/>
        </w:rPr>
        <w:t xml:space="preserve"> specifies the address </w:t>
      </w:r>
      <w:r>
        <w:rPr>
          <w:szCs w:val="22"/>
          <w:highlight w:val="yellow"/>
        </w:rPr>
        <w:t xml:space="preserve">in slice granularity resolution </w:t>
      </w:r>
      <w:r w:rsidRPr="007521B8">
        <w:rPr>
          <w:szCs w:val="22"/>
          <w:highlight w:val="yellow"/>
        </w:rPr>
        <w:t xml:space="preserve">in which the slice starts and shall be represented by </w:t>
      </w:r>
      <w:r>
        <w:rPr>
          <w:szCs w:val="22"/>
          <w:highlight w:val="yellow"/>
        </w:rPr>
        <w:t>(</w:t>
      </w:r>
      <w:r w:rsidRPr="007521B8">
        <w:rPr>
          <w:rFonts w:eastAsia="MS Mincho" w:hint="eastAsia"/>
          <w:highlight w:val="yellow"/>
          <w:lang w:eastAsia="ja-JP"/>
        </w:rPr>
        <w:t>Ceil(Log2(</w:t>
      </w:r>
      <w:r w:rsidRPr="007521B8">
        <w:rPr>
          <w:rFonts w:eastAsia="MS Mincho"/>
          <w:highlight w:val="yellow"/>
          <w:lang w:eastAsia="ja-JP"/>
        </w:rPr>
        <w:t>NumLCUsIn</w:t>
      </w:r>
      <w:r w:rsidRPr="007521B8">
        <w:rPr>
          <w:rFonts w:eastAsia="MS Mincho" w:hint="eastAsia"/>
          <w:highlight w:val="yellow"/>
          <w:lang w:eastAsia="ja-JP"/>
        </w:rPr>
        <w:t>Picture</w:t>
      </w:r>
      <w:r w:rsidRPr="007521B8">
        <w:rPr>
          <w:rFonts w:eastAsia="MS Mincho"/>
          <w:highlight w:val="yellow"/>
          <w:lang w:eastAsia="ja-JP"/>
        </w:rPr>
        <w:t>))</w:t>
      </w:r>
      <w:r>
        <w:rPr>
          <w:rFonts w:eastAsia="MS Mincho"/>
          <w:highlight w:val="yellow"/>
          <w:lang w:eastAsia="ja-JP"/>
        </w:rPr>
        <w:t>+SliceGranularity)</w:t>
      </w:r>
      <w:r w:rsidRPr="007521B8">
        <w:rPr>
          <w:szCs w:val="22"/>
          <w:highlight w:val="yellow"/>
        </w:rPr>
        <w:t xml:space="preserve"> bits in the bitstream where NumLCUsInPicture is the </w:t>
      </w:r>
      <w:r w:rsidRPr="003D2807">
        <w:rPr>
          <w:szCs w:val="22"/>
          <w:highlight w:val="yellow"/>
        </w:rPr>
        <w:t>number of LCU:s in a picture</w:t>
      </w:r>
      <w:r>
        <w:rPr>
          <w:szCs w:val="22"/>
          <w:highlight w:val="yellow"/>
        </w:rPr>
        <w:t>.</w:t>
      </w:r>
    </w:p>
    <w:p w:rsidR="000C23B1" w:rsidRPr="003D2807" w:rsidRDefault="000C23B1" w:rsidP="000C23B1">
      <w:pPr>
        <w:tabs>
          <w:tab w:val="clear" w:pos="360"/>
          <w:tab w:val="clear" w:pos="720"/>
          <w:tab w:val="clear" w:pos="1080"/>
          <w:tab w:val="clear" w:pos="1440"/>
          <w:tab w:val="left" w:pos="2985"/>
        </w:tabs>
        <w:jc w:val="both"/>
        <w:rPr>
          <w:szCs w:val="22"/>
          <w:highlight w:val="yellow"/>
        </w:rPr>
      </w:pPr>
      <w:r>
        <w:rPr>
          <w:szCs w:val="22"/>
          <w:highlight w:val="yellow"/>
        </w:rPr>
        <w:t xml:space="preserve">The variable </w:t>
      </w:r>
      <w:commentRangeStart w:id="2"/>
      <w:r>
        <w:rPr>
          <w:szCs w:val="22"/>
          <w:highlight w:val="yellow"/>
        </w:rPr>
        <w:t xml:space="preserve">LCUAddress </w:t>
      </w:r>
      <w:commentRangeEnd w:id="2"/>
      <w:r>
        <w:rPr>
          <w:rStyle w:val="aa"/>
        </w:rPr>
        <w:commentReference w:id="2"/>
      </w:r>
      <w:r>
        <w:rPr>
          <w:szCs w:val="22"/>
          <w:highlight w:val="yellow"/>
        </w:rPr>
        <w:t xml:space="preserve">is set to slice_address&gt;&gt;SliceGranularity and represents the LCU part of the slice address in raster scan order. The variable </w:t>
      </w:r>
      <w:commentRangeStart w:id="3"/>
      <w:r>
        <w:rPr>
          <w:szCs w:val="22"/>
          <w:highlight w:val="yellow"/>
        </w:rPr>
        <w:t xml:space="preserve">GranularityAddress </w:t>
      </w:r>
      <w:commentRangeEnd w:id="3"/>
      <w:r>
        <w:rPr>
          <w:rStyle w:val="aa"/>
        </w:rPr>
        <w:commentReference w:id="3"/>
      </w:r>
      <w:r>
        <w:rPr>
          <w:szCs w:val="22"/>
          <w:highlight w:val="yellow"/>
        </w:rPr>
        <w:t>is set to slice_address - (LCUAddress &lt;&lt; SliceGranularity) and represents the sub-LCU part of the slice address expressed in z-scan order.</w:t>
      </w:r>
    </w:p>
    <w:p w:rsidR="000C23B1" w:rsidRPr="00502E74" w:rsidRDefault="000C23B1" w:rsidP="000C23B1">
      <w:pPr>
        <w:tabs>
          <w:tab w:val="clear" w:pos="360"/>
          <w:tab w:val="clear" w:pos="720"/>
          <w:tab w:val="clear" w:pos="1080"/>
          <w:tab w:val="clear" w:pos="1440"/>
          <w:tab w:val="left" w:pos="2985"/>
        </w:tabs>
        <w:jc w:val="both"/>
        <w:rPr>
          <w:rFonts w:eastAsia="MS Mincho"/>
          <w:lang w:eastAsia="ja-JP"/>
        </w:rPr>
      </w:pPr>
      <w:r w:rsidRPr="003D2807">
        <w:rPr>
          <w:szCs w:val="22"/>
          <w:highlight w:val="yellow"/>
        </w:rPr>
        <w:t xml:space="preserve">The variable SliceAddress is </w:t>
      </w:r>
      <w:r>
        <w:rPr>
          <w:szCs w:val="22"/>
          <w:highlight w:val="yellow"/>
        </w:rPr>
        <w:t xml:space="preserve">then </w:t>
      </w:r>
      <w:r w:rsidRPr="003D2807">
        <w:rPr>
          <w:szCs w:val="22"/>
          <w:highlight w:val="yellow"/>
        </w:rPr>
        <w:t xml:space="preserve">set to </w:t>
      </w:r>
      <w:r>
        <w:rPr>
          <w:szCs w:val="22"/>
          <w:highlight w:val="yellow"/>
        </w:rPr>
        <w:t xml:space="preserve">(LCUAddress &lt;&lt; ( </w:t>
      </w:r>
      <w:r w:rsidRPr="00502E74">
        <w:rPr>
          <w:szCs w:val="22"/>
          <w:highlight w:val="yellow"/>
        </w:rPr>
        <w:t>log2_diff_max_min_coding_block_size</w:t>
      </w:r>
      <w:r>
        <w:rPr>
          <w:szCs w:val="22"/>
          <w:highlight w:val="yellow"/>
        </w:rPr>
        <w:t xml:space="preserve"> &lt;&lt; 1)) + (GranularityAddress &lt;</w:t>
      </w:r>
      <w:r w:rsidRPr="00502E74">
        <w:rPr>
          <w:szCs w:val="22"/>
          <w:highlight w:val="yellow"/>
        </w:rPr>
        <w:t>&lt; (</w:t>
      </w:r>
      <w:r>
        <w:rPr>
          <w:szCs w:val="22"/>
          <w:highlight w:val="yellow"/>
        </w:rPr>
        <w:t>(log2_diff_max_min_coding_block_size &lt;&lt; 1) - SliceGranularity)</w:t>
      </w:r>
      <w:r w:rsidRPr="00502E74">
        <w:rPr>
          <w:szCs w:val="22"/>
          <w:highlight w:val="yellow"/>
        </w:rPr>
        <w:t xml:space="preserve"> and </w:t>
      </w:r>
      <w:r w:rsidRPr="00502E74">
        <w:rPr>
          <w:highlight w:val="yellow"/>
        </w:rPr>
        <w:t xml:space="preserve">the slice decoding starts with the largest </w:t>
      </w:r>
      <w:r w:rsidRPr="003D2807">
        <w:rPr>
          <w:highlight w:val="yellow"/>
        </w:rPr>
        <w:t>coding unit possible at the slice starting coordinate</w:t>
      </w:r>
      <w:r w:rsidRPr="003D2807">
        <w:rPr>
          <w:szCs w:val="22"/>
          <w:highlight w:val="yellow"/>
        </w:rPr>
        <w:t>.</w:t>
      </w:r>
    </w:p>
    <w:p w:rsidR="000C23B1" w:rsidRDefault="000C23B1" w:rsidP="000C23B1">
      <w:pPr>
        <w:pStyle w:val="2"/>
        <w:rPr>
          <w:lang w:val="en-GB" w:eastAsia="ko-KR"/>
        </w:rPr>
      </w:pPr>
      <w:r>
        <w:rPr>
          <w:lang w:val="en-GB" w:eastAsia="ko-KR"/>
        </w:rPr>
        <w:lastRenderedPageBreak/>
        <w:t>Slice data</w:t>
      </w:r>
    </w:p>
    <w:tbl>
      <w:tblPr>
        <w:tblW w:w="7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04"/>
        <w:gridCol w:w="1261"/>
      </w:tblGrid>
      <w:tr w:rsidR="000C23B1" w:rsidRPr="005401E7" w:rsidTr="00E7248F">
        <w:trPr>
          <w:cantSplit/>
          <w:jc w:val="center"/>
        </w:trPr>
        <w:tc>
          <w:tcPr>
            <w:tcW w:w="6504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>slice_data( ) {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heading"/>
            </w:pPr>
            <w:r w:rsidRPr="003C1DC6">
              <w:t>Descriptor</w:t>
            </w:r>
          </w:p>
        </w:tc>
      </w:tr>
      <w:tr w:rsidR="000C23B1" w:rsidRPr="005401E7" w:rsidTr="00E7248F">
        <w:trPr>
          <w:cantSplit/>
          <w:jc w:val="center"/>
        </w:trPr>
        <w:tc>
          <w:tcPr>
            <w:tcW w:w="6504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  <w:t xml:space="preserve">CurrTbAddr = </w:t>
            </w:r>
            <w:r>
              <w:rPr>
                <w:highlight w:val="yellow"/>
              </w:rPr>
              <w:t>LCUAddress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6504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  <w:t>moreDataFlag = 1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6504" w:type="dxa"/>
          </w:tcPr>
          <w:p w:rsidR="000C23B1" w:rsidRPr="003C1DC6" w:rsidRDefault="000C23B1" w:rsidP="00E7248F">
            <w:pPr>
              <w:pStyle w:val="tablesyntax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ab/>
              <w:t>if( adaptive_loop_filter_flag &amp;&amp; alf_cu_control_flag 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6504" w:type="dxa"/>
          </w:tcPr>
          <w:p w:rsidR="000C23B1" w:rsidRDefault="000C23B1" w:rsidP="00E7248F">
            <w:pPr>
              <w:pStyle w:val="tablesyntax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>AlfCuFlagIdx = -1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6504" w:type="dxa"/>
          </w:tcPr>
          <w:p w:rsidR="000C23B1" w:rsidRPr="003C1DC6" w:rsidRDefault="000C23B1" w:rsidP="00E7248F">
            <w:pPr>
              <w:pStyle w:val="tablesyntax"/>
              <w:rPr>
                <w:sz w:val="22"/>
                <w:szCs w:val="22"/>
              </w:rPr>
            </w:pPr>
            <w:r w:rsidRPr="003C1DC6">
              <w:tab/>
              <w:t>do {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6504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</w:r>
            <w:r w:rsidRPr="003C1DC6">
              <w:tab/>
              <w:t>xCU = HorLumaLocation( CurrTbAddr 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6504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</w:r>
            <w:r w:rsidRPr="003C1DC6">
              <w:tab/>
              <w:t>yCU = VerLumaLocation( CurrTbAddr 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6504" w:type="dxa"/>
          </w:tcPr>
          <w:p w:rsidR="000C23B1" w:rsidRPr="003C1DC6" w:rsidRDefault="000C23B1" w:rsidP="00E7248F">
            <w:pPr>
              <w:pStyle w:val="tablesyntax"/>
            </w:pPr>
            <w:r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>IsCuQpDeltaCoded = 0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6504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570E70">
              <w:rPr>
                <w:highlight w:val="yellow"/>
              </w:rPr>
              <w:t>moreDataFlag =</w:t>
            </w:r>
            <w:r>
              <w:t xml:space="preserve"> </w:t>
            </w:r>
            <w:r w:rsidRPr="003C1DC6">
              <w:t>coding_</w:t>
            </w:r>
            <w:r>
              <w:t>tree</w:t>
            </w:r>
            <w:r w:rsidRPr="003C1DC6">
              <w:t>( xCU, yCU, Log2TbSize 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6504" w:type="dxa"/>
          </w:tcPr>
          <w:p w:rsidR="000C23B1" w:rsidRPr="003C1DC6" w:rsidRDefault="000C23B1" w:rsidP="00E7248F">
            <w:pPr>
              <w:pStyle w:val="tablesyntax"/>
              <w:rPr>
                <w:b/>
                <w:bCs/>
              </w:rPr>
            </w:pPr>
            <w:r w:rsidRPr="003C1DC6">
              <w:tab/>
            </w:r>
            <w:r w:rsidRPr="003C1DC6">
              <w:tab/>
              <w:t>CurrTbAddr = NextTbAddress( CurrTbAddr 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6504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  <w:t>} while( moreDataFlag 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6504" w:type="dxa"/>
          </w:tcPr>
          <w:p w:rsidR="000C23B1" w:rsidRPr="003C1DC6" w:rsidRDefault="000C23B1" w:rsidP="00E7248F">
            <w:pPr>
              <w:pStyle w:val="tablesyntax"/>
              <w:keepNext w:val="0"/>
            </w:pPr>
            <w:r w:rsidRPr="003C1DC6">
              <w:t>}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  <w:keepNext w:val="0"/>
            </w:pPr>
          </w:p>
        </w:tc>
      </w:tr>
    </w:tbl>
    <w:p w:rsidR="000C23B1" w:rsidRDefault="000C23B1" w:rsidP="000C23B1">
      <w:pPr>
        <w:pStyle w:val="2"/>
        <w:rPr>
          <w:lang w:val="en-GB" w:eastAsia="ko-KR"/>
        </w:rPr>
      </w:pPr>
      <w:r>
        <w:rPr>
          <w:lang w:val="en-GB" w:eastAsia="ko-KR"/>
        </w:rPr>
        <w:lastRenderedPageBreak/>
        <w:t>Coding tree structure</w:t>
      </w:r>
    </w:p>
    <w:tbl>
      <w:tblPr>
        <w:tblW w:w="9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36"/>
        <w:gridCol w:w="1261"/>
      </w:tblGrid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>coding_</w:t>
            </w:r>
            <w:r>
              <w:rPr>
                <w:rFonts w:hint="eastAsia"/>
                <w:lang w:eastAsia="ko-KR"/>
              </w:rPr>
              <w:t>tree</w:t>
            </w:r>
            <w:r w:rsidRPr="003C1DC6">
              <w:t>( x0,</w:t>
            </w:r>
            <w:r>
              <w:rPr>
                <w:lang w:val="en-US"/>
              </w:rPr>
              <w:t> </w:t>
            </w:r>
            <w:r w:rsidRPr="003C1DC6">
              <w:t>y0,</w:t>
            </w:r>
            <w:r>
              <w:rPr>
                <w:lang w:val="en-US"/>
              </w:rPr>
              <w:t> </w:t>
            </w:r>
            <w:r w:rsidRPr="003C1DC6">
              <w:t>log2CUSize</w:t>
            </w:r>
            <w:r>
              <w:rPr>
                <w:lang w:val="en-US"/>
              </w:rPr>
              <w:t> </w:t>
            </w:r>
            <w:r w:rsidRPr="003C1DC6">
              <w:t>) {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heading"/>
            </w:pPr>
            <w:r w:rsidRPr="003C1DC6">
              <w:t>Descriptor</w:t>
            </w: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7521B8" w:rsidRDefault="000C23B1" w:rsidP="00E7248F">
            <w:pPr>
              <w:pStyle w:val="tablesyntax"/>
              <w:rPr>
                <w:highlight w:val="yellow"/>
              </w:rPr>
            </w:pPr>
            <w:r w:rsidRPr="003C1DC6">
              <w:tab/>
              <w:t>if( x0 + ( 1 &lt;&lt; log2CUSize )  &lt;=  PicWidthInSamples</w:t>
            </w:r>
            <w:r w:rsidRPr="003C1DC6">
              <w:rPr>
                <w:vertAlign w:val="subscript"/>
              </w:rPr>
              <w:t>L</w:t>
            </w:r>
            <w:r w:rsidRPr="003C1DC6">
              <w:t xml:space="preserve">  &amp;&amp;</w:t>
            </w:r>
            <w:r w:rsidRPr="003C1DC6">
              <w:br/>
            </w:r>
            <w:r w:rsidRPr="003C1DC6">
              <w:tab/>
            </w:r>
            <w:r w:rsidRPr="003C1DC6">
              <w:tab/>
              <w:t>y0 + ( 1 &lt;&lt; log2CUSize )  &lt;=  PicHeightInSamples</w:t>
            </w:r>
            <w:r w:rsidRPr="003C1DC6">
              <w:rPr>
                <w:vertAlign w:val="subscript"/>
              </w:rPr>
              <w:t>L</w:t>
            </w:r>
            <w:r w:rsidRPr="003C1DC6">
              <w:t xml:space="preserve">  &amp;&amp;</w:t>
            </w:r>
            <w:r w:rsidRPr="003C1DC6">
              <w:br/>
            </w:r>
            <w:r w:rsidRPr="003C1DC6">
              <w:tab/>
            </w:r>
            <w:r w:rsidRPr="003C1DC6">
              <w:tab/>
              <w:t xml:space="preserve">log2CUSize &gt; Log2MinCUSize </w:t>
            </w:r>
            <w:r w:rsidRPr="007521B8">
              <w:rPr>
                <w:highlight w:val="yellow"/>
              </w:rPr>
              <w:t>&amp;&amp;</w:t>
            </w:r>
          </w:p>
          <w:p w:rsidR="000C23B1" w:rsidRPr="003C1DC6" w:rsidRDefault="000C23B1" w:rsidP="00E7248F">
            <w:pPr>
              <w:pStyle w:val="tablesyntax"/>
            </w:pPr>
            <w:r w:rsidRPr="007521B8">
              <w:rPr>
                <w:highlight w:val="yellow"/>
              </w:rPr>
              <w:t xml:space="preserve">         </w:t>
            </w:r>
            <w:commentRangeStart w:id="4"/>
            <w:r w:rsidRPr="007521B8">
              <w:rPr>
                <w:highlight w:val="yellow"/>
              </w:rPr>
              <w:t>cuAddress</w:t>
            </w:r>
            <w:commentRangeEnd w:id="4"/>
            <w:r>
              <w:rPr>
                <w:rStyle w:val="aa"/>
                <w:lang w:val="en-US"/>
              </w:rPr>
              <w:commentReference w:id="4"/>
            </w:r>
            <w:r w:rsidRPr="007521B8">
              <w:rPr>
                <w:highlight w:val="yellow"/>
              </w:rPr>
              <w:t>(x0 ,y0) &gt;= SliceAddress</w:t>
            </w:r>
            <w:r>
              <w:t xml:space="preserve"> </w:t>
            </w:r>
            <w:r w:rsidRPr="003C1DC6">
              <w:t>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  <w:rPr>
                <w:b/>
                <w:lang w:eastAsia="ko-KR"/>
              </w:rPr>
            </w:pPr>
            <w:r w:rsidRPr="003C1DC6">
              <w:tab/>
            </w:r>
            <w:r w:rsidRPr="003C1DC6">
              <w:tab/>
            </w:r>
            <w:r w:rsidRPr="003C1DC6">
              <w:rPr>
                <w:b/>
              </w:rPr>
              <w:t>split_coding_unit_flag</w:t>
            </w:r>
            <w:r w:rsidRPr="008C51C8">
              <w:rPr>
                <w:b/>
                <w:lang w:eastAsia="ko-KR"/>
              </w:rPr>
              <w:t>[</w:t>
            </w:r>
            <w:r w:rsidRPr="003E78C3">
              <w:rPr>
                <w:lang w:eastAsia="ko-KR"/>
              </w:rPr>
              <w:t> x0</w:t>
            </w:r>
            <w:r w:rsidRPr="003E78C3">
              <w:rPr>
                <w:lang w:val="en-US" w:eastAsia="ko-KR"/>
              </w:rPr>
              <w:t> </w:t>
            </w:r>
            <w:r w:rsidRPr="008C51C8">
              <w:rPr>
                <w:b/>
                <w:lang w:eastAsia="ko-KR"/>
              </w:rPr>
              <w:t>][</w:t>
            </w:r>
            <w:r w:rsidRPr="003E78C3">
              <w:rPr>
                <w:lang w:eastAsia="ko-KR"/>
              </w:rPr>
              <w:t> y0 </w:t>
            </w:r>
            <w:r w:rsidRPr="008C51C8">
              <w:rPr>
                <w:b/>
                <w:lang w:eastAsia="ko-KR"/>
              </w:rPr>
              <w:t>]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  <w:r w:rsidRPr="003C1DC6">
              <w:t>u(1) | ae(v)</w:t>
            </w: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ab/>
              <w:t>if( adaptive_loop_filter_flag &amp;&amp; alf_cu_control_flag ) {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Default="000C23B1" w:rsidP="00E7248F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ab/>
              <w:t xml:space="preserve">cuDepth = Log2MaxCUSize </w:t>
            </w:r>
            <w:r>
              <w:rPr>
                <w:lang w:eastAsia="ko-KR"/>
              </w:rPr>
              <w:t>–</w:t>
            </w:r>
            <w:r>
              <w:rPr>
                <w:rFonts w:hint="eastAsia"/>
                <w:lang w:eastAsia="ko-KR"/>
              </w:rPr>
              <w:t xml:space="preserve"> log2CUSize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Default="000C23B1" w:rsidP="00E7248F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ab/>
              <w:t>if( cuDepth  &lt;= alf_cu_control_max_depth 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ab/>
              <w:t>if( cuDepth ==</w:t>
            </w:r>
            <w:r>
              <w:rPr>
                <w:lang w:val="en-US"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alf_cu_control_max_depth ||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ab/>
              <w:t>split_coding_unit_flag[ x0 ][ y0 ] == 0 )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F14940" w:rsidRDefault="000C23B1" w:rsidP="00E7248F">
            <w:pPr>
              <w:pStyle w:val="tablesyntax"/>
              <w:rPr>
                <w:lang w:val="en-US" w:eastAsia="ko-KR"/>
              </w:rPr>
            </w:pPr>
            <w:r>
              <w:rPr>
                <w:lang w:val="en-US"/>
              </w:rPr>
              <w:tab/>
            </w:r>
            <w:r>
              <w:rPr>
                <w:rFonts w:hint="eastAsia"/>
                <w:lang w:val="en-US" w:eastAsia="ko-KR"/>
              </w:rPr>
              <w:tab/>
            </w:r>
            <w:r>
              <w:rPr>
                <w:lang w:val="en-US" w:eastAsia="ko-KR"/>
              </w:rPr>
              <w:tab/>
            </w:r>
            <w:r>
              <w:rPr>
                <w:rFonts w:hint="eastAsia"/>
                <w:lang w:val="en-US" w:eastAsia="ko-KR"/>
              </w:rPr>
              <w:tab/>
              <w:t>AlfCuFlagIdx++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Default="000C23B1" w:rsidP="00E7248F">
            <w:pPr>
              <w:pStyle w:val="tablesyntax"/>
              <w:rPr>
                <w:lang w:val="en-US" w:eastAsia="ko-KR"/>
              </w:rPr>
            </w:pPr>
            <w:r>
              <w:rPr>
                <w:rFonts w:hint="eastAsia"/>
                <w:lang w:val="en-US" w:eastAsia="ko-KR"/>
              </w:rPr>
              <w:tab/>
              <w:t>}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  <w:t>if(</w:t>
            </w:r>
            <w:r>
              <w:rPr>
                <w:lang w:val="en-US"/>
              </w:rPr>
              <w:t xml:space="preserve"> </w:t>
            </w:r>
            <w:r w:rsidRPr="003C1DC6">
              <w:t>split_coding_unit_flag</w:t>
            </w:r>
            <w:r>
              <w:rPr>
                <w:rFonts w:hint="eastAsia"/>
                <w:lang w:eastAsia="ko-KR"/>
              </w:rPr>
              <w:t>[ x0 ][ y0 ]</w:t>
            </w:r>
            <w:r w:rsidRPr="003C1DC6">
              <w:t xml:space="preserve"> ) {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</w:r>
            <w:r w:rsidRPr="003C1DC6">
              <w:tab/>
              <w:t>x1 = x0 + ( ( 1 &lt;&lt; log2CUSize ) &gt;&gt; 1 )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</w:r>
            <w:r w:rsidRPr="003C1DC6">
              <w:tab/>
              <w:t>y1 = y0 + ( ( 1 &lt;&lt; log2CUSize ) &gt;&gt; 1 )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7521B8">
              <w:rPr>
                <w:highlight w:val="yellow"/>
              </w:rPr>
              <w:t>if( cuAddress(x1,y0) &gt; SliceAddress 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</w:r>
            <w:r w:rsidRPr="003C1DC6">
              <w:tab/>
            </w:r>
            <w:r>
              <w:t xml:space="preserve">     </w:t>
            </w:r>
            <w:r w:rsidRPr="007521B8">
              <w:rPr>
                <w:highlight w:val="yellow"/>
              </w:rPr>
              <w:t>moreDataFlag =</w:t>
            </w:r>
            <w:r>
              <w:t xml:space="preserve"> </w:t>
            </w:r>
            <w:r w:rsidRPr="003C1DC6">
              <w:t>coding_</w:t>
            </w:r>
            <w:r>
              <w:rPr>
                <w:rFonts w:hint="eastAsia"/>
                <w:lang w:eastAsia="ko-KR"/>
              </w:rPr>
              <w:t>tree</w:t>
            </w:r>
            <w:r w:rsidRPr="003C1DC6">
              <w:t>( x0, y0, log2CUSize </w:t>
            </w:r>
            <w:r>
              <w:t>–</w:t>
            </w:r>
            <w:r w:rsidRPr="003C1DC6">
              <w:t> 1</w:t>
            </w:r>
            <w:r>
              <w:rPr>
                <w:lang w:val="en-US" w:eastAsia="ko-KR"/>
              </w:rPr>
              <w:t> </w:t>
            </w:r>
            <w:r w:rsidRPr="003C1DC6">
              <w:t>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</w:r>
            <w:r w:rsidRPr="003C1DC6">
              <w:tab/>
              <w:t>if(</w:t>
            </w:r>
            <w:r w:rsidRPr="007521B8">
              <w:rPr>
                <w:highlight w:val="yellow"/>
              </w:rPr>
              <w:t>cuAddress(x0,y1) &gt; SliceAddress &amp;&amp; moreDataFlag &amp;&amp;</w:t>
            </w:r>
            <w:r>
              <w:t xml:space="preserve"> </w:t>
            </w:r>
            <w:r w:rsidRPr="003C1DC6">
              <w:t>x1 &lt; PicWidthInSamples</w:t>
            </w:r>
            <w:r w:rsidRPr="003C1DC6">
              <w:rPr>
                <w:vertAlign w:val="subscript"/>
              </w:rPr>
              <w:t>L</w:t>
            </w:r>
            <w:r w:rsidRPr="003C1DC6">
              <w:t xml:space="preserve"> 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7521B8">
              <w:rPr>
                <w:highlight w:val="yellow"/>
              </w:rPr>
              <w:t>moreDataFlag  =</w:t>
            </w:r>
            <w:r>
              <w:t xml:space="preserve"> </w:t>
            </w:r>
            <w:r w:rsidRPr="003C1DC6">
              <w:t>coding_</w:t>
            </w:r>
            <w:r>
              <w:rPr>
                <w:rFonts w:hint="eastAsia"/>
                <w:lang w:eastAsia="ko-KR"/>
              </w:rPr>
              <w:t>tree</w:t>
            </w:r>
            <w:r w:rsidRPr="003C1DC6">
              <w:t>( x1, y0, log2CUSize − 1</w:t>
            </w:r>
            <w:r>
              <w:rPr>
                <w:rFonts w:hint="eastAsia"/>
                <w:lang w:eastAsia="ko-KR"/>
              </w:rPr>
              <w:t> </w:t>
            </w:r>
            <w:r w:rsidRPr="003C1DC6">
              <w:t>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0C23B1">
            <w:pPr>
              <w:pStyle w:val="tablesyntax"/>
              <w:ind w:leftChars="90" w:left="398" w:hangingChars="100" w:hanging="200"/>
              <w:rPr>
                <w:lang w:eastAsia="ko-KR"/>
              </w:rPr>
            </w:pPr>
            <w:r w:rsidRPr="003C1DC6">
              <w:tab/>
            </w:r>
            <w:r w:rsidRPr="003C1DC6">
              <w:tab/>
              <w:t>if(</w:t>
            </w:r>
            <w:r w:rsidRPr="007521B8">
              <w:rPr>
                <w:highlight w:val="yellow"/>
              </w:rPr>
              <w:t>cuAddress(x1,y1) &gt; SliceAddress  &amp;&amp; moreDataFlag  &amp;&amp;</w:t>
            </w:r>
            <w:r>
              <w:t xml:space="preserve"> </w:t>
            </w:r>
            <w:r w:rsidRPr="003C1DC6">
              <w:t>y1 &lt; PicHeightInSamples</w:t>
            </w:r>
            <w:r w:rsidRPr="003C1DC6">
              <w:rPr>
                <w:vertAlign w:val="subscript"/>
              </w:rPr>
              <w:t>L</w:t>
            </w:r>
            <w:r w:rsidRPr="003C1DC6">
              <w:t xml:space="preserve"> )  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7521B8">
              <w:rPr>
                <w:highlight w:val="yellow"/>
              </w:rPr>
              <w:t>moreDataFlag =</w:t>
            </w:r>
            <w:r>
              <w:t xml:space="preserve"> </w:t>
            </w:r>
            <w:r w:rsidRPr="003C1DC6">
              <w:t>coding_</w:t>
            </w:r>
            <w:r>
              <w:rPr>
                <w:rFonts w:hint="eastAsia"/>
                <w:lang w:eastAsia="ko-KR"/>
              </w:rPr>
              <w:t>tree</w:t>
            </w:r>
            <w:r w:rsidRPr="003C1DC6">
              <w:t>( x0, y1, log2CUSize − 1</w:t>
            </w:r>
            <w:r>
              <w:rPr>
                <w:rFonts w:hint="eastAsia"/>
                <w:lang w:val="en-US" w:eastAsia="ko-KR"/>
              </w:rPr>
              <w:t> </w:t>
            </w:r>
            <w:r w:rsidRPr="003C1DC6">
              <w:t>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</w:r>
            <w:r w:rsidRPr="003C1DC6">
              <w:tab/>
              <w:t xml:space="preserve">if( </w:t>
            </w:r>
            <w:r w:rsidRPr="007521B8">
              <w:rPr>
                <w:highlight w:val="yellow"/>
              </w:rPr>
              <w:t>moreDataFlag &amp;&amp;</w:t>
            </w:r>
            <w:r>
              <w:t xml:space="preserve"> </w:t>
            </w:r>
            <w:r w:rsidRPr="003C1DC6">
              <w:t>x1 &lt; PicWidthInSamples</w:t>
            </w:r>
            <w:r w:rsidRPr="003C1DC6">
              <w:rPr>
                <w:vertAlign w:val="subscript"/>
              </w:rPr>
              <w:t>L</w:t>
            </w:r>
            <w:r w:rsidRPr="003C1DC6">
              <w:t xml:space="preserve"> </w:t>
            </w:r>
            <w:r>
              <w:t xml:space="preserve"> &amp;&amp;  </w:t>
            </w:r>
            <w:r w:rsidRPr="003C1DC6">
              <w:t>y1 &lt; PicHeightInSamples</w:t>
            </w:r>
            <w:r w:rsidRPr="003C1DC6">
              <w:rPr>
                <w:vertAlign w:val="subscript"/>
              </w:rPr>
              <w:t>L</w:t>
            </w:r>
            <w:r>
              <w:rPr>
                <w:vertAlign w:val="subscript"/>
              </w:rPr>
              <w:t xml:space="preserve"> </w:t>
            </w:r>
            <w:r w:rsidRPr="003C1DC6">
              <w:t>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7521B8">
              <w:rPr>
                <w:highlight w:val="yellow"/>
              </w:rPr>
              <w:t>moreDataFlag =</w:t>
            </w:r>
            <w:r>
              <w:t xml:space="preserve"> </w:t>
            </w:r>
            <w:r w:rsidRPr="003C1DC6">
              <w:t>coding_</w:t>
            </w:r>
            <w:r>
              <w:rPr>
                <w:rFonts w:hint="eastAsia"/>
                <w:lang w:eastAsia="ko-KR"/>
              </w:rPr>
              <w:t>tree</w:t>
            </w:r>
            <w:r w:rsidRPr="003C1DC6">
              <w:t>( x1, y1, log2CUSize − 1</w:t>
            </w:r>
            <w:r>
              <w:rPr>
                <w:rFonts w:hint="eastAsia"/>
                <w:lang w:val="en-US" w:eastAsia="ko-KR"/>
              </w:rPr>
              <w:t> </w:t>
            </w:r>
            <w:r w:rsidRPr="003C1DC6">
              <w:t>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  <w:t>} else {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>if(adaptive_loop_filter_flag &amp;&amp; alf_cu_control_flag 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ab/>
              <w:t xml:space="preserve">AlfCuFlag[ x0 ][ y0 ] = </w:t>
            </w:r>
            <w:r>
              <w:rPr>
                <w:lang w:val="en-US" w:eastAsia="ko-KR"/>
              </w:rPr>
              <w:t>a</w:t>
            </w:r>
            <w:r>
              <w:rPr>
                <w:rFonts w:hint="eastAsia"/>
                <w:lang w:val="en-US" w:eastAsia="ko-KR"/>
              </w:rPr>
              <w:t>lf_cu_flag[ </w:t>
            </w:r>
            <w:r>
              <w:rPr>
                <w:lang w:val="en-US" w:eastAsia="ko-KR"/>
              </w:rPr>
              <w:t>A</w:t>
            </w:r>
            <w:r>
              <w:rPr>
                <w:rFonts w:hint="eastAsia"/>
                <w:lang w:val="en-US" w:eastAsia="ko-KR"/>
              </w:rPr>
              <w:t>lfCuFlagIdx ]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</w:r>
            <w:r w:rsidRPr="003C1DC6">
              <w:tab/>
            </w:r>
            <w:r>
              <w:rPr>
                <w:rFonts w:hint="eastAsia"/>
                <w:lang w:eastAsia="ko-KR"/>
              </w:rPr>
              <w:t>coding</w:t>
            </w:r>
            <w:r w:rsidRPr="003C1DC6">
              <w:t>_unit( x0, y0, log2CUSize 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cell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7521B8" w:rsidRDefault="000C23B1" w:rsidP="00E7248F">
            <w:pPr>
              <w:pStyle w:val="tablesyntax"/>
              <w:rPr>
                <w:highlight w:val="yellow"/>
              </w:rPr>
            </w:pPr>
            <w:r w:rsidRPr="007521B8">
              <w:rPr>
                <w:highlight w:val="yellow"/>
              </w:rPr>
              <w:tab/>
            </w:r>
            <w:r w:rsidRPr="007521B8">
              <w:rPr>
                <w:highlight w:val="yellow"/>
              </w:rPr>
              <w:tab/>
              <w:t>if( !entropy_coding_mode_flag 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syntax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7521B8" w:rsidRDefault="000C23B1" w:rsidP="00E7248F">
            <w:pPr>
              <w:pStyle w:val="tablesyntax"/>
              <w:rPr>
                <w:highlight w:val="yellow"/>
              </w:rPr>
            </w:pPr>
            <w:r w:rsidRPr="007521B8">
              <w:rPr>
                <w:highlight w:val="yellow"/>
              </w:rPr>
              <w:tab/>
            </w:r>
            <w:r w:rsidRPr="007521B8">
              <w:rPr>
                <w:highlight w:val="yellow"/>
              </w:rPr>
              <w:tab/>
            </w:r>
            <w:r w:rsidRPr="007521B8">
              <w:rPr>
                <w:highlight w:val="yellow"/>
              </w:rPr>
              <w:tab/>
              <w:t>moreDataFlag = more_rbsp_data( )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syntax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7521B8" w:rsidRDefault="000C23B1" w:rsidP="00E7248F">
            <w:pPr>
              <w:pStyle w:val="tablesyntax"/>
              <w:rPr>
                <w:highlight w:val="yellow"/>
              </w:rPr>
            </w:pPr>
            <w:r w:rsidRPr="007521B8">
              <w:rPr>
                <w:highlight w:val="yellow"/>
              </w:rPr>
              <w:tab/>
            </w:r>
            <w:r w:rsidRPr="007521B8">
              <w:rPr>
                <w:highlight w:val="yellow"/>
              </w:rPr>
              <w:tab/>
              <w:t>else {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syntax"/>
            </w:pPr>
          </w:p>
        </w:tc>
      </w:tr>
      <w:tr w:rsidR="000C23B1" w:rsidRPr="003C1DC6" w:rsidTr="00E7248F">
        <w:trPr>
          <w:cantSplit/>
          <w:jc w:val="center"/>
        </w:trPr>
        <w:tc>
          <w:tcPr>
            <w:tcW w:w="8136" w:type="dxa"/>
          </w:tcPr>
          <w:p w:rsidR="000C23B1" w:rsidRPr="00856717" w:rsidRDefault="000C23B1" w:rsidP="00E7248F">
            <w:pPr>
              <w:pStyle w:val="tablesyntax"/>
              <w:tabs>
                <w:tab w:val="clear" w:pos="864"/>
                <w:tab w:val="left" w:pos="770"/>
              </w:tabs>
              <w:rPr>
                <w:rFonts w:eastAsia="PMingLiU"/>
                <w:highlight w:val="yellow"/>
                <w:lang w:eastAsia="zh-TW"/>
              </w:rPr>
            </w:pP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rFonts w:eastAsia="PMingLiU" w:hint="eastAsia"/>
                <w:highlight w:val="yellow"/>
                <w:lang w:eastAsia="zh-TW"/>
              </w:rPr>
              <w:t>if( get</w:t>
            </w:r>
            <w:r>
              <w:rPr>
                <w:rFonts w:eastAsia="PMingLiU" w:hint="eastAsia"/>
                <w:highlight w:val="yellow"/>
                <w:lang w:eastAsia="zh-TW"/>
              </w:rPr>
              <w:t>_b</w:t>
            </w:r>
            <w:r w:rsidRPr="00856717">
              <w:rPr>
                <w:rFonts w:eastAsia="PMingLiU" w:hint="eastAsia"/>
                <w:highlight w:val="yellow"/>
                <w:lang w:eastAsia="zh-TW"/>
              </w:rPr>
              <w:t>it</w:t>
            </w:r>
            <w:r>
              <w:rPr>
                <w:rFonts w:eastAsia="PMingLiU" w:hint="eastAsia"/>
                <w:highlight w:val="yellow"/>
                <w:lang w:eastAsia="zh-TW"/>
              </w:rPr>
              <w:t>_l</w:t>
            </w:r>
            <w:r w:rsidRPr="00856717">
              <w:rPr>
                <w:rFonts w:eastAsia="PMingLiU" w:hint="eastAsia"/>
                <w:highlight w:val="yellow"/>
                <w:lang w:eastAsia="zh-TW"/>
              </w:rPr>
              <w:t>eft( ) &gt; 0 )</w:t>
            </w:r>
          </w:p>
        </w:tc>
        <w:tc>
          <w:tcPr>
            <w:tcW w:w="1261" w:type="dxa"/>
          </w:tcPr>
          <w:p w:rsidR="000C23B1" w:rsidRPr="00856717" w:rsidRDefault="000C23B1" w:rsidP="00E7248F">
            <w:pPr>
              <w:pStyle w:val="tablesyntax"/>
              <w:rPr>
                <w:highlight w:val="yellow"/>
              </w:rPr>
            </w:pPr>
          </w:p>
        </w:tc>
      </w:tr>
      <w:tr w:rsidR="000C23B1" w:rsidRPr="003C1DC6" w:rsidTr="00E7248F">
        <w:trPr>
          <w:cantSplit/>
          <w:jc w:val="center"/>
        </w:trPr>
        <w:tc>
          <w:tcPr>
            <w:tcW w:w="8136" w:type="dxa"/>
          </w:tcPr>
          <w:p w:rsidR="000C23B1" w:rsidRPr="00856717" w:rsidRDefault="000C23B1" w:rsidP="00E7248F">
            <w:pPr>
              <w:pStyle w:val="tablesyntax"/>
              <w:tabs>
                <w:tab w:val="clear" w:pos="648"/>
                <w:tab w:val="clear" w:pos="864"/>
                <w:tab w:val="clear" w:pos="1080"/>
                <w:tab w:val="clear" w:pos="1296"/>
                <w:tab w:val="left" w:pos="850"/>
                <w:tab w:val="left" w:pos="1190"/>
              </w:tabs>
              <w:rPr>
                <w:rFonts w:eastAsia="PMingLiU"/>
                <w:highlight w:val="yellow"/>
                <w:lang w:eastAsia="zh-TW"/>
              </w:rPr>
            </w:pPr>
            <w:r w:rsidRPr="00856717">
              <w:rPr>
                <w:rFonts w:hint="eastAsia"/>
                <w:highlight w:val="yellow"/>
                <w:lang w:eastAsia="ko-KR"/>
              </w:rPr>
              <w:tab/>
            </w:r>
            <w:r w:rsidRPr="00856717">
              <w:rPr>
                <w:highlight w:val="yellow"/>
                <w:lang w:eastAsia="ko-KR"/>
              </w:rPr>
              <w:tab/>
            </w:r>
            <w:r w:rsidRPr="00856717">
              <w:rPr>
                <w:rFonts w:hint="eastAsia"/>
                <w:highlight w:val="yellow"/>
                <w:lang w:eastAsia="ko-KR"/>
              </w:rPr>
              <w:tab/>
            </w:r>
            <w:r w:rsidRPr="00856717">
              <w:rPr>
                <w:rFonts w:eastAsia="PMingLiU" w:hint="eastAsia"/>
                <w:highlight w:val="yellow"/>
                <w:lang w:eastAsia="zh-TW"/>
              </w:rPr>
              <w:t>moreDataFlag = 1</w:t>
            </w:r>
          </w:p>
        </w:tc>
        <w:tc>
          <w:tcPr>
            <w:tcW w:w="1261" w:type="dxa"/>
          </w:tcPr>
          <w:p w:rsidR="000C23B1" w:rsidRPr="00856717" w:rsidRDefault="000C23B1" w:rsidP="00E7248F">
            <w:pPr>
              <w:pStyle w:val="tablesyntax"/>
              <w:rPr>
                <w:highlight w:val="yellow"/>
              </w:rPr>
            </w:pPr>
          </w:p>
        </w:tc>
      </w:tr>
      <w:tr w:rsidR="000C23B1" w:rsidRPr="003C1DC6" w:rsidTr="00E7248F">
        <w:trPr>
          <w:cantSplit/>
          <w:jc w:val="center"/>
        </w:trPr>
        <w:tc>
          <w:tcPr>
            <w:tcW w:w="8136" w:type="dxa"/>
          </w:tcPr>
          <w:p w:rsidR="000C23B1" w:rsidRPr="00856717" w:rsidRDefault="000C23B1" w:rsidP="00E7248F">
            <w:pPr>
              <w:pStyle w:val="tablesyntax"/>
              <w:tabs>
                <w:tab w:val="clear" w:pos="648"/>
                <w:tab w:val="clear" w:pos="864"/>
                <w:tab w:val="clear" w:pos="1080"/>
                <w:tab w:val="clear" w:pos="1296"/>
                <w:tab w:val="left" w:pos="650"/>
                <w:tab w:val="left" w:pos="1190"/>
              </w:tabs>
              <w:rPr>
                <w:rFonts w:eastAsia="PMingLiU"/>
                <w:highlight w:val="yellow"/>
                <w:lang w:eastAsia="zh-TW"/>
              </w:rPr>
            </w:pP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rFonts w:eastAsia="PMingLiU" w:hint="eastAsia"/>
                <w:highlight w:val="yellow"/>
                <w:lang w:eastAsia="zh-TW"/>
              </w:rPr>
              <w:t>else {</w:t>
            </w:r>
          </w:p>
        </w:tc>
        <w:tc>
          <w:tcPr>
            <w:tcW w:w="1261" w:type="dxa"/>
          </w:tcPr>
          <w:p w:rsidR="000C23B1" w:rsidRPr="00856717" w:rsidRDefault="000C23B1" w:rsidP="00E7248F">
            <w:pPr>
              <w:pStyle w:val="tablesyntax"/>
              <w:rPr>
                <w:highlight w:val="yellow"/>
              </w:rPr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856717" w:rsidRDefault="000C23B1" w:rsidP="00E7248F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rPr>
                <w:highlight w:val="yellow"/>
              </w:rPr>
            </w:pP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b/>
                <w:bCs/>
                <w:highlight w:val="yellow"/>
              </w:rPr>
              <w:t>end_of_slice_flag</w:t>
            </w:r>
          </w:p>
        </w:tc>
        <w:tc>
          <w:tcPr>
            <w:tcW w:w="1261" w:type="dxa"/>
          </w:tcPr>
          <w:p w:rsidR="000C23B1" w:rsidRPr="00856717" w:rsidRDefault="000C23B1" w:rsidP="00E7248F">
            <w:pPr>
              <w:pStyle w:val="tablesyntax"/>
              <w:rPr>
                <w:highlight w:val="yellow"/>
              </w:rPr>
            </w:pPr>
            <w:r w:rsidRPr="007521B8">
              <w:t>ae(v)</w:t>
            </w: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856717" w:rsidRDefault="000C23B1" w:rsidP="00E7248F">
            <w:pPr>
              <w:pStyle w:val="tablesyntax"/>
              <w:tabs>
                <w:tab w:val="clear" w:pos="648"/>
                <w:tab w:val="clear" w:pos="864"/>
                <w:tab w:val="left" w:pos="848"/>
              </w:tabs>
              <w:rPr>
                <w:highlight w:val="yellow"/>
              </w:rPr>
            </w:pPr>
            <w:r w:rsidRPr="00856717">
              <w:rPr>
                <w:b/>
                <w:bCs/>
                <w:highlight w:val="yellow"/>
              </w:rPr>
              <w:tab/>
            </w:r>
            <w:r w:rsidRPr="00856717">
              <w:rPr>
                <w:b/>
                <w:bCs/>
                <w:highlight w:val="yellow"/>
              </w:rPr>
              <w:tab/>
            </w:r>
            <w:r w:rsidRPr="00856717">
              <w:rPr>
                <w:b/>
                <w:bCs/>
                <w:highlight w:val="yellow"/>
              </w:rPr>
              <w:tab/>
            </w:r>
            <w:r w:rsidRPr="00856717">
              <w:rPr>
                <w:highlight w:val="yellow"/>
              </w:rPr>
              <w:t>moreDataFlag = !end_of_slice_flag</w:t>
            </w:r>
          </w:p>
        </w:tc>
        <w:tc>
          <w:tcPr>
            <w:tcW w:w="1261" w:type="dxa"/>
          </w:tcPr>
          <w:p w:rsidR="000C23B1" w:rsidRPr="00856717" w:rsidRDefault="000C23B1" w:rsidP="00E7248F">
            <w:pPr>
              <w:pStyle w:val="tablesyntax"/>
              <w:rPr>
                <w:highlight w:val="yellow"/>
              </w:rPr>
            </w:pPr>
          </w:p>
        </w:tc>
      </w:tr>
      <w:tr w:rsidR="000C23B1" w:rsidRPr="003C1DC6" w:rsidTr="00E7248F">
        <w:trPr>
          <w:cantSplit/>
          <w:jc w:val="center"/>
        </w:trPr>
        <w:tc>
          <w:tcPr>
            <w:tcW w:w="8136" w:type="dxa"/>
          </w:tcPr>
          <w:p w:rsidR="000C23B1" w:rsidRPr="00856717" w:rsidRDefault="000C23B1" w:rsidP="00E7248F">
            <w:pPr>
              <w:pStyle w:val="tablesyntax"/>
              <w:tabs>
                <w:tab w:val="clear" w:pos="648"/>
                <w:tab w:val="clear" w:pos="864"/>
                <w:tab w:val="left" w:pos="650"/>
              </w:tabs>
              <w:rPr>
                <w:rFonts w:eastAsia="PMingLiU"/>
                <w:b/>
                <w:bCs/>
                <w:highlight w:val="yellow"/>
                <w:lang w:eastAsia="zh-TW"/>
              </w:rPr>
            </w:pP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rFonts w:eastAsia="PMingLiU" w:hint="eastAsia"/>
                <w:highlight w:val="yellow"/>
                <w:lang w:eastAsia="zh-TW"/>
              </w:rPr>
              <w:t>}</w:t>
            </w:r>
          </w:p>
        </w:tc>
        <w:tc>
          <w:tcPr>
            <w:tcW w:w="1261" w:type="dxa"/>
          </w:tcPr>
          <w:p w:rsidR="000C23B1" w:rsidRPr="00856717" w:rsidRDefault="000C23B1" w:rsidP="00E7248F">
            <w:pPr>
              <w:pStyle w:val="tablesyntax"/>
              <w:rPr>
                <w:highlight w:val="yellow"/>
              </w:rPr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ab/>
              <w:t>}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syntax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  <w:rPr>
                <w:lang w:eastAsia="ko-KR"/>
              </w:rPr>
            </w:pP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syntax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570E70" w:rsidRDefault="000C23B1" w:rsidP="00E7248F">
            <w:pPr>
              <w:pStyle w:val="tablesyntax"/>
              <w:rPr>
                <w:highlight w:val="yellow"/>
              </w:rPr>
            </w:pPr>
            <w:r w:rsidRPr="00570E70">
              <w:rPr>
                <w:highlight w:val="yellow"/>
              </w:rPr>
              <w:t xml:space="preserve">     return moreDataFlag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syntax"/>
            </w:pPr>
          </w:p>
        </w:tc>
      </w:tr>
      <w:tr w:rsidR="000C23B1" w:rsidRPr="005401E7" w:rsidTr="00E7248F">
        <w:trPr>
          <w:cantSplit/>
          <w:jc w:val="center"/>
        </w:trPr>
        <w:tc>
          <w:tcPr>
            <w:tcW w:w="8136" w:type="dxa"/>
          </w:tcPr>
          <w:p w:rsidR="000C23B1" w:rsidRPr="003C1DC6" w:rsidRDefault="000C23B1" w:rsidP="00E7248F">
            <w:pPr>
              <w:pStyle w:val="tablesyntax"/>
            </w:pPr>
            <w:r w:rsidRPr="003C1DC6">
              <w:t>}</w:t>
            </w:r>
          </w:p>
        </w:tc>
        <w:tc>
          <w:tcPr>
            <w:tcW w:w="1261" w:type="dxa"/>
          </w:tcPr>
          <w:p w:rsidR="000C23B1" w:rsidRPr="003C1DC6" w:rsidRDefault="000C23B1" w:rsidP="00E7248F">
            <w:pPr>
              <w:pStyle w:val="tablesyntax"/>
            </w:pPr>
          </w:p>
        </w:tc>
      </w:tr>
    </w:tbl>
    <w:p w:rsidR="000C23B1" w:rsidRDefault="000C23B1" w:rsidP="000C23B1">
      <w:pPr>
        <w:tabs>
          <w:tab w:val="left" w:pos="794"/>
          <w:tab w:val="left" w:pos="1191"/>
          <w:tab w:val="left" w:pos="1588"/>
          <w:tab w:val="left" w:pos="1985"/>
        </w:tabs>
        <w:rPr>
          <w:lang w:val="en-GB" w:eastAsia="zh-TW"/>
        </w:rPr>
      </w:pPr>
    </w:p>
    <w:p w:rsidR="000C23B1" w:rsidRDefault="008B63F6" w:rsidP="000C23B1">
      <w:pPr>
        <w:pStyle w:val="1"/>
        <w:rPr>
          <w:lang w:eastAsia="ko-KR"/>
        </w:rPr>
      </w:pPr>
      <w:r>
        <w:rPr>
          <w:lang w:eastAsia="ko-KR"/>
        </w:rPr>
        <w:br w:type="page"/>
      </w:r>
      <w:r w:rsidR="000C23B1">
        <w:rPr>
          <w:rFonts w:hint="eastAsia"/>
          <w:lang w:eastAsia="ko-KR"/>
        </w:rPr>
        <w:lastRenderedPageBreak/>
        <w:t>Proposed syntax and semantics</w:t>
      </w:r>
    </w:p>
    <w:p w:rsidR="00597821" w:rsidRPr="00597821" w:rsidRDefault="00597821" w:rsidP="008C0C59">
      <w:pPr>
        <w:rPr>
          <w:lang w:eastAsia="ko-KR"/>
        </w:rPr>
      </w:pPr>
      <w:r>
        <w:rPr>
          <w:rFonts w:hint="eastAsia"/>
          <w:lang w:eastAsia="ko-KR"/>
        </w:rPr>
        <w:t xml:space="preserve">The proposed syantax and semantics </w:t>
      </w:r>
      <w:r w:rsidR="002F2A58">
        <w:rPr>
          <w:rFonts w:hint="eastAsia"/>
          <w:lang w:eastAsia="ko-KR"/>
        </w:rPr>
        <w:t>are</w:t>
      </w:r>
      <w:r>
        <w:rPr>
          <w:rFonts w:hint="eastAsia"/>
          <w:lang w:eastAsia="ko-KR"/>
        </w:rPr>
        <w:t xml:space="preserve"> described below. The changes </w:t>
      </w:r>
      <w:r w:rsidR="002F2A58">
        <w:rPr>
          <w:rFonts w:hint="eastAsia"/>
          <w:lang w:eastAsia="ko-KR"/>
        </w:rPr>
        <w:t>from</w:t>
      </w:r>
      <w:r>
        <w:rPr>
          <w:rFonts w:hint="eastAsia"/>
          <w:lang w:eastAsia="ko-KR"/>
        </w:rPr>
        <w:t xml:space="preserve"> JCTVC-E483 are highlighted in yellow and</w:t>
      </w:r>
      <w:r w:rsidR="002F2A58">
        <w:rPr>
          <w:rFonts w:hint="eastAsia"/>
          <w:lang w:eastAsia="ko-KR"/>
        </w:rPr>
        <w:t xml:space="preserve"> the changes relative to WD3 of proposed algorithm is highlighted in green.</w:t>
      </w:r>
    </w:p>
    <w:p w:rsidR="00CB4E60" w:rsidRDefault="00CB4E60" w:rsidP="00CB4E60">
      <w:pPr>
        <w:pStyle w:val="2"/>
        <w:rPr>
          <w:lang w:val="en-GB" w:eastAsia="ko-KR"/>
        </w:rPr>
      </w:pPr>
      <w:r>
        <w:rPr>
          <w:rFonts w:hint="eastAsia"/>
          <w:lang w:val="en-GB" w:eastAsia="ko-KR"/>
        </w:rPr>
        <w:t>Slice header</w:t>
      </w:r>
      <w:r w:rsidR="008B63F6">
        <w:rPr>
          <w:rFonts w:hint="eastAsia"/>
          <w:lang w:val="en-GB" w:eastAsia="ko-KR"/>
        </w:rPr>
        <w:t xml:space="preserve"> syntax</w:t>
      </w:r>
    </w:p>
    <w:tbl>
      <w:tblPr>
        <w:tblW w:w="7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6"/>
        <w:gridCol w:w="1127"/>
      </w:tblGrid>
      <w:tr w:rsidR="00CB4E60" w:rsidRPr="006745D2" w:rsidTr="00E7248F">
        <w:trPr>
          <w:cantSplit/>
          <w:jc w:val="center"/>
        </w:trPr>
        <w:tc>
          <w:tcPr>
            <w:tcW w:w="6716" w:type="dxa"/>
          </w:tcPr>
          <w:p w:rsidR="00CB4E60" w:rsidRPr="006745D2" w:rsidRDefault="00CB4E60" w:rsidP="00E7248F">
            <w:pPr>
              <w:pStyle w:val="tablesyntax"/>
            </w:pPr>
            <w:r w:rsidRPr="006745D2">
              <w:t>slice_header( ) {</w:t>
            </w:r>
          </w:p>
        </w:tc>
        <w:tc>
          <w:tcPr>
            <w:tcW w:w="1127" w:type="dxa"/>
          </w:tcPr>
          <w:p w:rsidR="00CB4E60" w:rsidRPr="006745D2" w:rsidRDefault="00CB4E60" w:rsidP="00E7248F">
            <w:pPr>
              <w:pStyle w:val="tableheading"/>
            </w:pPr>
            <w:r w:rsidRPr="006745D2">
              <w:t>Descriptor</w:t>
            </w:r>
          </w:p>
        </w:tc>
      </w:tr>
      <w:tr w:rsidR="00CB4E60" w:rsidRPr="006745D2" w:rsidTr="00E7248F">
        <w:trPr>
          <w:cantSplit/>
          <w:jc w:val="center"/>
        </w:trPr>
        <w:tc>
          <w:tcPr>
            <w:tcW w:w="6716" w:type="dxa"/>
          </w:tcPr>
          <w:p w:rsidR="00CB4E60" w:rsidRPr="006745D2" w:rsidRDefault="00CB4E60" w:rsidP="00E7248F">
            <w:pPr>
              <w:pStyle w:val="tablesyntax"/>
            </w:pPr>
            <w:r w:rsidRPr="006745D2">
              <w:tab/>
            </w:r>
            <w:r w:rsidRPr="006745D2">
              <w:rPr>
                <w:b/>
                <w:bCs/>
              </w:rPr>
              <w:t>first_tb_in_slice</w:t>
            </w:r>
          </w:p>
        </w:tc>
        <w:tc>
          <w:tcPr>
            <w:tcW w:w="1127" w:type="dxa"/>
          </w:tcPr>
          <w:p w:rsidR="00CB4E60" w:rsidRPr="006745D2" w:rsidRDefault="00CB4E60" w:rsidP="00E7248F">
            <w:pPr>
              <w:pStyle w:val="tablecell"/>
            </w:pPr>
            <w:r w:rsidRPr="006745D2">
              <w:t>ue(v)</w:t>
            </w:r>
          </w:p>
        </w:tc>
      </w:tr>
      <w:tr w:rsidR="00F90DF2" w:rsidRPr="006745D2" w:rsidTr="00E7248F">
        <w:trPr>
          <w:cantSplit/>
          <w:jc w:val="center"/>
        </w:trPr>
        <w:tc>
          <w:tcPr>
            <w:tcW w:w="6716" w:type="dxa"/>
          </w:tcPr>
          <w:p w:rsidR="00F90DF2" w:rsidRPr="00F90DF2" w:rsidRDefault="00F90DF2" w:rsidP="00E7248F">
            <w:pPr>
              <w:pStyle w:val="tablesyntax"/>
              <w:rPr>
                <w:highlight w:val="green"/>
                <w:lang w:eastAsia="ko-KR"/>
              </w:rPr>
            </w:pPr>
            <w:r w:rsidRPr="00F90DF2">
              <w:rPr>
                <w:highlight w:val="green"/>
              </w:rPr>
              <w:tab/>
            </w:r>
            <w:r w:rsidRPr="00F90DF2">
              <w:rPr>
                <w:rFonts w:hint="eastAsia"/>
                <w:highlight w:val="green"/>
                <w:lang w:eastAsia="ko-KR"/>
              </w:rPr>
              <w:t>if(log2_diff_max_min_coding_block_size</w:t>
            </w:r>
            <w:r w:rsidR="00A830E8">
              <w:rPr>
                <w:rFonts w:hint="eastAsia"/>
                <w:highlight w:val="green"/>
                <w:lang w:eastAsia="ko-KR"/>
              </w:rPr>
              <w:t xml:space="preserve"> &gt; 0</w:t>
            </w:r>
            <w:r w:rsidRPr="00F90DF2">
              <w:rPr>
                <w:rFonts w:hint="eastAsia"/>
                <w:highlight w:val="green"/>
                <w:lang w:eastAsia="ko-KR"/>
              </w:rPr>
              <w:t>)</w:t>
            </w:r>
          </w:p>
        </w:tc>
        <w:tc>
          <w:tcPr>
            <w:tcW w:w="1127" w:type="dxa"/>
          </w:tcPr>
          <w:p w:rsidR="00F90DF2" w:rsidRPr="006745D2" w:rsidRDefault="00F90DF2" w:rsidP="00E7248F">
            <w:pPr>
              <w:pStyle w:val="tablecell"/>
            </w:pPr>
          </w:p>
        </w:tc>
      </w:tr>
      <w:tr w:rsidR="00CB4E60" w:rsidRPr="006745D2" w:rsidTr="00E7248F">
        <w:trPr>
          <w:cantSplit/>
          <w:jc w:val="center"/>
        </w:trPr>
        <w:tc>
          <w:tcPr>
            <w:tcW w:w="6716" w:type="dxa"/>
          </w:tcPr>
          <w:p w:rsidR="00CB4E60" w:rsidRPr="00F90DF2" w:rsidRDefault="00CB4E60" w:rsidP="008638B0">
            <w:pPr>
              <w:pStyle w:val="tablesyntax"/>
              <w:rPr>
                <w:b/>
                <w:highlight w:val="green"/>
                <w:lang w:eastAsia="ko-KR"/>
              </w:rPr>
            </w:pPr>
            <w:r w:rsidRPr="00F90DF2">
              <w:rPr>
                <w:highlight w:val="green"/>
              </w:rPr>
              <w:tab/>
            </w:r>
            <w:r w:rsidR="00F90DF2" w:rsidRPr="00F90DF2">
              <w:rPr>
                <w:highlight w:val="green"/>
              </w:rPr>
              <w:tab/>
            </w:r>
            <w:r w:rsidRPr="00F90DF2">
              <w:rPr>
                <w:rFonts w:hint="eastAsia"/>
                <w:b/>
                <w:highlight w:val="green"/>
                <w:lang w:eastAsia="ko-KR"/>
              </w:rPr>
              <w:t>preroll_cnt</w:t>
            </w:r>
          </w:p>
        </w:tc>
        <w:tc>
          <w:tcPr>
            <w:tcW w:w="1127" w:type="dxa"/>
          </w:tcPr>
          <w:p w:rsidR="00CB4E60" w:rsidRPr="00CB4E60" w:rsidRDefault="00CB4E60" w:rsidP="00F90DF2">
            <w:pPr>
              <w:pStyle w:val="tablecell"/>
              <w:rPr>
                <w:highlight w:val="green"/>
                <w:lang w:eastAsia="ko-KR"/>
              </w:rPr>
            </w:pPr>
            <w:r w:rsidRPr="00CB4E60">
              <w:rPr>
                <w:rFonts w:hint="eastAsia"/>
                <w:highlight w:val="green"/>
                <w:lang w:eastAsia="ko-KR"/>
              </w:rPr>
              <w:t>u(</w:t>
            </w:r>
            <w:r w:rsidR="00F90DF2">
              <w:rPr>
                <w:rFonts w:hint="eastAsia"/>
                <w:highlight w:val="green"/>
                <w:lang w:eastAsia="ko-KR"/>
              </w:rPr>
              <w:t>v</w:t>
            </w:r>
            <w:r w:rsidRPr="00CB4E60">
              <w:rPr>
                <w:rFonts w:hint="eastAsia"/>
                <w:highlight w:val="green"/>
                <w:lang w:eastAsia="ko-KR"/>
              </w:rPr>
              <w:t>)</w:t>
            </w:r>
          </w:p>
        </w:tc>
      </w:tr>
      <w:tr w:rsidR="00291575" w:rsidRPr="006745D2" w:rsidTr="00E7248F">
        <w:trPr>
          <w:cantSplit/>
          <w:jc w:val="center"/>
        </w:trPr>
        <w:tc>
          <w:tcPr>
            <w:tcW w:w="6716" w:type="dxa"/>
          </w:tcPr>
          <w:p w:rsidR="00291575" w:rsidRPr="006745D2" w:rsidRDefault="00291575" w:rsidP="00E7248F">
            <w:pPr>
              <w:pStyle w:val="tablesyntax"/>
              <w:rPr>
                <w:b/>
                <w:lang w:eastAsia="ko-KR"/>
              </w:rPr>
            </w:pPr>
            <w:r w:rsidRPr="006745D2">
              <w:rPr>
                <w:lang w:eastAsia="ko-KR"/>
              </w:rPr>
              <w:tab/>
            </w:r>
            <w:r w:rsidRPr="006745D2">
              <w:rPr>
                <w:b/>
                <w:lang w:eastAsia="ko-KR"/>
              </w:rPr>
              <w:t>entropy_slice_flag</w:t>
            </w:r>
          </w:p>
        </w:tc>
        <w:tc>
          <w:tcPr>
            <w:tcW w:w="1127" w:type="dxa"/>
          </w:tcPr>
          <w:p w:rsidR="00291575" w:rsidRPr="006745D2" w:rsidRDefault="00291575" w:rsidP="00E7248F">
            <w:pPr>
              <w:pStyle w:val="tablecell"/>
              <w:rPr>
                <w:lang w:eastAsia="ko-KR"/>
              </w:rPr>
            </w:pPr>
            <w:r w:rsidRPr="006745D2">
              <w:rPr>
                <w:lang w:eastAsia="ko-KR"/>
              </w:rPr>
              <w:t>u(1)</w:t>
            </w:r>
          </w:p>
        </w:tc>
      </w:tr>
      <w:tr w:rsidR="00291575" w:rsidRPr="006745D2" w:rsidTr="00E7248F">
        <w:trPr>
          <w:cantSplit/>
          <w:jc w:val="center"/>
        </w:trPr>
        <w:tc>
          <w:tcPr>
            <w:tcW w:w="6716" w:type="dxa"/>
          </w:tcPr>
          <w:p w:rsidR="00291575" w:rsidRPr="006745D2" w:rsidRDefault="00291575" w:rsidP="00E7248F">
            <w:pPr>
              <w:pStyle w:val="tablesyntax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&lt;snip&gt;</w:t>
            </w:r>
          </w:p>
        </w:tc>
        <w:tc>
          <w:tcPr>
            <w:tcW w:w="1127" w:type="dxa"/>
          </w:tcPr>
          <w:p w:rsidR="00291575" w:rsidRPr="006745D2" w:rsidRDefault="00291575" w:rsidP="00E7248F">
            <w:pPr>
              <w:pStyle w:val="tablecell"/>
              <w:rPr>
                <w:lang w:eastAsia="ko-KR"/>
              </w:rPr>
            </w:pPr>
          </w:p>
        </w:tc>
      </w:tr>
      <w:tr w:rsidR="00291575" w:rsidRPr="006745D2" w:rsidTr="00E7248F">
        <w:trPr>
          <w:cantSplit/>
          <w:jc w:val="center"/>
        </w:trPr>
        <w:tc>
          <w:tcPr>
            <w:tcW w:w="6716" w:type="dxa"/>
          </w:tcPr>
          <w:p w:rsidR="00291575" w:rsidRPr="006745D2" w:rsidRDefault="00291575" w:rsidP="00E7248F">
            <w:pPr>
              <w:pStyle w:val="tablesyntax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}</w:t>
            </w:r>
          </w:p>
        </w:tc>
        <w:tc>
          <w:tcPr>
            <w:tcW w:w="1127" w:type="dxa"/>
          </w:tcPr>
          <w:p w:rsidR="00291575" w:rsidRPr="006745D2" w:rsidRDefault="00291575" w:rsidP="00E7248F">
            <w:pPr>
              <w:pStyle w:val="tablecell"/>
              <w:rPr>
                <w:lang w:eastAsia="ko-KR"/>
              </w:rPr>
            </w:pPr>
          </w:p>
        </w:tc>
      </w:tr>
    </w:tbl>
    <w:p w:rsidR="00DB6A25" w:rsidRDefault="00DB6A25" w:rsidP="00DB6A25">
      <w:pPr>
        <w:rPr>
          <w:szCs w:val="22"/>
          <w:highlight w:val="green"/>
          <w:lang w:eastAsia="ko-KR"/>
        </w:rPr>
      </w:pPr>
      <w:r w:rsidRPr="00DB6A25">
        <w:rPr>
          <w:rFonts w:hint="eastAsia"/>
          <w:b/>
          <w:szCs w:val="22"/>
          <w:highlight w:val="green"/>
          <w:lang w:eastAsia="ko-KR"/>
        </w:rPr>
        <w:t>preroll_cnt</w:t>
      </w:r>
      <w:r w:rsidR="00DA27CE" w:rsidRPr="00F90DF2">
        <w:rPr>
          <w:rFonts w:hint="eastAsia"/>
          <w:szCs w:val="22"/>
          <w:highlight w:val="green"/>
          <w:lang w:eastAsia="ko-KR"/>
        </w:rPr>
        <w:t xml:space="preserve"> </w:t>
      </w:r>
      <w:r w:rsidR="00F90DF2" w:rsidRPr="00F90DF2">
        <w:rPr>
          <w:rFonts w:hint="eastAsia"/>
          <w:szCs w:val="22"/>
          <w:highlight w:val="green"/>
          <w:lang w:eastAsia="ko-KR"/>
        </w:rPr>
        <w:t>speci</w:t>
      </w:r>
      <w:r w:rsidR="00F90DF2">
        <w:rPr>
          <w:rFonts w:hint="eastAsia"/>
          <w:szCs w:val="22"/>
          <w:highlight w:val="green"/>
          <w:lang w:eastAsia="ko-KR"/>
        </w:rPr>
        <w:t xml:space="preserve">fies the value of the variable PrerollCnt that is </w:t>
      </w:r>
      <w:r w:rsidR="00DF1A90">
        <w:rPr>
          <w:rFonts w:hint="eastAsia"/>
          <w:szCs w:val="22"/>
          <w:highlight w:val="green"/>
          <w:lang w:eastAsia="ko-KR"/>
        </w:rPr>
        <w:t xml:space="preserve">used to find the CU start position of fine granularity slice. The value of preroll_cnt shall be in the range of </w:t>
      </w:r>
      <w:r w:rsidR="009012FA">
        <w:rPr>
          <w:rFonts w:hint="eastAsia"/>
          <w:szCs w:val="22"/>
          <w:highlight w:val="green"/>
          <w:lang w:eastAsia="ko-KR"/>
        </w:rPr>
        <w:t>0</w:t>
      </w:r>
      <w:r w:rsidR="00DF1A90">
        <w:rPr>
          <w:rFonts w:hint="eastAsia"/>
          <w:szCs w:val="22"/>
          <w:highlight w:val="green"/>
          <w:lang w:eastAsia="ko-KR"/>
        </w:rPr>
        <w:t xml:space="preserve"> to </w:t>
      </w:r>
      <w:r w:rsidR="009012FA">
        <w:rPr>
          <w:rFonts w:hint="eastAsia"/>
          <w:szCs w:val="22"/>
          <w:highlight w:val="green"/>
          <w:lang w:eastAsia="ko-KR"/>
        </w:rPr>
        <w:t>63</w:t>
      </w:r>
      <w:r w:rsidR="00DF1A90">
        <w:rPr>
          <w:rFonts w:hint="eastAsia"/>
          <w:szCs w:val="22"/>
          <w:highlight w:val="green"/>
          <w:lang w:eastAsia="ko-KR"/>
        </w:rPr>
        <w:t>, inclusive.</w:t>
      </w:r>
      <w:r w:rsidR="001F4756">
        <w:rPr>
          <w:rFonts w:hint="eastAsia"/>
          <w:szCs w:val="22"/>
          <w:highlight w:val="green"/>
          <w:lang w:eastAsia="ko-KR"/>
        </w:rPr>
        <w:t xml:space="preserve"> When preroll_cnt is not present</w:t>
      </w:r>
      <w:r w:rsidR="00893227">
        <w:rPr>
          <w:rFonts w:hint="eastAsia"/>
          <w:szCs w:val="22"/>
          <w:highlight w:val="green"/>
          <w:lang w:eastAsia="ko-KR"/>
        </w:rPr>
        <w:t xml:space="preserve"> the value of </w:t>
      </w:r>
      <w:r w:rsidR="00AA2C96">
        <w:rPr>
          <w:rFonts w:hint="eastAsia"/>
          <w:szCs w:val="22"/>
          <w:highlight w:val="green"/>
          <w:lang w:eastAsia="ko-KR"/>
        </w:rPr>
        <w:t>PrerollCnt</w:t>
      </w:r>
      <w:r w:rsidR="00893227">
        <w:rPr>
          <w:rFonts w:hint="eastAsia"/>
          <w:szCs w:val="22"/>
          <w:highlight w:val="green"/>
          <w:lang w:eastAsia="ko-KR"/>
        </w:rPr>
        <w:t xml:space="preserve"> is inferred to be equal to 0.</w:t>
      </w:r>
    </w:p>
    <w:p w:rsidR="00AA2C96" w:rsidRDefault="00AA2C96" w:rsidP="00DB6A25">
      <w:pPr>
        <w:rPr>
          <w:szCs w:val="22"/>
          <w:highlight w:val="green"/>
          <w:lang w:eastAsia="ko-KR"/>
        </w:rPr>
      </w:pPr>
      <w:r w:rsidRPr="007A0F6F">
        <w:rPr>
          <w:highlight w:val="green"/>
        </w:rPr>
        <w:t>–</w:t>
      </w:r>
      <w:r>
        <w:rPr>
          <w:rFonts w:hint="eastAsia"/>
          <w:szCs w:val="22"/>
          <w:highlight w:val="green"/>
          <w:lang w:eastAsia="ko-KR"/>
        </w:rPr>
        <w:t xml:space="preserve"> The </w:t>
      </w:r>
      <w:r w:rsidR="00FB50CE">
        <w:rPr>
          <w:rFonts w:hint="eastAsia"/>
          <w:szCs w:val="22"/>
          <w:highlight w:val="green"/>
          <w:lang w:eastAsia="ko-KR"/>
        </w:rPr>
        <w:t xml:space="preserve">maximum </w:t>
      </w:r>
      <w:r>
        <w:rPr>
          <w:rFonts w:hint="eastAsia"/>
          <w:szCs w:val="22"/>
          <w:highlight w:val="green"/>
          <w:lang w:eastAsia="ko-KR"/>
        </w:rPr>
        <w:t xml:space="preserve">value of preroll_cnt is the number of </w:t>
      </w:r>
      <w:r w:rsidR="00FB50CE">
        <w:rPr>
          <w:rFonts w:hint="eastAsia"/>
          <w:szCs w:val="22"/>
          <w:highlight w:val="green"/>
          <w:lang w:eastAsia="ko-KR"/>
        </w:rPr>
        <w:t>SCU</w:t>
      </w:r>
      <w:r>
        <w:rPr>
          <w:rFonts w:hint="eastAsia"/>
          <w:szCs w:val="22"/>
          <w:highlight w:val="green"/>
          <w:lang w:eastAsia="ko-KR"/>
        </w:rPr>
        <w:t xml:space="preserve"> in one LCU</w:t>
      </w:r>
      <w:r w:rsidR="007470FF">
        <w:rPr>
          <w:rFonts w:hint="eastAsia"/>
          <w:szCs w:val="22"/>
          <w:highlight w:val="green"/>
          <w:lang w:eastAsia="ko-KR"/>
        </w:rPr>
        <w:t xml:space="preserve"> minus one</w:t>
      </w:r>
    </w:p>
    <w:p w:rsidR="00AA2C96" w:rsidRPr="00DB6A25" w:rsidRDefault="00AA2C96" w:rsidP="00DB6A25">
      <w:pPr>
        <w:rPr>
          <w:szCs w:val="22"/>
          <w:highlight w:val="green"/>
        </w:rPr>
      </w:pPr>
      <w:r w:rsidRPr="007A0F6F">
        <w:rPr>
          <w:highlight w:val="green"/>
        </w:rPr>
        <w:t>–</w:t>
      </w:r>
      <w:r>
        <w:rPr>
          <w:rFonts w:hint="eastAsia"/>
          <w:szCs w:val="22"/>
          <w:highlight w:val="green"/>
          <w:lang w:eastAsia="ko-KR"/>
        </w:rPr>
        <w:t xml:space="preserve"> </w:t>
      </w:r>
      <w:r w:rsidR="00FB50CE">
        <w:rPr>
          <w:rFonts w:hint="eastAsia"/>
          <w:szCs w:val="22"/>
          <w:highlight w:val="green"/>
          <w:lang w:eastAsia="ko-KR"/>
        </w:rPr>
        <w:t>T</w:t>
      </w:r>
      <w:r>
        <w:rPr>
          <w:rFonts w:hint="eastAsia"/>
          <w:szCs w:val="22"/>
          <w:highlight w:val="green"/>
          <w:lang w:eastAsia="ko-KR"/>
        </w:rPr>
        <w:t xml:space="preserve">he number of </w:t>
      </w:r>
      <w:r w:rsidR="00FB50CE">
        <w:rPr>
          <w:rFonts w:hint="eastAsia"/>
          <w:szCs w:val="22"/>
          <w:highlight w:val="green"/>
          <w:lang w:eastAsia="ko-KR"/>
        </w:rPr>
        <w:t>S</w:t>
      </w:r>
      <w:r>
        <w:rPr>
          <w:rFonts w:hint="eastAsia"/>
          <w:szCs w:val="22"/>
          <w:highlight w:val="green"/>
          <w:lang w:eastAsia="ko-KR"/>
        </w:rPr>
        <w:t>CU in one LCU and required bits for the representation of the preroll_cnt that is dependent on log2_diff_max_min_coding_block_size are specified in Table X-X</w:t>
      </w:r>
    </w:p>
    <w:p w:rsidR="00893227" w:rsidRPr="007A0F6F" w:rsidRDefault="00893227" w:rsidP="00893227">
      <w:pPr>
        <w:pStyle w:val="ad"/>
        <w:rPr>
          <w:highlight w:val="green"/>
          <w:lang w:eastAsia="ko-KR"/>
        </w:rPr>
      </w:pPr>
      <w:bookmarkStart w:id="5" w:name="_Toc293649357"/>
      <w:r w:rsidRPr="007A0F6F">
        <w:rPr>
          <w:highlight w:val="green"/>
        </w:rPr>
        <w:t xml:space="preserve">Table </w:t>
      </w:r>
      <w:r w:rsidR="00AA2C96">
        <w:rPr>
          <w:rFonts w:hint="eastAsia"/>
          <w:highlight w:val="green"/>
          <w:lang w:eastAsia="ko-KR"/>
        </w:rPr>
        <w:t>X-X</w:t>
      </w:r>
      <w:r w:rsidRPr="007A0F6F">
        <w:rPr>
          <w:rFonts w:hint="eastAsia"/>
          <w:highlight w:val="green"/>
          <w:lang w:eastAsia="ko-KR"/>
        </w:rPr>
        <w:t xml:space="preserve"> </w:t>
      </w:r>
      <w:r w:rsidRPr="007A0F6F">
        <w:rPr>
          <w:highlight w:val="green"/>
        </w:rPr>
        <w:t xml:space="preserve">– </w:t>
      </w:r>
      <w:bookmarkEnd w:id="5"/>
      <w:r w:rsidR="007A0F6F" w:rsidRPr="007A0F6F">
        <w:rPr>
          <w:rFonts w:hint="eastAsia"/>
          <w:highlight w:val="green"/>
          <w:lang w:eastAsia="ko-KR"/>
        </w:rPr>
        <w:t>The number of bits for the representation of the preroll_cnt</w:t>
      </w:r>
    </w:p>
    <w:tbl>
      <w:tblPr>
        <w:tblW w:w="0" w:type="auto"/>
        <w:jc w:val="center"/>
        <w:tblInd w:w="-1782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169"/>
        <w:gridCol w:w="2551"/>
        <w:gridCol w:w="3589"/>
      </w:tblGrid>
      <w:tr w:rsidR="00FB50CE" w:rsidRPr="007A0F6F" w:rsidTr="00FB50CE">
        <w:trPr>
          <w:cantSplit/>
          <w:trHeight w:val="305"/>
          <w:jc w:val="center"/>
        </w:trPr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0CE" w:rsidRPr="007A0F6F" w:rsidRDefault="00FB50CE" w:rsidP="00E7248F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b/>
                <w:highlight w:val="green"/>
                <w:lang w:eastAsia="ko-KR"/>
              </w:rPr>
            </w:pPr>
            <w:r w:rsidRPr="007A0F6F">
              <w:rPr>
                <w:rFonts w:hint="eastAsia"/>
                <w:b/>
                <w:highlight w:val="green"/>
                <w:lang w:eastAsia="ko-KR"/>
              </w:rPr>
              <w:t>log2_diff_max_min_coding_block_size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0CE" w:rsidRPr="007A0F6F" w:rsidRDefault="00FB50CE" w:rsidP="00FB50CE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b/>
                <w:highlight w:val="green"/>
                <w:lang w:eastAsia="ko-KR"/>
              </w:rPr>
            </w:pPr>
            <w:r>
              <w:rPr>
                <w:rFonts w:hint="eastAsia"/>
                <w:b/>
                <w:highlight w:val="green"/>
                <w:lang w:eastAsia="ko-KR"/>
              </w:rPr>
              <w:t>The number of SCU in one LCU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0CE" w:rsidRPr="007A0F6F" w:rsidRDefault="00FB50CE" w:rsidP="001A0EA6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b/>
                <w:highlight w:val="green"/>
                <w:lang w:eastAsia="ko-KR"/>
              </w:rPr>
            </w:pPr>
            <w:r w:rsidRPr="007A0F6F">
              <w:rPr>
                <w:rFonts w:hint="eastAsia"/>
                <w:b/>
                <w:highlight w:val="green"/>
                <w:lang w:eastAsia="ko-KR"/>
              </w:rPr>
              <w:t>The number of bits for the representation of the preroll_cnt</w:t>
            </w:r>
          </w:p>
        </w:tc>
      </w:tr>
      <w:tr w:rsidR="00FB50CE" w:rsidRPr="007A0F6F" w:rsidTr="00FB50CE">
        <w:trPr>
          <w:cantSplit/>
          <w:trHeight w:val="292"/>
          <w:jc w:val="center"/>
        </w:trPr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0CE" w:rsidRPr="007A0F6F" w:rsidRDefault="00FB50CE" w:rsidP="00E7248F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highlight w:val="green"/>
                <w:lang w:eastAsia="ko-KR"/>
              </w:rPr>
            </w:pPr>
            <w:r w:rsidRPr="007A0F6F">
              <w:rPr>
                <w:rFonts w:hint="eastAsia"/>
                <w:highlight w:val="green"/>
                <w:lang w:eastAsia="ko-KR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0CE" w:rsidRPr="007A0F6F" w:rsidRDefault="00FB50CE" w:rsidP="001A0EA6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highlight w:val="green"/>
                <w:lang w:eastAsia="ko-KR"/>
              </w:rPr>
            </w:pPr>
            <w:r>
              <w:rPr>
                <w:rFonts w:hint="eastAsia"/>
                <w:highlight w:val="green"/>
                <w:lang w:eastAsia="ko-KR"/>
              </w:rPr>
              <w:t>4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0CE" w:rsidRPr="007A0F6F" w:rsidRDefault="00FB50CE" w:rsidP="001A0EA6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highlight w:val="green"/>
                <w:lang w:eastAsia="ko-KR"/>
              </w:rPr>
            </w:pPr>
            <w:r w:rsidRPr="007A0F6F">
              <w:rPr>
                <w:rFonts w:hint="eastAsia"/>
                <w:highlight w:val="green"/>
                <w:lang w:eastAsia="ko-KR"/>
              </w:rPr>
              <w:t>2</w:t>
            </w:r>
          </w:p>
        </w:tc>
      </w:tr>
      <w:tr w:rsidR="00FB50CE" w:rsidRPr="007A0F6F" w:rsidTr="00FB50CE">
        <w:trPr>
          <w:cantSplit/>
          <w:trHeight w:val="305"/>
          <w:jc w:val="center"/>
        </w:trPr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0CE" w:rsidRPr="007A0F6F" w:rsidRDefault="00FB50CE" w:rsidP="00E7248F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highlight w:val="green"/>
                <w:lang w:eastAsia="ko-KR"/>
              </w:rPr>
            </w:pPr>
            <w:r w:rsidRPr="007A0F6F">
              <w:rPr>
                <w:rFonts w:hint="eastAsia"/>
                <w:highlight w:val="green"/>
                <w:lang w:eastAsia="ko-KR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0CE" w:rsidRPr="007A0F6F" w:rsidRDefault="00FB50CE" w:rsidP="001A0EA6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highlight w:val="green"/>
                <w:lang w:eastAsia="ko-KR"/>
              </w:rPr>
            </w:pPr>
            <w:r>
              <w:rPr>
                <w:rFonts w:hint="eastAsia"/>
                <w:highlight w:val="green"/>
                <w:lang w:eastAsia="ko-KR"/>
              </w:rPr>
              <w:t>16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0CE" w:rsidRPr="007A0F6F" w:rsidRDefault="00FB50CE" w:rsidP="001A0EA6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highlight w:val="green"/>
                <w:lang w:eastAsia="ko-KR"/>
              </w:rPr>
            </w:pPr>
            <w:r>
              <w:rPr>
                <w:rFonts w:hint="eastAsia"/>
                <w:highlight w:val="green"/>
                <w:lang w:eastAsia="ko-KR"/>
              </w:rPr>
              <w:t>4</w:t>
            </w:r>
          </w:p>
        </w:tc>
      </w:tr>
      <w:tr w:rsidR="00FB50CE" w:rsidRPr="006745D2" w:rsidTr="00FB50CE">
        <w:trPr>
          <w:cantSplit/>
          <w:trHeight w:val="305"/>
          <w:jc w:val="center"/>
        </w:trPr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0CE" w:rsidRPr="007A0F6F" w:rsidRDefault="00FB50CE" w:rsidP="00E7248F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highlight w:val="green"/>
                <w:lang w:eastAsia="ko-KR"/>
              </w:rPr>
            </w:pPr>
            <w:r w:rsidRPr="007A0F6F">
              <w:rPr>
                <w:rFonts w:hint="eastAsia"/>
                <w:highlight w:val="green"/>
                <w:lang w:eastAsia="ko-KR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0CE" w:rsidRPr="007A0F6F" w:rsidRDefault="00FB50CE" w:rsidP="001A0EA6">
            <w:pPr>
              <w:keepNext/>
              <w:keepLines/>
              <w:numPr>
                <w:ilvl w:val="12"/>
                <w:numId w:val="0"/>
              </w:numPr>
              <w:tabs>
                <w:tab w:val="left" w:pos="2100"/>
              </w:tabs>
              <w:spacing w:before="20" w:after="20"/>
              <w:jc w:val="center"/>
              <w:rPr>
                <w:highlight w:val="green"/>
                <w:lang w:eastAsia="ko-KR"/>
              </w:rPr>
            </w:pPr>
            <w:r>
              <w:rPr>
                <w:rFonts w:hint="eastAsia"/>
                <w:highlight w:val="green"/>
                <w:lang w:eastAsia="ko-KR"/>
              </w:rPr>
              <w:t>64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0CE" w:rsidRPr="006745D2" w:rsidRDefault="00FB50CE" w:rsidP="001A0EA6">
            <w:pPr>
              <w:keepNext/>
              <w:keepLines/>
              <w:numPr>
                <w:ilvl w:val="12"/>
                <w:numId w:val="0"/>
              </w:numPr>
              <w:tabs>
                <w:tab w:val="left" w:pos="2100"/>
              </w:tabs>
              <w:spacing w:before="20" w:after="20"/>
              <w:jc w:val="center"/>
              <w:rPr>
                <w:lang w:eastAsia="ko-KR"/>
              </w:rPr>
            </w:pPr>
            <w:r w:rsidRPr="00FB50CE">
              <w:rPr>
                <w:rFonts w:hint="eastAsia"/>
                <w:highlight w:val="green"/>
                <w:lang w:eastAsia="ko-KR"/>
              </w:rPr>
              <w:t>6</w:t>
            </w:r>
          </w:p>
        </w:tc>
      </w:tr>
    </w:tbl>
    <w:p w:rsidR="00570E70" w:rsidRPr="00893227" w:rsidRDefault="00570E70" w:rsidP="00A3335C">
      <w:pPr>
        <w:rPr>
          <w:b/>
          <w:szCs w:val="22"/>
          <w:lang w:eastAsia="ko-KR"/>
        </w:rPr>
      </w:pPr>
    </w:p>
    <w:p w:rsidR="008B63F6" w:rsidRDefault="008B63F6" w:rsidP="008B63F6">
      <w:pPr>
        <w:pStyle w:val="2"/>
        <w:rPr>
          <w:lang w:val="en-GB" w:eastAsia="ko-KR"/>
        </w:rPr>
      </w:pPr>
      <w:r>
        <w:rPr>
          <w:rFonts w:hint="eastAsia"/>
          <w:lang w:val="en-GB" w:eastAsia="ko-KR"/>
        </w:rPr>
        <w:t>Slice data syntax</w:t>
      </w:r>
    </w:p>
    <w:tbl>
      <w:tblPr>
        <w:tblW w:w="7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75"/>
        <w:gridCol w:w="1261"/>
      </w:tblGrid>
      <w:tr w:rsidR="00CB4E60" w:rsidRPr="006745D2" w:rsidTr="00E7248F">
        <w:trPr>
          <w:cantSplit/>
          <w:jc w:val="center"/>
        </w:trPr>
        <w:tc>
          <w:tcPr>
            <w:tcW w:w="6275" w:type="dxa"/>
          </w:tcPr>
          <w:p w:rsidR="00CB4E60" w:rsidRPr="006745D2" w:rsidRDefault="00CB4E60" w:rsidP="00E7248F">
            <w:pPr>
              <w:pStyle w:val="tablesyntax"/>
            </w:pPr>
            <w:r w:rsidRPr="006745D2">
              <w:t>slice_data( ) {</w:t>
            </w:r>
          </w:p>
        </w:tc>
        <w:tc>
          <w:tcPr>
            <w:tcW w:w="1261" w:type="dxa"/>
          </w:tcPr>
          <w:p w:rsidR="00CB4E60" w:rsidRPr="006745D2" w:rsidRDefault="00CB4E60" w:rsidP="00E7248F">
            <w:pPr>
              <w:pStyle w:val="tableheading"/>
            </w:pPr>
            <w:r w:rsidRPr="006745D2">
              <w:t>Descriptor</w:t>
            </w:r>
          </w:p>
        </w:tc>
      </w:tr>
      <w:tr w:rsidR="00CB4E60" w:rsidRPr="006745D2" w:rsidTr="00E7248F">
        <w:trPr>
          <w:cantSplit/>
          <w:jc w:val="center"/>
        </w:trPr>
        <w:tc>
          <w:tcPr>
            <w:tcW w:w="6275" w:type="dxa"/>
          </w:tcPr>
          <w:p w:rsidR="00CB4E60" w:rsidRPr="006745D2" w:rsidRDefault="00CB4E60" w:rsidP="00E7248F">
            <w:pPr>
              <w:pStyle w:val="tablesyntax"/>
            </w:pPr>
            <w:r w:rsidRPr="006745D2">
              <w:tab/>
              <w:t>CurrTbAddr = first_tb_in_slice</w:t>
            </w:r>
          </w:p>
        </w:tc>
        <w:tc>
          <w:tcPr>
            <w:tcW w:w="1261" w:type="dxa"/>
          </w:tcPr>
          <w:p w:rsidR="00CB4E60" w:rsidRPr="006745D2" w:rsidRDefault="00CB4E60" w:rsidP="00E7248F">
            <w:pPr>
              <w:pStyle w:val="tablecell"/>
            </w:pPr>
          </w:p>
        </w:tc>
      </w:tr>
      <w:tr w:rsidR="00CB4E60" w:rsidRPr="006745D2" w:rsidTr="00E7248F">
        <w:trPr>
          <w:cantSplit/>
          <w:jc w:val="center"/>
        </w:trPr>
        <w:tc>
          <w:tcPr>
            <w:tcW w:w="6275" w:type="dxa"/>
          </w:tcPr>
          <w:p w:rsidR="00CB4E60" w:rsidRPr="006745D2" w:rsidRDefault="00CB4E60" w:rsidP="00E7248F">
            <w:pPr>
              <w:pStyle w:val="tablesyntax"/>
              <w:rPr>
                <w:lang w:eastAsia="ko-KR"/>
              </w:rPr>
            </w:pPr>
            <w:r w:rsidRPr="006745D2">
              <w:tab/>
              <w:t>moreDataFlag = 1</w:t>
            </w:r>
            <w:r w:rsidR="008B63F6">
              <w:rPr>
                <w:rFonts w:hint="eastAsia"/>
                <w:lang w:eastAsia="ko-KR"/>
              </w:rPr>
              <w:t>/* CHECK-ME*/</w:t>
            </w:r>
          </w:p>
        </w:tc>
        <w:tc>
          <w:tcPr>
            <w:tcW w:w="1261" w:type="dxa"/>
          </w:tcPr>
          <w:p w:rsidR="00CB4E60" w:rsidRPr="006745D2" w:rsidRDefault="00CB4E60" w:rsidP="00E7248F">
            <w:pPr>
              <w:pStyle w:val="tablecell"/>
            </w:pPr>
          </w:p>
        </w:tc>
      </w:tr>
      <w:tr w:rsidR="00CB4E60" w:rsidRPr="006745D2" w:rsidTr="00E7248F">
        <w:trPr>
          <w:cantSplit/>
          <w:jc w:val="center"/>
        </w:trPr>
        <w:tc>
          <w:tcPr>
            <w:tcW w:w="6275" w:type="dxa"/>
          </w:tcPr>
          <w:p w:rsidR="00CB4E60" w:rsidRPr="006745D2" w:rsidRDefault="00CB4E60" w:rsidP="00E7248F">
            <w:pPr>
              <w:pStyle w:val="tablesyntax"/>
              <w:rPr>
                <w:lang w:eastAsia="ko-KR"/>
              </w:rPr>
            </w:pPr>
            <w:r w:rsidRPr="006745D2">
              <w:rPr>
                <w:lang w:eastAsia="ko-KR"/>
              </w:rPr>
              <w:tab/>
              <w:t>if( adaptive_loop_filter_flag &amp;&amp; alf_cu_control_flag )</w:t>
            </w:r>
          </w:p>
        </w:tc>
        <w:tc>
          <w:tcPr>
            <w:tcW w:w="1261" w:type="dxa"/>
          </w:tcPr>
          <w:p w:rsidR="00CB4E60" w:rsidRPr="006745D2" w:rsidRDefault="00CB4E60" w:rsidP="00E7248F">
            <w:pPr>
              <w:pStyle w:val="tablecell"/>
            </w:pPr>
          </w:p>
        </w:tc>
      </w:tr>
      <w:tr w:rsidR="00CB4E60" w:rsidRPr="006745D2" w:rsidTr="00E7248F">
        <w:trPr>
          <w:cantSplit/>
          <w:jc w:val="center"/>
        </w:trPr>
        <w:tc>
          <w:tcPr>
            <w:tcW w:w="6275" w:type="dxa"/>
          </w:tcPr>
          <w:p w:rsidR="00CB4E60" w:rsidRPr="006745D2" w:rsidRDefault="00CB4E60" w:rsidP="00E7248F">
            <w:pPr>
              <w:pStyle w:val="tablesyntax"/>
              <w:rPr>
                <w:lang w:eastAsia="ko-KR"/>
              </w:rPr>
            </w:pPr>
            <w:r w:rsidRPr="006745D2">
              <w:rPr>
                <w:lang w:eastAsia="ko-KR"/>
              </w:rPr>
              <w:tab/>
            </w:r>
            <w:r w:rsidRPr="006745D2">
              <w:rPr>
                <w:lang w:eastAsia="ko-KR"/>
              </w:rPr>
              <w:tab/>
              <w:t>AlfCuFlagIdx = -1</w:t>
            </w:r>
          </w:p>
        </w:tc>
        <w:tc>
          <w:tcPr>
            <w:tcW w:w="1261" w:type="dxa"/>
          </w:tcPr>
          <w:p w:rsidR="00CB4E60" w:rsidRPr="006745D2" w:rsidRDefault="00CB4E60" w:rsidP="00E7248F">
            <w:pPr>
              <w:pStyle w:val="tablecell"/>
            </w:pPr>
          </w:p>
        </w:tc>
      </w:tr>
      <w:tr w:rsidR="00CB4E60" w:rsidRPr="006745D2" w:rsidTr="00E7248F">
        <w:trPr>
          <w:cantSplit/>
          <w:jc w:val="center"/>
        </w:trPr>
        <w:tc>
          <w:tcPr>
            <w:tcW w:w="6275" w:type="dxa"/>
          </w:tcPr>
          <w:p w:rsidR="00CB4E60" w:rsidRPr="006745D2" w:rsidRDefault="00CB4E60" w:rsidP="00E7248F">
            <w:pPr>
              <w:pStyle w:val="tablesyntax"/>
              <w:rPr>
                <w:sz w:val="22"/>
                <w:szCs w:val="22"/>
              </w:rPr>
            </w:pPr>
            <w:r w:rsidRPr="006745D2">
              <w:tab/>
              <w:t>do {</w:t>
            </w:r>
          </w:p>
        </w:tc>
        <w:tc>
          <w:tcPr>
            <w:tcW w:w="1261" w:type="dxa"/>
          </w:tcPr>
          <w:p w:rsidR="00CB4E60" w:rsidRPr="006745D2" w:rsidRDefault="00CB4E60" w:rsidP="00E7248F">
            <w:pPr>
              <w:pStyle w:val="tablecell"/>
            </w:pPr>
          </w:p>
        </w:tc>
      </w:tr>
      <w:tr w:rsidR="00CB4E60" w:rsidRPr="006745D2" w:rsidTr="00E7248F">
        <w:trPr>
          <w:cantSplit/>
          <w:jc w:val="center"/>
        </w:trPr>
        <w:tc>
          <w:tcPr>
            <w:tcW w:w="6275" w:type="dxa"/>
          </w:tcPr>
          <w:p w:rsidR="00CB4E60" w:rsidRPr="006745D2" w:rsidRDefault="00CB4E60" w:rsidP="00E7248F">
            <w:pPr>
              <w:pStyle w:val="tablesyntax"/>
            </w:pPr>
            <w:r w:rsidRPr="006745D2">
              <w:tab/>
            </w:r>
            <w:r w:rsidRPr="006745D2">
              <w:tab/>
              <w:t>xCU = HorLumaLocation( CurrTbAddr )</w:t>
            </w:r>
          </w:p>
        </w:tc>
        <w:tc>
          <w:tcPr>
            <w:tcW w:w="1261" w:type="dxa"/>
          </w:tcPr>
          <w:p w:rsidR="00CB4E60" w:rsidRPr="006745D2" w:rsidRDefault="00CB4E60" w:rsidP="00E7248F">
            <w:pPr>
              <w:pStyle w:val="tablecell"/>
            </w:pPr>
          </w:p>
        </w:tc>
      </w:tr>
      <w:tr w:rsidR="00CB4E60" w:rsidRPr="006745D2" w:rsidTr="00E7248F">
        <w:trPr>
          <w:cantSplit/>
          <w:jc w:val="center"/>
        </w:trPr>
        <w:tc>
          <w:tcPr>
            <w:tcW w:w="6275" w:type="dxa"/>
          </w:tcPr>
          <w:p w:rsidR="00CB4E60" w:rsidRPr="006745D2" w:rsidRDefault="00CB4E60" w:rsidP="00E7248F">
            <w:pPr>
              <w:pStyle w:val="tablesyntax"/>
            </w:pPr>
            <w:r w:rsidRPr="006745D2">
              <w:tab/>
            </w:r>
            <w:r w:rsidRPr="006745D2">
              <w:tab/>
              <w:t>yCU = VerLumaLocation( CurrTbAddr )</w:t>
            </w:r>
          </w:p>
        </w:tc>
        <w:tc>
          <w:tcPr>
            <w:tcW w:w="1261" w:type="dxa"/>
          </w:tcPr>
          <w:p w:rsidR="00CB4E60" w:rsidRPr="006745D2" w:rsidRDefault="00CB4E60" w:rsidP="00E7248F">
            <w:pPr>
              <w:pStyle w:val="tablecell"/>
            </w:pPr>
          </w:p>
        </w:tc>
      </w:tr>
      <w:tr w:rsidR="00CB4E60" w:rsidRPr="006745D2" w:rsidTr="00E7248F">
        <w:trPr>
          <w:cantSplit/>
          <w:jc w:val="center"/>
        </w:trPr>
        <w:tc>
          <w:tcPr>
            <w:tcW w:w="6275" w:type="dxa"/>
          </w:tcPr>
          <w:p w:rsidR="00CB4E60" w:rsidRPr="006745D2" w:rsidRDefault="00CB4E60" w:rsidP="00E7248F">
            <w:pPr>
              <w:pStyle w:val="tablesyntax"/>
            </w:pPr>
            <w:r w:rsidRPr="006745D2">
              <w:tab/>
            </w:r>
            <w:r w:rsidRPr="006745D2">
              <w:tab/>
            </w:r>
            <w:r w:rsidRPr="00570E70">
              <w:rPr>
                <w:rFonts w:hint="eastAsia"/>
                <w:highlight w:val="yellow"/>
                <w:lang w:eastAsia="ko-KR"/>
              </w:rPr>
              <w:t>moreDataFlag =</w:t>
            </w:r>
            <w:r>
              <w:rPr>
                <w:rFonts w:hint="eastAsia"/>
                <w:lang w:eastAsia="ko-KR"/>
              </w:rPr>
              <w:t xml:space="preserve"> </w:t>
            </w:r>
            <w:r w:rsidRPr="006745D2">
              <w:t>coding_tree( xCU, yCU, Log2TbSize )</w:t>
            </w:r>
          </w:p>
        </w:tc>
        <w:tc>
          <w:tcPr>
            <w:tcW w:w="1261" w:type="dxa"/>
          </w:tcPr>
          <w:p w:rsidR="00CB4E60" w:rsidRPr="006745D2" w:rsidRDefault="00CB4E60" w:rsidP="00E7248F">
            <w:pPr>
              <w:pStyle w:val="tablecell"/>
            </w:pPr>
          </w:p>
        </w:tc>
      </w:tr>
      <w:tr w:rsidR="00CB4E60" w:rsidRPr="006745D2" w:rsidTr="00E7248F">
        <w:trPr>
          <w:cantSplit/>
          <w:jc w:val="center"/>
        </w:trPr>
        <w:tc>
          <w:tcPr>
            <w:tcW w:w="6275" w:type="dxa"/>
          </w:tcPr>
          <w:p w:rsidR="00CB4E60" w:rsidRPr="006745D2" w:rsidRDefault="00CB4E60" w:rsidP="00E7248F">
            <w:pPr>
              <w:pStyle w:val="tablesyntax"/>
              <w:rPr>
                <w:b/>
                <w:bCs/>
              </w:rPr>
            </w:pPr>
            <w:r w:rsidRPr="006745D2">
              <w:tab/>
            </w:r>
            <w:r w:rsidRPr="006745D2">
              <w:tab/>
              <w:t>CurrTbAddr = NextTbAddress( CurrTbAddr )</w:t>
            </w:r>
          </w:p>
        </w:tc>
        <w:tc>
          <w:tcPr>
            <w:tcW w:w="1261" w:type="dxa"/>
          </w:tcPr>
          <w:p w:rsidR="00CB4E60" w:rsidRPr="006745D2" w:rsidRDefault="00CB4E60" w:rsidP="00E7248F">
            <w:pPr>
              <w:pStyle w:val="tablecell"/>
            </w:pPr>
          </w:p>
        </w:tc>
      </w:tr>
      <w:tr w:rsidR="00CB4E60" w:rsidRPr="006745D2" w:rsidTr="00E7248F">
        <w:trPr>
          <w:cantSplit/>
          <w:jc w:val="center"/>
        </w:trPr>
        <w:tc>
          <w:tcPr>
            <w:tcW w:w="6275" w:type="dxa"/>
          </w:tcPr>
          <w:p w:rsidR="00CB4E60" w:rsidRPr="006745D2" w:rsidRDefault="00CB4E60" w:rsidP="00E7248F">
            <w:pPr>
              <w:pStyle w:val="tablesyntax"/>
            </w:pPr>
            <w:r w:rsidRPr="006745D2">
              <w:tab/>
              <w:t>} while( moreDataFlag )</w:t>
            </w:r>
          </w:p>
        </w:tc>
        <w:tc>
          <w:tcPr>
            <w:tcW w:w="1261" w:type="dxa"/>
          </w:tcPr>
          <w:p w:rsidR="00CB4E60" w:rsidRPr="006745D2" w:rsidRDefault="00CB4E60" w:rsidP="00E7248F">
            <w:pPr>
              <w:pStyle w:val="tablecell"/>
            </w:pPr>
          </w:p>
        </w:tc>
      </w:tr>
      <w:tr w:rsidR="00CB4E60" w:rsidRPr="006745D2" w:rsidTr="00E7248F">
        <w:trPr>
          <w:cantSplit/>
          <w:jc w:val="center"/>
        </w:trPr>
        <w:tc>
          <w:tcPr>
            <w:tcW w:w="6275" w:type="dxa"/>
          </w:tcPr>
          <w:p w:rsidR="00CB4E60" w:rsidRPr="006745D2" w:rsidRDefault="00CB4E60" w:rsidP="00E7248F">
            <w:pPr>
              <w:pStyle w:val="tablesyntax"/>
              <w:keepNext w:val="0"/>
            </w:pPr>
            <w:r w:rsidRPr="006745D2">
              <w:t>}</w:t>
            </w:r>
          </w:p>
        </w:tc>
        <w:tc>
          <w:tcPr>
            <w:tcW w:w="1261" w:type="dxa"/>
          </w:tcPr>
          <w:p w:rsidR="00CB4E60" w:rsidRPr="006745D2" w:rsidRDefault="00CB4E60" w:rsidP="00E7248F">
            <w:pPr>
              <w:pStyle w:val="tablecell"/>
              <w:keepNext w:val="0"/>
            </w:pPr>
          </w:p>
        </w:tc>
      </w:tr>
    </w:tbl>
    <w:p w:rsidR="00CB4E60" w:rsidRDefault="00CB4E60" w:rsidP="00A3335C">
      <w:pPr>
        <w:rPr>
          <w:b/>
          <w:szCs w:val="22"/>
          <w:lang w:eastAsia="ko-KR"/>
        </w:rPr>
      </w:pPr>
    </w:p>
    <w:p w:rsidR="008B63F6" w:rsidRDefault="008B63F6" w:rsidP="008B63F6">
      <w:pPr>
        <w:pStyle w:val="2"/>
        <w:rPr>
          <w:lang w:val="en-GB" w:eastAsia="ko-KR"/>
        </w:rPr>
      </w:pPr>
      <w:r>
        <w:rPr>
          <w:rFonts w:hint="eastAsia"/>
          <w:lang w:val="en-GB" w:eastAsia="ko-KR"/>
        </w:rPr>
        <w:lastRenderedPageBreak/>
        <w:t>Coding tree syntax</w:t>
      </w:r>
    </w:p>
    <w:tbl>
      <w:tblPr>
        <w:tblW w:w="8855" w:type="dxa"/>
        <w:jc w:val="center"/>
        <w:tblInd w:w="-1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94"/>
        <w:gridCol w:w="1261"/>
      </w:tblGrid>
      <w:tr w:rsidR="008B63F6" w:rsidRPr="006745D2" w:rsidTr="008638B0">
        <w:trPr>
          <w:cantSplit/>
          <w:jc w:val="center"/>
        </w:trPr>
        <w:tc>
          <w:tcPr>
            <w:tcW w:w="7594" w:type="dxa"/>
          </w:tcPr>
          <w:p w:rsidR="008B63F6" w:rsidRPr="006745D2" w:rsidRDefault="008B63F6" w:rsidP="00E7248F">
            <w:pPr>
              <w:pStyle w:val="tablesyntax"/>
            </w:pPr>
            <w:r w:rsidRPr="006745D2">
              <w:t>coding_</w:t>
            </w:r>
            <w:r w:rsidRPr="006745D2">
              <w:rPr>
                <w:lang w:eastAsia="ko-KR"/>
              </w:rPr>
              <w:t>tree</w:t>
            </w:r>
            <w:r w:rsidRPr="006745D2">
              <w:t>( x0, y0, log2CUSize ) {</w:t>
            </w:r>
          </w:p>
        </w:tc>
        <w:tc>
          <w:tcPr>
            <w:tcW w:w="1261" w:type="dxa"/>
          </w:tcPr>
          <w:p w:rsidR="008B63F6" w:rsidRPr="006745D2" w:rsidRDefault="008B63F6" w:rsidP="00E7248F">
            <w:pPr>
              <w:pStyle w:val="tableheading"/>
            </w:pPr>
            <w:r w:rsidRPr="006745D2">
              <w:t>Descriptor</w:t>
            </w:r>
          </w:p>
        </w:tc>
      </w:tr>
      <w:tr w:rsidR="008B63F6" w:rsidRPr="006745D2" w:rsidTr="008638B0">
        <w:trPr>
          <w:cantSplit/>
          <w:jc w:val="center"/>
        </w:trPr>
        <w:tc>
          <w:tcPr>
            <w:tcW w:w="7594" w:type="dxa"/>
          </w:tcPr>
          <w:p w:rsidR="008B63F6" w:rsidRPr="006745D2" w:rsidRDefault="008B63F6" w:rsidP="00E7248F">
            <w:pPr>
              <w:pStyle w:val="tablesyntax"/>
            </w:pPr>
            <w:r w:rsidRPr="006745D2">
              <w:tab/>
              <w:t>if( x0 + ( 1 &lt;&lt; log2CUSize )  &lt;=  PicWidthInSamples</w:t>
            </w:r>
            <w:r w:rsidRPr="006745D2">
              <w:rPr>
                <w:vertAlign w:val="subscript"/>
              </w:rPr>
              <w:t>L</w:t>
            </w:r>
            <w:r w:rsidRPr="006745D2">
              <w:t xml:space="preserve">  &amp;&amp;</w:t>
            </w:r>
            <w:r w:rsidRPr="006745D2">
              <w:br/>
            </w:r>
            <w:r w:rsidRPr="006745D2">
              <w:tab/>
            </w:r>
            <w:r w:rsidRPr="006745D2">
              <w:tab/>
              <w:t>y0 + ( 1 &lt;&lt; log2CUSize )  &lt;=  PicHeightInSamples</w:t>
            </w:r>
            <w:r w:rsidRPr="006745D2">
              <w:rPr>
                <w:vertAlign w:val="subscript"/>
              </w:rPr>
              <w:t>L</w:t>
            </w:r>
            <w:r w:rsidRPr="006745D2">
              <w:t xml:space="preserve">  </w:t>
            </w:r>
            <w:r>
              <w:rPr>
                <w:rFonts w:hint="eastAsia"/>
                <w:lang w:eastAsia="ko-KR"/>
              </w:rPr>
              <w:t>) {</w:t>
            </w:r>
          </w:p>
        </w:tc>
        <w:tc>
          <w:tcPr>
            <w:tcW w:w="1261" w:type="dxa"/>
          </w:tcPr>
          <w:p w:rsidR="008B63F6" w:rsidRPr="006745D2" w:rsidRDefault="008B63F6" w:rsidP="00E7248F">
            <w:pPr>
              <w:pStyle w:val="tablecell"/>
            </w:pPr>
          </w:p>
        </w:tc>
      </w:tr>
      <w:tr w:rsidR="008B63F6" w:rsidRPr="006745D2" w:rsidTr="008638B0">
        <w:trPr>
          <w:cantSplit/>
          <w:jc w:val="center"/>
        </w:trPr>
        <w:tc>
          <w:tcPr>
            <w:tcW w:w="7594" w:type="dxa"/>
          </w:tcPr>
          <w:p w:rsidR="008B63F6" w:rsidRPr="006745D2" w:rsidRDefault="008B63F6" w:rsidP="008638B0">
            <w:pPr>
              <w:pStyle w:val="tablesyntax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 xml:space="preserve">if( !entropy_coding_mode_flag &amp;&amp; slice_type != I </w:t>
            </w:r>
            <w:r w:rsidR="008638B0" w:rsidRPr="008638B0">
              <w:rPr>
                <w:rFonts w:hint="eastAsia"/>
                <w:highlight w:val="green"/>
                <w:lang w:eastAsia="ko-KR"/>
              </w:rPr>
              <w:t>&amp;&amp;</w:t>
            </w:r>
            <w:r w:rsidR="008638B0">
              <w:rPr>
                <w:rFonts w:hint="eastAsia"/>
                <w:highlight w:val="green"/>
                <w:lang w:eastAsia="ko-KR"/>
              </w:rPr>
              <w:t xml:space="preserve"> </w:t>
            </w:r>
            <w:r w:rsidR="008638B0" w:rsidRPr="008638B0">
              <w:rPr>
                <w:rFonts w:hint="eastAsia"/>
                <w:highlight w:val="green"/>
                <w:lang w:eastAsia="ko-KR"/>
              </w:rPr>
              <w:t>PrerollCnt==0</w:t>
            </w:r>
            <w:r>
              <w:rPr>
                <w:rFonts w:hint="eastAsia"/>
                <w:lang w:eastAsia="ko-KR"/>
              </w:rPr>
              <w:t>)</w:t>
            </w:r>
          </w:p>
        </w:tc>
        <w:tc>
          <w:tcPr>
            <w:tcW w:w="1261" w:type="dxa"/>
          </w:tcPr>
          <w:p w:rsidR="008B63F6" w:rsidRPr="006745D2" w:rsidRDefault="008B63F6" w:rsidP="00E7248F">
            <w:pPr>
              <w:pStyle w:val="tablecell"/>
            </w:pPr>
          </w:p>
        </w:tc>
      </w:tr>
      <w:tr w:rsidR="008B63F6" w:rsidRPr="006745D2" w:rsidTr="008638B0">
        <w:trPr>
          <w:cantSplit/>
          <w:jc w:val="center"/>
        </w:trPr>
        <w:tc>
          <w:tcPr>
            <w:tcW w:w="7594" w:type="dxa"/>
          </w:tcPr>
          <w:p w:rsidR="008B63F6" w:rsidRPr="006745D2" w:rsidRDefault="008B63F6" w:rsidP="00E7248F">
            <w:pPr>
              <w:pStyle w:val="tablesyntax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ab/>
            </w:r>
            <w:r w:rsidRPr="00DB6055">
              <w:rPr>
                <w:rFonts w:hint="eastAsia"/>
                <w:b/>
                <w:lang w:eastAsia="ko-KR"/>
              </w:rPr>
              <w:t>cu_split_pred_part_mode</w:t>
            </w:r>
            <w:r>
              <w:rPr>
                <w:rFonts w:hint="eastAsia"/>
                <w:lang w:eastAsia="ko-KR"/>
              </w:rPr>
              <w:t>[</w:t>
            </w:r>
            <w:r>
              <w:rPr>
                <w:lang w:val="en-US" w:eastAsia="ko-KR"/>
              </w:rPr>
              <w:t> </w:t>
            </w:r>
            <w:r>
              <w:rPr>
                <w:rFonts w:hint="eastAsia"/>
                <w:lang w:eastAsia="ko-KR"/>
              </w:rPr>
              <w:t>x0</w:t>
            </w:r>
            <w:r>
              <w:rPr>
                <w:lang w:val="en-US" w:eastAsia="ko-KR"/>
              </w:rPr>
              <w:t> </w:t>
            </w:r>
            <w:r>
              <w:rPr>
                <w:rFonts w:hint="eastAsia"/>
                <w:lang w:eastAsia="ko-KR"/>
              </w:rPr>
              <w:t>][</w:t>
            </w:r>
            <w:r>
              <w:rPr>
                <w:lang w:val="en-US" w:eastAsia="ko-KR"/>
              </w:rPr>
              <w:t> </w:t>
            </w:r>
            <w:r>
              <w:rPr>
                <w:rFonts w:hint="eastAsia"/>
                <w:lang w:eastAsia="ko-KR"/>
              </w:rPr>
              <w:t>y0</w:t>
            </w:r>
            <w:r>
              <w:rPr>
                <w:lang w:val="en-US" w:eastAsia="ko-KR"/>
              </w:rPr>
              <w:t> </w:t>
            </w:r>
            <w:r>
              <w:rPr>
                <w:rFonts w:hint="eastAsia"/>
                <w:lang w:eastAsia="ko-KR"/>
              </w:rPr>
              <w:t>]</w:t>
            </w:r>
          </w:p>
        </w:tc>
        <w:tc>
          <w:tcPr>
            <w:tcW w:w="1261" w:type="dxa"/>
          </w:tcPr>
          <w:p w:rsidR="008B63F6" w:rsidRPr="006745D2" w:rsidRDefault="008B63F6" w:rsidP="00E7248F">
            <w:pPr>
              <w:pStyle w:val="tablecell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ce(v)</w:t>
            </w:r>
          </w:p>
        </w:tc>
      </w:tr>
      <w:tr w:rsidR="008B63F6" w:rsidRPr="006745D2" w:rsidTr="008638B0">
        <w:trPr>
          <w:cantSplit/>
          <w:jc w:val="center"/>
        </w:trPr>
        <w:tc>
          <w:tcPr>
            <w:tcW w:w="7594" w:type="dxa"/>
          </w:tcPr>
          <w:p w:rsidR="008B63F6" w:rsidRDefault="008B63F6" w:rsidP="0069052A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ab/>
              <w:t>else if( log2CUSize &gt; Log2MinCUSize)</w:t>
            </w:r>
          </w:p>
        </w:tc>
        <w:tc>
          <w:tcPr>
            <w:tcW w:w="1261" w:type="dxa"/>
          </w:tcPr>
          <w:p w:rsidR="008B63F6" w:rsidRDefault="008B63F6" w:rsidP="00E7248F">
            <w:pPr>
              <w:pStyle w:val="tablecell"/>
              <w:rPr>
                <w:lang w:eastAsia="ko-KR"/>
              </w:rPr>
            </w:pPr>
          </w:p>
        </w:tc>
      </w:tr>
      <w:tr w:rsidR="008B63F6" w:rsidRPr="006745D2" w:rsidTr="008638B0">
        <w:trPr>
          <w:cantSplit/>
          <w:jc w:val="center"/>
        </w:trPr>
        <w:tc>
          <w:tcPr>
            <w:tcW w:w="7594" w:type="dxa"/>
          </w:tcPr>
          <w:p w:rsidR="008B63F6" w:rsidRPr="006745D2" w:rsidRDefault="008B63F6" w:rsidP="00E7248F">
            <w:pPr>
              <w:pStyle w:val="tablesyntax"/>
              <w:rPr>
                <w:b/>
                <w:lang w:eastAsia="ko-KR"/>
              </w:rPr>
            </w:pPr>
            <w:r w:rsidRPr="006745D2">
              <w:tab/>
            </w:r>
            <w:r w:rsidRPr="006745D2">
              <w:tab/>
            </w:r>
            <w:r>
              <w:rPr>
                <w:rFonts w:hint="eastAsia"/>
                <w:lang w:eastAsia="ko-KR"/>
              </w:rPr>
              <w:tab/>
            </w:r>
            <w:r w:rsidRPr="006745D2">
              <w:rPr>
                <w:b/>
              </w:rPr>
              <w:t>split_coding_unit_flag</w:t>
            </w:r>
            <w:r w:rsidRPr="006745D2">
              <w:rPr>
                <w:b/>
                <w:lang w:eastAsia="ko-KR"/>
              </w:rPr>
              <w:t>[</w:t>
            </w:r>
            <w:r w:rsidRPr="006745D2">
              <w:rPr>
                <w:lang w:eastAsia="ko-KR"/>
              </w:rPr>
              <w:t> x0 </w:t>
            </w:r>
            <w:r w:rsidRPr="006745D2">
              <w:rPr>
                <w:b/>
                <w:lang w:eastAsia="ko-KR"/>
              </w:rPr>
              <w:t>][</w:t>
            </w:r>
            <w:r w:rsidRPr="006745D2">
              <w:rPr>
                <w:lang w:eastAsia="ko-KR"/>
              </w:rPr>
              <w:t> y0 </w:t>
            </w:r>
            <w:r w:rsidRPr="006745D2">
              <w:rPr>
                <w:b/>
                <w:lang w:eastAsia="ko-KR"/>
              </w:rPr>
              <w:t>]</w:t>
            </w:r>
          </w:p>
        </w:tc>
        <w:tc>
          <w:tcPr>
            <w:tcW w:w="1261" w:type="dxa"/>
          </w:tcPr>
          <w:p w:rsidR="008B63F6" w:rsidRPr="006745D2" w:rsidRDefault="008B63F6" w:rsidP="00E7248F">
            <w:pPr>
              <w:pStyle w:val="tablecell"/>
            </w:pPr>
            <w:r w:rsidRPr="006745D2">
              <w:t>u(1) | ae(v)</w:t>
            </w:r>
          </w:p>
        </w:tc>
      </w:tr>
      <w:tr w:rsidR="008B63F6" w:rsidRPr="006745D2" w:rsidTr="008638B0">
        <w:trPr>
          <w:cantSplit/>
          <w:jc w:val="center"/>
        </w:trPr>
        <w:tc>
          <w:tcPr>
            <w:tcW w:w="7594" w:type="dxa"/>
          </w:tcPr>
          <w:p w:rsidR="008B63F6" w:rsidRPr="006745D2" w:rsidRDefault="008B63F6" w:rsidP="00E7248F">
            <w:pPr>
              <w:pStyle w:val="tablesyntax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ab/>
              <w:t>}</w:t>
            </w:r>
          </w:p>
        </w:tc>
        <w:tc>
          <w:tcPr>
            <w:tcW w:w="1261" w:type="dxa"/>
          </w:tcPr>
          <w:p w:rsidR="008B63F6" w:rsidRPr="006745D2" w:rsidRDefault="008B63F6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  <w:rPr>
                <w:lang w:eastAsia="ko-KR"/>
              </w:rPr>
            </w:pPr>
            <w:r w:rsidRPr="006745D2">
              <w:rPr>
                <w:lang w:eastAsia="ko-KR"/>
              </w:rPr>
              <w:tab/>
              <w:t>if( adaptive_loop_filter_flag &amp;&amp; alf_cu_control_flag ) {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  <w:rPr>
                <w:lang w:eastAsia="ko-KR"/>
              </w:rPr>
            </w:pPr>
            <w:r w:rsidRPr="006745D2">
              <w:rPr>
                <w:lang w:eastAsia="ko-KR"/>
              </w:rPr>
              <w:tab/>
            </w:r>
            <w:r w:rsidRPr="006745D2">
              <w:rPr>
                <w:lang w:eastAsia="ko-KR"/>
              </w:rPr>
              <w:tab/>
              <w:t>cuDepth = Log2MaxCUSize – log2CUSize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  <w:rPr>
                <w:lang w:eastAsia="ko-KR"/>
              </w:rPr>
            </w:pPr>
            <w:r w:rsidRPr="006745D2">
              <w:rPr>
                <w:lang w:eastAsia="ko-KR"/>
              </w:rPr>
              <w:tab/>
            </w:r>
            <w:r w:rsidRPr="006745D2">
              <w:rPr>
                <w:lang w:eastAsia="ko-KR"/>
              </w:rPr>
              <w:tab/>
              <w:t>if( cuDepth  &lt;= alf_cu_control_max_depth )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  <w:rPr>
                <w:lang w:eastAsia="ko-KR"/>
              </w:rPr>
            </w:pPr>
            <w:r w:rsidRPr="006745D2">
              <w:rPr>
                <w:lang w:eastAsia="ko-KR"/>
              </w:rPr>
              <w:tab/>
            </w:r>
            <w:r w:rsidRPr="006745D2">
              <w:rPr>
                <w:lang w:eastAsia="ko-KR"/>
              </w:rPr>
              <w:tab/>
            </w:r>
            <w:r w:rsidRPr="006745D2">
              <w:rPr>
                <w:lang w:eastAsia="ko-KR"/>
              </w:rPr>
              <w:tab/>
              <w:t>if( cuDepth == alf_cu_control_max_depth ||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  <w:rPr>
                <w:lang w:eastAsia="ko-KR"/>
              </w:rPr>
            </w:pPr>
            <w:r w:rsidRPr="006745D2">
              <w:rPr>
                <w:lang w:eastAsia="ko-KR"/>
              </w:rPr>
              <w:tab/>
            </w:r>
            <w:r w:rsidRPr="006745D2">
              <w:rPr>
                <w:lang w:eastAsia="ko-KR"/>
              </w:rPr>
              <w:tab/>
            </w:r>
            <w:r w:rsidRPr="006745D2">
              <w:rPr>
                <w:lang w:eastAsia="ko-KR"/>
              </w:rPr>
              <w:tab/>
            </w:r>
            <w:r w:rsidRPr="006745D2">
              <w:rPr>
                <w:lang w:eastAsia="ko-KR"/>
              </w:rPr>
              <w:tab/>
              <w:t>split_coding_unit_flag[ x0 ][ y0 ] == 0 )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  <w:rPr>
                <w:lang w:eastAsia="ko-KR"/>
              </w:rPr>
            </w:pPr>
            <w:r w:rsidRPr="006745D2">
              <w:tab/>
            </w:r>
            <w:r w:rsidRPr="006745D2">
              <w:rPr>
                <w:lang w:eastAsia="ko-KR"/>
              </w:rPr>
              <w:tab/>
            </w:r>
            <w:r w:rsidRPr="006745D2">
              <w:rPr>
                <w:lang w:eastAsia="ko-KR"/>
              </w:rPr>
              <w:tab/>
            </w:r>
            <w:r w:rsidRPr="006745D2">
              <w:rPr>
                <w:lang w:eastAsia="ko-KR"/>
              </w:rPr>
              <w:tab/>
              <w:t>AlfCuFlagIdx++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  <w:rPr>
                <w:lang w:eastAsia="ko-KR"/>
              </w:rPr>
            </w:pPr>
            <w:r w:rsidRPr="006745D2">
              <w:rPr>
                <w:lang w:eastAsia="ko-KR"/>
              </w:rPr>
              <w:tab/>
              <w:t>}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</w:pPr>
            <w:r w:rsidRPr="006745D2">
              <w:tab/>
              <w:t>if( split_coding_unit_flag</w:t>
            </w:r>
            <w:r w:rsidRPr="006745D2">
              <w:rPr>
                <w:lang w:eastAsia="ko-KR"/>
              </w:rPr>
              <w:t>[ x0 ][ y0 ]</w:t>
            </w:r>
            <w:r w:rsidRPr="006745D2">
              <w:t xml:space="preserve"> ) {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 xml:space="preserve">if( cu_qp_depta_enabled_flag &amp;&amp; </w:t>
            </w:r>
            <w:r>
              <w:rPr>
                <w:lang w:eastAsia="ko-KR"/>
              </w:rPr>
              <w:br/>
            </w: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>log2CUSize == log2MinCUDQPSize )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hint="eastAsia"/>
                <w:lang w:eastAsia="ko-KR"/>
              </w:rPr>
              <w:tab/>
              <w:t>IsCuQpDeltaCoded = 0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</w:pPr>
            <w:r w:rsidRPr="006745D2">
              <w:tab/>
            </w:r>
            <w:r w:rsidRPr="006745D2">
              <w:tab/>
              <w:t>x1 = x0 + ( ( 1 &lt;&lt; log2CUSize ) &gt;&gt; 1 )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</w:pPr>
            <w:r w:rsidRPr="006745D2">
              <w:tab/>
            </w:r>
            <w:r w:rsidRPr="006745D2">
              <w:tab/>
              <w:t>y1 = y0 + ( ( 1 &lt;&lt; log2CUSize ) &gt;&gt; 1 )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</w:pPr>
            <w:r w:rsidRPr="006745D2">
              <w:tab/>
            </w:r>
            <w:r w:rsidRPr="006745D2">
              <w:tab/>
            </w:r>
            <w:r w:rsidR="006A3959" w:rsidRPr="00570E70">
              <w:rPr>
                <w:rFonts w:hint="eastAsia"/>
                <w:highlight w:val="yellow"/>
                <w:lang w:eastAsia="ko-KR"/>
              </w:rPr>
              <w:t>moreDataFlag =</w:t>
            </w:r>
            <w:r w:rsidR="006A3959">
              <w:rPr>
                <w:rFonts w:hint="eastAsia"/>
                <w:lang w:eastAsia="ko-KR"/>
              </w:rPr>
              <w:t xml:space="preserve"> </w:t>
            </w:r>
            <w:r w:rsidRPr="006745D2">
              <w:t>coding_</w:t>
            </w:r>
            <w:r w:rsidRPr="006745D2">
              <w:rPr>
                <w:lang w:eastAsia="ko-KR"/>
              </w:rPr>
              <w:t>tree</w:t>
            </w:r>
            <w:r w:rsidRPr="006745D2">
              <w:t>( x0, y0, log2CUSize – 1</w:t>
            </w:r>
            <w:r w:rsidRPr="006745D2">
              <w:rPr>
                <w:lang w:eastAsia="ko-KR"/>
              </w:rPr>
              <w:t> </w:t>
            </w:r>
            <w:r w:rsidRPr="006745D2">
              <w:t>)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</w:pPr>
            <w:r w:rsidRPr="006745D2">
              <w:tab/>
            </w:r>
            <w:r w:rsidRPr="006745D2">
              <w:tab/>
              <w:t>if(</w:t>
            </w:r>
            <w:r w:rsidR="006A3959">
              <w:rPr>
                <w:rFonts w:hint="eastAsia"/>
                <w:lang w:eastAsia="ko-KR"/>
              </w:rPr>
              <w:t xml:space="preserve"> </w:t>
            </w:r>
            <w:r w:rsidR="006A3959" w:rsidRPr="00570E70">
              <w:rPr>
                <w:rFonts w:hint="eastAsia"/>
                <w:highlight w:val="yellow"/>
                <w:lang w:eastAsia="ko-KR"/>
              </w:rPr>
              <w:t>moreDataFlag &amp;&amp;</w:t>
            </w:r>
            <w:r w:rsidR="006A3959">
              <w:rPr>
                <w:rFonts w:hint="eastAsia"/>
                <w:lang w:eastAsia="ko-KR"/>
              </w:rPr>
              <w:t xml:space="preserve"> </w:t>
            </w:r>
            <w:r w:rsidRPr="006745D2">
              <w:t>x1 &lt; PicWidthInSamples</w:t>
            </w:r>
            <w:r w:rsidRPr="006745D2">
              <w:rPr>
                <w:vertAlign w:val="subscript"/>
              </w:rPr>
              <w:t>L</w:t>
            </w:r>
            <w:r w:rsidRPr="006745D2">
              <w:t xml:space="preserve"> )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</w:pPr>
            <w:r w:rsidRPr="006745D2">
              <w:tab/>
            </w:r>
            <w:r w:rsidRPr="006745D2">
              <w:tab/>
            </w:r>
            <w:r w:rsidRPr="006745D2">
              <w:tab/>
            </w:r>
            <w:r w:rsidRPr="00570E70">
              <w:rPr>
                <w:rFonts w:hint="eastAsia"/>
                <w:highlight w:val="yellow"/>
                <w:lang w:eastAsia="ko-KR"/>
              </w:rPr>
              <w:t>moreDataFlag =</w:t>
            </w:r>
            <w:r>
              <w:rPr>
                <w:rFonts w:hint="eastAsia"/>
                <w:lang w:eastAsia="ko-KR"/>
              </w:rPr>
              <w:t xml:space="preserve"> </w:t>
            </w:r>
            <w:r w:rsidRPr="006745D2">
              <w:t>coding_</w:t>
            </w:r>
            <w:r w:rsidRPr="006745D2">
              <w:rPr>
                <w:lang w:eastAsia="ko-KR"/>
              </w:rPr>
              <w:t>tree</w:t>
            </w:r>
            <w:r w:rsidRPr="006745D2">
              <w:t>( x1, y0, log2CUSize − 1</w:t>
            </w:r>
            <w:r w:rsidRPr="006745D2">
              <w:rPr>
                <w:lang w:eastAsia="ko-KR"/>
              </w:rPr>
              <w:t> </w:t>
            </w:r>
            <w:r w:rsidRPr="006745D2">
              <w:t>)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</w:pPr>
            <w:r w:rsidRPr="006745D2">
              <w:tab/>
            </w:r>
            <w:r w:rsidRPr="006745D2">
              <w:tab/>
              <w:t xml:space="preserve">if( </w:t>
            </w:r>
            <w:r w:rsidRPr="00570E70">
              <w:rPr>
                <w:rFonts w:hint="eastAsia"/>
                <w:highlight w:val="yellow"/>
                <w:lang w:eastAsia="ko-KR"/>
              </w:rPr>
              <w:t>moreDataFlag &amp;&amp;</w:t>
            </w:r>
            <w:r>
              <w:rPr>
                <w:rFonts w:hint="eastAsia"/>
                <w:lang w:eastAsia="ko-KR"/>
              </w:rPr>
              <w:t xml:space="preserve"> </w:t>
            </w:r>
            <w:r w:rsidRPr="006745D2">
              <w:t>y1 &lt; PicHeightInSamples</w:t>
            </w:r>
            <w:r w:rsidRPr="006745D2">
              <w:rPr>
                <w:vertAlign w:val="subscript"/>
              </w:rPr>
              <w:t>L</w:t>
            </w:r>
            <w:r w:rsidRPr="006745D2">
              <w:t xml:space="preserve"> )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</w:pPr>
            <w:r w:rsidRPr="006745D2">
              <w:tab/>
            </w:r>
            <w:r w:rsidRPr="006745D2">
              <w:tab/>
            </w:r>
            <w:r w:rsidRPr="006745D2">
              <w:tab/>
            </w:r>
            <w:r w:rsidRPr="00570E70">
              <w:rPr>
                <w:rFonts w:hint="eastAsia"/>
                <w:highlight w:val="yellow"/>
                <w:lang w:eastAsia="ko-KR"/>
              </w:rPr>
              <w:t>moreDataFlag =</w:t>
            </w:r>
            <w:r>
              <w:rPr>
                <w:rFonts w:hint="eastAsia"/>
                <w:lang w:eastAsia="ko-KR"/>
              </w:rPr>
              <w:t xml:space="preserve"> </w:t>
            </w:r>
            <w:r w:rsidRPr="006745D2">
              <w:t>coding_</w:t>
            </w:r>
            <w:r w:rsidRPr="006745D2">
              <w:rPr>
                <w:lang w:eastAsia="ko-KR"/>
              </w:rPr>
              <w:t>tree</w:t>
            </w:r>
            <w:r w:rsidRPr="006745D2">
              <w:t>( x0, y1, log2CUSize − 1</w:t>
            </w:r>
            <w:r w:rsidRPr="006745D2">
              <w:rPr>
                <w:lang w:eastAsia="ko-KR"/>
              </w:rPr>
              <w:t> </w:t>
            </w:r>
            <w:r w:rsidRPr="006745D2">
              <w:t>)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</w:pPr>
            <w:r w:rsidRPr="006745D2">
              <w:tab/>
            </w:r>
            <w:r w:rsidRPr="006745D2">
              <w:tab/>
              <w:t>if(</w:t>
            </w:r>
            <w:r w:rsidRPr="00570E70">
              <w:rPr>
                <w:rFonts w:hint="eastAsia"/>
                <w:highlight w:val="yellow"/>
                <w:lang w:eastAsia="ko-KR"/>
              </w:rPr>
              <w:t>moreDataFalg &amp;&amp;</w:t>
            </w:r>
            <w:r w:rsidRPr="006745D2">
              <w:t xml:space="preserve"> x1 &lt; PicWidthInSamples</w:t>
            </w:r>
            <w:r w:rsidRPr="006745D2">
              <w:rPr>
                <w:vertAlign w:val="subscript"/>
              </w:rPr>
              <w:t>L</w:t>
            </w:r>
            <w:r w:rsidRPr="006745D2">
              <w:t xml:space="preserve">  &amp;&amp;  y1 &lt; PicHeightInSamples</w:t>
            </w:r>
            <w:r w:rsidRPr="006745D2">
              <w:rPr>
                <w:vertAlign w:val="subscript"/>
              </w:rPr>
              <w:t xml:space="preserve">L </w:t>
            </w:r>
            <w:r w:rsidRPr="006745D2">
              <w:t>)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</w:pPr>
            <w:r w:rsidRPr="006745D2">
              <w:tab/>
            </w:r>
            <w:r w:rsidRPr="006745D2">
              <w:tab/>
            </w:r>
            <w:r w:rsidRPr="006745D2">
              <w:tab/>
            </w:r>
            <w:r w:rsidRPr="00570E70">
              <w:rPr>
                <w:rFonts w:hint="eastAsia"/>
                <w:highlight w:val="yellow"/>
                <w:lang w:eastAsia="ko-KR"/>
              </w:rPr>
              <w:t>moreDataFlag =</w:t>
            </w:r>
            <w:r>
              <w:rPr>
                <w:rFonts w:hint="eastAsia"/>
                <w:lang w:eastAsia="ko-KR"/>
              </w:rPr>
              <w:t xml:space="preserve"> </w:t>
            </w:r>
            <w:r w:rsidRPr="006745D2">
              <w:t>coding_</w:t>
            </w:r>
            <w:r w:rsidRPr="006745D2">
              <w:rPr>
                <w:lang w:eastAsia="ko-KR"/>
              </w:rPr>
              <w:t>tree</w:t>
            </w:r>
            <w:r w:rsidRPr="006745D2">
              <w:t>( x1, y1, log2CUSize − 1</w:t>
            </w:r>
            <w:r w:rsidRPr="006745D2">
              <w:rPr>
                <w:lang w:eastAsia="ko-KR"/>
              </w:rPr>
              <w:t> </w:t>
            </w:r>
            <w:r w:rsidRPr="006745D2">
              <w:t>)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2B5435" w:rsidRPr="006745D2" w:rsidTr="008638B0">
        <w:trPr>
          <w:cantSplit/>
          <w:jc w:val="center"/>
        </w:trPr>
        <w:tc>
          <w:tcPr>
            <w:tcW w:w="7594" w:type="dxa"/>
          </w:tcPr>
          <w:p w:rsidR="002B5435" w:rsidRPr="006745D2" w:rsidRDefault="002B5435" w:rsidP="00E7248F">
            <w:pPr>
              <w:pStyle w:val="tablesyntax"/>
            </w:pPr>
            <w:r w:rsidRPr="006745D2">
              <w:tab/>
              <w:t>} else {</w:t>
            </w:r>
          </w:p>
        </w:tc>
        <w:tc>
          <w:tcPr>
            <w:tcW w:w="1261" w:type="dxa"/>
          </w:tcPr>
          <w:p w:rsidR="002B5435" w:rsidRPr="006745D2" w:rsidRDefault="002B5435" w:rsidP="00E7248F">
            <w:pPr>
              <w:pStyle w:val="tablecell"/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8638B0" w:rsidRDefault="00A6674D" w:rsidP="00E7248F">
            <w:pPr>
              <w:pStyle w:val="tablesyntax"/>
              <w:rPr>
                <w:highlight w:val="green"/>
                <w:lang w:eastAsia="ko-KR"/>
              </w:rPr>
            </w:pPr>
            <w:r w:rsidRPr="008638B0">
              <w:rPr>
                <w:rFonts w:hint="eastAsia"/>
                <w:highlight w:val="green"/>
                <w:lang w:eastAsia="ko-KR"/>
              </w:rPr>
              <w:tab/>
            </w:r>
            <w:r w:rsidRPr="008638B0">
              <w:rPr>
                <w:rFonts w:hint="eastAsia"/>
                <w:highlight w:val="green"/>
                <w:lang w:eastAsia="ko-KR"/>
              </w:rPr>
              <w:tab/>
              <w:t>if(PrerollCnt &gt; 0) {</w:t>
            </w:r>
          </w:p>
        </w:tc>
        <w:tc>
          <w:tcPr>
            <w:tcW w:w="1261" w:type="dxa"/>
          </w:tcPr>
          <w:p w:rsidR="00A6674D" w:rsidRPr="006745D2" w:rsidRDefault="00A6674D" w:rsidP="00E7248F">
            <w:pPr>
              <w:pStyle w:val="tablecell"/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8638B0" w:rsidRDefault="00A6674D" w:rsidP="001F4756">
            <w:pPr>
              <w:pStyle w:val="tablesyntax"/>
              <w:rPr>
                <w:highlight w:val="green"/>
                <w:lang w:eastAsia="ko-KR"/>
              </w:rPr>
            </w:pPr>
            <w:r w:rsidRPr="008638B0">
              <w:rPr>
                <w:rFonts w:hint="eastAsia"/>
                <w:highlight w:val="green"/>
                <w:lang w:eastAsia="ko-KR"/>
              </w:rPr>
              <w:tab/>
            </w:r>
            <w:r w:rsidRPr="008638B0">
              <w:rPr>
                <w:rFonts w:hint="eastAsia"/>
                <w:highlight w:val="green"/>
                <w:lang w:eastAsia="ko-KR"/>
              </w:rPr>
              <w:tab/>
            </w:r>
            <w:r w:rsidRPr="008638B0">
              <w:rPr>
                <w:rFonts w:hint="eastAsia"/>
                <w:highlight w:val="green"/>
                <w:lang w:eastAsia="ko-KR"/>
              </w:rPr>
              <w:tab/>
              <w:t>PrerollCnt--</w:t>
            </w:r>
          </w:p>
        </w:tc>
        <w:tc>
          <w:tcPr>
            <w:tcW w:w="1261" w:type="dxa"/>
          </w:tcPr>
          <w:p w:rsidR="00A6674D" w:rsidRPr="006745D2" w:rsidRDefault="00A6674D" w:rsidP="00E7248F">
            <w:pPr>
              <w:pStyle w:val="tablecell"/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8638B0" w:rsidRDefault="00A6674D" w:rsidP="00E7248F">
            <w:pPr>
              <w:pStyle w:val="tablesyntax"/>
              <w:rPr>
                <w:highlight w:val="green"/>
                <w:lang w:eastAsia="ko-KR"/>
              </w:rPr>
            </w:pPr>
            <w:r w:rsidRPr="008638B0">
              <w:rPr>
                <w:rFonts w:hint="eastAsia"/>
                <w:highlight w:val="green"/>
                <w:lang w:eastAsia="ko-KR"/>
              </w:rPr>
              <w:tab/>
            </w:r>
            <w:r w:rsidRPr="008638B0">
              <w:rPr>
                <w:rFonts w:hint="eastAsia"/>
                <w:highlight w:val="green"/>
                <w:lang w:eastAsia="ko-KR"/>
              </w:rPr>
              <w:tab/>
            </w:r>
            <w:r w:rsidRPr="008638B0">
              <w:rPr>
                <w:rFonts w:hint="eastAsia"/>
                <w:highlight w:val="green"/>
                <w:lang w:eastAsia="ko-KR"/>
              </w:rPr>
              <w:tab/>
              <w:t>return 1 /* moreDataFlag */</w:t>
            </w:r>
          </w:p>
        </w:tc>
        <w:tc>
          <w:tcPr>
            <w:tcW w:w="1261" w:type="dxa"/>
          </w:tcPr>
          <w:p w:rsidR="00A6674D" w:rsidRPr="006745D2" w:rsidRDefault="00A6674D" w:rsidP="00E7248F">
            <w:pPr>
              <w:pStyle w:val="tablecell"/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8638B0" w:rsidRDefault="00A6674D" w:rsidP="00E7248F">
            <w:pPr>
              <w:pStyle w:val="tablesyntax"/>
              <w:rPr>
                <w:highlight w:val="green"/>
                <w:lang w:eastAsia="ko-KR"/>
              </w:rPr>
            </w:pPr>
            <w:r w:rsidRPr="008638B0">
              <w:rPr>
                <w:rFonts w:hint="eastAsia"/>
                <w:highlight w:val="green"/>
                <w:lang w:eastAsia="ko-KR"/>
              </w:rPr>
              <w:tab/>
            </w:r>
            <w:r w:rsidRPr="008638B0">
              <w:rPr>
                <w:rFonts w:hint="eastAsia"/>
                <w:highlight w:val="green"/>
                <w:lang w:eastAsia="ko-KR"/>
              </w:rPr>
              <w:tab/>
              <w:t>}</w:t>
            </w:r>
          </w:p>
        </w:tc>
        <w:tc>
          <w:tcPr>
            <w:tcW w:w="1261" w:type="dxa"/>
          </w:tcPr>
          <w:p w:rsidR="00A6674D" w:rsidRPr="006745D2" w:rsidRDefault="00A6674D" w:rsidP="00E7248F">
            <w:pPr>
              <w:pStyle w:val="tablecell"/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6745D2" w:rsidRDefault="00A6674D" w:rsidP="00E7248F">
            <w:pPr>
              <w:pStyle w:val="tablesyntax"/>
              <w:rPr>
                <w:lang w:eastAsia="ko-KR"/>
              </w:rPr>
            </w:pPr>
            <w:r w:rsidRPr="006745D2">
              <w:rPr>
                <w:lang w:eastAsia="ko-KR"/>
              </w:rPr>
              <w:tab/>
            </w:r>
            <w:r w:rsidRPr="006745D2">
              <w:rPr>
                <w:lang w:eastAsia="ko-KR"/>
              </w:rPr>
              <w:tab/>
              <w:t>if(adaptive_loop_filter_flag &amp;&amp; alf_cu_control_flag )</w:t>
            </w:r>
          </w:p>
        </w:tc>
        <w:tc>
          <w:tcPr>
            <w:tcW w:w="1261" w:type="dxa"/>
          </w:tcPr>
          <w:p w:rsidR="00A6674D" w:rsidRPr="006745D2" w:rsidRDefault="00A6674D" w:rsidP="00E7248F">
            <w:pPr>
              <w:pStyle w:val="tablecell"/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6745D2" w:rsidRDefault="00A6674D" w:rsidP="00E7248F">
            <w:pPr>
              <w:pStyle w:val="tablesyntax"/>
            </w:pPr>
            <w:r w:rsidRPr="006745D2">
              <w:rPr>
                <w:lang w:eastAsia="ko-KR"/>
              </w:rPr>
              <w:tab/>
            </w:r>
            <w:r w:rsidRPr="006745D2">
              <w:rPr>
                <w:lang w:eastAsia="ko-KR"/>
              </w:rPr>
              <w:tab/>
            </w:r>
            <w:r w:rsidRPr="006745D2">
              <w:rPr>
                <w:lang w:eastAsia="ko-KR"/>
              </w:rPr>
              <w:tab/>
              <w:t>AlfCuFlag[ x0 ][ y0 ] = alf_cu_flag[ AlfCuFlagIdx ]</w:t>
            </w:r>
          </w:p>
        </w:tc>
        <w:tc>
          <w:tcPr>
            <w:tcW w:w="1261" w:type="dxa"/>
          </w:tcPr>
          <w:p w:rsidR="00A6674D" w:rsidRPr="006745D2" w:rsidRDefault="00A6674D" w:rsidP="00E7248F">
            <w:pPr>
              <w:pStyle w:val="tablecell"/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6745D2" w:rsidRDefault="00A6674D" w:rsidP="00E7248F">
            <w:pPr>
              <w:pStyle w:val="tablesyntax"/>
            </w:pPr>
            <w:r w:rsidRPr="006745D2">
              <w:tab/>
            </w:r>
            <w:r w:rsidRPr="006745D2">
              <w:tab/>
            </w:r>
            <w:r w:rsidRPr="006745D2">
              <w:rPr>
                <w:lang w:eastAsia="ko-KR"/>
              </w:rPr>
              <w:t>coding</w:t>
            </w:r>
            <w:r w:rsidRPr="006745D2">
              <w:t>_unit( x0, y0, log2CUSize )</w:t>
            </w:r>
          </w:p>
        </w:tc>
        <w:tc>
          <w:tcPr>
            <w:tcW w:w="1261" w:type="dxa"/>
          </w:tcPr>
          <w:p w:rsidR="00A6674D" w:rsidRPr="006745D2" w:rsidRDefault="00A6674D" w:rsidP="00E7248F">
            <w:pPr>
              <w:pStyle w:val="tablecell"/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7521B8" w:rsidRDefault="00A6674D" w:rsidP="00E7248F">
            <w:pPr>
              <w:pStyle w:val="tablesyntax"/>
              <w:rPr>
                <w:highlight w:val="yellow"/>
              </w:rPr>
            </w:pPr>
            <w:r w:rsidRPr="007521B8">
              <w:rPr>
                <w:highlight w:val="yellow"/>
              </w:rPr>
              <w:tab/>
            </w:r>
            <w:r w:rsidRPr="007521B8">
              <w:rPr>
                <w:highlight w:val="yellow"/>
              </w:rPr>
              <w:tab/>
              <w:t>if( !entropy_coding_mode_flag )</w:t>
            </w:r>
          </w:p>
        </w:tc>
        <w:tc>
          <w:tcPr>
            <w:tcW w:w="1261" w:type="dxa"/>
          </w:tcPr>
          <w:p w:rsidR="00A6674D" w:rsidRPr="003C1DC6" w:rsidRDefault="00A6674D" w:rsidP="00E7248F">
            <w:pPr>
              <w:pStyle w:val="tablesyntax"/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7521B8" w:rsidRDefault="00A6674D" w:rsidP="00E7248F">
            <w:pPr>
              <w:pStyle w:val="tablesyntax"/>
              <w:rPr>
                <w:highlight w:val="yellow"/>
              </w:rPr>
            </w:pPr>
            <w:r w:rsidRPr="007521B8">
              <w:rPr>
                <w:highlight w:val="yellow"/>
              </w:rPr>
              <w:tab/>
            </w:r>
            <w:r w:rsidRPr="007521B8">
              <w:rPr>
                <w:highlight w:val="yellow"/>
              </w:rPr>
              <w:tab/>
            </w:r>
            <w:r w:rsidRPr="007521B8">
              <w:rPr>
                <w:highlight w:val="yellow"/>
              </w:rPr>
              <w:tab/>
              <w:t>moreDataFlag = more_rbsp_data( )</w:t>
            </w:r>
          </w:p>
        </w:tc>
        <w:tc>
          <w:tcPr>
            <w:tcW w:w="1261" w:type="dxa"/>
          </w:tcPr>
          <w:p w:rsidR="00A6674D" w:rsidRPr="003C1DC6" w:rsidRDefault="00A6674D" w:rsidP="00E7248F">
            <w:pPr>
              <w:pStyle w:val="tablesyntax"/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7521B8" w:rsidRDefault="00A6674D" w:rsidP="00E7248F">
            <w:pPr>
              <w:pStyle w:val="tablesyntax"/>
              <w:rPr>
                <w:highlight w:val="yellow"/>
              </w:rPr>
            </w:pPr>
            <w:r w:rsidRPr="007521B8">
              <w:rPr>
                <w:highlight w:val="yellow"/>
              </w:rPr>
              <w:tab/>
            </w:r>
            <w:r w:rsidRPr="007521B8">
              <w:rPr>
                <w:highlight w:val="yellow"/>
              </w:rPr>
              <w:tab/>
              <w:t>else {</w:t>
            </w:r>
          </w:p>
        </w:tc>
        <w:tc>
          <w:tcPr>
            <w:tcW w:w="1261" w:type="dxa"/>
          </w:tcPr>
          <w:p w:rsidR="00A6674D" w:rsidRPr="003C1DC6" w:rsidRDefault="00A6674D" w:rsidP="00E7248F">
            <w:pPr>
              <w:pStyle w:val="tablesyntax"/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856717" w:rsidRDefault="00A6674D" w:rsidP="00E7248F">
            <w:pPr>
              <w:pStyle w:val="tablesyntax"/>
              <w:tabs>
                <w:tab w:val="clear" w:pos="864"/>
                <w:tab w:val="left" w:pos="770"/>
              </w:tabs>
              <w:rPr>
                <w:rFonts w:eastAsia="PMingLiU"/>
                <w:highlight w:val="yellow"/>
                <w:lang w:eastAsia="zh-TW"/>
              </w:rPr>
            </w:pP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rFonts w:eastAsia="PMingLiU" w:hint="eastAsia"/>
                <w:highlight w:val="yellow"/>
                <w:lang w:eastAsia="zh-TW"/>
              </w:rPr>
              <w:t>if( get</w:t>
            </w:r>
            <w:r>
              <w:rPr>
                <w:rFonts w:eastAsia="PMingLiU" w:hint="eastAsia"/>
                <w:highlight w:val="yellow"/>
                <w:lang w:eastAsia="zh-TW"/>
              </w:rPr>
              <w:t>_b</w:t>
            </w:r>
            <w:r w:rsidRPr="00856717">
              <w:rPr>
                <w:rFonts w:eastAsia="PMingLiU" w:hint="eastAsia"/>
                <w:highlight w:val="yellow"/>
                <w:lang w:eastAsia="zh-TW"/>
              </w:rPr>
              <w:t>it</w:t>
            </w:r>
            <w:r>
              <w:rPr>
                <w:rFonts w:eastAsia="PMingLiU" w:hint="eastAsia"/>
                <w:highlight w:val="yellow"/>
                <w:lang w:eastAsia="zh-TW"/>
              </w:rPr>
              <w:t>_l</w:t>
            </w:r>
            <w:r w:rsidRPr="00856717">
              <w:rPr>
                <w:rFonts w:eastAsia="PMingLiU" w:hint="eastAsia"/>
                <w:highlight w:val="yellow"/>
                <w:lang w:eastAsia="zh-TW"/>
              </w:rPr>
              <w:t>eft( ) &gt; 0 )</w:t>
            </w:r>
          </w:p>
        </w:tc>
        <w:tc>
          <w:tcPr>
            <w:tcW w:w="1261" w:type="dxa"/>
          </w:tcPr>
          <w:p w:rsidR="00A6674D" w:rsidRPr="00856717" w:rsidRDefault="00A6674D" w:rsidP="00E7248F">
            <w:pPr>
              <w:pStyle w:val="tablesyntax"/>
              <w:rPr>
                <w:highlight w:val="yellow"/>
              </w:rPr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856717" w:rsidRDefault="00A6674D" w:rsidP="00E7248F">
            <w:pPr>
              <w:pStyle w:val="tablesyntax"/>
              <w:tabs>
                <w:tab w:val="clear" w:pos="648"/>
                <w:tab w:val="clear" w:pos="864"/>
                <w:tab w:val="clear" w:pos="1080"/>
                <w:tab w:val="clear" w:pos="1296"/>
                <w:tab w:val="left" w:pos="850"/>
                <w:tab w:val="left" w:pos="1190"/>
              </w:tabs>
              <w:rPr>
                <w:rFonts w:eastAsia="PMingLiU"/>
                <w:highlight w:val="yellow"/>
                <w:lang w:eastAsia="zh-TW"/>
              </w:rPr>
            </w:pPr>
            <w:r w:rsidRPr="00856717">
              <w:rPr>
                <w:rFonts w:hint="eastAsia"/>
                <w:highlight w:val="yellow"/>
                <w:lang w:eastAsia="ko-KR"/>
              </w:rPr>
              <w:tab/>
            </w:r>
            <w:r w:rsidRPr="00856717">
              <w:rPr>
                <w:highlight w:val="yellow"/>
                <w:lang w:eastAsia="ko-KR"/>
              </w:rPr>
              <w:tab/>
            </w:r>
            <w:r w:rsidRPr="00856717">
              <w:rPr>
                <w:rFonts w:hint="eastAsia"/>
                <w:highlight w:val="yellow"/>
                <w:lang w:eastAsia="ko-KR"/>
              </w:rPr>
              <w:tab/>
            </w:r>
            <w:r w:rsidRPr="00856717">
              <w:rPr>
                <w:rFonts w:eastAsia="PMingLiU" w:hint="eastAsia"/>
                <w:highlight w:val="yellow"/>
                <w:lang w:eastAsia="zh-TW"/>
              </w:rPr>
              <w:t>moreDataFlag = 1</w:t>
            </w:r>
          </w:p>
        </w:tc>
        <w:tc>
          <w:tcPr>
            <w:tcW w:w="1261" w:type="dxa"/>
          </w:tcPr>
          <w:p w:rsidR="00A6674D" w:rsidRPr="00856717" w:rsidRDefault="00A6674D" w:rsidP="00E7248F">
            <w:pPr>
              <w:pStyle w:val="tablesyntax"/>
              <w:rPr>
                <w:highlight w:val="yellow"/>
              </w:rPr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856717" w:rsidRDefault="00A6674D" w:rsidP="00E7248F">
            <w:pPr>
              <w:pStyle w:val="tablesyntax"/>
              <w:tabs>
                <w:tab w:val="clear" w:pos="648"/>
                <w:tab w:val="clear" w:pos="864"/>
                <w:tab w:val="clear" w:pos="1080"/>
                <w:tab w:val="clear" w:pos="1296"/>
                <w:tab w:val="left" w:pos="650"/>
                <w:tab w:val="left" w:pos="1190"/>
              </w:tabs>
              <w:rPr>
                <w:rFonts w:eastAsia="PMingLiU"/>
                <w:highlight w:val="yellow"/>
                <w:lang w:eastAsia="zh-TW"/>
              </w:rPr>
            </w:pP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rFonts w:eastAsia="PMingLiU" w:hint="eastAsia"/>
                <w:highlight w:val="yellow"/>
                <w:lang w:eastAsia="zh-TW"/>
              </w:rPr>
              <w:t>else {</w:t>
            </w:r>
          </w:p>
        </w:tc>
        <w:tc>
          <w:tcPr>
            <w:tcW w:w="1261" w:type="dxa"/>
          </w:tcPr>
          <w:p w:rsidR="00A6674D" w:rsidRPr="00856717" w:rsidRDefault="00A6674D" w:rsidP="00E7248F">
            <w:pPr>
              <w:pStyle w:val="tablesyntax"/>
              <w:rPr>
                <w:highlight w:val="yellow"/>
              </w:rPr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856717" w:rsidRDefault="00A6674D" w:rsidP="00E7248F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rPr>
                <w:highlight w:val="yellow"/>
              </w:rPr>
            </w:pP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b/>
                <w:bCs/>
                <w:highlight w:val="yellow"/>
              </w:rPr>
              <w:t>end_of_slice_flag</w:t>
            </w:r>
          </w:p>
        </w:tc>
        <w:tc>
          <w:tcPr>
            <w:tcW w:w="1261" w:type="dxa"/>
          </w:tcPr>
          <w:p w:rsidR="00A6674D" w:rsidRPr="00856717" w:rsidRDefault="00A6674D" w:rsidP="00E7248F">
            <w:pPr>
              <w:pStyle w:val="tablesyntax"/>
              <w:rPr>
                <w:highlight w:val="yellow"/>
              </w:rPr>
            </w:pPr>
            <w:r w:rsidRPr="007521B8">
              <w:t>ae(v)</w:t>
            </w: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856717" w:rsidRDefault="00A6674D" w:rsidP="00E7248F">
            <w:pPr>
              <w:pStyle w:val="tablesyntax"/>
              <w:tabs>
                <w:tab w:val="clear" w:pos="648"/>
                <w:tab w:val="clear" w:pos="864"/>
                <w:tab w:val="left" w:pos="848"/>
              </w:tabs>
              <w:rPr>
                <w:highlight w:val="yellow"/>
              </w:rPr>
            </w:pPr>
            <w:r w:rsidRPr="00856717">
              <w:rPr>
                <w:b/>
                <w:bCs/>
                <w:highlight w:val="yellow"/>
              </w:rPr>
              <w:tab/>
            </w:r>
            <w:r w:rsidRPr="00856717">
              <w:rPr>
                <w:b/>
                <w:bCs/>
                <w:highlight w:val="yellow"/>
              </w:rPr>
              <w:tab/>
            </w:r>
            <w:r w:rsidRPr="00856717">
              <w:rPr>
                <w:b/>
                <w:bCs/>
                <w:highlight w:val="yellow"/>
              </w:rPr>
              <w:tab/>
            </w:r>
            <w:r w:rsidRPr="00856717">
              <w:rPr>
                <w:highlight w:val="yellow"/>
              </w:rPr>
              <w:t>moreDataFlag = !end_of_slice_flag</w:t>
            </w:r>
          </w:p>
        </w:tc>
        <w:tc>
          <w:tcPr>
            <w:tcW w:w="1261" w:type="dxa"/>
          </w:tcPr>
          <w:p w:rsidR="00A6674D" w:rsidRPr="00856717" w:rsidRDefault="00A6674D" w:rsidP="00E7248F">
            <w:pPr>
              <w:pStyle w:val="tablesyntax"/>
              <w:rPr>
                <w:highlight w:val="yellow"/>
              </w:rPr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856717" w:rsidRDefault="00A6674D" w:rsidP="00E7248F">
            <w:pPr>
              <w:pStyle w:val="tablesyntax"/>
              <w:tabs>
                <w:tab w:val="clear" w:pos="648"/>
                <w:tab w:val="clear" w:pos="864"/>
                <w:tab w:val="left" w:pos="650"/>
              </w:tabs>
              <w:rPr>
                <w:rFonts w:eastAsia="PMingLiU"/>
                <w:b/>
                <w:bCs/>
                <w:highlight w:val="yellow"/>
                <w:lang w:eastAsia="zh-TW"/>
              </w:rPr>
            </w:pP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rFonts w:eastAsia="PMingLiU" w:hint="eastAsia"/>
                <w:highlight w:val="yellow"/>
                <w:lang w:eastAsia="zh-TW"/>
              </w:rPr>
              <w:t>}</w:t>
            </w:r>
          </w:p>
        </w:tc>
        <w:tc>
          <w:tcPr>
            <w:tcW w:w="1261" w:type="dxa"/>
          </w:tcPr>
          <w:p w:rsidR="00A6674D" w:rsidRPr="00856717" w:rsidRDefault="00A6674D" w:rsidP="00E7248F">
            <w:pPr>
              <w:pStyle w:val="tablesyntax"/>
              <w:rPr>
                <w:highlight w:val="yellow"/>
              </w:rPr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856717" w:rsidRDefault="00A6674D" w:rsidP="00570E70">
            <w:pPr>
              <w:pStyle w:val="tablesyntax"/>
              <w:tabs>
                <w:tab w:val="clear" w:pos="864"/>
              </w:tabs>
              <w:rPr>
                <w:rFonts w:eastAsia="PMingLiU"/>
                <w:b/>
                <w:bCs/>
                <w:highlight w:val="yellow"/>
                <w:lang w:eastAsia="zh-TW"/>
              </w:rPr>
            </w:pPr>
            <w:r w:rsidRPr="00856717">
              <w:rPr>
                <w:highlight w:val="yellow"/>
              </w:rPr>
              <w:tab/>
            </w:r>
            <w:r w:rsidRPr="00856717">
              <w:rPr>
                <w:highlight w:val="yellow"/>
              </w:rPr>
              <w:tab/>
            </w:r>
            <w:r w:rsidRPr="00856717">
              <w:rPr>
                <w:rFonts w:eastAsia="PMingLiU" w:hint="eastAsia"/>
                <w:highlight w:val="yellow"/>
                <w:lang w:eastAsia="zh-TW"/>
              </w:rPr>
              <w:t>}</w:t>
            </w:r>
          </w:p>
        </w:tc>
        <w:tc>
          <w:tcPr>
            <w:tcW w:w="1261" w:type="dxa"/>
          </w:tcPr>
          <w:p w:rsidR="00A6674D" w:rsidRPr="00856717" w:rsidRDefault="00A6674D" w:rsidP="00E7248F">
            <w:pPr>
              <w:pStyle w:val="tablesyntax"/>
              <w:rPr>
                <w:highlight w:val="yellow"/>
              </w:rPr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856717" w:rsidRDefault="00A6674D" w:rsidP="00E7248F">
            <w:pPr>
              <w:pStyle w:val="tablesyntax"/>
              <w:tabs>
                <w:tab w:val="clear" w:pos="648"/>
                <w:tab w:val="clear" w:pos="864"/>
                <w:tab w:val="left" w:pos="650"/>
              </w:tabs>
              <w:rPr>
                <w:highlight w:val="yellow"/>
              </w:rPr>
            </w:pPr>
            <w:r w:rsidRPr="006745D2">
              <w:tab/>
              <w:t>}</w:t>
            </w:r>
          </w:p>
        </w:tc>
        <w:tc>
          <w:tcPr>
            <w:tcW w:w="1261" w:type="dxa"/>
          </w:tcPr>
          <w:p w:rsidR="00A6674D" w:rsidRPr="00856717" w:rsidRDefault="00A6674D" w:rsidP="00E7248F">
            <w:pPr>
              <w:pStyle w:val="tablesyntax"/>
              <w:rPr>
                <w:highlight w:val="yellow"/>
              </w:rPr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570E70" w:rsidRDefault="00A6674D" w:rsidP="00E7248F">
            <w:pPr>
              <w:pStyle w:val="tablesyntax"/>
              <w:rPr>
                <w:highlight w:val="yellow"/>
                <w:lang w:eastAsia="ko-KR"/>
              </w:rPr>
            </w:pPr>
            <w:r w:rsidRPr="00570E70">
              <w:rPr>
                <w:highlight w:val="yellow"/>
              </w:rPr>
              <w:tab/>
            </w:r>
            <w:r w:rsidRPr="00570E70">
              <w:rPr>
                <w:rFonts w:hint="eastAsia"/>
                <w:highlight w:val="yellow"/>
                <w:lang w:eastAsia="ko-KR"/>
              </w:rPr>
              <w:t>return moreDataFlag</w:t>
            </w:r>
          </w:p>
        </w:tc>
        <w:tc>
          <w:tcPr>
            <w:tcW w:w="1261" w:type="dxa"/>
          </w:tcPr>
          <w:p w:rsidR="00A6674D" w:rsidRPr="006745D2" w:rsidRDefault="00A6674D" w:rsidP="00E7248F">
            <w:pPr>
              <w:pStyle w:val="tablesyntax"/>
            </w:pPr>
          </w:p>
        </w:tc>
      </w:tr>
      <w:tr w:rsidR="00A6674D" w:rsidRPr="006745D2" w:rsidTr="008638B0">
        <w:trPr>
          <w:cantSplit/>
          <w:jc w:val="center"/>
        </w:trPr>
        <w:tc>
          <w:tcPr>
            <w:tcW w:w="7594" w:type="dxa"/>
          </w:tcPr>
          <w:p w:rsidR="00A6674D" w:rsidRPr="006745D2" w:rsidRDefault="00A6674D" w:rsidP="00E7248F">
            <w:pPr>
              <w:pStyle w:val="tablesyntax"/>
            </w:pPr>
            <w:r w:rsidRPr="006745D2">
              <w:t>}</w:t>
            </w:r>
          </w:p>
        </w:tc>
        <w:tc>
          <w:tcPr>
            <w:tcW w:w="1261" w:type="dxa"/>
          </w:tcPr>
          <w:p w:rsidR="00A6674D" w:rsidRPr="006745D2" w:rsidRDefault="00A6674D" w:rsidP="00E7248F">
            <w:pPr>
              <w:pStyle w:val="tablesyntax"/>
            </w:pPr>
          </w:p>
        </w:tc>
      </w:tr>
    </w:tbl>
    <w:p w:rsidR="00813B1F" w:rsidRDefault="00813B1F" w:rsidP="007C48EA">
      <w:pPr>
        <w:pStyle w:val="1"/>
        <w:rPr>
          <w:lang w:eastAsia="ko-KR"/>
        </w:rPr>
      </w:pPr>
      <w:r>
        <w:rPr>
          <w:rFonts w:hint="eastAsia"/>
          <w:lang w:eastAsia="ko-KR"/>
        </w:rPr>
        <w:lastRenderedPageBreak/>
        <w:t>Algorithm Details</w:t>
      </w:r>
    </w:p>
    <w:p w:rsidR="00813B1F" w:rsidRDefault="00E96F97" w:rsidP="00813B1F">
      <w:pPr>
        <w:rPr>
          <w:lang w:eastAsia="ko-KR"/>
        </w:rPr>
      </w:pPr>
      <w:r>
        <w:rPr>
          <w:rFonts w:hint="eastAsia"/>
          <w:lang w:eastAsia="ko-KR"/>
        </w:rPr>
        <w:t>First t</w:t>
      </w:r>
      <w:r w:rsidR="00813B1F">
        <w:rPr>
          <w:rFonts w:hint="eastAsia"/>
          <w:lang w:eastAsia="ko-KR"/>
        </w:rPr>
        <w:t xml:space="preserve">he encoder </w:t>
      </w:r>
      <w:r>
        <w:rPr>
          <w:rFonts w:hint="eastAsia"/>
          <w:lang w:eastAsia="ko-KR"/>
        </w:rPr>
        <w:t>sets</w:t>
      </w:r>
      <w:r w:rsidR="00813B1F">
        <w:rPr>
          <w:rFonts w:hint="eastAsia"/>
          <w:lang w:eastAsia="ko-KR"/>
        </w:rPr>
        <w:t xml:space="preserve"> the </w:t>
      </w:r>
      <w:r w:rsidR="00813B1F" w:rsidRPr="00E96F97">
        <w:rPr>
          <w:rFonts w:hint="eastAsia"/>
          <w:b/>
          <w:lang w:eastAsia="ko-KR"/>
        </w:rPr>
        <w:t>preroll_cnt</w:t>
      </w:r>
      <w:r w:rsidR="00813B1F">
        <w:rPr>
          <w:rFonts w:hint="eastAsia"/>
          <w:lang w:eastAsia="ko-KR"/>
        </w:rPr>
        <w:t xml:space="preserve"> value </w:t>
      </w:r>
      <w:r>
        <w:rPr>
          <w:rFonts w:hint="eastAsia"/>
          <w:lang w:eastAsia="ko-KR"/>
        </w:rPr>
        <w:t xml:space="preserve">to slice header. Second the so called pseudo split flag is generated and located in front of </w:t>
      </w:r>
      <w:r w:rsidR="00E56351">
        <w:rPr>
          <w:rFonts w:hint="eastAsia"/>
          <w:lang w:eastAsia="ko-KR"/>
        </w:rPr>
        <w:t xml:space="preserve">a </w:t>
      </w:r>
      <w:r>
        <w:rPr>
          <w:rFonts w:hint="eastAsia"/>
          <w:lang w:eastAsia="ko-KR"/>
        </w:rPr>
        <w:t xml:space="preserve">slice data. The </w:t>
      </w:r>
      <w:r w:rsidR="00A33E23">
        <w:rPr>
          <w:lang w:eastAsia="ko-KR"/>
        </w:rPr>
        <w:t>decoder only decodes</w:t>
      </w:r>
      <w:r>
        <w:rPr>
          <w:rFonts w:hint="eastAsia"/>
          <w:lang w:eastAsia="ko-KR"/>
        </w:rPr>
        <w:t xml:space="preserve"> the </w:t>
      </w:r>
      <w:r>
        <w:rPr>
          <w:lang w:eastAsia="ko-KR"/>
        </w:rPr>
        <w:t>bitstream</w:t>
      </w:r>
      <w:r w:rsidR="00A33E23">
        <w:rPr>
          <w:rFonts w:hint="eastAsia"/>
          <w:lang w:eastAsia="ko-KR"/>
        </w:rPr>
        <w:t xml:space="preserve"> without checking the current CU position even though a current decoding CU is located in the slice start LCU.</w:t>
      </w:r>
    </w:p>
    <w:p w:rsidR="00A33E23" w:rsidRDefault="00A33E23" w:rsidP="00813B1F">
      <w:pPr>
        <w:rPr>
          <w:lang w:eastAsia="ko-KR"/>
        </w:rPr>
      </w:pPr>
      <w:r>
        <w:rPr>
          <w:rFonts w:hint="eastAsia"/>
          <w:lang w:eastAsia="ko-KR"/>
        </w:rPr>
        <w:t xml:space="preserve">The way to generate preroll_cnt and pseudo split flat in </w:t>
      </w:r>
      <w:r w:rsidR="00E56351">
        <w:rPr>
          <w:rFonts w:hint="eastAsia"/>
          <w:lang w:eastAsia="ko-KR"/>
        </w:rPr>
        <w:t xml:space="preserve">the side of an </w:t>
      </w:r>
      <w:r>
        <w:rPr>
          <w:rFonts w:hint="eastAsia"/>
          <w:lang w:eastAsia="ko-KR"/>
        </w:rPr>
        <w:t xml:space="preserve">encoder is explained in the Figure 1. The decoding process is </w:t>
      </w:r>
      <w:r>
        <w:rPr>
          <w:lang w:eastAsia="ko-KR"/>
        </w:rPr>
        <w:t>shown</w:t>
      </w:r>
      <w:r>
        <w:rPr>
          <w:rFonts w:hint="eastAsia"/>
          <w:lang w:eastAsia="ko-KR"/>
        </w:rPr>
        <w:t xml:space="preserve"> in the Figure 2.</w:t>
      </w:r>
    </w:p>
    <w:p w:rsidR="00FA2F1C" w:rsidRDefault="00FA2F1C" w:rsidP="00813B1F">
      <w:pPr>
        <w:rPr>
          <w:lang w:eastAsia="ko-KR"/>
        </w:rPr>
      </w:pPr>
    </w:p>
    <w:p w:rsidR="00FA2F1C" w:rsidRDefault="00FA2F1C" w:rsidP="00813B1F">
      <w:pPr>
        <w:rPr>
          <w:lang w:eastAsia="ko-KR"/>
        </w:rPr>
      </w:pPr>
    </w:p>
    <w:p w:rsidR="00FA2F1C" w:rsidRDefault="00FA2F1C" w:rsidP="00FA2F1C">
      <w:pPr>
        <w:jc w:val="center"/>
        <w:rPr>
          <w:lang w:eastAsia="ko-KR"/>
        </w:rPr>
      </w:pPr>
    </w:p>
    <w:p w:rsidR="00E56351" w:rsidRDefault="009C5AD2" w:rsidP="00FA2F1C">
      <w:pPr>
        <w:jc w:val="center"/>
        <w:rPr>
          <w:lang w:eastAsia="ko-KR"/>
        </w:rPr>
      </w:pPr>
      <w:r>
        <w:rPr>
          <w:noProof/>
        </w:rPr>
        <w:pict>
          <v:shape id="_x0000_s1052" type="#_x0000_t75" style="position:absolute;left:0;text-align:left;margin-left:0;margin-top:.3pt;width:479.4pt;height:323.4pt;z-index:251660800;mso-position-horizontal:center;mso-position-horizontal-relative:text;mso-position-vertical:absolute;mso-position-vertical-relative:text" o:allowoverlap="f">
            <v:imagedata r:id="rId14" o:title=""/>
            <w10:wrap type="square"/>
          </v:shape>
          <o:OLEObject Type="Embed" ProgID="Visio.Drawing.11" ShapeID="_x0000_s1052" DrawAspect="Content" ObjectID="_1371056873" r:id="rId15"/>
        </w:pict>
      </w:r>
      <w:r w:rsidR="00FA2F1C" w:rsidRPr="00FA2F1C">
        <w:rPr>
          <w:rFonts w:hint="eastAsia"/>
          <w:b/>
          <w:lang w:eastAsia="ko-KR"/>
        </w:rPr>
        <w:t xml:space="preserve">Figure 1. Encoder </w:t>
      </w:r>
      <w:r w:rsidR="00FA2F1C">
        <w:rPr>
          <w:rFonts w:hint="eastAsia"/>
          <w:b/>
          <w:lang w:eastAsia="ko-KR"/>
        </w:rPr>
        <w:t xml:space="preserve">PrerollCnt and pseudo split flag generation </w:t>
      </w:r>
      <w:r w:rsidR="00FA2F1C" w:rsidRPr="00FA2F1C">
        <w:rPr>
          <w:rFonts w:hint="eastAsia"/>
          <w:b/>
          <w:lang w:eastAsia="ko-KR"/>
        </w:rPr>
        <w:t>example</w:t>
      </w:r>
    </w:p>
    <w:p w:rsidR="00E56351" w:rsidRDefault="00E56351" w:rsidP="00813B1F">
      <w:pPr>
        <w:rPr>
          <w:lang w:eastAsia="ko-KR"/>
        </w:rPr>
      </w:pPr>
    </w:p>
    <w:p w:rsidR="00FA2F1C" w:rsidRDefault="00FA2F1C" w:rsidP="00813B1F">
      <w:pPr>
        <w:rPr>
          <w:lang w:eastAsia="ko-KR"/>
        </w:rPr>
      </w:pPr>
      <w:r>
        <w:rPr>
          <w:lang w:eastAsia="ko-KR"/>
        </w:rPr>
        <w:br w:type="page"/>
      </w:r>
    </w:p>
    <w:p w:rsidR="00E56351" w:rsidRDefault="00FA2F1C" w:rsidP="00FA2F1C">
      <w:pPr>
        <w:jc w:val="center"/>
        <w:rPr>
          <w:lang w:eastAsia="ko-KR"/>
        </w:rPr>
      </w:pPr>
      <w:r w:rsidRPr="00FA2F1C">
        <w:rPr>
          <w:rFonts w:hint="eastAsia"/>
          <w:b/>
          <w:lang w:eastAsia="ko-KR"/>
        </w:rPr>
        <w:t xml:space="preserve">Figure 1. </w:t>
      </w:r>
      <w:r>
        <w:rPr>
          <w:rFonts w:hint="eastAsia"/>
          <w:b/>
          <w:lang w:eastAsia="ko-KR"/>
        </w:rPr>
        <w:t>De</w:t>
      </w:r>
      <w:r w:rsidRPr="00FA2F1C">
        <w:rPr>
          <w:rFonts w:hint="eastAsia"/>
          <w:b/>
          <w:lang w:eastAsia="ko-KR"/>
        </w:rPr>
        <w:t xml:space="preserve">coder </w:t>
      </w:r>
      <w:r>
        <w:rPr>
          <w:rFonts w:hint="eastAsia"/>
          <w:b/>
          <w:lang w:eastAsia="ko-KR"/>
        </w:rPr>
        <w:t xml:space="preserve">PrerollCnt and pseudo split flag parsing </w:t>
      </w:r>
      <w:r w:rsidRPr="00FA2F1C">
        <w:rPr>
          <w:rFonts w:hint="eastAsia"/>
          <w:b/>
          <w:lang w:eastAsia="ko-KR"/>
        </w:rPr>
        <w:t>example</w:t>
      </w:r>
      <w:r w:rsidR="009C5AD2">
        <w:rPr>
          <w:noProof/>
        </w:rPr>
        <w:pict>
          <v:shape id="_x0000_s1054" type="#_x0000_t75" style="position:absolute;left:0;text-align:left;margin-left:-11.25pt;margin-top:0;width:497.55pt;height:326.05pt;z-index:251662848;mso-position-horizontal-relative:text;mso-position-vertical-relative:text">
            <v:imagedata r:id="rId16" o:title=""/>
            <w10:wrap type="square"/>
          </v:shape>
          <o:OLEObject Type="Embed" ProgID="Visio.Drawing.11" ShapeID="_x0000_s1054" DrawAspect="Content" ObjectID="_1371056874" r:id="rId17"/>
        </w:pict>
      </w:r>
    </w:p>
    <w:p w:rsidR="00A33E23" w:rsidRDefault="00A33E23" w:rsidP="00813B1F">
      <w:pPr>
        <w:rPr>
          <w:lang w:eastAsia="ko-KR"/>
        </w:rPr>
      </w:pPr>
    </w:p>
    <w:p w:rsidR="007C48EA" w:rsidRDefault="007C48EA" w:rsidP="007C48EA">
      <w:pPr>
        <w:pStyle w:val="1"/>
        <w:rPr>
          <w:lang w:eastAsia="ko-KR"/>
        </w:rPr>
      </w:pPr>
      <w:bookmarkStart w:id="6" w:name="_GoBack"/>
      <w:bookmarkEnd w:id="6"/>
      <w:r>
        <w:rPr>
          <w:rFonts w:hint="eastAsia"/>
          <w:lang w:eastAsia="ko-KR"/>
        </w:rPr>
        <w:t>Conclusion</w:t>
      </w:r>
    </w:p>
    <w:p w:rsidR="00F61653" w:rsidRDefault="00F61653" w:rsidP="009234A5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In this contribution the new syntax and process for fine granularity slices </w:t>
      </w:r>
      <w:r w:rsidR="00813B1F">
        <w:rPr>
          <w:rFonts w:hint="eastAsia"/>
          <w:szCs w:val="22"/>
          <w:lang w:eastAsia="ko-KR"/>
        </w:rPr>
        <w:t>is</w:t>
      </w:r>
      <w:r>
        <w:rPr>
          <w:rFonts w:hint="eastAsia"/>
          <w:szCs w:val="22"/>
          <w:lang w:eastAsia="ko-KR"/>
        </w:rPr>
        <w:t xml:space="preserve"> proposed. It is thought that proposed syntax </w:t>
      </w:r>
      <w:r w:rsidR="00833540">
        <w:rPr>
          <w:rFonts w:hint="eastAsia"/>
          <w:szCs w:val="22"/>
          <w:lang w:eastAsia="ko-KR"/>
        </w:rPr>
        <w:t xml:space="preserve">and process </w:t>
      </w:r>
      <w:r w:rsidR="00F878AF">
        <w:rPr>
          <w:rFonts w:hint="eastAsia"/>
          <w:szCs w:val="22"/>
          <w:lang w:eastAsia="ko-KR"/>
        </w:rPr>
        <w:t>is</w:t>
      </w:r>
      <w:r>
        <w:rPr>
          <w:rFonts w:hint="eastAsia"/>
          <w:szCs w:val="22"/>
          <w:lang w:eastAsia="ko-KR"/>
        </w:rPr>
        <w:t xml:space="preserve"> more fit to the recursive coding_tree() concept and </w:t>
      </w:r>
      <w:r w:rsidR="00A20335">
        <w:rPr>
          <w:rFonts w:hint="eastAsia"/>
          <w:szCs w:val="22"/>
          <w:lang w:eastAsia="ko-KR"/>
        </w:rPr>
        <w:t xml:space="preserve">can increase </w:t>
      </w:r>
      <w:r w:rsidR="00833540">
        <w:rPr>
          <w:rFonts w:hint="eastAsia"/>
          <w:szCs w:val="22"/>
          <w:lang w:eastAsia="ko-KR"/>
        </w:rPr>
        <w:t xml:space="preserve">synax </w:t>
      </w:r>
      <w:r w:rsidR="00A20335">
        <w:rPr>
          <w:rFonts w:hint="eastAsia"/>
          <w:szCs w:val="22"/>
          <w:lang w:eastAsia="ko-KR"/>
        </w:rPr>
        <w:t>readability.</w:t>
      </w:r>
      <w:r w:rsidR="00F878AF">
        <w:rPr>
          <w:rFonts w:hint="eastAsia"/>
          <w:szCs w:val="22"/>
          <w:lang w:eastAsia="ko-KR"/>
        </w:rPr>
        <w:t xml:space="preserve"> Furthermore slice granularity specifying syntax (</w:t>
      </w:r>
      <w:r w:rsidR="00F878AF" w:rsidRPr="00F878AF">
        <w:rPr>
          <w:rFonts w:hint="eastAsia"/>
          <w:b/>
          <w:szCs w:val="22"/>
          <w:lang w:eastAsia="ko-KR"/>
        </w:rPr>
        <w:t>slice_granularity</w:t>
      </w:r>
      <w:r w:rsidR="00F878AF">
        <w:rPr>
          <w:rFonts w:hint="eastAsia"/>
          <w:szCs w:val="22"/>
          <w:lang w:eastAsia="ko-KR"/>
        </w:rPr>
        <w:t xml:space="preserve">) is not needed any more and the </w:t>
      </w:r>
      <w:r w:rsidR="00A20335">
        <w:rPr>
          <w:rFonts w:hint="eastAsia"/>
          <w:szCs w:val="22"/>
          <w:lang w:eastAsia="ko-KR"/>
        </w:rPr>
        <w:t>also need not to limit the SCU boundary to any level.</w:t>
      </w:r>
    </w:p>
    <w:p w:rsidR="006A055C" w:rsidRDefault="006A055C" w:rsidP="009234A5">
      <w:pPr>
        <w:jc w:val="both"/>
        <w:rPr>
          <w:szCs w:val="22"/>
          <w:lang w:eastAsia="ko-KR"/>
        </w:rPr>
      </w:pPr>
    </w:p>
    <w:p w:rsidR="001F2594" w:rsidRPr="002B191D" w:rsidRDefault="001F2594" w:rsidP="00E11923">
      <w:pPr>
        <w:pStyle w:val="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7F1F8B" w:rsidRPr="009234A5" w:rsidRDefault="004526EA" w:rsidP="009234A5">
      <w:pPr>
        <w:jc w:val="both"/>
        <w:rPr>
          <w:szCs w:val="22"/>
        </w:rPr>
      </w:pPr>
      <w:r w:rsidRPr="00510799">
        <w:rPr>
          <w:rFonts w:hint="eastAsia"/>
          <w:b/>
          <w:szCs w:val="22"/>
          <w:lang w:eastAsia="ko-KR"/>
        </w:rPr>
        <w:t>Samsung Electronics Co., Lt</w:t>
      </w:r>
      <w:r>
        <w:rPr>
          <w:rFonts w:hint="eastAsia"/>
          <w:b/>
          <w:szCs w:val="22"/>
          <w:lang w:eastAsia="ko-KR"/>
        </w:rPr>
        <w:t>d</w:t>
      </w:r>
      <w:r w:rsidRPr="00510799">
        <w:rPr>
          <w:rFonts w:hint="eastAsia"/>
          <w:b/>
          <w:szCs w:val="22"/>
          <w:lang w:eastAsia="ko-KR"/>
        </w:rPr>
        <w:t>.</w:t>
      </w:r>
      <w:r w:rsidRPr="00A01439">
        <w:rPr>
          <w:b/>
          <w:szCs w:val="22"/>
        </w:rPr>
        <w:t xml:space="preserve"> 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7F1F8B" w:rsidRPr="009234A5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Rickard Sjöberg" w:date="2011-06-23T15:21:00Z" w:initials="RS">
    <w:p w:rsidR="00356D86" w:rsidRDefault="00356D86" w:rsidP="000C23B1">
      <w:pPr>
        <w:pStyle w:val="ab"/>
      </w:pPr>
      <w:r>
        <w:rPr>
          <w:rStyle w:val="aa"/>
        </w:rPr>
        <w:annotationRef/>
      </w:r>
      <w:r>
        <w:t>To enforce a minimum granularity of 16x16</w:t>
      </w:r>
    </w:p>
  </w:comment>
  <w:comment w:id="1" w:author="Rickard Sjöberg" w:date="2011-06-23T15:21:00Z" w:initials="RS">
    <w:p w:rsidR="00356D86" w:rsidRDefault="00356D86" w:rsidP="000C23B1">
      <w:pPr>
        <w:pStyle w:val="ab"/>
      </w:pPr>
      <w:r>
        <w:rPr>
          <w:rStyle w:val="aa"/>
        </w:rPr>
        <w:annotationRef/>
      </w:r>
      <w:r>
        <w:t>SliceAddress is the address of the slice expressed in SCU units in the scan order the SCUs hypothetically would be coded in given that all CU:s are splitted to the maximum. The SliceAddress variable expressed in this way is needed for the coding tree structure syntax description.</w:t>
      </w:r>
    </w:p>
  </w:comment>
  <w:comment w:id="2" w:author="Rickard Sjöberg" w:date="2011-06-23T15:21:00Z" w:initials="RS">
    <w:p w:rsidR="00356D86" w:rsidRDefault="00356D86" w:rsidP="000C23B1">
      <w:pPr>
        <w:pStyle w:val="ab"/>
      </w:pPr>
      <w:r>
        <w:rPr>
          <w:rStyle w:val="aa"/>
        </w:rPr>
        <w:annotationRef/>
      </w:r>
      <w:r>
        <w:t>This is the LCU address in raster scan order</w:t>
      </w:r>
    </w:p>
  </w:comment>
  <w:comment w:id="3" w:author="Rickard Sjöberg" w:date="2011-06-23T15:21:00Z" w:initials="RS">
    <w:p w:rsidR="00356D86" w:rsidRDefault="00356D86" w:rsidP="000C23B1">
      <w:pPr>
        <w:pStyle w:val="ab"/>
      </w:pPr>
      <w:r>
        <w:rPr>
          <w:rStyle w:val="aa"/>
        </w:rPr>
        <w:annotationRef/>
      </w:r>
      <w:r>
        <w:t>This address is in z-scan order.</w:t>
      </w:r>
    </w:p>
  </w:comment>
  <w:comment w:id="4" w:author="Rickard Sjöberg" w:date="2011-06-23T15:21:00Z" w:initials="RS">
    <w:p w:rsidR="00356D86" w:rsidRPr="00696525" w:rsidRDefault="00356D86" w:rsidP="000C23B1">
      <w:pPr>
        <w:pStyle w:val="ab"/>
      </w:pPr>
      <w:r>
        <w:rPr>
          <w:rStyle w:val="aa"/>
        </w:rPr>
        <w:annotationRef/>
      </w:r>
      <w:r>
        <w:t>cuAddress() returns the global address of</w:t>
      </w:r>
      <w:r w:rsidRPr="00696525">
        <w:t xml:space="preserve"> x,</w:t>
      </w:r>
      <w:r>
        <w:t>y expressed in the same coordinates as the variable SliceAddress, see comment RS2.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D86" w:rsidRDefault="00356D86">
      <w:r>
        <w:separator/>
      </w:r>
    </w:p>
  </w:endnote>
  <w:endnote w:type="continuationSeparator" w:id="0">
    <w:p w:rsidR="00356D86" w:rsidRDefault="00356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D86" w:rsidRDefault="00356D86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C5AD2">
      <w:rPr>
        <w:rStyle w:val="a5"/>
      </w:rPr>
      <w:fldChar w:fldCharType="begin"/>
    </w:r>
    <w:r>
      <w:rPr>
        <w:rStyle w:val="a5"/>
      </w:rPr>
      <w:instrText xml:space="preserve"> PAGE </w:instrText>
    </w:r>
    <w:r w:rsidR="009C5AD2">
      <w:rPr>
        <w:rStyle w:val="a5"/>
      </w:rPr>
      <w:fldChar w:fldCharType="separate"/>
    </w:r>
    <w:r w:rsidR="00C27270">
      <w:rPr>
        <w:rStyle w:val="a5"/>
        <w:noProof/>
      </w:rPr>
      <w:t>1</w:t>
    </w:r>
    <w:r w:rsidR="009C5AD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C5AD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C5AD2">
      <w:rPr>
        <w:rStyle w:val="a5"/>
      </w:rPr>
      <w:fldChar w:fldCharType="separate"/>
    </w:r>
    <w:r w:rsidR="00C27270">
      <w:rPr>
        <w:rStyle w:val="a5"/>
        <w:noProof/>
      </w:rPr>
      <w:t>2011-06-30</w:t>
    </w:r>
    <w:r w:rsidR="009C5AD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D86" w:rsidRDefault="00356D86">
      <w:r>
        <w:separator/>
      </w:r>
    </w:p>
  </w:footnote>
  <w:footnote w:type="continuationSeparator" w:id="0">
    <w:p w:rsidR="00356D86" w:rsidRDefault="00356D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hideSpellingErrors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FAA"/>
    <w:rsid w:val="000273DE"/>
    <w:rsid w:val="000458BC"/>
    <w:rsid w:val="00045C41"/>
    <w:rsid w:val="00046C03"/>
    <w:rsid w:val="0007614F"/>
    <w:rsid w:val="00083EF4"/>
    <w:rsid w:val="000903F8"/>
    <w:rsid w:val="000B1C6B"/>
    <w:rsid w:val="000C09AC"/>
    <w:rsid w:val="000C23B1"/>
    <w:rsid w:val="000E00F3"/>
    <w:rsid w:val="000E2EC1"/>
    <w:rsid w:val="000F158C"/>
    <w:rsid w:val="000F1CA4"/>
    <w:rsid w:val="00102D68"/>
    <w:rsid w:val="001046EC"/>
    <w:rsid w:val="00124E38"/>
    <w:rsid w:val="0012580B"/>
    <w:rsid w:val="0013526E"/>
    <w:rsid w:val="00143293"/>
    <w:rsid w:val="00171371"/>
    <w:rsid w:val="00175A24"/>
    <w:rsid w:val="00187E58"/>
    <w:rsid w:val="001A0EA6"/>
    <w:rsid w:val="001A297E"/>
    <w:rsid w:val="001A368E"/>
    <w:rsid w:val="001A4CDE"/>
    <w:rsid w:val="001A7329"/>
    <w:rsid w:val="001B3448"/>
    <w:rsid w:val="001B4E28"/>
    <w:rsid w:val="001C3525"/>
    <w:rsid w:val="001D1BD2"/>
    <w:rsid w:val="001E02BE"/>
    <w:rsid w:val="001E30EE"/>
    <w:rsid w:val="001E3B37"/>
    <w:rsid w:val="001E5D69"/>
    <w:rsid w:val="001F2594"/>
    <w:rsid w:val="001F4756"/>
    <w:rsid w:val="00206460"/>
    <w:rsid w:val="002069B4"/>
    <w:rsid w:val="00215DFC"/>
    <w:rsid w:val="002212DF"/>
    <w:rsid w:val="00227BA7"/>
    <w:rsid w:val="00275BCF"/>
    <w:rsid w:val="00277717"/>
    <w:rsid w:val="00281D0F"/>
    <w:rsid w:val="00291575"/>
    <w:rsid w:val="00292257"/>
    <w:rsid w:val="00295037"/>
    <w:rsid w:val="002A54E0"/>
    <w:rsid w:val="002B1595"/>
    <w:rsid w:val="002B191D"/>
    <w:rsid w:val="002B5435"/>
    <w:rsid w:val="002C4D0C"/>
    <w:rsid w:val="002D0AF6"/>
    <w:rsid w:val="002F164D"/>
    <w:rsid w:val="002F2A58"/>
    <w:rsid w:val="00306206"/>
    <w:rsid w:val="00312C86"/>
    <w:rsid w:val="00327C56"/>
    <w:rsid w:val="003315A1"/>
    <w:rsid w:val="003373EC"/>
    <w:rsid w:val="00341F36"/>
    <w:rsid w:val="00356D86"/>
    <w:rsid w:val="003706CC"/>
    <w:rsid w:val="0037131B"/>
    <w:rsid w:val="0037419A"/>
    <w:rsid w:val="003A1B7D"/>
    <w:rsid w:val="003A2D8E"/>
    <w:rsid w:val="003C20E4"/>
    <w:rsid w:val="003E6F90"/>
    <w:rsid w:val="003F5D0F"/>
    <w:rsid w:val="00414101"/>
    <w:rsid w:val="00433DDB"/>
    <w:rsid w:val="00437619"/>
    <w:rsid w:val="004526EA"/>
    <w:rsid w:val="00473AE1"/>
    <w:rsid w:val="004937AA"/>
    <w:rsid w:val="004B210C"/>
    <w:rsid w:val="004D0CCE"/>
    <w:rsid w:val="004D405F"/>
    <w:rsid w:val="004F61E3"/>
    <w:rsid w:val="0051015C"/>
    <w:rsid w:val="00513F12"/>
    <w:rsid w:val="00527239"/>
    <w:rsid w:val="00531AE9"/>
    <w:rsid w:val="00535E91"/>
    <w:rsid w:val="00567EC7"/>
    <w:rsid w:val="00570013"/>
    <w:rsid w:val="00570E70"/>
    <w:rsid w:val="00597821"/>
    <w:rsid w:val="005A33A1"/>
    <w:rsid w:val="005C385F"/>
    <w:rsid w:val="005F6F1B"/>
    <w:rsid w:val="00602046"/>
    <w:rsid w:val="00624B33"/>
    <w:rsid w:val="00630AA2"/>
    <w:rsid w:val="00630D9A"/>
    <w:rsid w:val="00646707"/>
    <w:rsid w:val="00664DCF"/>
    <w:rsid w:val="00673E6E"/>
    <w:rsid w:val="0069052A"/>
    <w:rsid w:val="006A055C"/>
    <w:rsid w:val="006A3959"/>
    <w:rsid w:val="006C5D39"/>
    <w:rsid w:val="006C75A6"/>
    <w:rsid w:val="006D738E"/>
    <w:rsid w:val="006E2810"/>
    <w:rsid w:val="006E5417"/>
    <w:rsid w:val="00712F60"/>
    <w:rsid w:val="00720E3B"/>
    <w:rsid w:val="007236E8"/>
    <w:rsid w:val="00745F6B"/>
    <w:rsid w:val="007470FF"/>
    <w:rsid w:val="0075585E"/>
    <w:rsid w:val="00756B5B"/>
    <w:rsid w:val="00772782"/>
    <w:rsid w:val="007768FF"/>
    <w:rsid w:val="007824D3"/>
    <w:rsid w:val="00793948"/>
    <w:rsid w:val="007956FF"/>
    <w:rsid w:val="00796EE3"/>
    <w:rsid w:val="007A0F6F"/>
    <w:rsid w:val="007A7D29"/>
    <w:rsid w:val="007C48EA"/>
    <w:rsid w:val="007F1F8B"/>
    <w:rsid w:val="00813B1F"/>
    <w:rsid w:val="008168DA"/>
    <w:rsid w:val="008206C8"/>
    <w:rsid w:val="00833540"/>
    <w:rsid w:val="008638B0"/>
    <w:rsid w:val="00874A6C"/>
    <w:rsid w:val="00876C65"/>
    <w:rsid w:val="00893227"/>
    <w:rsid w:val="008A4B4C"/>
    <w:rsid w:val="008B63F6"/>
    <w:rsid w:val="008C0C59"/>
    <w:rsid w:val="008C239F"/>
    <w:rsid w:val="009012FA"/>
    <w:rsid w:val="00907757"/>
    <w:rsid w:val="009212B0"/>
    <w:rsid w:val="009234A5"/>
    <w:rsid w:val="009336F7"/>
    <w:rsid w:val="009374A7"/>
    <w:rsid w:val="00946B86"/>
    <w:rsid w:val="009913DA"/>
    <w:rsid w:val="0099518F"/>
    <w:rsid w:val="009A523D"/>
    <w:rsid w:val="009B0B48"/>
    <w:rsid w:val="009B14C7"/>
    <w:rsid w:val="009C5AD2"/>
    <w:rsid w:val="009D5FAA"/>
    <w:rsid w:val="009F496B"/>
    <w:rsid w:val="00A01439"/>
    <w:rsid w:val="00A02E61"/>
    <w:rsid w:val="00A05CFF"/>
    <w:rsid w:val="00A20335"/>
    <w:rsid w:val="00A254BA"/>
    <w:rsid w:val="00A3335C"/>
    <w:rsid w:val="00A33E23"/>
    <w:rsid w:val="00A40DFC"/>
    <w:rsid w:val="00A458C7"/>
    <w:rsid w:val="00A56B97"/>
    <w:rsid w:val="00A6093D"/>
    <w:rsid w:val="00A64C24"/>
    <w:rsid w:val="00A6674D"/>
    <w:rsid w:val="00A717D1"/>
    <w:rsid w:val="00A74F69"/>
    <w:rsid w:val="00A76A6D"/>
    <w:rsid w:val="00A830E8"/>
    <w:rsid w:val="00A83253"/>
    <w:rsid w:val="00AA2C96"/>
    <w:rsid w:val="00AA6E84"/>
    <w:rsid w:val="00AB4BDE"/>
    <w:rsid w:val="00AD2325"/>
    <w:rsid w:val="00AE341B"/>
    <w:rsid w:val="00B07CA7"/>
    <w:rsid w:val="00B1279A"/>
    <w:rsid w:val="00B5222E"/>
    <w:rsid w:val="00B61C96"/>
    <w:rsid w:val="00B73A2A"/>
    <w:rsid w:val="00B94B06"/>
    <w:rsid w:val="00B94C28"/>
    <w:rsid w:val="00BA3B1E"/>
    <w:rsid w:val="00BC10BA"/>
    <w:rsid w:val="00BC5AFD"/>
    <w:rsid w:val="00BD2A57"/>
    <w:rsid w:val="00C0609D"/>
    <w:rsid w:val="00C115AB"/>
    <w:rsid w:val="00C172DB"/>
    <w:rsid w:val="00C253C9"/>
    <w:rsid w:val="00C27270"/>
    <w:rsid w:val="00C30249"/>
    <w:rsid w:val="00C606C9"/>
    <w:rsid w:val="00C90650"/>
    <w:rsid w:val="00C97D78"/>
    <w:rsid w:val="00CB1800"/>
    <w:rsid w:val="00CB4E60"/>
    <w:rsid w:val="00CC5A42"/>
    <w:rsid w:val="00CD0EAB"/>
    <w:rsid w:val="00CF34DB"/>
    <w:rsid w:val="00CF558F"/>
    <w:rsid w:val="00D073E2"/>
    <w:rsid w:val="00D1134C"/>
    <w:rsid w:val="00D446EC"/>
    <w:rsid w:val="00D51BF0"/>
    <w:rsid w:val="00D52661"/>
    <w:rsid w:val="00D54E97"/>
    <w:rsid w:val="00D54F4D"/>
    <w:rsid w:val="00D55942"/>
    <w:rsid w:val="00D807BF"/>
    <w:rsid w:val="00D87FFD"/>
    <w:rsid w:val="00DA1A25"/>
    <w:rsid w:val="00DA27CE"/>
    <w:rsid w:val="00DA7887"/>
    <w:rsid w:val="00DB2C26"/>
    <w:rsid w:val="00DB6A25"/>
    <w:rsid w:val="00DC20FC"/>
    <w:rsid w:val="00DD0F27"/>
    <w:rsid w:val="00DE6B43"/>
    <w:rsid w:val="00DF1A90"/>
    <w:rsid w:val="00E11923"/>
    <w:rsid w:val="00E2218B"/>
    <w:rsid w:val="00E262D4"/>
    <w:rsid w:val="00E26DEA"/>
    <w:rsid w:val="00E31E23"/>
    <w:rsid w:val="00E36250"/>
    <w:rsid w:val="00E54511"/>
    <w:rsid w:val="00E56351"/>
    <w:rsid w:val="00E61DAC"/>
    <w:rsid w:val="00E67A72"/>
    <w:rsid w:val="00E7248F"/>
    <w:rsid w:val="00E75529"/>
    <w:rsid w:val="00E75FE3"/>
    <w:rsid w:val="00E80881"/>
    <w:rsid w:val="00E8563D"/>
    <w:rsid w:val="00E96F97"/>
    <w:rsid w:val="00EB7623"/>
    <w:rsid w:val="00EB7AB1"/>
    <w:rsid w:val="00EE6A9C"/>
    <w:rsid w:val="00EF48CC"/>
    <w:rsid w:val="00F30438"/>
    <w:rsid w:val="00F40889"/>
    <w:rsid w:val="00F61653"/>
    <w:rsid w:val="00F73032"/>
    <w:rsid w:val="00F848FC"/>
    <w:rsid w:val="00F85890"/>
    <w:rsid w:val="00F878AF"/>
    <w:rsid w:val="00F90DF2"/>
    <w:rsid w:val="00F9282A"/>
    <w:rsid w:val="00F96BAD"/>
    <w:rsid w:val="00F97DF9"/>
    <w:rsid w:val="00FA2F1C"/>
    <w:rsid w:val="00FB0E84"/>
    <w:rsid w:val="00FB50CE"/>
    <w:rsid w:val="00FB5A76"/>
    <w:rsid w:val="00FD01C2"/>
    <w:rsid w:val="00FE2FEE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C5AD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C5AD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C5AD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a"/>
    <w:rsid w:val="00A3335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A3335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A3335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link w:val="tablesyntax"/>
    <w:rsid w:val="00A3335C"/>
    <w:rPr>
      <w:rFonts w:eastAsia="바탕"/>
      <w:lang w:val="en-GB" w:eastAsia="en-US"/>
    </w:rPr>
  </w:style>
  <w:style w:type="character" w:styleId="aa">
    <w:name w:val="annotation reference"/>
    <w:rsid w:val="00A3335C"/>
    <w:rPr>
      <w:sz w:val="16"/>
      <w:szCs w:val="16"/>
    </w:rPr>
  </w:style>
  <w:style w:type="paragraph" w:styleId="ab">
    <w:name w:val="annotation text"/>
    <w:basedOn w:val="a"/>
    <w:link w:val="Char0"/>
    <w:rsid w:val="00A3335C"/>
    <w:rPr>
      <w:rFonts w:eastAsia="PMingLiU"/>
      <w:sz w:val="20"/>
    </w:rPr>
  </w:style>
  <w:style w:type="character" w:customStyle="1" w:styleId="Char0">
    <w:name w:val="메모 텍스트 Char"/>
    <w:link w:val="ab"/>
    <w:rsid w:val="00A3335C"/>
    <w:rPr>
      <w:rFonts w:eastAsia="PMingLiU"/>
      <w:lang w:eastAsia="en-US"/>
    </w:rPr>
  </w:style>
  <w:style w:type="paragraph" w:styleId="ac">
    <w:name w:val="annotation subject"/>
    <w:basedOn w:val="ab"/>
    <w:next w:val="ab"/>
    <w:link w:val="Char1"/>
    <w:rsid w:val="00D1134C"/>
    <w:rPr>
      <w:rFonts w:eastAsia="맑은 고딕"/>
      <w:b/>
      <w:bCs/>
      <w:sz w:val="22"/>
    </w:rPr>
  </w:style>
  <w:style w:type="character" w:customStyle="1" w:styleId="Char1">
    <w:name w:val="메모 주제 Char"/>
    <w:link w:val="ac"/>
    <w:rsid w:val="00D1134C"/>
    <w:rPr>
      <w:rFonts w:eastAsia="PMingLiU"/>
      <w:b/>
      <w:bCs/>
      <w:sz w:val="22"/>
      <w:lang w:eastAsia="en-US"/>
    </w:rPr>
  </w:style>
  <w:style w:type="paragraph" w:styleId="ad">
    <w:name w:val="caption"/>
    <w:basedOn w:val="a"/>
    <w:next w:val="a"/>
    <w:link w:val="Char2"/>
    <w:qFormat/>
    <w:rsid w:val="00893227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</w:rPr>
  </w:style>
  <w:style w:type="character" w:customStyle="1" w:styleId="Char2">
    <w:name w:val="캡션 Char"/>
    <w:link w:val="ad"/>
    <w:locked/>
    <w:rsid w:val="00893227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8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omments" Target="comments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p5.choi@samsung.com" TargetMode="Externa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oungo.park@samsung.com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yperlink" Target="mailto:dionism@samsung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doc\HEVC_proposal\0412_Enhancement%204%20for%206th%20Meeting\_draft\JCTVC-Yxxx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DD72A-526A-4C1E-A1B6-5A7AF3CE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2963</TotalTime>
  <Pages>8</Pages>
  <Words>1529</Words>
  <Characters>9407</Characters>
  <Application>Microsoft Office Word</Application>
  <DocSecurity>0</DocSecurity>
  <Lines>78</Lines>
  <Paragraphs>21</Paragraphs>
  <ScaleCrop>false</ScaleCrop>
  <HeadingPairs>
    <vt:vector size="8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10915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박영오</dc:creator>
  <cp:keywords>JCT-VC, MPEG, VCEG</cp:keywords>
  <cp:lastModifiedBy>Windows 사용자</cp:lastModifiedBy>
  <cp:revision>29</cp:revision>
  <cp:lastPrinted>2011-06-23T03:36:00Z</cp:lastPrinted>
  <dcterms:created xsi:type="dcterms:W3CDTF">2011-06-21T05:56:00Z</dcterms:created>
  <dcterms:modified xsi:type="dcterms:W3CDTF">2011-07-01T11:21:00Z</dcterms:modified>
</cp:coreProperties>
</file>