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8674AC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20400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0400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A97606" w:rsidP="00A97606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rFonts w:eastAsiaTheme="minorEastAsia" w:hint="eastAsia"/>
                <w:szCs w:val="22"/>
                <w:lang w:eastAsia="ko-KR"/>
              </w:rP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rFonts w:eastAsiaTheme="minorEastAsia" w:hint="eastAsia"/>
                <w:szCs w:val="22"/>
                <w:lang w:eastAsia="ko-KR"/>
              </w:rPr>
              <w:t>IT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rFonts w:eastAsiaTheme="minorEastAsia" w:hint="eastAsia"/>
                <w:szCs w:val="22"/>
                <w:lang w:eastAsia="ko-KR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F43811">
              <w:rPr>
                <w:rFonts w:hint="eastAsia"/>
                <w:szCs w:val="22"/>
                <w:lang w:eastAsia="ja-JP"/>
              </w:rPr>
              <w:t>2</w:t>
            </w:r>
            <w:r>
              <w:rPr>
                <w:rFonts w:eastAsiaTheme="minorEastAsia" w:hint="eastAsia"/>
                <w:szCs w:val="22"/>
                <w:lang w:eastAsia="ko-KR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rFonts w:eastAsiaTheme="minorEastAsia" w:hint="eastAsia"/>
                <w:szCs w:val="22"/>
                <w:lang w:eastAsia="ko-KR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Default="00E61DAC" w:rsidP="008A4B4C">
            <w:pPr>
              <w:tabs>
                <w:tab w:val="left" w:pos="7200"/>
              </w:tabs>
              <w:rPr>
                <w:lang w:eastAsia="ja-JP"/>
              </w:rPr>
            </w:pPr>
            <w:r w:rsidRPr="00AE341B">
              <w:t>Document</w:t>
            </w:r>
            <w:r w:rsidR="006C5D39" w:rsidRPr="00AE341B">
              <w:t xml:space="preserve">: </w:t>
            </w:r>
            <w:r w:rsidR="006C5D39" w:rsidRPr="000C7733">
              <w:rPr>
                <w:color w:val="000000" w:themeColor="text1"/>
              </w:rPr>
              <w:t>JC</w:t>
            </w:r>
            <w:r w:rsidRPr="000C7733">
              <w:rPr>
                <w:color w:val="000000" w:themeColor="text1"/>
              </w:rPr>
              <w:t>T</w:t>
            </w:r>
            <w:r w:rsidR="006C5D39" w:rsidRPr="000C7733">
              <w:rPr>
                <w:color w:val="000000" w:themeColor="text1"/>
              </w:rPr>
              <w:t>VC</w:t>
            </w:r>
            <w:r w:rsidRPr="000C7733">
              <w:rPr>
                <w:color w:val="000000" w:themeColor="text1"/>
              </w:rPr>
              <w:t>-</w:t>
            </w:r>
            <w:r w:rsidR="00420400" w:rsidRPr="000C7733">
              <w:rPr>
                <w:rFonts w:eastAsiaTheme="minorEastAsia" w:hint="eastAsia"/>
                <w:color w:val="000000" w:themeColor="text1"/>
                <w:lang w:eastAsia="ko-KR"/>
              </w:rPr>
              <w:t>F</w:t>
            </w:r>
            <w:r w:rsidR="000C7733" w:rsidRPr="000C7733">
              <w:rPr>
                <w:rFonts w:eastAsiaTheme="minorEastAsia" w:hint="eastAsia"/>
                <w:color w:val="000000" w:themeColor="text1"/>
                <w:lang w:eastAsia="ko-KR"/>
              </w:rPr>
              <w:t>114</w:t>
            </w:r>
          </w:p>
          <w:p w:rsidR="008A08CE" w:rsidRPr="00420400" w:rsidRDefault="008A08CE" w:rsidP="00420400">
            <w:pPr>
              <w:tabs>
                <w:tab w:val="left" w:pos="7200"/>
              </w:tabs>
              <w:rPr>
                <w:rFonts w:eastAsiaTheme="minorEastAsia"/>
                <w:lang w:eastAsia="ko-KR"/>
              </w:rPr>
            </w:pPr>
            <w:r w:rsidRPr="00CB32E4">
              <w:t xml:space="preserve">WG11 </w:t>
            </w:r>
            <w:r w:rsidRPr="000C7733">
              <w:rPr>
                <w:color w:val="000000" w:themeColor="text1"/>
              </w:rPr>
              <w:t>Number: m</w:t>
            </w:r>
            <w:r w:rsidR="000C7733" w:rsidRPr="000C7733">
              <w:rPr>
                <w:rFonts w:eastAsiaTheme="minorEastAsia" w:hint="eastAsia"/>
                <w:color w:val="000000" w:themeColor="text1"/>
                <w:lang w:eastAsia="ko-KR"/>
              </w:rPr>
              <w:t>20528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606" w:type="dxa"/>
        <w:tblLayout w:type="fixed"/>
        <w:tblLook w:val="0000"/>
      </w:tblPr>
      <w:tblGrid>
        <w:gridCol w:w="1458"/>
        <w:gridCol w:w="3895"/>
        <w:gridCol w:w="837"/>
        <w:gridCol w:w="3231"/>
        <w:gridCol w:w="185"/>
      </w:tblGrid>
      <w:tr w:rsidR="00E61DAC" w:rsidRPr="00AE341B" w:rsidTr="006251B2">
        <w:trPr>
          <w:gridAfter w:val="1"/>
          <w:wAfter w:w="185" w:type="dxa"/>
        </w:trPr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7963" w:type="dxa"/>
            <w:gridSpan w:val="3"/>
          </w:tcPr>
          <w:p w:rsidR="00E61DAC" w:rsidRPr="00420400" w:rsidRDefault="00F43811" w:rsidP="000C7733">
            <w:pPr>
              <w:spacing w:before="60" w:after="60"/>
              <w:rPr>
                <w:rFonts w:eastAsiaTheme="minorEastAsia"/>
                <w:b/>
                <w:szCs w:val="22"/>
                <w:lang w:eastAsia="ko-KR"/>
              </w:rPr>
            </w:pPr>
            <w:r>
              <w:rPr>
                <w:rFonts w:hint="eastAsia"/>
                <w:b/>
                <w:szCs w:val="22"/>
                <w:lang w:eastAsia="ja-JP"/>
              </w:rPr>
              <w:t>CE</w:t>
            </w:r>
            <w:r w:rsidR="00420400">
              <w:rPr>
                <w:rFonts w:eastAsiaTheme="minorEastAsia" w:hint="eastAsia"/>
                <w:b/>
                <w:szCs w:val="22"/>
                <w:lang w:eastAsia="ko-KR"/>
              </w:rPr>
              <w:t>1</w:t>
            </w:r>
            <w:r>
              <w:rPr>
                <w:rFonts w:hint="eastAsia"/>
                <w:b/>
                <w:szCs w:val="22"/>
                <w:lang w:eastAsia="ja-JP"/>
              </w:rPr>
              <w:t xml:space="preserve">: </w:t>
            </w:r>
            <w:r w:rsidR="00BF5135" w:rsidRPr="00BF5135">
              <w:rPr>
                <w:b/>
                <w:szCs w:val="22"/>
                <w:lang w:eastAsia="ja-JP"/>
              </w:rPr>
              <w:t>Cross-check</w:t>
            </w:r>
            <w:r w:rsidR="000C7733">
              <w:rPr>
                <w:rFonts w:eastAsiaTheme="minorEastAsia" w:hint="eastAsia"/>
                <w:b/>
                <w:szCs w:val="22"/>
                <w:lang w:eastAsia="ko-KR"/>
              </w:rPr>
              <w:t xml:space="preserve"> for </w:t>
            </w:r>
            <w:r w:rsidR="00420400">
              <w:rPr>
                <w:rFonts w:eastAsiaTheme="minorEastAsia" w:hint="eastAsia"/>
                <w:b/>
                <w:szCs w:val="22"/>
                <w:lang w:eastAsia="ko-KR"/>
              </w:rPr>
              <w:t>A.1</w:t>
            </w:r>
          </w:p>
        </w:tc>
      </w:tr>
      <w:tr w:rsidR="00E61DAC" w:rsidRPr="00AE341B" w:rsidTr="006251B2">
        <w:trPr>
          <w:gridAfter w:val="1"/>
          <w:wAfter w:w="185" w:type="dxa"/>
        </w:trPr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7963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  <w:lang w:eastAsia="ja-JP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 w:rsidTr="006251B2">
        <w:trPr>
          <w:gridAfter w:val="1"/>
          <w:wAfter w:w="185" w:type="dxa"/>
        </w:trPr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7963" w:type="dxa"/>
            <w:gridSpan w:val="3"/>
          </w:tcPr>
          <w:p w:rsidR="00E61DAC" w:rsidRPr="00AE341B" w:rsidRDefault="00A30DE1">
            <w:pPr>
              <w:spacing w:before="60" w:after="60"/>
              <w:rPr>
                <w:szCs w:val="22"/>
                <w:lang w:eastAsia="ko-KR"/>
              </w:rPr>
            </w:pPr>
            <w:r w:rsidRPr="00A30DE1">
              <w:rPr>
                <w:rFonts w:eastAsiaTheme="minorEastAsia" w:hint="eastAsia"/>
                <w:szCs w:val="22"/>
                <w:lang w:eastAsia="ko-KR"/>
              </w:rPr>
              <w:t>Information</w:t>
            </w:r>
          </w:p>
        </w:tc>
      </w:tr>
      <w:tr w:rsidR="00E61DAC" w:rsidRPr="00AE341B" w:rsidTr="006251B2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3895" w:type="dxa"/>
          </w:tcPr>
          <w:p w:rsidR="00A26685" w:rsidRDefault="00A26685" w:rsidP="00380EC9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Hendry</w:t>
            </w:r>
          </w:p>
          <w:p w:rsidR="00380EC9" w:rsidRDefault="00A97606" w:rsidP="00380EC9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Seungwook Park</w:t>
            </w:r>
            <w:r w:rsidR="00E61DAC" w:rsidRPr="00AE341B">
              <w:rPr>
                <w:szCs w:val="22"/>
              </w:rPr>
              <w:br/>
            </w:r>
            <w:r>
              <w:rPr>
                <w:rFonts w:eastAsiaTheme="minorEastAsia" w:hint="eastAsia"/>
                <w:szCs w:val="22"/>
                <w:lang w:eastAsia="ko-KR"/>
              </w:rPr>
              <w:t>Joonyoung Park</w:t>
            </w:r>
          </w:p>
          <w:p w:rsidR="00A97606" w:rsidRDefault="00A26685" w:rsidP="00380EC9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proofErr w:type="spellStart"/>
            <w:r>
              <w:rPr>
                <w:rFonts w:eastAsiaTheme="minorEastAsia" w:hint="eastAsia"/>
                <w:szCs w:val="22"/>
                <w:lang w:eastAsia="ko-KR"/>
              </w:rPr>
              <w:t>Byeongmoo</w:t>
            </w:r>
            <w:r w:rsidR="000E50D7">
              <w:rPr>
                <w:rFonts w:eastAsiaTheme="minorEastAsia" w:hint="eastAsia"/>
                <w:szCs w:val="22"/>
                <w:lang w:eastAsia="ko-KR"/>
              </w:rPr>
              <w:t>n</w:t>
            </w:r>
            <w:proofErr w:type="spellEnd"/>
            <w:r>
              <w:rPr>
                <w:rFonts w:eastAsiaTheme="minorEastAsia" w:hint="eastAsia"/>
                <w:szCs w:val="22"/>
                <w:lang w:eastAsia="ko-KR"/>
              </w:rPr>
              <w:t xml:space="preserve"> Jeon</w:t>
            </w:r>
          </w:p>
          <w:p w:rsidR="00A97606" w:rsidRDefault="00A97606" w:rsidP="00380EC9">
            <w:pPr>
              <w:spacing w:before="60" w:after="60"/>
              <w:rPr>
                <w:szCs w:val="22"/>
                <w:lang w:eastAsia="ja-JP"/>
              </w:rPr>
            </w:pPr>
          </w:p>
          <w:p w:rsidR="00A97606" w:rsidRDefault="00A97606" w:rsidP="00A9760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 xml:space="preserve">#221 </w:t>
            </w:r>
            <w:proofErr w:type="spellStart"/>
            <w:r>
              <w:rPr>
                <w:rFonts w:eastAsiaTheme="minorEastAsia" w:hint="eastAsia"/>
                <w:szCs w:val="22"/>
                <w:lang w:eastAsia="ko-KR"/>
              </w:rPr>
              <w:t>Yangjae</w:t>
            </w:r>
            <w:proofErr w:type="spellEnd"/>
            <w:r>
              <w:rPr>
                <w:rFonts w:eastAsiaTheme="minorEastAsia" w:hint="eastAsia"/>
                <w:szCs w:val="22"/>
                <w:lang w:eastAsia="ko-KR"/>
              </w:rPr>
              <w:t xml:space="preserve">-dong, </w:t>
            </w:r>
            <w:proofErr w:type="spellStart"/>
            <w:r>
              <w:rPr>
                <w:rFonts w:eastAsiaTheme="minorEastAsia" w:hint="eastAsia"/>
                <w:szCs w:val="22"/>
                <w:lang w:eastAsia="ko-KR"/>
              </w:rPr>
              <w:t>Seocho-gu</w:t>
            </w:r>
            <w:proofErr w:type="spellEnd"/>
            <w:r>
              <w:rPr>
                <w:rFonts w:eastAsiaTheme="minorEastAsia" w:hint="eastAsia"/>
                <w:szCs w:val="22"/>
                <w:lang w:eastAsia="ko-KR"/>
              </w:rPr>
              <w:t>,</w:t>
            </w:r>
          </w:p>
          <w:p w:rsidR="00A97606" w:rsidRDefault="00A97606" w:rsidP="00A9760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Seoul 137-130,</w:t>
            </w:r>
          </w:p>
          <w:p w:rsidR="006251B2" w:rsidRPr="00A97606" w:rsidRDefault="00A97606" w:rsidP="00A9760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Korea</w:t>
            </w:r>
          </w:p>
        </w:tc>
        <w:tc>
          <w:tcPr>
            <w:tcW w:w="837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416" w:type="dxa"/>
            <w:gridSpan w:val="2"/>
          </w:tcPr>
          <w:p w:rsidR="00E61DAC" w:rsidRPr="00AE341B" w:rsidRDefault="00E61DAC" w:rsidP="000857BC">
            <w:pPr>
              <w:spacing w:before="60" w:after="60"/>
              <w:rPr>
                <w:szCs w:val="22"/>
                <w:lang w:eastAsia="ja-JP"/>
              </w:rPr>
            </w:pPr>
            <w:r w:rsidRPr="00AE341B">
              <w:rPr>
                <w:szCs w:val="22"/>
              </w:rPr>
              <w:br/>
            </w:r>
            <w:r w:rsidR="00380EC9">
              <w:rPr>
                <w:rFonts w:hint="eastAsia"/>
                <w:szCs w:val="22"/>
                <w:lang w:eastAsia="ja-JP"/>
              </w:rPr>
              <w:t>+8</w:t>
            </w:r>
            <w:r w:rsidR="00A97606">
              <w:rPr>
                <w:rFonts w:eastAsiaTheme="minorEastAsia" w:hint="eastAsia"/>
                <w:szCs w:val="22"/>
                <w:lang w:eastAsia="ko-KR"/>
              </w:rPr>
              <w:t>2-10-</w:t>
            </w:r>
            <w:r w:rsidR="000857BC">
              <w:rPr>
                <w:rFonts w:eastAsiaTheme="minorEastAsia" w:hint="eastAsia"/>
                <w:szCs w:val="22"/>
                <w:lang w:eastAsia="ko-KR"/>
              </w:rPr>
              <w:t>7738</w:t>
            </w:r>
            <w:r w:rsidR="00A97606">
              <w:rPr>
                <w:rFonts w:eastAsiaTheme="minorEastAsia" w:hint="eastAsia"/>
                <w:szCs w:val="22"/>
                <w:lang w:eastAsia="ko-KR"/>
              </w:rPr>
              <w:t>-</w:t>
            </w:r>
            <w:r w:rsidR="000857BC">
              <w:rPr>
                <w:rFonts w:eastAsiaTheme="minorEastAsia" w:hint="eastAsia"/>
                <w:szCs w:val="22"/>
                <w:lang w:eastAsia="ko-KR"/>
              </w:rPr>
              <w:t>9288</w:t>
            </w:r>
            <w:r w:rsidRPr="00AE341B">
              <w:rPr>
                <w:szCs w:val="22"/>
              </w:rPr>
              <w:br/>
            </w:r>
            <w:r w:rsidR="000C7733">
              <w:rPr>
                <w:rFonts w:eastAsiaTheme="minorEastAsia" w:hint="eastAsia"/>
                <w:szCs w:val="22"/>
                <w:lang w:eastAsia="ko-KR"/>
              </w:rPr>
              <w:t>h</w:t>
            </w:r>
            <w:r w:rsidR="000C7733">
              <w:rPr>
                <w:rFonts w:eastAsiaTheme="minorEastAsia"/>
                <w:szCs w:val="22"/>
                <w:lang w:eastAsia="ko-KR"/>
              </w:rPr>
              <w:t>endry</w:t>
            </w:r>
            <w:r w:rsidR="000C7733">
              <w:rPr>
                <w:rFonts w:eastAsiaTheme="minorEastAsia" w:hint="eastAsia"/>
                <w:szCs w:val="22"/>
                <w:lang w:eastAsia="ko-KR"/>
              </w:rPr>
              <w:t>.hendry</w:t>
            </w:r>
            <w:r w:rsidR="00380EC9">
              <w:rPr>
                <w:rFonts w:hint="eastAsia"/>
                <w:szCs w:val="22"/>
                <w:lang w:eastAsia="ja-JP"/>
              </w:rPr>
              <w:t>@</w:t>
            </w:r>
            <w:r w:rsidR="00A97606">
              <w:rPr>
                <w:rFonts w:eastAsiaTheme="minorEastAsia" w:hint="eastAsia"/>
                <w:szCs w:val="22"/>
                <w:lang w:eastAsia="ko-KR"/>
              </w:rPr>
              <w:t>lge</w:t>
            </w:r>
            <w:r w:rsidR="00380EC9">
              <w:rPr>
                <w:rFonts w:hint="eastAsia"/>
                <w:szCs w:val="22"/>
                <w:lang w:eastAsia="ja-JP"/>
              </w:rPr>
              <w:t>.com</w:t>
            </w:r>
          </w:p>
        </w:tc>
      </w:tr>
      <w:tr w:rsidR="00E61DAC" w:rsidRPr="00AE341B" w:rsidTr="006251B2">
        <w:trPr>
          <w:gridAfter w:val="1"/>
          <w:wAfter w:w="185" w:type="dxa"/>
        </w:trPr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7963" w:type="dxa"/>
            <w:gridSpan w:val="3"/>
          </w:tcPr>
          <w:p w:rsidR="00E61DAC" w:rsidRPr="00A97606" w:rsidRDefault="00A9760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LG Electronics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8B0B1C" w:rsidRDefault="00380EC9" w:rsidP="00F36272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Theme="minorEastAsia"/>
          <w:lang w:eastAsia="ko-KR"/>
        </w:rPr>
      </w:pPr>
      <w:r>
        <w:t xml:space="preserve">This contribution </w:t>
      </w:r>
      <w:r w:rsidR="00952BA7">
        <w:rPr>
          <w:rFonts w:eastAsiaTheme="minorEastAsia" w:hint="eastAsia"/>
          <w:lang w:eastAsia="ko-KR"/>
        </w:rPr>
        <w:t>r</w:t>
      </w:r>
      <w:r w:rsidR="004C3B6D">
        <w:rPr>
          <w:rFonts w:hint="eastAsia"/>
          <w:lang w:eastAsia="ja-JP"/>
        </w:rPr>
        <w:t>eport</w:t>
      </w:r>
      <w:r w:rsidR="00952BA7">
        <w:rPr>
          <w:rFonts w:eastAsiaTheme="minorEastAsia" w:hint="eastAsia"/>
          <w:lang w:eastAsia="ko-KR"/>
        </w:rPr>
        <w:t>s</w:t>
      </w:r>
      <w:r w:rsidR="004C3B6D">
        <w:rPr>
          <w:rFonts w:hint="eastAsia"/>
          <w:lang w:eastAsia="ja-JP"/>
        </w:rPr>
        <w:t xml:space="preserve"> </w:t>
      </w:r>
      <w:r w:rsidR="00C13EF7">
        <w:rPr>
          <w:rFonts w:hint="eastAsia"/>
          <w:lang w:eastAsia="ja-JP"/>
        </w:rPr>
        <w:t>cross-check</w:t>
      </w:r>
      <w:r w:rsidR="004C3B6D">
        <w:rPr>
          <w:rFonts w:hint="eastAsia"/>
          <w:lang w:eastAsia="ja-JP"/>
        </w:rPr>
        <w:t xml:space="preserve"> result </w:t>
      </w:r>
      <w:r w:rsidR="00C25544">
        <w:rPr>
          <w:rFonts w:hint="eastAsia"/>
          <w:lang w:eastAsia="ja-JP"/>
        </w:rPr>
        <w:t xml:space="preserve">for </w:t>
      </w:r>
      <w:r w:rsidR="00FC3AC9">
        <w:rPr>
          <w:rFonts w:hint="eastAsia"/>
          <w:lang w:eastAsia="ja-JP"/>
        </w:rPr>
        <w:t>CE</w:t>
      </w:r>
      <w:r w:rsidR="00A97606">
        <w:rPr>
          <w:rFonts w:eastAsiaTheme="minorEastAsia" w:hint="eastAsia"/>
          <w:lang w:eastAsia="ko-KR"/>
        </w:rPr>
        <w:t>1</w:t>
      </w:r>
      <w:r w:rsidR="00FC3AC9">
        <w:rPr>
          <w:rFonts w:hint="eastAsia"/>
          <w:lang w:eastAsia="ja-JP"/>
        </w:rPr>
        <w:t xml:space="preserve"> experiment </w:t>
      </w:r>
      <w:r w:rsidR="00A97606">
        <w:rPr>
          <w:rFonts w:eastAsiaTheme="minorEastAsia" w:hint="eastAsia"/>
          <w:lang w:eastAsia="ko-KR"/>
        </w:rPr>
        <w:t>A.1</w:t>
      </w:r>
      <w:r w:rsidR="00FC3AC9">
        <w:rPr>
          <w:rFonts w:hint="eastAsia"/>
          <w:lang w:eastAsia="ja-JP"/>
        </w:rPr>
        <w:t xml:space="preserve"> </w:t>
      </w:r>
      <w:r w:rsidR="001B4E53">
        <w:rPr>
          <w:rFonts w:hint="eastAsia"/>
          <w:lang w:eastAsia="ja-JP"/>
        </w:rPr>
        <w:t xml:space="preserve">to evaluate </w:t>
      </w:r>
      <w:r w:rsidR="00F36272">
        <w:rPr>
          <w:rFonts w:eastAsiaTheme="minorEastAsia" w:hint="eastAsia"/>
          <w:lang w:eastAsia="ko-KR"/>
        </w:rPr>
        <w:t>R-D performance for m</w:t>
      </w:r>
      <w:r w:rsidR="00A97606">
        <w:rPr>
          <w:rFonts w:eastAsiaTheme="minorEastAsia" w:hint="eastAsia"/>
          <w:lang w:eastAsia="ko-KR"/>
        </w:rPr>
        <w:t>otion data storage reduction (M</w:t>
      </w:r>
      <w:r w:rsidR="00F36272">
        <w:rPr>
          <w:rFonts w:eastAsiaTheme="minorEastAsia" w:hint="eastAsia"/>
          <w:lang w:eastAsia="ko-KR"/>
        </w:rPr>
        <w:t>D</w:t>
      </w:r>
      <w:r w:rsidR="00A97606">
        <w:rPr>
          <w:rFonts w:eastAsiaTheme="minorEastAsia" w:hint="eastAsia"/>
          <w:lang w:eastAsia="ko-KR"/>
        </w:rPr>
        <w:t>SR)</w:t>
      </w:r>
      <w:r w:rsidR="00952BA7">
        <w:rPr>
          <w:rFonts w:eastAsiaTheme="minorEastAsia" w:hint="eastAsia"/>
          <w:lang w:eastAsia="ko-KR"/>
        </w:rPr>
        <w:t>, which is</w:t>
      </w:r>
      <w:r w:rsidR="00952BA7" w:rsidRPr="00952BA7">
        <w:rPr>
          <w:rFonts w:hint="eastAsia"/>
          <w:lang w:eastAsia="ja-JP"/>
        </w:rPr>
        <w:t xml:space="preserve"> </w:t>
      </w:r>
      <w:r w:rsidR="00952BA7">
        <w:rPr>
          <w:rFonts w:hint="eastAsia"/>
          <w:lang w:eastAsia="ja-JP"/>
        </w:rPr>
        <w:t>in JCTVC-</w:t>
      </w:r>
      <w:r w:rsidR="00952BA7">
        <w:rPr>
          <w:rFonts w:eastAsiaTheme="minorEastAsia" w:hint="eastAsia"/>
          <w:lang w:eastAsia="ko-KR"/>
        </w:rPr>
        <w:t>E701_r2 [1],</w:t>
      </w:r>
      <w:r w:rsidR="00A97606">
        <w:rPr>
          <w:rFonts w:eastAsiaTheme="minorEastAsia" w:hint="eastAsia"/>
          <w:lang w:eastAsia="ko-KR"/>
        </w:rPr>
        <w:t xml:space="preserve"> </w:t>
      </w:r>
      <w:r w:rsidR="00F36272">
        <w:rPr>
          <w:rFonts w:eastAsiaTheme="minorEastAsia" w:hint="eastAsia"/>
          <w:lang w:eastAsia="ko-KR"/>
        </w:rPr>
        <w:t xml:space="preserve">when </w:t>
      </w:r>
      <w:r w:rsidR="00A97606">
        <w:rPr>
          <w:rFonts w:eastAsiaTheme="minorEastAsia" w:hint="eastAsia"/>
          <w:lang w:eastAsia="ko-KR"/>
        </w:rPr>
        <w:t xml:space="preserve">bottom right (BR) position </w:t>
      </w:r>
      <w:r w:rsidR="00F36272">
        <w:rPr>
          <w:rFonts w:eastAsiaTheme="minorEastAsia" w:hint="eastAsia"/>
          <w:lang w:eastAsia="ko-KR"/>
        </w:rPr>
        <w:t xml:space="preserve">is used in combination with </w:t>
      </w:r>
      <w:r w:rsidR="00A97606">
        <w:rPr>
          <w:rFonts w:eastAsiaTheme="minorEastAsia" w:hint="eastAsia"/>
          <w:lang w:eastAsia="ko-KR"/>
        </w:rPr>
        <w:t>temporal motion vectors predictor (TMVP) for HM3.0 position</w:t>
      </w:r>
      <w:r w:rsidR="008B0B1C">
        <w:rPr>
          <w:rFonts w:hint="eastAsia"/>
          <w:lang w:eastAsia="ja-JP"/>
        </w:rPr>
        <w:t xml:space="preserve">. </w:t>
      </w:r>
      <w:r w:rsidR="00C13EF7">
        <w:rPr>
          <w:rFonts w:hint="eastAsia"/>
          <w:lang w:eastAsia="ja-JP"/>
        </w:rPr>
        <w:t xml:space="preserve">The experimental results perfectly match </w:t>
      </w:r>
      <w:r w:rsidR="004C3B6D">
        <w:rPr>
          <w:rFonts w:hint="eastAsia"/>
          <w:lang w:eastAsia="ja-JP"/>
        </w:rPr>
        <w:t xml:space="preserve">with </w:t>
      </w:r>
      <w:r w:rsidR="00B72C6C">
        <w:rPr>
          <w:rFonts w:hint="eastAsia"/>
          <w:lang w:eastAsia="ja-JP"/>
        </w:rPr>
        <w:t>the one</w:t>
      </w:r>
      <w:r w:rsidR="004C3B6D">
        <w:rPr>
          <w:rFonts w:hint="eastAsia"/>
          <w:lang w:eastAsia="ja-JP"/>
        </w:rPr>
        <w:t xml:space="preserve"> provided by </w:t>
      </w:r>
      <w:r w:rsidR="00A97606">
        <w:rPr>
          <w:rFonts w:eastAsiaTheme="minorEastAsia" w:hint="eastAsia"/>
          <w:lang w:eastAsia="ko-KR"/>
        </w:rPr>
        <w:t>Canon</w:t>
      </w:r>
      <w:r w:rsidR="004C3B6D">
        <w:rPr>
          <w:rFonts w:hint="eastAsia"/>
          <w:lang w:eastAsia="ja-JP"/>
        </w:rPr>
        <w:t xml:space="preserve"> </w:t>
      </w:r>
      <w:r w:rsidR="0058506F">
        <w:rPr>
          <w:rFonts w:eastAsiaTheme="minorEastAsia" w:hint="eastAsia"/>
          <w:lang w:eastAsia="ko-KR"/>
        </w:rPr>
        <w:t xml:space="preserve">[2] </w:t>
      </w:r>
      <w:r w:rsidR="004C3B6D">
        <w:rPr>
          <w:rFonts w:hint="eastAsia"/>
          <w:lang w:eastAsia="ja-JP"/>
        </w:rPr>
        <w:t xml:space="preserve">in </w:t>
      </w:r>
      <w:r w:rsidR="00C13EF7">
        <w:rPr>
          <w:rFonts w:hint="eastAsia"/>
          <w:lang w:eastAsia="ja-JP"/>
        </w:rPr>
        <w:t xml:space="preserve">the rate-distortion </w:t>
      </w:r>
      <w:r w:rsidR="00B72C6C">
        <w:rPr>
          <w:rFonts w:hint="eastAsia"/>
          <w:lang w:eastAsia="ja-JP"/>
        </w:rPr>
        <w:t>performance</w:t>
      </w:r>
      <w:r w:rsidR="00C13EF7">
        <w:rPr>
          <w:rFonts w:hint="eastAsia"/>
          <w:lang w:eastAsia="ja-JP"/>
        </w:rPr>
        <w:t>.</w:t>
      </w:r>
    </w:p>
    <w:p w:rsidR="0052680E" w:rsidRPr="0052680E" w:rsidRDefault="0052680E" w:rsidP="0052680E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firstLineChars="100" w:firstLine="200"/>
        <w:jc w:val="both"/>
        <w:rPr>
          <w:rFonts w:eastAsiaTheme="minorEastAsia" w:cs="Arial"/>
          <w:color w:val="000000"/>
          <w:sz w:val="20"/>
          <w:szCs w:val="22"/>
          <w:lang w:eastAsia="ko-KR"/>
        </w:rPr>
      </w:pPr>
    </w:p>
    <w:p w:rsidR="00F36272" w:rsidRPr="007D569D" w:rsidRDefault="003934FC" w:rsidP="00C13EF7">
      <w:pPr>
        <w:pStyle w:val="StyleHeading1Justified"/>
        <w:rPr>
          <w:rFonts w:ascii="Times New Roman" w:hAnsi="Times New Roman"/>
        </w:rPr>
      </w:pPr>
      <w:r w:rsidRPr="007D569D">
        <w:rPr>
          <w:rFonts w:ascii="Times New Roman" w:eastAsiaTheme="minorEastAsia" w:hAnsi="Times New Roman"/>
          <w:lang w:eastAsia="ko-KR"/>
        </w:rPr>
        <w:t xml:space="preserve">Experiment </w:t>
      </w:r>
      <w:r w:rsidR="00F36272" w:rsidRPr="007D569D">
        <w:rPr>
          <w:rFonts w:ascii="Times New Roman" w:eastAsiaTheme="minorEastAsia" w:hAnsi="Times New Roman"/>
          <w:lang w:eastAsia="ko-KR"/>
        </w:rPr>
        <w:t>Description</w:t>
      </w:r>
    </w:p>
    <w:p w:rsidR="00F36272" w:rsidRDefault="00F36272" w:rsidP="00F36272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Several input documents related to MDSR and TMVP were proposed in the 5</w:t>
      </w:r>
      <w:r w:rsidRPr="00F36272">
        <w:rPr>
          <w:rFonts w:eastAsiaTheme="minorEastAsia" w:hint="eastAsia"/>
          <w:vertAlign w:val="superscript"/>
          <w:lang w:eastAsia="ko-KR"/>
        </w:rPr>
        <w:t>th</w:t>
      </w:r>
      <w:r>
        <w:rPr>
          <w:rFonts w:eastAsiaTheme="minorEastAsia" w:hint="eastAsia"/>
          <w:lang w:eastAsia="ko-KR"/>
        </w:rPr>
        <w:t xml:space="preserve"> meeting in Geneva. The proposals can be </w:t>
      </w:r>
      <w:r>
        <w:rPr>
          <w:rFonts w:eastAsiaTheme="minorEastAsia"/>
          <w:lang w:eastAsia="ko-KR"/>
        </w:rPr>
        <w:t>differentiate</w:t>
      </w:r>
      <w:r>
        <w:rPr>
          <w:rFonts w:eastAsiaTheme="minorEastAsia" w:hint="eastAsia"/>
          <w:lang w:eastAsia="ko-KR"/>
        </w:rPr>
        <w:t>d by the location of representative motion data. The different proposed locations are illustrated in Figure 1 and Figure 2.</w:t>
      </w:r>
    </w:p>
    <w:p w:rsidR="00F36272" w:rsidRPr="00F36272" w:rsidRDefault="00F36272" w:rsidP="00F36272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Theme="minorEastAsia"/>
          <w:lang w:eastAsia="ko-KR"/>
        </w:rPr>
      </w:pPr>
    </w:p>
    <w:p w:rsidR="00F36272" w:rsidRDefault="0058506F" w:rsidP="00F36272">
      <w:pPr>
        <w:jc w:val="center"/>
        <w:rPr>
          <w:lang w:eastAsia="zh-CN"/>
        </w:rPr>
      </w:pPr>
      <w:r>
        <w:object w:dxaOrig="2322" w:dyaOrig="23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159pt" o:ole="">
            <v:imagedata r:id="rId9" o:title=""/>
          </v:shape>
          <o:OLEObject Type="Embed" ProgID="Visio.Drawing.11" ShapeID="_x0000_i1025" DrawAspect="Content" ObjectID="_1371903618" r:id="rId10"/>
        </w:object>
      </w:r>
    </w:p>
    <w:p w:rsidR="00F36272" w:rsidRPr="00062596" w:rsidRDefault="00F36272" w:rsidP="00F36272">
      <w:pPr>
        <w:jc w:val="center"/>
        <w:rPr>
          <w:rFonts w:eastAsiaTheme="minorEastAsia"/>
          <w:b/>
          <w:kern w:val="2"/>
          <w:szCs w:val="22"/>
          <w:lang w:eastAsia="ko-KR"/>
        </w:rPr>
      </w:pPr>
      <w:r w:rsidRPr="00062596">
        <w:rPr>
          <w:rFonts w:eastAsia="SimHei"/>
          <w:b/>
          <w:kern w:val="2"/>
          <w:szCs w:val="22"/>
          <w:lang w:eastAsia="zh-CN"/>
        </w:rPr>
        <w:t>Figure 1: Description of the positions for MDSR</w:t>
      </w:r>
      <w:r w:rsidRPr="00062596">
        <w:rPr>
          <w:rFonts w:eastAsiaTheme="minorEastAsia"/>
          <w:b/>
          <w:kern w:val="2"/>
          <w:szCs w:val="22"/>
          <w:lang w:eastAsia="ko-KR"/>
        </w:rPr>
        <w:t xml:space="preserve"> [1]</w:t>
      </w:r>
    </w:p>
    <w:p w:rsidR="00F36272" w:rsidRDefault="00F36272" w:rsidP="00F36272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center"/>
        <w:rPr>
          <w:rFonts w:eastAsiaTheme="minorEastAsia"/>
          <w:lang w:eastAsia="ko-KR"/>
        </w:rPr>
      </w:pPr>
    </w:p>
    <w:p w:rsidR="00F36272" w:rsidRDefault="007403D5" w:rsidP="00F36272">
      <w:pPr>
        <w:jc w:val="center"/>
        <w:rPr>
          <w:lang w:eastAsia="zh-CN"/>
        </w:rPr>
      </w:pPr>
      <w:r>
        <w:object w:dxaOrig="2606" w:dyaOrig="2606">
          <v:shape id="_x0000_i1026" type="#_x0000_t75" style="width:233.25pt;height:233.25pt" o:ole="">
            <v:imagedata r:id="rId11" o:title=""/>
          </v:shape>
          <o:OLEObject Type="Embed" ProgID="Visio.Drawing.11" ShapeID="_x0000_i1026" DrawAspect="Content" ObjectID="_1371903619" r:id="rId12"/>
        </w:object>
      </w:r>
    </w:p>
    <w:p w:rsidR="007403D5" w:rsidRPr="007403D5" w:rsidRDefault="007403D5" w:rsidP="007403D5">
      <w:pPr>
        <w:rPr>
          <w:rFonts w:eastAsia="맑은 고딕"/>
          <w:i/>
          <w:lang w:eastAsia="ko-KR"/>
        </w:rPr>
      </w:pPr>
      <w:r w:rsidRPr="007403D5">
        <w:rPr>
          <w:rFonts w:eastAsia="맑은 고딕" w:hint="eastAsia"/>
          <w:i/>
          <w:lang w:eastAsia="ko-KR"/>
        </w:rPr>
        <w:t>Note: In Collocated</w:t>
      </w:r>
      <w:r w:rsidRPr="007403D5">
        <w:rPr>
          <w:rFonts w:eastAsia="맑은 고딕"/>
          <w:i/>
          <w:lang w:eastAsia="ko-KR"/>
        </w:rPr>
        <w:t>’</w:t>
      </w:r>
      <w:r w:rsidRPr="007403D5">
        <w:rPr>
          <w:rFonts w:eastAsia="맑은 고딕" w:hint="eastAsia"/>
          <w:i/>
          <w:lang w:eastAsia="ko-KR"/>
        </w:rPr>
        <w:t xml:space="preserve"> and HM3.0</w:t>
      </w:r>
      <w:r w:rsidRPr="007403D5">
        <w:rPr>
          <w:rFonts w:eastAsia="맑은 고딕"/>
          <w:i/>
          <w:lang w:eastAsia="ko-KR"/>
        </w:rPr>
        <w:t>’</w:t>
      </w:r>
      <w:r w:rsidRPr="007403D5">
        <w:rPr>
          <w:rFonts w:eastAsia="맑은 고딕" w:hint="eastAsia"/>
          <w:i/>
          <w:lang w:eastAsia="ko-KR"/>
        </w:rPr>
        <w:t>, bottom-right of center is used instead of top-left of center.</w:t>
      </w:r>
    </w:p>
    <w:p w:rsidR="00F36272" w:rsidRPr="00062596" w:rsidRDefault="00F36272" w:rsidP="00F36272">
      <w:pPr>
        <w:jc w:val="center"/>
        <w:rPr>
          <w:rFonts w:eastAsia="SimHei"/>
          <w:b/>
          <w:kern w:val="2"/>
          <w:szCs w:val="22"/>
          <w:lang w:eastAsia="zh-CN"/>
        </w:rPr>
      </w:pPr>
      <w:r w:rsidRPr="00062596">
        <w:rPr>
          <w:rFonts w:eastAsia="SimHei"/>
          <w:b/>
          <w:kern w:val="2"/>
          <w:szCs w:val="22"/>
          <w:lang w:eastAsia="zh-CN"/>
        </w:rPr>
        <w:t>Figure 2: Description of the positions for TMVP</w:t>
      </w:r>
      <w:r w:rsidRPr="00062596">
        <w:rPr>
          <w:rFonts w:eastAsia="SimHei" w:hint="eastAsia"/>
          <w:b/>
          <w:kern w:val="2"/>
          <w:szCs w:val="22"/>
          <w:lang w:eastAsia="zh-CN"/>
        </w:rPr>
        <w:t xml:space="preserve"> [1]</w:t>
      </w:r>
    </w:p>
    <w:p w:rsidR="00F36272" w:rsidRPr="00F36272" w:rsidRDefault="00F36272" w:rsidP="00F36272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center"/>
        <w:rPr>
          <w:rFonts w:eastAsiaTheme="minorEastAsia"/>
          <w:lang w:eastAsia="ko-KR"/>
        </w:rPr>
      </w:pPr>
    </w:p>
    <w:p w:rsidR="00F36272" w:rsidRDefault="00F36272" w:rsidP="00F36272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Theme="minorEastAsia"/>
          <w:lang w:eastAsia="ko-KR"/>
        </w:rPr>
      </w:pPr>
    </w:p>
    <w:p w:rsidR="00F36272" w:rsidRDefault="0058506F" w:rsidP="00F36272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It was agreed in the 5</w:t>
      </w:r>
      <w:r w:rsidRPr="0058506F">
        <w:rPr>
          <w:rFonts w:eastAsiaTheme="minorEastAsia" w:hint="eastAsia"/>
          <w:vertAlign w:val="superscript"/>
          <w:lang w:eastAsia="ko-KR"/>
        </w:rPr>
        <w:t>th</w:t>
      </w:r>
      <w:r>
        <w:rPr>
          <w:rFonts w:eastAsiaTheme="minorEastAsia" w:hint="eastAsia"/>
          <w:lang w:eastAsia="ko-KR"/>
        </w:rPr>
        <w:t xml:space="preserve"> meeting to investigate the best combination of motion data location for MDSR and TMVP within </w:t>
      </w:r>
      <w:r w:rsidR="00F36272">
        <w:rPr>
          <w:rFonts w:eastAsiaTheme="minorEastAsia" w:hint="eastAsia"/>
          <w:lang w:eastAsia="ko-KR"/>
        </w:rPr>
        <w:t>CE1</w:t>
      </w:r>
      <w:r>
        <w:rPr>
          <w:rFonts w:eastAsiaTheme="minorEastAsia" w:hint="eastAsia"/>
          <w:lang w:eastAsia="ko-KR"/>
        </w:rPr>
        <w:t>. This contribution reports the performance when the combination of BR position for MDSR and HM3.0 for TMVP is in used.</w:t>
      </w:r>
    </w:p>
    <w:p w:rsidR="0058506F" w:rsidRPr="00F36272" w:rsidRDefault="0058506F" w:rsidP="00F36272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</w:p>
    <w:p w:rsidR="00C13EF7" w:rsidRPr="007D569D" w:rsidRDefault="00C13EF7" w:rsidP="007D569D">
      <w:pPr>
        <w:pStyle w:val="StyleHeading1Justified"/>
        <w:ind w:left="360" w:hanging="360"/>
        <w:rPr>
          <w:rFonts w:ascii="Times New Roman" w:eastAsiaTheme="minorEastAsia" w:hAnsi="Times New Roman"/>
          <w:lang w:eastAsia="ko-KR"/>
        </w:rPr>
      </w:pPr>
      <w:r w:rsidRPr="007D569D">
        <w:rPr>
          <w:rFonts w:ascii="Times New Roman" w:eastAsiaTheme="minorEastAsia" w:hAnsi="Times New Roman" w:hint="eastAsia"/>
          <w:lang w:eastAsia="ko-KR"/>
        </w:rPr>
        <w:t>Experimental Condition</w:t>
      </w:r>
    </w:p>
    <w:p w:rsidR="00266E56" w:rsidRPr="00B67B80" w:rsidRDefault="004C3B6D" w:rsidP="00F36272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 w:rsidRPr="00B67B80">
        <w:rPr>
          <w:rFonts w:hint="eastAsia"/>
        </w:rPr>
        <w:t>T</w:t>
      </w:r>
      <w:r w:rsidR="00ED492D" w:rsidRPr="00B67B80">
        <w:rPr>
          <w:rFonts w:hint="eastAsia"/>
        </w:rPr>
        <w:t xml:space="preserve">he software </w:t>
      </w:r>
      <w:r w:rsidR="00B72C6C" w:rsidRPr="00B67B80">
        <w:rPr>
          <w:rFonts w:hint="eastAsia"/>
        </w:rPr>
        <w:t xml:space="preserve">to be tested was </w:t>
      </w:r>
      <w:r w:rsidR="00ED492D" w:rsidRPr="00B67B80">
        <w:rPr>
          <w:rFonts w:hint="eastAsia"/>
        </w:rPr>
        <w:t xml:space="preserve">provided by </w:t>
      </w:r>
      <w:r w:rsidR="0052680E" w:rsidRPr="00B67B80">
        <w:rPr>
          <w:rFonts w:hint="eastAsia"/>
        </w:rPr>
        <w:t>Canon</w:t>
      </w:r>
      <w:r w:rsidR="00ED492D" w:rsidRPr="00B67B80">
        <w:rPr>
          <w:rFonts w:hint="eastAsia"/>
        </w:rPr>
        <w:t xml:space="preserve"> and </w:t>
      </w:r>
      <w:r w:rsidR="00B72C6C" w:rsidRPr="00B67B80">
        <w:rPr>
          <w:rFonts w:hint="eastAsia"/>
        </w:rPr>
        <w:t>its performance relative to</w:t>
      </w:r>
      <w:r w:rsidR="00ED492D" w:rsidRPr="00B67B80">
        <w:rPr>
          <w:rFonts w:hint="eastAsia"/>
        </w:rPr>
        <w:t xml:space="preserve"> </w:t>
      </w:r>
      <w:r w:rsidR="00ED492D" w:rsidRPr="00B67B80">
        <w:t xml:space="preserve">the </w:t>
      </w:r>
      <w:r w:rsidR="0050177F" w:rsidRPr="00B67B80">
        <w:rPr>
          <w:rFonts w:hint="eastAsia"/>
        </w:rPr>
        <w:t>HM</w:t>
      </w:r>
      <w:r w:rsidR="0052680E" w:rsidRPr="00B67B80">
        <w:rPr>
          <w:rFonts w:hint="eastAsia"/>
        </w:rPr>
        <w:t>3</w:t>
      </w:r>
      <w:r w:rsidR="0050177F" w:rsidRPr="00B67B80">
        <w:rPr>
          <w:rFonts w:hint="eastAsia"/>
        </w:rPr>
        <w:t>.0</w:t>
      </w:r>
      <w:r w:rsidR="00ED492D" w:rsidRPr="00B67B80">
        <w:rPr>
          <w:rFonts w:hint="eastAsia"/>
        </w:rPr>
        <w:t xml:space="preserve"> software </w:t>
      </w:r>
      <w:r w:rsidR="00B72C6C" w:rsidRPr="00B67B80">
        <w:rPr>
          <w:rFonts w:hint="eastAsia"/>
        </w:rPr>
        <w:t>was checked under the common test condition</w:t>
      </w:r>
      <w:r w:rsidR="00ED492D" w:rsidRPr="00B67B80">
        <w:rPr>
          <w:rFonts w:hint="eastAsia"/>
        </w:rPr>
        <w:t xml:space="preserve"> described in [</w:t>
      </w:r>
      <w:r w:rsidR="0052680E" w:rsidRPr="00B67B80">
        <w:rPr>
          <w:rFonts w:hint="eastAsia"/>
        </w:rPr>
        <w:t>3</w:t>
      </w:r>
      <w:r w:rsidR="00ED492D" w:rsidRPr="00B67B80">
        <w:rPr>
          <w:rFonts w:hint="eastAsia"/>
        </w:rPr>
        <w:t>]</w:t>
      </w:r>
      <w:r w:rsidR="0052680E" w:rsidRPr="00B67B80">
        <w:rPr>
          <w:rFonts w:hint="eastAsia"/>
        </w:rPr>
        <w:t xml:space="preserve"> and agreed performance measurement criteria described in [1]</w:t>
      </w:r>
      <w:r w:rsidR="00E33242" w:rsidRPr="00B67B80">
        <w:rPr>
          <w:rFonts w:hint="eastAsia"/>
        </w:rPr>
        <w:t>.</w:t>
      </w:r>
      <w:r w:rsidR="00186940" w:rsidRPr="00B67B80">
        <w:rPr>
          <w:rFonts w:hint="eastAsia"/>
        </w:rPr>
        <w:t xml:space="preserve"> </w:t>
      </w:r>
      <w:r w:rsidR="000C7733" w:rsidRPr="00B67B80">
        <w:rPr>
          <w:rFonts w:hint="eastAsia"/>
        </w:rPr>
        <w:t>The computing platform</w:t>
      </w:r>
      <w:r w:rsidR="000C7733">
        <w:rPr>
          <w:rFonts w:eastAsiaTheme="minorEastAsia" w:hint="eastAsia"/>
          <w:lang w:eastAsia="ko-KR"/>
        </w:rPr>
        <w:t xml:space="preserve"> for this cross-check experiment </w:t>
      </w:r>
      <w:r w:rsidR="000C7733" w:rsidRPr="00B67B80">
        <w:rPr>
          <w:rFonts w:hint="eastAsia"/>
        </w:rPr>
        <w:t>is</w:t>
      </w:r>
      <w:r w:rsidR="000C7733" w:rsidRPr="00B67B80">
        <w:rPr>
          <w:rFonts w:hint="eastAsia"/>
          <w:color w:val="FF0000"/>
        </w:rPr>
        <w:t xml:space="preserve"> </w:t>
      </w:r>
      <w:r w:rsidR="000C7733" w:rsidRPr="006F6386">
        <w:rPr>
          <w:rFonts w:eastAsiaTheme="minorEastAsia" w:hint="eastAsia"/>
          <w:color w:val="000000" w:themeColor="text1"/>
          <w:lang w:eastAsia="ko-KR"/>
        </w:rPr>
        <w:t xml:space="preserve">Window XP </w:t>
      </w:r>
      <w:r w:rsidR="000C7733" w:rsidRPr="006F6386">
        <w:rPr>
          <w:rFonts w:hint="eastAsia"/>
          <w:color w:val="000000" w:themeColor="text1"/>
        </w:rPr>
        <w:t>64</w:t>
      </w:r>
      <w:r w:rsidR="000C7733">
        <w:rPr>
          <w:rFonts w:eastAsiaTheme="minorEastAsia" w:hint="eastAsia"/>
          <w:color w:val="000000" w:themeColor="text1"/>
          <w:lang w:eastAsia="ko-KR"/>
        </w:rPr>
        <w:t xml:space="preserve"> </w:t>
      </w:r>
      <w:r w:rsidR="000C7733" w:rsidRPr="006F6386">
        <w:rPr>
          <w:rFonts w:hint="eastAsia"/>
          <w:color w:val="000000" w:themeColor="text1"/>
        </w:rPr>
        <w:t xml:space="preserve">bits </w:t>
      </w:r>
      <w:r w:rsidR="000C7733">
        <w:rPr>
          <w:rFonts w:eastAsiaTheme="minorEastAsia" w:hint="eastAsia"/>
          <w:color w:val="000000" w:themeColor="text1"/>
          <w:lang w:eastAsia="ko-KR"/>
        </w:rPr>
        <w:t>o</w:t>
      </w:r>
      <w:r w:rsidR="000C7733" w:rsidRPr="00B67B80">
        <w:t xml:space="preserve">n </w:t>
      </w:r>
      <w:r w:rsidR="000C7733">
        <w:rPr>
          <w:rFonts w:eastAsiaTheme="minorEastAsia" w:hint="eastAsia"/>
          <w:lang w:eastAsia="ko-KR"/>
        </w:rPr>
        <w:t>Intel i7 core.</w:t>
      </w:r>
    </w:p>
    <w:p w:rsidR="0052680E" w:rsidRPr="0052680E" w:rsidRDefault="0052680E" w:rsidP="00DA5B6A">
      <w:pPr>
        <w:rPr>
          <w:rFonts w:eastAsiaTheme="minorEastAsia"/>
          <w:lang w:eastAsia="ko-KR"/>
        </w:rPr>
      </w:pPr>
    </w:p>
    <w:p w:rsidR="00266E56" w:rsidRPr="007D569D" w:rsidRDefault="00266E56" w:rsidP="007D569D">
      <w:pPr>
        <w:pStyle w:val="StyleHeading1Justified"/>
        <w:ind w:left="360" w:hanging="360"/>
        <w:rPr>
          <w:rFonts w:ascii="Times New Roman" w:eastAsiaTheme="minorEastAsia" w:hAnsi="Times New Roman"/>
          <w:lang w:eastAsia="ko-KR"/>
        </w:rPr>
      </w:pPr>
      <w:r w:rsidRPr="007D569D">
        <w:rPr>
          <w:rFonts w:ascii="Times New Roman" w:eastAsiaTheme="minorEastAsia" w:hAnsi="Times New Roman" w:hint="eastAsia"/>
          <w:lang w:eastAsia="ko-KR"/>
        </w:rPr>
        <w:t>Results</w:t>
      </w:r>
    </w:p>
    <w:p w:rsidR="0097324A" w:rsidRDefault="00B72C6C" w:rsidP="004649CD">
      <w:pPr>
        <w:jc w:val="both"/>
        <w:rPr>
          <w:rFonts w:eastAsiaTheme="minorEastAsia"/>
          <w:szCs w:val="22"/>
          <w:lang w:eastAsia="ko-KR"/>
        </w:rPr>
      </w:pPr>
      <w:r>
        <w:rPr>
          <w:rFonts w:hint="eastAsia"/>
          <w:szCs w:val="22"/>
          <w:lang w:eastAsia="ja-JP"/>
        </w:rPr>
        <w:t>R-D performance and execution time of the software</w:t>
      </w:r>
      <w:r w:rsidR="00266E56">
        <w:rPr>
          <w:szCs w:val="22"/>
          <w:lang w:eastAsia="ja-JP"/>
        </w:rPr>
        <w:t xml:space="preserve"> </w:t>
      </w:r>
      <w:r w:rsidR="00266E56" w:rsidRPr="001267CA">
        <w:rPr>
          <w:rFonts w:hint="eastAsia"/>
          <w:szCs w:val="22"/>
          <w:lang w:eastAsia="ja-JP"/>
        </w:rPr>
        <w:t xml:space="preserve">are </w:t>
      </w:r>
      <w:r w:rsidR="00266E56">
        <w:rPr>
          <w:rFonts w:hint="eastAsia"/>
          <w:szCs w:val="22"/>
          <w:lang w:eastAsia="ja-JP"/>
        </w:rPr>
        <w:t>summarized</w:t>
      </w:r>
      <w:r w:rsidR="00266E56" w:rsidRPr="001267CA">
        <w:rPr>
          <w:rFonts w:hint="eastAsia"/>
          <w:szCs w:val="22"/>
          <w:lang w:eastAsia="ja-JP"/>
        </w:rPr>
        <w:t xml:space="preserve"> in Table </w:t>
      </w:r>
      <w:r w:rsidR="0052680E">
        <w:rPr>
          <w:rFonts w:eastAsiaTheme="minorEastAsia" w:hint="eastAsia"/>
          <w:szCs w:val="22"/>
          <w:lang w:eastAsia="ko-KR"/>
        </w:rPr>
        <w:t>1</w:t>
      </w:r>
      <w:r w:rsidR="008D12BD">
        <w:rPr>
          <w:rFonts w:eastAsiaTheme="minorEastAsia" w:hint="eastAsia"/>
          <w:szCs w:val="22"/>
          <w:lang w:eastAsia="ko-KR"/>
        </w:rPr>
        <w:t xml:space="preserve"> and Table 2</w:t>
      </w:r>
      <w:r w:rsidR="00266E56" w:rsidRPr="001267CA">
        <w:rPr>
          <w:rFonts w:hint="eastAsia"/>
          <w:szCs w:val="22"/>
          <w:lang w:eastAsia="ja-JP"/>
        </w:rPr>
        <w:t>.</w:t>
      </w:r>
      <w:r w:rsidR="00266E56">
        <w:rPr>
          <w:rFonts w:hint="eastAsia"/>
          <w:szCs w:val="22"/>
          <w:lang w:eastAsia="ja-JP"/>
        </w:rPr>
        <w:t xml:space="preserve"> Detailed results are included in the attached excel sheet</w:t>
      </w:r>
      <w:r w:rsidR="00F63864">
        <w:rPr>
          <w:rFonts w:hint="eastAsia"/>
          <w:szCs w:val="22"/>
          <w:lang w:eastAsia="ja-JP"/>
        </w:rPr>
        <w:t>. I</w:t>
      </w:r>
      <w:r w:rsidR="00907866">
        <w:rPr>
          <w:rFonts w:hint="eastAsia"/>
          <w:szCs w:val="22"/>
          <w:lang w:eastAsia="ja-JP"/>
        </w:rPr>
        <w:t>t was confirmed that these results perfectly match with</w:t>
      </w:r>
      <w:r w:rsidR="00227C91">
        <w:rPr>
          <w:rFonts w:hint="eastAsia"/>
          <w:szCs w:val="22"/>
          <w:lang w:eastAsia="ja-JP"/>
        </w:rPr>
        <w:t xml:space="preserve"> the one provided by </w:t>
      </w:r>
      <w:r w:rsidR="0052680E">
        <w:rPr>
          <w:rFonts w:eastAsiaTheme="minorEastAsia" w:hint="eastAsia"/>
          <w:szCs w:val="22"/>
          <w:lang w:eastAsia="ko-KR"/>
        </w:rPr>
        <w:t>Canon</w:t>
      </w:r>
      <w:r w:rsidR="00F63864">
        <w:rPr>
          <w:rFonts w:hint="eastAsia"/>
          <w:szCs w:val="22"/>
          <w:lang w:eastAsia="ja-JP"/>
        </w:rPr>
        <w:t>.</w:t>
      </w:r>
    </w:p>
    <w:p w:rsidR="004847B1" w:rsidRPr="004847B1" w:rsidRDefault="009E4A61" w:rsidP="004649CD">
      <w:pPr>
        <w:jc w:val="both"/>
        <w:rPr>
          <w:rFonts w:eastAsiaTheme="minorEastAsia"/>
          <w:szCs w:val="22"/>
          <w:lang w:eastAsia="ko-KR"/>
        </w:rPr>
      </w:pPr>
      <w:r>
        <w:rPr>
          <w:rFonts w:eastAsiaTheme="minorEastAsia" w:hint="eastAsia"/>
          <w:szCs w:val="22"/>
          <w:lang w:eastAsia="ko-KR"/>
        </w:rPr>
        <w:t xml:space="preserve">From our observation, the proposal has been well implemented into HM3.0 software. Encoding and decoding time when the proposed techniques are in used is the same as </w:t>
      </w:r>
      <w:r w:rsidR="00062596">
        <w:rPr>
          <w:rFonts w:eastAsiaTheme="minorEastAsia" w:hint="eastAsia"/>
          <w:szCs w:val="22"/>
          <w:lang w:eastAsia="ko-KR"/>
        </w:rPr>
        <w:t xml:space="preserve">that of </w:t>
      </w:r>
      <w:r>
        <w:rPr>
          <w:rFonts w:eastAsiaTheme="minorEastAsia" w:hint="eastAsia"/>
          <w:szCs w:val="22"/>
          <w:lang w:eastAsia="ko-KR"/>
        </w:rPr>
        <w:t xml:space="preserve">the anchors so that we may note that </w:t>
      </w:r>
      <w:r w:rsidR="004847B1">
        <w:rPr>
          <w:rFonts w:eastAsiaTheme="minorEastAsia" w:hint="eastAsia"/>
          <w:szCs w:val="22"/>
          <w:lang w:eastAsia="ko-KR"/>
        </w:rPr>
        <w:t xml:space="preserve">changing locations for MDSR to BR and TMVP to HM3.0 does not affect </w:t>
      </w:r>
      <w:r>
        <w:rPr>
          <w:rFonts w:eastAsiaTheme="minorEastAsia" w:hint="eastAsia"/>
          <w:szCs w:val="22"/>
          <w:lang w:eastAsia="ko-KR"/>
        </w:rPr>
        <w:t>(or add additional) complexity.</w:t>
      </w:r>
      <w:r w:rsidR="002104ED">
        <w:rPr>
          <w:rFonts w:eastAsiaTheme="minorEastAsia" w:hint="eastAsia"/>
          <w:szCs w:val="22"/>
          <w:lang w:eastAsia="ko-KR"/>
        </w:rPr>
        <w:t xml:space="preserve"> </w:t>
      </w:r>
    </w:p>
    <w:p w:rsidR="008D12BD" w:rsidRPr="00062596" w:rsidRDefault="008D12BD" w:rsidP="00646C79">
      <w:pPr>
        <w:pStyle w:val="aa"/>
        <w:keepNext/>
        <w:jc w:val="center"/>
        <w:rPr>
          <w:rFonts w:eastAsiaTheme="minorEastAsia"/>
          <w:lang w:eastAsia="ko-KR"/>
        </w:rPr>
      </w:pPr>
    </w:p>
    <w:p w:rsidR="008D12BD" w:rsidRDefault="008D12B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Theme="minorEastAsia"/>
          <w:b/>
          <w:bCs/>
          <w:sz w:val="21"/>
          <w:szCs w:val="21"/>
          <w:lang w:eastAsia="ko-KR"/>
        </w:rPr>
      </w:pPr>
      <w:r>
        <w:rPr>
          <w:rFonts w:eastAsiaTheme="minorEastAsia"/>
          <w:lang w:eastAsia="ko-KR"/>
        </w:rPr>
        <w:br w:type="page"/>
      </w:r>
    </w:p>
    <w:p w:rsidR="00646C79" w:rsidRDefault="00646C79" w:rsidP="008D12BD">
      <w:pPr>
        <w:pStyle w:val="aa"/>
        <w:keepNext/>
        <w:spacing w:after="120"/>
        <w:jc w:val="center"/>
        <w:rPr>
          <w:rFonts w:eastAsiaTheme="minorEastAsia"/>
          <w:lang w:eastAsia="ko-KR"/>
        </w:rPr>
      </w:pPr>
      <w:r>
        <w:lastRenderedPageBreak/>
        <w:t xml:space="preserve">Table </w:t>
      </w:r>
      <w:r w:rsidR="008D12BD">
        <w:rPr>
          <w:rFonts w:eastAsiaTheme="minorEastAsia" w:hint="eastAsia"/>
          <w:lang w:eastAsia="ko-KR"/>
        </w:rPr>
        <w:t>1</w:t>
      </w:r>
      <w:r w:rsidR="00062596">
        <w:rPr>
          <w:rFonts w:eastAsiaTheme="minorEastAsia" w:hint="eastAsia"/>
          <w:lang w:eastAsia="ko-KR"/>
        </w:rPr>
        <w:t>:</w:t>
      </w:r>
      <w:r>
        <w:rPr>
          <w:rFonts w:hint="eastAsia"/>
          <w:lang w:eastAsia="ja-JP"/>
        </w:rPr>
        <w:t xml:space="preserve"> Experimental results</w:t>
      </w:r>
      <w:r w:rsidR="006D5550">
        <w:rPr>
          <w:rFonts w:hint="eastAsia"/>
          <w:lang w:eastAsia="ja-JP"/>
        </w:rPr>
        <w:t xml:space="preserve"> of </w:t>
      </w:r>
      <w:r w:rsidR="008D12BD">
        <w:rPr>
          <w:rFonts w:eastAsiaTheme="minorEastAsia" w:hint="eastAsia"/>
          <w:lang w:eastAsia="ko-KR"/>
        </w:rPr>
        <w:t>A.1 for Random Access</w:t>
      </w:r>
    </w:p>
    <w:tbl>
      <w:tblPr>
        <w:tblW w:w="724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8D12BD" w:rsidRPr="008D12BD" w:rsidTr="008D12BD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Random access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Random access </w:t>
            </w:r>
            <w:proofErr w:type="spellStart"/>
            <w:r w:rsidRPr="008D12BD">
              <w:rPr>
                <w:rFonts w:ascii="Arial" w:eastAsia="굴림" w:hAnsi="Arial" w:cs="Arial"/>
                <w:sz w:val="20"/>
                <w:lang w:eastAsia="ko-KR"/>
              </w:rPr>
              <w:t>LoCo</w:t>
            </w:r>
            <w:proofErr w:type="spellEnd"/>
          </w:p>
        </w:tc>
      </w:tr>
      <w:tr w:rsidR="008D12BD" w:rsidRPr="008D12BD" w:rsidTr="008D12BD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-0.1 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</w:tr>
      <w:tr w:rsidR="008D12BD" w:rsidRPr="008D12BD" w:rsidTr="008D12BD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</w:tr>
      <w:tr w:rsidR="008D12BD" w:rsidRPr="008D12BD" w:rsidTr="008D12BD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</w:tr>
    </w:tbl>
    <w:p w:rsidR="00266E56" w:rsidRDefault="00266E56" w:rsidP="00963D64">
      <w:pPr>
        <w:keepNext/>
        <w:jc w:val="center"/>
        <w:rPr>
          <w:rFonts w:eastAsiaTheme="minorEastAsia"/>
          <w:lang w:eastAsia="ko-KR"/>
        </w:rPr>
      </w:pPr>
    </w:p>
    <w:p w:rsidR="008D12BD" w:rsidRDefault="008D12BD" w:rsidP="008D12BD">
      <w:pPr>
        <w:pStyle w:val="aa"/>
        <w:keepNext/>
        <w:spacing w:after="120"/>
        <w:jc w:val="center"/>
        <w:rPr>
          <w:rFonts w:eastAsiaTheme="minorEastAsia"/>
          <w:lang w:eastAsia="ko-KR"/>
        </w:rPr>
      </w:pPr>
      <w:r>
        <w:t xml:space="preserve">Table </w:t>
      </w:r>
      <w:r>
        <w:rPr>
          <w:rFonts w:eastAsiaTheme="minorEastAsia" w:hint="eastAsia"/>
          <w:lang w:eastAsia="ko-KR"/>
        </w:rPr>
        <w:t>2</w:t>
      </w:r>
      <w:r w:rsidR="00062596">
        <w:rPr>
          <w:rFonts w:eastAsiaTheme="minorEastAsia" w:hint="eastAsia"/>
          <w:lang w:eastAsia="ko-KR"/>
        </w:rPr>
        <w:t>:</w:t>
      </w:r>
      <w:r>
        <w:rPr>
          <w:rFonts w:hint="eastAsia"/>
          <w:lang w:eastAsia="ja-JP"/>
        </w:rPr>
        <w:t xml:space="preserve"> Experimental results of </w:t>
      </w:r>
      <w:r>
        <w:rPr>
          <w:rFonts w:eastAsiaTheme="minorEastAsia" w:hint="eastAsia"/>
          <w:lang w:eastAsia="ko-KR"/>
        </w:rPr>
        <w:t>A.1 for Low Delay</w:t>
      </w:r>
    </w:p>
    <w:tbl>
      <w:tblPr>
        <w:tblW w:w="724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8D12BD" w:rsidRPr="008D12BD" w:rsidTr="008D12BD">
        <w:trPr>
          <w:trHeight w:val="27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Low delay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Low delay </w:t>
            </w:r>
            <w:proofErr w:type="spellStart"/>
            <w:r w:rsidRPr="008D12BD">
              <w:rPr>
                <w:rFonts w:ascii="Arial" w:eastAsia="굴림" w:hAnsi="Arial" w:cs="Arial"/>
                <w:sz w:val="20"/>
                <w:lang w:eastAsia="ko-KR"/>
              </w:rPr>
              <w:t>LoCo</w:t>
            </w:r>
            <w:proofErr w:type="spellEnd"/>
          </w:p>
        </w:tc>
      </w:tr>
      <w:tr w:rsidR="008D12BD" w:rsidRPr="008D12BD" w:rsidTr="008D12BD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0.4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0.8 </w:t>
            </w:r>
          </w:p>
        </w:tc>
      </w:tr>
      <w:tr w:rsidR="008D12BD" w:rsidRPr="008D12BD" w:rsidTr="008D12BD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</w:tr>
      <w:tr w:rsidR="008D12BD" w:rsidRPr="008D12BD" w:rsidTr="008D12B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</w:tr>
      <w:tr w:rsidR="008D12BD" w:rsidRPr="008D12BD" w:rsidTr="008D12BD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12BD" w:rsidRPr="008D12BD" w:rsidRDefault="008D12BD" w:rsidP="008D1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8D12BD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</w:tr>
    </w:tbl>
    <w:p w:rsidR="008D12BD" w:rsidRPr="008D12BD" w:rsidRDefault="008D12BD" w:rsidP="00963D64">
      <w:pPr>
        <w:keepNext/>
        <w:jc w:val="center"/>
        <w:rPr>
          <w:rFonts w:eastAsiaTheme="minorEastAsia"/>
          <w:lang w:eastAsia="ko-KR"/>
        </w:rPr>
      </w:pPr>
    </w:p>
    <w:p w:rsidR="001D38E7" w:rsidRPr="007D569D" w:rsidRDefault="001D38E7" w:rsidP="007D569D">
      <w:pPr>
        <w:pStyle w:val="StyleHeading1Justified"/>
        <w:ind w:left="360" w:hanging="360"/>
        <w:rPr>
          <w:rFonts w:ascii="Times New Roman" w:eastAsiaTheme="minorEastAsia" w:hAnsi="Times New Roman"/>
          <w:lang w:eastAsia="ko-KR"/>
        </w:rPr>
      </w:pPr>
      <w:r w:rsidRPr="007D569D">
        <w:rPr>
          <w:rFonts w:ascii="Times New Roman" w:eastAsiaTheme="minorEastAsia" w:hAnsi="Times New Roman" w:hint="eastAsia"/>
          <w:lang w:eastAsia="ko-KR"/>
        </w:rPr>
        <w:t>Conclusion</w:t>
      </w:r>
    </w:p>
    <w:p w:rsidR="001D38E7" w:rsidRDefault="001D38E7" w:rsidP="001D38E7">
      <w:pPr>
        <w:jc w:val="both"/>
        <w:rPr>
          <w:rFonts w:eastAsiaTheme="minorEastAsia"/>
          <w:szCs w:val="22"/>
          <w:lang w:eastAsia="ko-KR"/>
        </w:rPr>
      </w:pPr>
      <w:r>
        <w:rPr>
          <w:rFonts w:hint="eastAsia"/>
          <w:szCs w:val="22"/>
          <w:lang w:eastAsia="ja-JP"/>
        </w:rPr>
        <w:t>The results of CE</w:t>
      </w:r>
      <w:r w:rsidR="0052680E">
        <w:rPr>
          <w:rFonts w:eastAsiaTheme="minorEastAsia" w:hint="eastAsia"/>
          <w:szCs w:val="22"/>
          <w:lang w:eastAsia="ko-KR"/>
        </w:rPr>
        <w:t>1</w:t>
      </w:r>
      <w:r>
        <w:rPr>
          <w:rFonts w:hint="eastAsia"/>
          <w:szCs w:val="22"/>
          <w:lang w:eastAsia="ja-JP"/>
        </w:rPr>
        <w:t xml:space="preserve"> experiment </w:t>
      </w:r>
      <w:r w:rsidR="0052680E">
        <w:rPr>
          <w:rFonts w:eastAsiaTheme="minorEastAsia" w:hint="eastAsia"/>
          <w:szCs w:val="22"/>
          <w:lang w:eastAsia="ko-KR"/>
        </w:rPr>
        <w:t>A.1</w:t>
      </w:r>
      <w:r w:rsidR="004847B1">
        <w:rPr>
          <w:rFonts w:eastAsiaTheme="minorEastAsia" w:hint="eastAsia"/>
          <w:szCs w:val="22"/>
          <w:lang w:eastAsia="ko-KR"/>
        </w:rPr>
        <w:t xml:space="preserve"> reported by Canon has been verified and confirmed</w:t>
      </w:r>
      <w:r>
        <w:rPr>
          <w:rFonts w:hint="eastAsia"/>
          <w:szCs w:val="22"/>
          <w:lang w:eastAsia="ja-JP"/>
        </w:rPr>
        <w:t>.</w:t>
      </w:r>
    </w:p>
    <w:p w:rsidR="008D12BD" w:rsidRPr="004847B1" w:rsidRDefault="008D12BD" w:rsidP="001D38E7">
      <w:pPr>
        <w:jc w:val="both"/>
        <w:rPr>
          <w:rFonts w:eastAsiaTheme="minorEastAsia"/>
          <w:szCs w:val="22"/>
          <w:lang w:eastAsia="ko-KR"/>
        </w:rPr>
      </w:pPr>
    </w:p>
    <w:p w:rsidR="00C13EF7" w:rsidRPr="007D569D" w:rsidRDefault="00C13EF7" w:rsidP="007D569D">
      <w:pPr>
        <w:pStyle w:val="StyleHeading1Justified"/>
        <w:ind w:left="360" w:hanging="360"/>
        <w:rPr>
          <w:rFonts w:ascii="Times New Roman" w:eastAsiaTheme="minorEastAsia" w:hAnsi="Times New Roman"/>
          <w:lang w:eastAsia="ko-KR"/>
        </w:rPr>
      </w:pPr>
      <w:r w:rsidRPr="007D569D">
        <w:rPr>
          <w:rFonts w:ascii="Times New Roman" w:eastAsiaTheme="minorEastAsia" w:hAnsi="Times New Roman"/>
          <w:lang w:eastAsia="ko-KR"/>
        </w:rPr>
        <w:t>References</w:t>
      </w:r>
    </w:p>
    <w:p w:rsidR="003D27B2" w:rsidRPr="00181D23" w:rsidRDefault="003D27B2" w:rsidP="00181D23">
      <w:pPr>
        <w:numPr>
          <w:ilvl w:val="0"/>
          <w:numId w:val="11"/>
        </w:numPr>
        <w:tabs>
          <w:tab w:val="clear" w:pos="360"/>
          <w:tab w:val="left" w:pos="142"/>
        </w:tabs>
        <w:ind w:hanging="578"/>
        <w:jc w:val="both"/>
      </w:pPr>
      <w:r>
        <w:rPr>
          <w:rFonts w:hint="eastAsia"/>
          <w:lang w:eastAsia="ja-JP"/>
        </w:rPr>
        <w:t xml:space="preserve">Joel Jung et al., </w:t>
      </w:r>
      <w:r>
        <w:rPr>
          <w:lang w:eastAsia="ja-JP"/>
        </w:rPr>
        <w:t>“</w:t>
      </w:r>
      <w:r>
        <w:rPr>
          <w:rFonts w:hint="eastAsia"/>
          <w:lang w:eastAsia="ja-JP"/>
        </w:rPr>
        <w:t xml:space="preserve">Description of Core Experiment </w:t>
      </w:r>
      <w:r w:rsidR="0052680E">
        <w:rPr>
          <w:rFonts w:eastAsiaTheme="minorEastAsia" w:hint="eastAsia"/>
          <w:lang w:eastAsia="ko-KR"/>
        </w:rPr>
        <w:t>CE1: Motion Data Storage Reduction</w:t>
      </w:r>
      <w:r>
        <w:rPr>
          <w:lang w:eastAsia="ja-JP"/>
        </w:rPr>
        <w:t>”</w:t>
      </w:r>
      <w:r>
        <w:rPr>
          <w:rFonts w:hint="eastAsia"/>
          <w:lang w:eastAsia="ja-JP"/>
        </w:rPr>
        <w:t>, JCTVC-</w:t>
      </w:r>
      <w:r w:rsidR="0052680E">
        <w:rPr>
          <w:rFonts w:eastAsiaTheme="minorEastAsia" w:hint="eastAsia"/>
          <w:lang w:eastAsia="ko-KR"/>
        </w:rPr>
        <w:t>E701_r2</w:t>
      </w:r>
      <w:r>
        <w:rPr>
          <w:rFonts w:hint="eastAsia"/>
          <w:lang w:eastAsia="ja-JP"/>
        </w:rPr>
        <w:t xml:space="preserve">, </w:t>
      </w:r>
      <w:r w:rsidR="0052680E">
        <w:rPr>
          <w:rFonts w:eastAsiaTheme="minorEastAsia" w:hint="eastAsia"/>
          <w:lang w:eastAsia="ko-KR"/>
        </w:rPr>
        <w:t>Geneva</w:t>
      </w:r>
      <w:r>
        <w:rPr>
          <w:rFonts w:hint="eastAsia"/>
          <w:lang w:eastAsia="ja-JP"/>
        </w:rPr>
        <w:t xml:space="preserve">, </w:t>
      </w:r>
      <w:r w:rsidR="0052680E">
        <w:rPr>
          <w:rFonts w:eastAsiaTheme="minorEastAsia" w:hint="eastAsia"/>
          <w:lang w:eastAsia="ko-KR"/>
        </w:rPr>
        <w:t>March</w:t>
      </w:r>
      <w:r>
        <w:rPr>
          <w:rFonts w:hint="eastAsia"/>
          <w:lang w:eastAsia="ja-JP"/>
        </w:rPr>
        <w:t xml:space="preserve"> 2011.</w:t>
      </w:r>
    </w:p>
    <w:p w:rsidR="0052680E" w:rsidRPr="003D27B2" w:rsidRDefault="0052680E" w:rsidP="0052680E">
      <w:pPr>
        <w:numPr>
          <w:ilvl w:val="0"/>
          <w:numId w:val="11"/>
        </w:numPr>
        <w:tabs>
          <w:tab w:val="clear" w:pos="360"/>
          <w:tab w:val="left" w:pos="142"/>
        </w:tabs>
        <w:ind w:hanging="578"/>
        <w:jc w:val="both"/>
      </w:pPr>
      <w:bookmarkStart w:id="0" w:name="_Ref273545980"/>
      <w:r>
        <w:rPr>
          <w:rFonts w:eastAsiaTheme="minorEastAsia" w:hint="eastAsia"/>
          <w:szCs w:val="22"/>
          <w:lang w:eastAsia="ko-KR"/>
        </w:rPr>
        <w:t>Edouard Francois et al.</w:t>
      </w:r>
      <w:r w:rsidRPr="00181D23">
        <w:t>,</w:t>
      </w:r>
      <w:r w:rsidRPr="00181D23">
        <w:rPr>
          <w:rFonts w:hint="eastAsia"/>
          <w:lang w:eastAsia="ja-JP"/>
        </w:rPr>
        <w:t xml:space="preserve"> </w:t>
      </w:r>
      <w:r w:rsidRPr="00181D23">
        <w:rPr>
          <w:lang w:eastAsia="ja-JP"/>
        </w:rPr>
        <w:t>“</w:t>
      </w:r>
      <w:r>
        <w:rPr>
          <w:rFonts w:eastAsiaTheme="minorEastAsia" w:hint="eastAsia"/>
          <w:bCs/>
          <w:szCs w:val="22"/>
          <w:lang w:eastAsia="ko-KR"/>
        </w:rPr>
        <w:t>On memory compression for motion vector prediction</w:t>
      </w:r>
      <w:r w:rsidRPr="00181D23">
        <w:rPr>
          <w:bCs/>
          <w:szCs w:val="22"/>
          <w:lang w:eastAsia="ja-JP"/>
        </w:rPr>
        <w:t>”</w:t>
      </w:r>
      <w:r w:rsidRPr="00181D23">
        <w:rPr>
          <w:bCs/>
          <w:szCs w:val="22"/>
        </w:rPr>
        <w:t>, JCTVC-</w:t>
      </w:r>
      <w:r w:rsidR="008D12BD">
        <w:rPr>
          <w:rFonts w:eastAsiaTheme="minorEastAsia" w:hint="eastAsia"/>
          <w:bCs/>
          <w:szCs w:val="22"/>
          <w:lang w:eastAsia="ko-KR"/>
        </w:rPr>
        <w:t>E221_r1</w:t>
      </w:r>
      <w:bookmarkEnd w:id="0"/>
      <w:r w:rsidRPr="00181D23">
        <w:rPr>
          <w:szCs w:val="22"/>
        </w:rPr>
        <w:t>,</w:t>
      </w:r>
      <w:r w:rsidRPr="00181D23">
        <w:rPr>
          <w:rFonts w:hint="eastAsia"/>
          <w:szCs w:val="22"/>
          <w:lang w:eastAsia="ja-JP"/>
        </w:rPr>
        <w:t xml:space="preserve"> </w:t>
      </w:r>
      <w:r w:rsidR="008D12BD">
        <w:rPr>
          <w:rFonts w:eastAsiaTheme="minorEastAsia" w:hint="eastAsia"/>
          <w:lang w:eastAsia="ko-KR"/>
        </w:rPr>
        <w:t>Geneva</w:t>
      </w:r>
      <w:r w:rsidR="008D12BD">
        <w:rPr>
          <w:rFonts w:hint="eastAsia"/>
          <w:lang w:eastAsia="ja-JP"/>
        </w:rPr>
        <w:t xml:space="preserve">, </w:t>
      </w:r>
      <w:r w:rsidR="008D12BD">
        <w:rPr>
          <w:rFonts w:eastAsiaTheme="minorEastAsia" w:hint="eastAsia"/>
          <w:lang w:eastAsia="ko-KR"/>
        </w:rPr>
        <w:t>March</w:t>
      </w:r>
      <w:r w:rsidR="008D12BD">
        <w:rPr>
          <w:rFonts w:hint="eastAsia"/>
          <w:lang w:eastAsia="ja-JP"/>
        </w:rPr>
        <w:t xml:space="preserve"> 2011.</w:t>
      </w:r>
    </w:p>
    <w:p w:rsidR="0052680E" w:rsidRPr="003D27B2" w:rsidRDefault="0052680E" w:rsidP="0052680E">
      <w:pPr>
        <w:numPr>
          <w:ilvl w:val="0"/>
          <w:numId w:val="11"/>
        </w:numPr>
        <w:tabs>
          <w:tab w:val="clear" w:pos="360"/>
          <w:tab w:val="left" w:pos="142"/>
        </w:tabs>
        <w:ind w:hanging="578"/>
        <w:jc w:val="both"/>
      </w:pPr>
      <w:r w:rsidRPr="00181D23">
        <w:rPr>
          <w:szCs w:val="22"/>
        </w:rPr>
        <w:t>Frank Bossen</w:t>
      </w:r>
      <w:r w:rsidRPr="00181D23">
        <w:t>,</w:t>
      </w:r>
      <w:r w:rsidRPr="00181D23">
        <w:rPr>
          <w:rFonts w:hint="eastAsia"/>
          <w:lang w:eastAsia="ja-JP"/>
        </w:rPr>
        <w:t xml:space="preserve"> </w:t>
      </w:r>
      <w:r w:rsidRPr="00181D23">
        <w:rPr>
          <w:lang w:eastAsia="ja-JP"/>
        </w:rPr>
        <w:t>“</w:t>
      </w:r>
      <w:r w:rsidRPr="00181D23">
        <w:rPr>
          <w:bCs/>
          <w:szCs w:val="22"/>
        </w:rPr>
        <w:t>Common test conditions and software reference configurations</w:t>
      </w:r>
      <w:r w:rsidRPr="00181D23">
        <w:rPr>
          <w:bCs/>
          <w:szCs w:val="22"/>
          <w:lang w:eastAsia="ja-JP"/>
        </w:rPr>
        <w:t>”</w:t>
      </w:r>
      <w:r w:rsidRPr="00181D23">
        <w:rPr>
          <w:bCs/>
          <w:szCs w:val="22"/>
        </w:rPr>
        <w:t>, JCTVC-</w:t>
      </w:r>
      <w:r>
        <w:rPr>
          <w:rFonts w:hint="eastAsia"/>
          <w:bCs/>
          <w:szCs w:val="22"/>
          <w:lang w:eastAsia="ja-JP"/>
        </w:rPr>
        <w:t>D6</w:t>
      </w:r>
      <w:r w:rsidRPr="00181D23">
        <w:rPr>
          <w:rFonts w:hint="eastAsia"/>
          <w:bCs/>
          <w:szCs w:val="22"/>
          <w:lang w:eastAsia="ja-JP"/>
        </w:rPr>
        <w:t>00</w:t>
      </w:r>
      <w:r w:rsidRPr="00181D23">
        <w:rPr>
          <w:szCs w:val="22"/>
        </w:rPr>
        <w:t>,</w:t>
      </w:r>
      <w:r w:rsidRPr="00181D23">
        <w:rPr>
          <w:rFonts w:hint="eastAsia"/>
          <w:szCs w:val="22"/>
          <w:lang w:eastAsia="ja-JP"/>
        </w:rPr>
        <w:t xml:space="preserve"> </w:t>
      </w:r>
      <w:proofErr w:type="spellStart"/>
      <w:r>
        <w:rPr>
          <w:rFonts w:hint="eastAsia"/>
          <w:szCs w:val="22"/>
          <w:lang w:eastAsia="ja-JP"/>
        </w:rPr>
        <w:t>Daegu</w:t>
      </w:r>
      <w:proofErr w:type="spellEnd"/>
      <w:r w:rsidRPr="00181D23">
        <w:rPr>
          <w:rFonts w:hint="eastAsia"/>
          <w:szCs w:val="22"/>
          <w:lang w:eastAsia="ja-JP"/>
        </w:rPr>
        <w:t>,</w:t>
      </w:r>
      <w:r w:rsidRPr="00181D23">
        <w:rPr>
          <w:szCs w:val="22"/>
          <w:lang w:eastAsia="ko-KR"/>
        </w:rPr>
        <w:t xml:space="preserve"> </w:t>
      </w:r>
      <w:r>
        <w:rPr>
          <w:rFonts w:hint="eastAsia"/>
          <w:szCs w:val="22"/>
          <w:lang w:eastAsia="ja-JP"/>
        </w:rPr>
        <w:t>January</w:t>
      </w:r>
      <w:r w:rsidRPr="00181D23">
        <w:rPr>
          <w:szCs w:val="22"/>
          <w:lang w:eastAsia="ko-KR"/>
        </w:rPr>
        <w:t xml:space="preserve"> 201</w:t>
      </w:r>
      <w:r>
        <w:rPr>
          <w:rFonts w:hint="eastAsia"/>
          <w:szCs w:val="22"/>
          <w:lang w:eastAsia="ja-JP"/>
        </w:rPr>
        <w:t>1</w:t>
      </w:r>
      <w:r w:rsidRPr="00181D23">
        <w:rPr>
          <w:rFonts w:hint="eastAsia"/>
          <w:szCs w:val="22"/>
          <w:lang w:eastAsia="ja-JP"/>
        </w:rPr>
        <w:t>.</w:t>
      </w:r>
    </w:p>
    <w:p w:rsidR="00C13EF7" w:rsidRPr="0052680E" w:rsidRDefault="00C13EF7" w:rsidP="0030663F">
      <w:pPr>
        <w:tabs>
          <w:tab w:val="clear" w:pos="360"/>
          <w:tab w:val="clear" w:pos="720"/>
          <w:tab w:val="left" w:pos="142"/>
          <w:tab w:val="left" w:pos="709"/>
        </w:tabs>
        <w:ind w:left="142"/>
        <w:jc w:val="both"/>
        <w:rPr>
          <w:lang w:eastAsia="ja-JP"/>
        </w:rPr>
      </w:pPr>
    </w:p>
    <w:sectPr w:rsidR="00C13EF7" w:rsidRPr="0052680E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4A0" w:rsidRDefault="00D464A0">
      <w:r>
        <w:separator/>
      </w:r>
    </w:p>
  </w:endnote>
  <w:endnote w:type="continuationSeparator" w:id="0">
    <w:p w:rsidR="00D464A0" w:rsidRDefault="00D46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C33" w:rsidRDefault="003C6C3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674AC">
      <w:rPr>
        <w:rStyle w:val="a5"/>
      </w:rPr>
      <w:fldChar w:fldCharType="begin"/>
    </w:r>
    <w:r>
      <w:rPr>
        <w:rStyle w:val="a5"/>
      </w:rPr>
      <w:instrText xml:space="preserve"> PAGE </w:instrText>
    </w:r>
    <w:r w:rsidR="008674AC">
      <w:rPr>
        <w:rStyle w:val="a5"/>
      </w:rPr>
      <w:fldChar w:fldCharType="separate"/>
    </w:r>
    <w:r w:rsidR="000E50D7">
      <w:rPr>
        <w:rStyle w:val="a5"/>
        <w:noProof/>
      </w:rPr>
      <w:t>1</w:t>
    </w:r>
    <w:r w:rsidR="008674A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674A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674AC">
      <w:rPr>
        <w:rStyle w:val="a5"/>
      </w:rPr>
      <w:fldChar w:fldCharType="separate"/>
    </w:r>
    <w:r w:rsidR="000E50D7">
      <w:rPr>
        <w:rStyle w:val="a5"/>
        <w:noProof/>
      </w:rPr>
      <w:t>2011-07-04</w:t>
    </w:r>
    <w:r w:rsidR="008674AC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4A0" w:rsidRDefault="00D464A0">
      <w:r>
        <w:separator/>
      </w:r>
    </w:p>
  </w:footnote>
  <w:footnote w:type="continuationSeparator" w:id="0">
    <w:p w:rsidR="00D464A0" w:rsidRDefault="00D464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>
    <w:nsid w:val="71006D4C"/>
    <w:multiLevelType w:val="hybridMultilevel"/>
    <w:tmpl w:val="9B40534C"/>
    <w:lvl w:ilvl="0" w:tplc="9AC2A8E8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10"/>
  </w:num>
  <w:num w:numId="12">
    <w:abstractNumId w:val="4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57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1426"/>
    <w:rsid w:val="000458BC"/>
    <w:rsid w:val="00045C41"/>
    <w:rsid w:val="00046C03"/>
    <w:rsid w:val="0006033E"/>
    <w:rsid w:val="00062596"/>
    <w:rsid w:val="0006375E"/>
    <w:rsid w:val="0007614F"/>
    <w:rsid w:val="000857BC"/>
    <w:rsid w:val="00094E40"/>
    <w:rsid w:val="000B1C6B"/>
    <w:rsid w:val="000C09AC"/>
    <w:rsid w:val="000C7733"/>
    <w:rsid w:val="000E00F3"/>
    <w:rsid w:val="000E50D7"/>
    <w:rsid w:val="000F158C"/>
    <w:rsid w:val="000F4965"/>
    <w:rsid w:val="00100AC1"/>
    <w:rsid w:val="00124E38"/>
    <w:rsid w:val="0012580B"/>
    <w:rsid w:val="00126919"/>
    <w:rsid w:val="001320BA"/>
    <w:rsid w:val="0013526E"/>
    <w:rsid w:val="00167282"/>
    <w:rsid w:val="00171371"/>
    <w:rsid w:val="00175A24"/>
    <w:rsid w:val="00181D23"/>
    <w:rsid w:val="00186940"/>
    <w:rsid w:val="00187E58"/>
    <w:rsid w:val="001A297E"/>
    <w:rsid w:val="001A368E"/>
    <w:rsid w:val="001A56C6"/>
    <w:rsid w:val="001A7329"/>
    <w:rsid w:val="001B4E28"/>
    <w:rsid w:val="001B4E53"/>
    <w:rsid w:val="001C3525"/>
    <w:rsid w:val="001D03B1"/>
    <w:rsid w:val="001D1BD2"/>
    <w:rsid w:val="001D38E7"/>
    <w:rsid w:val="001E02BE"/>
    <w:rsid w:val="001E3B37"/>
    <w:rsid w:val="001F2594"/>
    <w:rsid w:val="00206460"/>
    <w:rsid w:val="002069B4"/>
    <w:rsid w:val="002104ED"/>
    <w:rsid w:val="00215D02"/>
    <w:rsid w:val="00215DFC"/>
    <w:rsid w:val="002212DF"/>
    <w:rsid w:val="00227BA7"/>
    <w:rsid w:val="00227C91"/>
    <w:rsid w:val="00265944"/>
    <w:rsid w:val="00266E56"/>
    <w:rsid w:val="00275BCF"/>
    <w:rsid w:val="00292257"/>
    <w:rsid w:val="0029344A"/>
    <w:rsid w:val="002A54E0"/>
    <w:rsid w:val="002B1595"/>
    <w:rsid w:val="002B191D"/>
    <w:rsid w:val="002C638E"/>
    <w:rsid w:val="002D0AF6"/>
    <w:rsid w:val="002F164D"/>
    <w:rsid w:val="00306206"/>
    <w:rsid w:val="0030663F"/>
    <w:rsid w:val="00327C56"/>
    <w:rsid w:val="003315A1"/>
    <w:rsid w:val="003373EC"/>
    <w:rsid w:val="003575F1"/>
    <w:rsid w:val="003706CC"/>
    <w:rsid w:val="00380EC9"/>
    <w:rsid w:val="003934FC"/>
    <w:rsid w:val="003A21DC"/>
    <w:rsid w:val="003A2D8E"/>
    <w:rsid w:val="003B2C76"/>
    <w:rsid w:val="003C20E4"/>
    <w:rsid w:val="003C6C33"/>
    <w:rsid w:val="003D27B2"/>
    <w:rsid w:val="003E6182"/>
    <w:rsid w:val="003E6F90"/>
    <w:rsid w:val="003F3287"/>
    <w:rsid w:val="003F5D0F"/>
    <w:rsid w:val="00414101"/>
    <w:rsid w:val="00420400"/>
    <w:rsid w:val="00433DDB"/>
    <w:rsid w:val="00437619"/>
    <w:rsid w:val="004649CD"/>
    <w:rsid w:val="004847B1"/>
    <w:rsid w:val="004B210C"/>
    <w:rsid w:val="004C3B6D"/>
    <w:rsid w:val="004D405F"/>
    <w:rsid w:val="004D7CEF"/>
    <w:rsid w:val="004F61E3"/>
    <w:rsid w:val="0050177F"/>
    <w:rsid w:val="00502D30"/>
    <w:rsid w:val="0051015C"/>
    <w:rsid w:val="00521B5D"/>
    <w:rsid w:val="0052680E"/>
    <w:rsid w:val="00531AE9"/>
    <w:rsid w:val="00567EC7"/>
    <w:rsid w:val="00570013"/>
    <w:rsid w:val="00583F6A"/>
    <w:rsid w:val="0058506F"/>
    <w:rsid w:val="00590C31"/>
    <w:rsid w:val="005A33A1"/>
    <w:rsid w:val="005C385F"/>
    <w:rsid w:val="005D6B97"/>
    <w:rsid w:val="005F4163"/>
    <w:rsid w:val="005F6F1B"/>
    <w:rsid w:val="00612E49"/>
    <w:rsid w:val="00624B33"/>
    <w:rsid w:val="006251B2"/>
    <w:rsid w:val="00630AA2"/>
    <w:rsid w:val="006404FA"/>
    <w:rsid w:val="00646707"/>
    <w:rsid w:val="00646C79"/>
    <w:rsid w:val="00664DCF"/>
    <w:rsid w:val="00673790"/>
    <w:rsid w:val="006B1F15"/>
    <w:rsid w:val="006C5D39"/>
    <w:rsid w:val="006D16DF"/>
    <w:rsid w:val="006D5550"/>
    <w:rsid w:val="006E2810"/>
    <w:rsid w:val="006E5417"/>
    <w:rsid w:val="00712F60"/>
    <w:rsid w:val="00720E3B"/>
    <w:rsid w:val="0072122D"/>
    <w:rsid w:val="007403D5"/>
    <w:rsid w:val="00745F6B"/>
    <w:rsid w:val="0075585E"/>
    <w:rsid w:val="007768FF"/>
    <w:rsid w:val="007824D3"/>
    <w:rsid w:val="007829FB"/>
    <w:rsid w:val="00796EE3"/>
    <w:rsid w:val="007A2ACA"/>
    <w:rsid w:val="007A7D29"/>
    <w:rsid w:val="007B4AE5"/>
    <w:rsid w:val="007C5D87"/>
    <w:rsid w:val="007C61FD"/>
    <w:rsid w:val="007D569D"/>
    <w:rsid w:val="007E1BCD"/>
    <w:rsid w:val="007E6531"/>
    <w:rsid w:val="007F1F8B"/>
    <w:rsid w:val="008206C8"/>
    <w:rsid w:val="008315E4"/>
    <w:rsid w:val="00861343"/>
    <w:rsid w:val="008674AC"/>
    <w:rsid w:val="00874A6C"/>
    <w:rsid w:val="00876C65"/>
    <w:rsid w:val="008A08CE"/>
    <w:rsid w:val="008A4B4C"/>
    <w:rsid w:val="008B0B1C"/>
    <w:rsid w:val="008B225F"/>
    <w:rsid w:val="008C239F"/>
    <w:rsid w:val="008D12BD"/>
    <w:rsid w:val="008D2AD2"/>
    <w:rsid w:val="008F6469"/>
    <w:rsid w:val="00907757"/>
    <w:rsid w:val="00907866"/>
    <w:rsid w:val="009212B0"/>
    <w:rsid w:val="009234A5"/>
    <w:rsid w:val="009336F7"/>
    <w:rsid w:val="009374A7"/>
    <w:rsid w:val="00950403"/>
    <w:rsid w:val="00952BA7"/>
    <w:rsid w:val="00956644"/>
    <w:rsid w:val="009570ED"/>
    <w:rsid w:val="009601DF"/>
    <w:rsid w:val="00963D64"/>
    <w:rsid w:val="0097324A"/>
    <w:rsid w:val="00991CEE"/>
    <w:rsid w:val="0099518F"/>
    <w:rsid w:val="009A523D"/>
    <w:rsid w:val="009E40E2"/>
    <w:rsid w:val="009E4A61"/>
    <w:rsid w:val="009E4F79"/>
    <w:rsid w:val="009F496B"/>
    <w:rsid w:val="00A01439"/>
    <w:rsid w:val="00A02E61"/>
    <w:rsid w:val="00A05CFF"/>
    <w:rsid w:val="00A26685"/>
    <w:rsid w:val="00A30016"/>
    <w:rsid w:val="00A30DE1"/>
    <w:rsid w:val="00A378D6"/>
    <w:rsid w:val="00A37FA2"/>
    <w:rsid w:val="00A56B97"/>
    <w:rsid w:val="00A6093D"/>
    <w:rsid w:val="00A76A6D"/>
    <w:rsid w:val="00A83253"/>
    <w:rsid w:val="00A94240"/>
    <w:rsid w:val="00A97606"/>
    <w:rsid w:val="00AA6E84"/>
    <w:rsid w:val="00AC7C13"/>
    <w:rsid w:val="00AE341B"/>
    <w:rsid w:val="00AE7A83"/>
    <w:rsid w:val="00B07CA7"/>
    <w:rsid w:val="00B1279A"/>
    <w:rsid w:val="00B5222E"/>
    <w:rsid w:val="00B61C96"/>
    <w:rsid w:val="00B67B80"/>
    <w:rsid w:val="00B72C6C"/>
    <w:rsid w:val="00B73A2A"/>
    <w:rsid w:val="00B7664C"/>
    <w:rsid w:val="00B928C2"/>
    <w:rsid w:val="00B94B06"/>
    <w:rsid w:val="00B94C28"/>
    <w:rsid w:val="00BB6EEC"/>
    <w:rsid w:val="00BC10BA"/>
    <w:rsid w:val="00BC5AFD"/>
    <w:rsid w:val="00BF5135"/>
    <w:rsid w:val="00BF72F7"/>
    <w:rsid w:val="00C05C5C"/>
    <w:rsid w:val="00C0609D"/>
    <w:rsid w:val="00C115AB"/>
    <w:rsid w:val="00C13EF7"/>
    <w:rsid w:val="00C24055"/>
    <w:rsid w:val="00C25484"/>
    <w:rsid w:val="00C25544"/>
    <w:rsid w:val="00C30249"/>
    <w:rsid w:val="00C346B1"/>
    <w:rsid w:val="00C55E33"/>
    <w:rsid w:val="00C606C9"/>
    <w:rsid w:val="00C85141"/>
    <w:rsid w:val="00C90650"/>
    <w:rsid w:val="00C928AD"/>
    <w:rsid w:val="00C97D78"/>
    <w:rsid w:val="00CA229A"/>
    <w:rsid w:val="00CA7ECE"/>
    <w:rsid w:val="00CC5A42"/>
    <w:rsid w:val="00CD0EAB"/>
    <w:rsid w:val="00CF34DB"/>
    <w:rsid w:val="00CF558F"/>
    <w:rsid w:val="00D073E2"/>
    <w:rsid w:val="00D23BB9"/>
    <w:rsid w:val="00D248E7"/>
    <w:rsid w:val="00D446EC"/>
    <w:rsid w:val="00D464A0"/>
    <w:rsid w:val="00D51BF0"/>
    <w:rsid w:val="00D55942"/>
    <w:rsid w:val="00D807BF"/>
    <w:rsid w:val="00DA5B6A"/>
    <w:rsid w:val="00DA7887"/>
    <w:rsid w:val="00DB2C26"/>
    <w:rsid w:val="00DC4DA7"/>
    <w:rsid w:val="00DC4E2E"/>
    <w:rsid w:val="00DE6B43"/>
    <w:rsid w:val="00E0414E"/>
    <w:rsid w:val="00E11923"/>
    <w:rsid w:val="00E25F60"/>
    <w:rsid w:val="00E262D4"/>
    <w:rsid w:val="00E33242"/>
    <w:rsid w:val="00E36250"/>
    <w:rsid w:val="00E54511"/>
    <w:rsid w:val="00E61DAC"/>
    <w:rsid w:val="00E75FE3"/>
    <w:rsid w:val="00E85E91"/>
    <w:rsid w:val="00EB2554"/>
    <w:rsid w:val="00EB7AB1"/>
    <w:rsid w:val="00ED492D"/>
    <w:rsid w:val="00EF48CC"/>
    <w:rsid w:val="00EF6CFD"/>
    <w:rsid w:val="00F012FE"/>
    <w:rsid w:val="00F03F64"/>
    <w:rsid w:val="00F36272"/>
    <w:rsid w:val="00F43811"/>
    <w:rsid w:val="00F43C8F"/>
    <w:rsid w:val="00F46C81"/>
    <w:rsid w:val="00F63864"/>
    <w:rsid w:val="00F73032"/>
    <w:rsid w:val="00F848FC"/>
    <w:rsid w:val="00F9282A"/>
    <w:rsid w:val="00F96BAD"/>
    <w:rsid w:val="00FB0E84"/>
    <w:rsid w:val="00FC3AC9"/>
    <w:rsid w:val="00FC5373"/>
    <w:rsid w:val="00FC723D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30016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30016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A30016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ind w:left="432" w:hanging="432"/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qFormat/>
    <w:rsid w:val="00266E56"/>
    <w:rPr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Joonyoung Park</cp:lastModifiedBy>
  <cp:revision>5</cp:revision>
  <cp:lastPrinted>1601-01-01T00:00:00Z</cp:lastPrinted>
  <dcterms:created xsi:type="dcterms:W3CDTF">2011-07-04T07:43:00Z</dcterms:created>
  <dcterms:modified xsi:type="dcterms:W3CDTF">2011-07-11T06:34:00Z</dcterms:modified>
</cp:coreProperties>
</file>