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508FB" w:rsidRPr="006F26F2">
        <w:tc>
          <w:tcPr>
            <w:tcW w:w="6408" w:type="dxa"/>
          </w:tcPr>
          <w:p w:rsidR="003508FB" w:rsidRPr="006F26F2" w:rsidRDefault="00B02A13">
            <w:pPr>
              <w:tabs>
                <w:tab w:val="left" w:pos="7200"/>
              </w:tabs>
              <w:rPr>
                <w:b/>
                <w:bCs/>
                <w:sz w:val="22"/>
                <w:szCs w:val="22"/>
              </w:rPr>
            </w:pPr>
            <w:r w:rsidRPr="00B02A13">
              <w:rPr>
                <w:noProof/>
              </w:rPr>
              <w:pict>
                <v:group id="_x0000_s1026" style="position:absolute;margin-left:-4.15pt;margin-top:-27.5pt;width:23.3pt;height:24.6pt;z-index:251656192"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95521">
              <w:rPr>
                <w:noProof/>
                <w:lang w:eastAsia="ja-JP"/>
              </w:rPr>
              <w:drawing>
                <wp:anchor distT="0" distB="0" distL="114300" distR="114300" simplePos="0" relativeHeight="251658240"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695521">
              <w:rPr>
                <w:noProof/>
                <w:lang w:eastAsia="ja-JP"/>
              </w:rPr>
              <w:drawing>
                <wp:anchor distT="0" distB="0" distL="114300" distR="114300" simplePos="0" relativeHeight="25165721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3508FB" w:rsidRPr="006F26F2">
              <w:rPr>
                <w:b/>
                <w:bCs/>
                <w:sz w:val="22"/>
                <w:szCs w:val="22"/>
              </w:rPr>
              <w:t xml:space="preserve">Joint Collaborative </w:t>
            </w:r>
            <w:r w:rsidR="003508FB">
              <w:rPr>
                <w:b/>
                <w:bCs/>
                <w:sz w:val="22"/>
                <w:szCs w:val="22"/>
              </w:rPr>
              <w:t>Te</w:t>
            </w:r>
            <w:r w:rsidR="003508FB" w:rsidRPr="006F26F2">
              <w:rPr>
                <w:b/>
                <w:bCs/>
                <w:sz w:val="22"/>
                <w:szCs w:val="22"/>
              </w:rPr>
              <w:t>am on Video Coding (JCT-VC)</w:t>
            </w:r>
          </w:p>
          <w:p w:rsidR="003508FB" w:rsidRPr="006F26F2" w:rsidRDefault="003508FB">
            <w:pPr>
              <w:tabs>
                <w:tab w:val="left" w:pos="7200"/>
              </w:tabs>
              <w:rPr>
                <w:b/>
                <w:bCs/>
                <w:sz w:val="22"/>
                <w:szCs w:val="22"/>
              </w:rPr>
            </w:pPr>
            <w:r w:rsidRPr="006F26F2">
              <w:rPr>
                <w:b/>
                <w:bCs/>
                <w:sz w:val="22"/>
                <w:szCs w:val="22"/>
              </w:rPr>
              <w:t>of ITU-T SG16 WP3 and ISO/IEC JTC1/SC29/WG11</w:t>
            </w:r>
          </w:p>
          <w:p w:rsidR="003508FB" w:rsidRPr="006F26F2" w:rsidRDefault="005467E8" w:rsidP="00073F43">
            <w:pPr>
              <w:tabs>
                <w:tab w:val="left" w:pos="7200"/>
              </w:tabs>
              <w:rPr>
                <w:b/>
                <w:bCs/>
                <w:sz w:val="22"/>
                <w:szCs w:val="22"/>
              </w:rPr>
            </w:pPr>
            <w:r>
              <w:rPr>
                <w:sz w:val="22"/>
                <w:szCs w:val="22"/>
              </w:rPr>
              <w:t>5</w:t>
            </w:r>
            <w:r w:rsidR="003508FB" w:rsidRPr="00073F43">
              <w:rPr>
                <w:sz w:val="22"/>
                <w:szCs w:val="22"/>
                <w:vertAlign w:val="superscript"/>
              </w:rPr>
              <w:t>th</w:t>
            </w:r>
            <w:r w:rsidR="003508FB" w:rsidRPr="006F26F2">
              <w:rPr>
                <w:sz w:val="22"/>
                <w:szCs w:val="22"/>
              </w:rPr>
              <w:t xml:space="preserve"> Meeting: </w:t>
            </w:r>
            <w:r>
              <w:rPr>
                <w:sz w:val="22"/>
                <w:szCs w:val="22"/>
              </w:rPr>
              <w:t>Geneva</w:t>
            </w:r>
            <w:r w:rsidR="003508FB" w:rsidRPr="006F26F2">
              <w:rPr>
                <w:sz w:val="22"/>
                <w:szCs w:val="22"/>
              </w:rPr>
              <w:t xml:space="preserve">, </w:t>
            </w:r>
            <w:r>
              <w:rPr>
                <w:sz w:val="22"/>
                <w:szCs w:val="22"/>
              </w:rPr>
              <w:t>Switzerland</w:t>
            </w:r>
            <w:r w:rsidR="003508FB" w:rsidRPr="006F26F2">
              <w:rPr>
                <w:sz w:val="22"/>
                <w:szCs w:val="22"/>
              </w:rPr>
              <w:t xml:space="preserve">, </w:t>
            </w:r>
            <w:r>
              <w:rPr>
                <w:sz w:val="22"/>
                <w:szCs w:val="22"/>
              </w:rPr>
              <w:t>16</w:t>
            </w:r>
            <w:r w:rsidR="003508FB" w:rsidRPr="006F26F2">
              <w:rPr>
                <w:sz w:val="22"/>
                <w:szCs w:val="22"/>
              </w:rPr>
              <w:t>-</w:t>
            </w:r>
            <w:r>
              <w:rPr>
                <w:sz w:val="22"/>
                <w:szCs w:val="22"/>
              </w:rPr>
              <w:t>23</w:t>
            </w:r>
            <w:r w:rsidR="003508FB" w:rsidRPr="006F26F2">
              <w:rPr>
                <w:sz w:val="22"/>
                <w:szCs w:val="22"/>
              </w:rPr>
              <w:t xml:space="preserve"> </w:t>
            </w:r>
            <w:r>
              <w:rPr>
                <w:sz w:val="22"/>
                <w:szCs w:val="22"/>
              </w:rPr>
              <w:t>March</w:t>
            </w:r>
            <w:r w:rsidR="003508FB" w:rsidRPr="006F26F2">
              <w:rPr>
                <w:sz w:val="22"/>
                <w:szCs w:val="22"/>
              </w:rPr>
              <w:t>, 201</w:t>
            </w:r>
            <w:r w:rsidR="003508FB">
              <w:rPr>
                <w:sz w:val="22"/>
                <w:szCs w:val="22"/>
              </w:rPr>
              <w:t>1</w:t>
            </w:r>
          </w:p>
        </w:tc>
        <w:tc>
          <w:tcPr>
            <w:tcW w:w="3168" w:type="dxa"/>
          </w:tcPr>
          <w:p w:rsidR="003508FB" w:rsidRPr="006F26F2" w:rsidRDefault="003508FB" w:rsidP="008611A3">
            <w:pPr>
              <w:tabs>
                <w:tab w:val="left" w:pos="7200"/>
              </w:tabs>
              <w:rPr>
                <w:sz w:val="22"/>
                <w:szCs w:val="22"/>
              </w:rPr>
            </w:pPr>
            <w:r w:rsidRPr="006F26F2">
              <w:rPr>
                <w:sz w:val="22"/>
                <w:szCs w:val="22"/>
              </w:rPr>
              <w:t>Document: JCTVC-</w:t>
            </w:r>
            <w:r>
              <w:rPr>
                <w:rFonts w:eastAsia="MS Mincho"/>
                <w:sz w:val="22"/>
                <w:szCs w:val="22"/>
                <w:lang w:eastAsia="ja-JP"/>
              </w:rPr>
              <w:t>E</w:t>
            </w:r>
            <w:r w:rsidR="005467E8">
              <w:rPr>
                <w:rFonts w:eastAsia="MS Mincho"/>
                <w:sz w:val="22"/>
                <w:szCs w:val="22"/>
                <w:lang w:eastAsia="ja-JP"/>
              </w:rPr>
              <w:t>706</w:t>
            </w:r>
            <w:r w:rsidR="002A1FA8">
              <w:rPr>
                <w:rFonts w:eastAsia="MS Mincho"/>
                <w:sz w:val="22"/>
                <w:szCs w:val="22"/>
                <w:lang w:eastAsia="ja-JP"/>
              </w:rPr>
              <w:t>_</w:t>
            </w:r>
            <w:r w:rsidR="003D3ED3">
              <w:rPr>
                <w:rFonts w:eastAsia="MS Mincho"/>
                <w:sz w:val="22"/>
                <w:szCs w:val="22"/>
                <w:lang w:eastAsia="ja-JP"/>
              </w:rPr>
              <w:t>r</w:t>
            </w:r>
            <w:r w:rsidR="00BB43E0">
              <w:rPr>
                <w:rFonts w:eastAsia="MS Mincho"/>
                <w:sz w:val="22"/>
                <w:szCs w:val="22"/>
                <w:lang w:eastAsia="ja-JP"/>
              </w:rPr>
              <w:t>2</w:t>
            </w:r>
          </w:p>
        </w:tc>
      </w:tr>
    </w:tbl>
    <w:p w:rsidR="003508FB" w:rsidRPr="006F26F2" w:rsidRDefault="003508FB"/>
    <w:tbl>
      <w:tblPr>
        <w:tblW w:w="0" w:type="auto"/>
        <w:tblLayout w:type="fixed"/>
        <w:tblLook w:val="00A0"/>
      </w:tblPr>
      <w:tblGrid>
        <w:gridCol w:w="1458"/>
        <w:gridCol w:w="4059"/>
        <w:gridCol w:w="4059"/>
      </w:tblGrid>
      <w:tr w:rsidR="003508FB" w:rsidRPr="006F26F2" w:rsidTr="006A54D5">
        <w:tc>
          <w:tcPr>
            <w:tcW w:w="1458" w:type="dxa"/>
          </w:tcPr>
          <w:p w:rsidR="003508FB" w:rsidRPr="006F26F2" w:rsidRDefault="003508FB">
            <w:pPr>
              <w:spacing w:before="60" w:after="60"/>
              <w:rPr>
                <w:i/>
                <w:iCs/>
                <w:sz w:val="22"/>
                <w:szCs w:val="22"/>
              </w:rPr>
            </w:pPr>
            <w:r w:rsidRPr="006F26F2">
              <w:rPr>
                <w:i/>
                <w:iCs/>
                <w:sz w:val="22"/>
                <w:szCs w:val="22"/>
              </w:rPr>
              <w:t>Title:</w:t>
            </w:r>
          </w:p>
        </w:tc>
        <w:tc>
          <w:tcPr>
            <w:tcW w:w="8118" w:type="dxa"/>
            <w:gridSpan w:val="2"/>
          </w:tcPr>
          <w:p w:rsidR="003508FB" w:rsidRPr="006F26F2" w:rsidRDefault="003508FB" w:rsidP="00315DA8">
            <w:pPr>
              <w:spacing w:before="60" w:after="60"/>
              <w:rPr>
                <w:b/>
                <w:bCs/>
                <w:sz w:val="22"/>
                <w:szCs w:val="22"/>
              </w:rPr>
            </w:pPr>
            <w:r>
              <w:rPr>
                <w:b/>
                <w:bCs/>
                <w:sz w:val="22"/>
                <w:szCs w:val="22"/>
              </w:rPr>
              <w:t xml:space="preserve">Core </w:t>
            </w:r>
            <w:r w:rsidRPr="006F26F2">
              <w:rPr>
                <w:b/>
                <w:bCs/>
                <w:sz w:val="22"/>
                <w:szCs w:val="22"/>
              </w:rPr>
              <w:t>Experiment 6: Intra Prediction Improvement</w:t>
            </w:r>
          </w:p>
        </w:tc>
      </w:tr>
      <w:tr w:rsidR="003508FB" w:rsidRPr="006F26F2" w:rsidTr="006A54D5">
        <w:tc>
          <w:tcPr>
            <w:tcW w:w="1458" w:type="dxa"/>
          </w:tcPr>
          <w:p w:rsidR="003508FB" w:rsidRPr="006F26F2" w:rsidRDefault="003508FB">
            <w:pPr>
              <w:spacing w:before="60" w:after="60"/>
              <w:rPr>
                <w:i/>
                <w:iCs/>
                <w:sz w:val="22"/>
                <w:szCs w:val="22"/>
              </w:rPr>
            </w:pPr>
            <w:r w:rsidRPr="006F26F2">
              <w:rPr>
                <w:i/>
                <w:iCs/>
                <w:sz w:val="22"/>
                <w:szCs w:val="22"/>
              </w:rPr>
              <w:t>Status:</w:t>
            </w:r>
          </w:p>
        </w:tc>
        <w:tc>
          <w:tcPr>
            <w:tcW w:w="8118" w:type="dxa"/>
            <w:gridSpan w:val="2"/>
          </w:tcPr>
          <w:p w:rsidR="003508FB" w:rsidRPr="00255792" w:rsidRDefault="003508FB" w:rsidP="00315DA8">
            <w:pPr>
              <w:spacing w:before="60" w:after="60"/>
            </w:pPr>
            <w:r w:rsidRPr="00255792">
              <w:t>Output Document to JCT-VC</w:t>
            </w:r>
          </w:p>
        </w:tc>
      </w:tr>
      <w:tr w:rsidR="003508FB" w:rsidRPr="006F26F2" w:rsidTr="006A54D5">
        <w:trPr>
          <w:trHeight w:val="243"/>
        </w:trPr>
        <w:tc>
          <w:tcPr>
            <w:tcW w:w="1458" w:type="dxa"/>
          </w:tcPr>
          <w:p w:rsidR="003508FB" w:rsidRPr="006F26F2" w:rsidRDefault="003508FB">
            <w:pPr>
              <w:spacing w:before="60" w:after="60"/>
              <w:rPr>
                <w:i/>
                <w:iCs/>
                <w:sz w:val="22"/>
                <w:szCs w:val="22"/>
              </w:rPr>
            </w:pPr>
            <w:r w:rsidRPr="006F26F2">
              <w:rPr>
                <w:i/>
                <w:iCs/>
                <w:sz w:val="22"/>
                <w:szCs w:val="22"/>
              </w:rPr>
              <w:t>Purpose:</w:t>
            </w:r>
          </w:p>
        </w:tc>
        <w:tc>
          <w:tcPr>
            <w:tcW w:w="8118" w:type="dxa"/>
            <w:gridSpan w:val="2"/>
          </w:tcPr>
          <w:p w:rsidR="003508FB" w:rsidRPr="00255792" w:rsidRDefault="003508FB">
            <w:pPr>
              <w:spacing w:before="60" w:after="60"/>
            </w:pPr>
            <w:r w:rsidRPr="00255792">
              <w:t>CE Description</w:t>
            </w:r>
          </w:p>
        </w:tc>
      </w:tr>
      <w:tr w:rsidR="003508FB" w:rsidRPr="006F26F2" w:rsidTr="006A54D5">
        <w:tc>
          <w:tcPr>
            <w:tcW w:w="1458" w:type="dxa"/>
          </w:tcPr>
          <w:p w:rsidR="003508FB" w:rsidRPr="00255792" w:rsidRDefault="003508FB" w:rsidP="00315DA8">
            <w:pPr>
              <w:spacing w:before="60" w:after="60"/>
              <w:rPr>
                <w:i/>
                <w:iCs/>
                <w:sz w:val="22"/>
                <w:szCs w:val="22"/>
              </w:rPr>
            </w:pPr>
            <w:r w:rsidRPr="00255792">
              <w:rPr>
                <w:i/>
                <w:iCs/>
                <w:sz w:val="22"/>
                <w:szCs w:val="22"/>
              </w:rPr>
              <w:t>Authors:</w:t>
            </w:r>
          </w:p>
        </w:tc>
        <w:tc>
          <w:tcPr>
            <w:tcW w:w="4059" w:type="dxa"/>
          </w:tcPr>
          <w:p w:rsidR="003508FB" w:rsidRPr="00255792" w:rsidRDefault="003508FB" w:rsidP="001C0368">
            <w:pPr>
              <w:spacing w:before="60"/>
            </w:pPr>
            <w:r w:rsidRPr="00255792">
              <w:t>Ali Tabatabai (Primary)</w:t>
            </w:r>
          </w:p>
        </w:tc>
        <w:tc>
          <w:tcPr>
            <w:tcW w:w="4059" w:type="dxa"/>
          </w:tcPr>
          <w:p w:rsidR="003508FB" w:rsidRPr="00255792" w:rsidRDefault="00B02A13" w:rsidP="001C0368">
            <w:pPr>
              <w:spacing w:before="60"/>
            </w:pPr>
            <w:hyperlink r:id="rId9" w:history="1">
              <w:r w:rsidR="003508FB" w:rsidRPr="00255792">
                <w:rPr>
                  <w:rStyle w:val="Hyperlink"/>
                  <w:color w:val="auto"/>
                </w:rPr>
                <w:t>ali.tabatabai@am.sony.com</w:t>
              </w:r>
            </w:hyperlink>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B21C73" w:rsidRDefault="00B21C73" w:rsidP="00B21C73">
            <w:pPr>
              <w:spacing w:before="60"/>
            </w:pPr>
            <w:r w:rsidRPr="004F0E13">
              <w:t>Madhukar Budagavi</w:t>
            </w:r>
          </w:p>
          <w:p w:rsidR="003508FB" w:rsidRDefault="003508FB" w:rsidP="00296EE1">
            <w:pPr>
              <w:spacing w:before="60"/>
            </w:pPr>
            <w:r w:rsidRPr="003B7FB1">
              <w:t xml:space="preserve">Keiichi </w:t>
            </w:r>
            <w:proofErr w:type="spellStart"/>
            <w:r w:rsidRPr="003B7FB1">
              <w:t>Chono</w:t>
            </w:r>
            <w:proofErr w:type="spellEnd"/>
          </w:p>
          <w:p w:rsidR="00F86DB5" w:rsidRDefault="00B912AD" w:rsidP="00296EE1">
            <w:pPr>
              <w:spacing w:before="60"/>
            </w:pPr>
            <w:r w:rsidRPr="00AE59E6">
              <w:t>Joshi Rajan</w:t>
            </w:r>
          </w:p>
          <w:p w:rsidR="00F86DB5" w:rsidRDefault="00F86DB5" w:rsidP="00296EE1">
            <w:pPr>
              <w:spacing w:before="60"/>
            </w:pPr>
            <w:r>
              <w:t>Andrew Segall</w:t>
            </w:r>
          </w:p>
          <w:p w:rsidR="00BA0DE9" w:rsidRDefault="00F86DB5" w:rsidP="00296EE1">
            <w:pPr>
              <w:spacing w:before="60"/>
              <w:rPr>
                <w:rFonts w:eastAsia="Batang"/>
                <w:lang w:eastAsia="ko-KR"/>
              </w:rPr>
            </w:pPr>
            <w:r>
              <w:t>Haoping Yu</w:t>
            </w:r>
            <w:r w:rsidR="00BA0DE9">
              <w:rPr>
                <w:rFonts w:eastAsia="Batang"/>
                <w:lang w:eastAsia="ko-KR"/>
              </w:rPr>
              <w:t xml:space="preserve"> </w:t>
            </w:r>
          </w:p>
          <w:p w:rsidR="003508FB" w:rsidRPr="003B7FB1" w:rsidRDefault="003508FB" w:rsidP="00461E4E">
            <w:pPr>
              <w:spacing w:before="60"/>
            </w:pPr>
          </w:p>
        </w:tc>
        <w:tc>
          <w:tcPr>
            <w:tcW w:w="4059" w:type="dxa"/>
          </w:tcPr>
          <w:p w:rsidR="00B21C73" w:rsidRDefault="00B02A13" w:rsidP="00B21C73">
            <w:pPr>
              <w:spacing w:after="60"/>
            </w:pPr>
            <w:hyperlink r:id="rId10" w:history="1">
              <w:r w:rsidR="00B21C73" w:rsidRPr="00BA0DE9">
                <w:rPr>
                  <w:rStyle w:val="Hyperlink"/>
                  <w:color w:val="auto"/>
                  <w:szCs w:val="22"/>
                </w:rPr>
                <w:t>madhukar@ti.com</w:t>
              </w:r>
            </w:hyperlink>
          </w:p>
          <w:p w:rsidR="00BA0DE9" w:rsidRDefault="00B02A13" w:rsidP="00296EE1">
            <w:pPr>
              <w:spacing w:after="60"/>
            </w:pPr>
            <w:hyperlink r:id="rId11" w:history="1">
              <w:r w:rsidR="003508FB" w:rsidRPr="003B7FB1">
                <w:rPr>
                  <w:rStyle w:val="Hyperlink"/>
                  <w:color w:val="auto"/>
                </w:rPr>
                <w:t>chono@ct.jp.nec.com</w:t>
              </w:r>
            </w:hyperlink>
          </w:p>
          <w:p w:rsidR="00B912AD" w:rsidRPr="00B912AD" w:rsidRDefault="00B02A13" w:rsidP="005319CD">
            <w:pPr>
              <w:spacing w:before="60"/>
              <w:rPr>
                <w:u w:val="single"/>
              </w:rPr>
            </w:pPr>
            <w:hyperlink r:id="rId12" w:history="1">
              <w:r w:rsidR="00B912AD" w:rsidRPr="00AE59E6">
                <w:rPr>
                  <w:rStyle w:val="Hyperlink"/>
                  <w:color w:val="auto"/>
                </w:rPr>
                <w:t>rajanj@qualcomm.com</w:t>
              </w:r>
            </w:hyperlink>
          </w:p>
          <w:p w:rsidR="003508FB" w:rsidRPr="00F86DB5" w:rsidRDefault="00B02A13" w:rsidP="005319CD">
            <w:pPr>
              <w:spacing w:before="60"/>
              <w:rPr>
                <w:u w:val="single"/>
                <w:lang w:val="fi-FI"/>
              </w:rPr>
            </w:pPr>
            <w:hyperlink r:id="rId13" w:history="1">
              <w:r w:rsidR="00F86DB5" w:rsidRPr="00F86DB5">
                <w:rPr>
                  <w:rStyle w:val="Hyperlink"/>
                  <w:color w:val="auto"/>
                  <w:lang w:val="fi-FI"/>
                </w:rPr>
                <w:t>asegall@sharplabs.com</w:t>
              </w:r>
            </w:hyperlink>
          </w:p>
          <w:p w:rsidR="00F86DB5" w:rsidRPr="003B7FB1" w:rsidRDefault="00F86DB5" w:rsidP="005319CD">
            <w:pPr>
              <w:spacing w:before="60"/>
            </w:pPr>
            <w:r>
              <w:rPr>
                <w:u w:val="single"/>
                <w:lang w:val="fi-FI"/>
              </w:rPr>
              <w:t>haopingyu@huawei.com</w:t>
            </w:r>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3508FB" w:rsidRPr="003B7FB1" w:rsidRDefault="003508FB" w:rsidP="00296EE1">
            <w:pPr>
              <w:spacing w:before="60"/>
            </w:pPr>
          </w:p>
        </w:tc>
        <w:tc>
          <w:tcPr>
            <w:tcW w:w="4059" w:type="dxa"/>
          </w:tcPr>
          <w:p w:rsidR="003508FB" w:rsidRDefault="003508FB" w:rsidP="00296EE1">
            <w:pPr>
              <w:spacing w:after="60"/>
            </w:pPr>
          </w:p>
        </w:tc>
      </w:tr>
      <w:tr w:rsidR="003508FB" w:rsidRPr="006F26F2" w:rsidTr="006A54D5">
        <w:tc>
          <w:tcPr>
            <w:tcW w:w="1458" w:type="dxa"/>
          </w:tcPr>
          <w:p w:rsidR="003508FB" w:rsidRPr="003B7FB1" w:rsidRDefault="003508FB" w:rsidP="00315DA8">
            <w:pPr>
              <w:spacing w:before="60" w:after="60"/>
              <w:rPr>
                <w:iCs/>
                <w:sz w:val="22"/>
                <w:szCs w:val="22"/>
              </w:rPr>
            </w:pPr>
          </w:p>
        </w:tc>
        <w:tc>
          <w:tcPr>
            <w:tcW w:w="4059" w:type="dxa"/>
          </w:tcPr>
          <w:p w:rsidR="003508FB" w:rsidRPr="003B7FB1" w:rsidRDefault="003508FB" w:rsidP="00461E4E">
            <w:pPr>
              <w:spacing w:before="60"/>
              <w:rPr>
                <w:rFonts w:eastAsia="Batang"/>
                <w:lang w:eastAsia="ko-KR"/>
              </w:rPr>
            </w:pPr>
          </w:p>
        </w:tc>
        <w:tc>
          <w:tcPr>
            <w:tcW w:w="4059" w:type="dxa"/>
          </w:tcPr>
          <w:p w:rsidR="003508FB" w:rsidRPr="003B7FB1" w:rsidRDefault="003508FB" w:rsidP="001C0368">
            <w:pPr>
              <w:spacing w:after="60"/>
            </w:pPr>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3508FB" w:rsidRPr="003B7FB1" w:rsidRDefault="003508FB" w:rsidP="00296EE1">
            <w:pPr>
              <w:spacing w:before="60"/>
            </w:pPr>
          </w:p>
        </w:tc>
        <w:tc>
          <w:tcPr>
            <w:tcW w:w="4059" w:type="dxa"/>
          </w:tcPr>
          <w:p w:rsidR="003508FB" w:rsidRPr="003B7FB1" w:rsidRDefault="003508FB" w:rsidP="00296EE1">
            <w:pPr>
              <w:spacing w:after="60"/>
              <w:rPr>
                <w:rFonts w:eastAsia="Batang"/>
                <w:u w:val="single"/>
                <w:lang w:eastAsia="ko-KR"/>
              </w:rPr>
            </w:pPr>
          </w:p>
        </w:tc>
      </w:tr>
      <w:tr w:rsidR="003508FB" w:rsidRPr="003508FB" w:rsidTr="006A54D5">
        <w:tc>
          <w:tcPr>
            <w:tcW w:w="1458" w:type="dxa"/>
          </w:tcPr>
          <w:p w:rsidR="003508FB" w:rsidRPr="00255792" w:rsidRDefault="003508FB">
            <w:pPr>
              <w:spacing w:before="60" w:after="60"/>
              <w:rPr>
                <w:i/>
                <w:iCs/>
                <w:sz w:val="22"/>
                <w:szCs w:val="22"/>
                <w:lang w:val="de-DE"/>
              </w:rPr>
            </w:pPr>
            <w:r w:rsidRPr="00255792">
              <w:rPr>
                <w:i/>
                <w:iCs/>
                <w:sz w:val="22"/>
                <w:szCs w:val="22"/>
                <w:lang w:val="de-DE"/>
              </w:rPr>
              <w:t>Source:</w:t>
            </w:r>
          </w:p>
        </w:tc>
        <w:tc>
          <w:tcPr>
            <w:tcW w:w="8118" w:type="dxa"/>
            <w:gridSpan w:val="2"/>
          </w:tcPr>
          <w:p w:rsidR="003508FB" w:rsidRPr="003508FB" w:rsidRDefault="00C0503D" w:rsidP="00DF68AD">
            <w:pPr>
              <w:spacing w:before="60" w:after="60"/>
              <w:rPr>
                <w:lang w:val="de-DE" w:eastAsia="zh-TW"/>
              </w:rPr>
            </w:pPr>
            <w:r w:rsidRPr="00C0503D">
              <w:rPr>
                <w:lang w:val="de-DE" w:eastAsia="zh-CN"/>
              </w:rPr>
              <w:t>Huawei Technologies</w:t>
            </w:r>
            <w:r w:rsidR="00C22FB8">
              <w:rPr>
                <w:lang w:val="de-DE"/>
              </w:rPr>
              <w:t xml:space="preserve">, HiSilicon, </w:t>
            </w:r>
            <w:r w:rsidR="005467E8">
              <w:rPr>
                <w:lang w:val="de-DE" w:eastAsia="zh-CN"/>
              </w:rPr>
              <w:t xml:space="preserve">Microsoft, </w:t>
            </w:r>
            <w:r w:rsidR="005467E8">
              <w:rPr>
                <w:lang w:val="de-DE"/>
              </w:rPr>
              <w:t xml:space="preserve">Panasonic, </w:t>
            </w:r>
            <w:r w:rsidR="00C22FB8">
              <w:rPr>
                <w:lang w:val="de-DE"/>
              </w:rPr>
              <w:t>Qualcomm</w:t>
            </w:r>
            <w:r w:rsidRPr="00C0503D">
              <w:rPr>
                <w:rFonts w:eastAsia="Batang"/>
                <w:lang w:val="de-DE" w:eastAsia="ko-KR"/>
              </w:rPr>
              <w:t>,</w:t>
            </w:r>
            <w:r w:rsidRPr="00C0503D">
              <w:rPr>
                <w:lang w:val="de-DE"/>
              </w:rPr>
              <w:t xml:space="preserve"> Sharp, </w:t>
            </w:r>
            <w:r w:rsidRPr="00C0503D">
              <w:rPr>
                <w:lang w:val="de-DE" w:eastAsia="zh-CN"/>
              </w:rPr>
              <w:t>Sharp Labs. of America</w:t>
            </w:r>
            <w:r w:rsidRPr="00C0503D">
              <w:rPr>
                <w:lang w:val="de-DE"/>
              </w:rPr>
              <w:t>, S</w:t>
            </w:r>
            <w:r w:rsidR="00657334">
              <w:rPr>
                <w:lang w:val="de-DE"/>
              </w:rPr>
              <w:t>ony</w:t>
            </w:r>
            <w:r w:rsidRPr="00C0503D">
              <w:rPr>
                <w:lang w:val="de-DE"/>
              </w:rPr>
              <w:t xml:space="preserve">, </w:t>
            </w:r>
            <w:r w:rsidR="00657334">
              <w:rPr>
                <w:lang w:val="de-DE"/>
              </w:rPr>
              <w:t>Toshiba</w:t>
            </w:r>
            <w:r w:rsidR="00E7218E">
              <w:rPr>
                <w:rFonts w:eastAsia="Batang"/>
                <w:lang w:val="de-DE" w:eastAsia="ko-KR"/>
              </w:rPr>
              <w:t>.</w:t>
            </w:r>
          </w:p>
        </w:tc>
      </w:tr>
    </w:tbl>
    <w:p w:rsidR="003508FB" w:rsidRPr="00C27036" w:rsidRDefault="003508FB" w:rsidP="00315DA8">
      <w:pPr>
        <w:tabs>
          <w:tab w:val="left" w:pos="1800"/>
          <w:tab w:val="right" w:pos="9360"/>
        </w:tabs>
        <w:spacing w:before="120" w:after="240"/>
        <w:jc w:val="center"/>
        <w:rPr>
          <w:sz w:val="22"/>
          <w:szCs w:val="22"/>
          <w:u w:val="single"/>
        </w:rPr>
      </w:pPr>
      <w:r w:rsidRPr="00C27036">
        <w:rPr>
          <w:sz w:val="22"/>
          <w:szCs w:val="22"/>
          <w:u w:val="single"/>
        </w:rPr>
        <w:t>_____________________________</w:t>
      </w:r>
    </w:p>
    <w:p w:rsidR="003508FB" w:rsidRPr="00C27036" w:rsidRDefault="003508FB"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C27036">
        <w:rPr>
          <w:rFonts w:ascii="Times New Roman" w:hAnsi="Times New Roman"/>
          <w:color w:val="auto"/>
        </w:rPr>
        <w:t>Abstract</w:t>
      </w:r>
    </w:p>
    <w:p w:rsidR="003508FB" w:rsidRPr="00C27036" w:rsidRDefault="003508FB" w:rsidP="00F04F23">
      <w:r w:rsidRPr="00C27036">
        <w:t xml:space="preserve">This output </w:t>
      </w:r>
      <w:r w:rsidR="00C22FB8">
        <w:t xml:space="preserve">document provides a list and description of </w:t>
      </w:r>
      <w:r w:rsidRPr="00C27036">
        <w:t xml:space="preserve">Core Experiment 6 (CE6) on Intra Prediction Improvements.   </w:t>
      </w:r>
      <w:r w:rsidR="00DE20A1">
        <w:t xml:space="preserve">  </w:t>
      </w:r>
    </w:p>
    <w:p w:rsidR="003508FB" w:rsidRPr="00C27036" w:rsidRDefault="00C0503D"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C27036">
        <w:rPr>
          <w:rFonts w:ascii="Times New Roman" w:hAnsi="Times New Roman"/>
          <w:color w:val="auto"/>
        </w:rPr>
        <w:t>Introduction</w:t>
      </w:r>
    </w:p>
    <w:p w:rsidR="003508FB" w:rsidRPr="00C27036" w:rsidRDefault="00C0503D" w:rsidP="00F04F23">
      <w:r w:rsidRPr="00C27036">
        <w:t xml:space="preserve">Intra prediction improvement core experiments are </w:t>
      </w:r>
      <w:r w:rsidR="005467E8" w:rsidRPr="00C27036">
        <w:t xml:space="preserve">divided into </w:t>
      </w:r>
      <w:r w:rsidR="003D3ED3">
        <w:t>5</w:t>
      </w:r>
      <w:r w:rsidR="003D3ED3" w:rsidRPr="00C27036">
        <w:t xml:space="preserve"> </w:t>
      </w:r>
      <w:r w:rsidRPr="00C27036">
        <w:t>categories</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w:t>
      </w:r>
      <w:r w:rsidR="004B7918" w:rsidRPr="00C27036">
        <w:t xml:space="preserve">.a: </w:t>
      </w:r>
      <w:r w:rsidR="00E47065" w:rsidRPr="00C27036">
        <w:t>Block based Intra Prediction</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CE6.b: Short Distance Intra Prediction</w:t>
      </w:r>
      <w:r w:rsidR="004B7918" w:rsidRPr="00C27036">
        <w:t xml:space="preserve"> (SDIP) Harmonization</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w:t>
      </w:r>
      <w:r w:rsidR="004B7918" w:rsidRPr="00C27036">
        <w:t>6.c: Differential Coding of Intra Mode (DCIM)</w:t>
      </w:r>
    </w:p>
    <w:p w:rsidR="003508FB"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CE6.d: Parallel Intra Coding</w:t>
      </w:r>
    </w:p>
    <w:p w:rsidR="00406D43" w:rsidRPr="00C27036" w:rsidRDefault="00406D43" w:rsidP="007005D5">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Intra Smoothing</w:t>
      </w:r>
    </w:p>
    <w:p w:rsidR="003508FB" w:rsidRPr="00C27036" w:rsidRDefault="003508FB" w:rsidP="00752E4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3508FB" w:rsidRPr="00C27036" w:rsidRDefault="00C0503D" w:rsidP="00851667">
      <w:pPr>
        <w:pStyle w:val="Heading1"/>
        <w:tabs>
          <w:tab w:val="num" w:pos="432"/>
        </w:tabs>
        <w:rPr>
          <w:rFonts w:ascii="Times New Roman" w:hAnsi="Times New Roman"/>
          <w:color w:val="auto"/>
        </w:rPr>
      </w:pPr>
      <w:bookmarkStart w:id="9" w:name="_Toc274645917"/>
      <w:bookmarkStart w:id="10" w:name="_Toc274853887"/>
      <w:r w:rsidRPr="00C27036">
        <w:rPr>
          <w:rFonts w:ascii="Times New Roman" w:hAnsi="Times New Roman"/>
          <w:color w:val="auto"/>
        </w:rPr>
        <w:lastRenderedPageBreak/>
        <w:t>Experimental Conditions</w:t>
      </w:r>
      <w:bookmarkEnd w:id="9"/>
      <w:bookmarkEnd w:id="10"/>
    </w:p>
    <w:p w:rsidR="003508FB" w:rsidRPr="00C27036" w:rsidRDefault="00C0503D" w:rsidP="00851667">
      <w:pPr>
        <w:pStyle w:val="Heading2"/>
        <w:tabs>
          <w:tab w:val="num" w:pos="576"/>
        </w:tabs>
        <w:ind w:left="576"/>
        <w:jc w:val="both"/>
        <w:rPr>
          <w:rFonts w:ascii="Times New Roman" w:hAnsi="Times New Roman"/>
          <w:i w:val="0"/>
          <w:iCs/>
          <w:kern w:val="2"/>
          <w:lang w:eastAsia="zh-CN"/>
        </w:rPr>
      </w:pPr>
      <w:bookmarkStart w:id="11" w:name="_Toc274645918"/>
      <w:bookmarkStart w:id="12" w:name="_Toc274853888"/>
      <w:r w:rsidRPr="00C27036">
        <w:rPr>
          <w:rFonts w:ascii="Times New Roman" w:hAnsi="Times New Roman"/>
          <w:i w:val="0"/>
          <w:kern w:val="2"/>
          <w:lang w:eastAsia="zh-CN"/>
        </w:rPr>
        <w:t>Software</w:t>
      </w:r>
      <w:bookmarkEnd w:id="11"/>
      <w:bookmarkEnd w:id="12"/>
    </w:p>
    <w:p w:rsidR="00937C0B" w:rsidRPr="009006B2" w:rsidRDefault="00C0503D" w:rsidP="00937C0B">
      <w:pPr>
        <w:jc w:val="both"/>
        <w:rPr>
          <w:rFonts w:eastAsia="MS Mincho"/>
          <w:lang w:eastAsia="ja-JP"/>
        </w:rPr>
      </w:pPr>
      <w:bookmarkStart w:id="13" w:name="_Toc274645919"/>
      <w:bookmarkStart w:id="14" w:name="_Toc274853889"/>
      <w:r w:rsidRPr="00C27036">
        <w:rPr>
          <w:lang w:val="en-GB"/>
        </w:rPr>
        <w:t xml:space="preserve">CE will be implemented </w:t>
      </w:r>
      <w:r w:rsidR="005467E8" w:rsidRPr="00C27036">
        <w:t>into the HM3</w:t>
      </w:r>
      <w:r w:rsidRPr="00C27036">
        <w:t>.0 software that is recommended by the TM so</w:t>
      </w:r>
      <w:r w:rsidR="005467E8" w:rsidRPr="00C27036">
        <w:t>ftware group at the end of Geneva</w:t>
      </w:r>
      <w:r w:rsidRPr="00C27036">
        <w:t xml:space="preserve"> meeting.</w:t>
      </w:r>
      <w:r w:rsidR="00937C0B">
        <w:t xml:space="preserve"> </w:t>
      </w:r>
      <w:r w:rsidR="00937C0B">
        <w:rPr>
          <w:rFonts w:eastAsia="MS Mincho"/>
          <w:lang w:eastAsia="ja-JP"/>
        </w:rPr>
        <w:t xml:space="preserve">In addition, SDIP related subtests will be implemented into HM-SDIP software; in </w:t>
      </w:r>
      <w:proofErr w:type="gramStart"/>
      <w:r w:rsidR="00937C0B">
        <w:rPr>
          <w:rFonts w:eastAsia="MS Mincho"/>
          <w:lang w:eastAsia="ja-JP"/>
        </w:rPr>
        <w:t>those subtest</w:t>
      </w:r>
      <w:proofErr w:type="gramEnd"/>
      <w:r w:rsidR="00937C0B">
        <w:rPr>
          <w:rFonts w:eastAsia="MS Mincho"/>
          <w:lang w:eastAsia="ja-JP"/>
        </w:rPr>
        <w:t>, c</w:t>
      </w:r>
      <w:r w:rsidR="00937C0B" w:rsidRPr="002C2DD0">
        <w:rPr>
          <w:rFonts w:eastAsia="MS Mincho"/>
          <w:lang w:eastAsia="ja-JP"/>
        </w:rPr>
        <w:t>ross-checker</w:t>
      </w:r>
      <w:r w:rsidR="00937C0B">
        <w:rPr>
          <w:rFonts w:eastAsia="MS Mincho"/>
          <w:lang w:eastAsia="ja-JP"/>
        </w:rPr>
        <w:t>s</w:t>
      </w:r>
      <w:r w:rsidR="00937C0B" w:rsidRPr="002C2DD0">
        <w:rPr>
          <w:rFonts w:eastAsia="MS Mincho"/>
          <w:lang w:eastAsia="ja-JP"/>
        </w:rPr>
        <w:t xml:space="preserve"> will have to allocate additional resources for generating </w:t>
      </w:r>
      <w:r w:rsidR="00937C0B">
        <w:rPr>
          <w:rFonts w:eastAsia="MS Mincho"/>
          <w:lang w:eastAsia="ja-JP"/>
        </w:rPr>
        <w:t xml:space="preserve">HM-SDIP based </w:t>
      </w:r>
      <w:r w:rsidR="00937C0B" w:rsidRPr="002C2DD0">
        <w:rPr>
          <w:rFonts w:eastAsia="MS Mincho"/>
          <w:lang w:eastAsia="ja-JP"/>
        </w:rPr>
        <w:t>anchors.</w:t>
      </w:r>
    </w:p>
    <w:p w:rsidR="003508FB" w:rsidRPr="00C27036" w:rsidRDefault="003508FB" w:rsidP="00847911">
      <w:pPr>
        <w:jc w:val="both"/>
      </w:pPr>
    </w:p>
    <w:p w:rsidR="003508FB" w:rsidRPr="00C27036" w:rsidRDefault="00C0503D" w:rsidP="00851667">
      <w:pPr>
        <w:pStyle w:val="Heading2"/>
        <w:tabs>
          <w:tab w:val="num" w:pos="576"/>
        </w:tabs>
        <w:ind w:left="576"/>
        <w:jc w:val="both"/>
        <w:rPr>
          <w:rFonts w:ascii="Times New Roman" w:hAnsi="Times New Roman"/>
          <w:i w:val="0"/>
          <w:iCs/>
          <w:lang w:val="en-GB"/>
        </w:rPr>
      </w:pPr>
      <w:r w:rsidRPr="00C27036">
        <w:rPr>
          <w:rFonts w:ascii="Times New Roman" w:hAnsi="Times New Roman"/>
          <w:i w:val="0"/>
          <w:lang w:val="en-GB"/>
        </w:rPr>
        <w:t>Test Sequences, Bit Rates and Coding Conditions</w:t>
      </w:r>
      <w:bookmarkEnd w:id="13"/>
      <w:bookmarkEnd w:id="14"/>
    </w:p>
    <w:p w:rsidR="003508FB" w:rsidRPr="00C27036" w:rsidRDefault="00C0503D" w:rsidP="00851667">
      <w:pPr>
        <w:jc w:val="both"/>
      </w:pPr>
      <w:r w:rsidRPr="00C27036">
        <w:t>In this CE, the recommended Test conditions of Intra-only configuration and Test sequences as</w:t>
      </w:r>
      <w:r w:rsidR="00657334" w:rsidRPr="00C27036">
        <w:t xml:space="preserve"> defined in the document JCTVC-E7</w:t>
      </w:r>
      <w:r w:rsidRPr="00C27036">
        <w:t>00 and provided in the reference config files by the TM software group will be used for all sub-CE tests. The participants could consider either Intra High Efficiency or Intra Low Complexity or both. In addition, the AIS flag needs to be set to “ON”</w:t>
      </w:r>
      <w:r w:rsidR="00AE59E6">
        <w:t xml:space="preserve"> </w:t>
      </w:r>
      <w:r w:rsidR="00AE59E6" w:rsidRPr="00AE59E6">
        <w:rPr>
          <w:highlight w:val="yellow"/>
        </w:rPr>
        <w:t>(default HM3.0)</w:t>
      </w:r>
      <w:r w:rsidRPr="00C27036">
        <w:t>. AIS related CEs can be done independently.</w:t>
      </w:r>
    </w:p>
    <w:p w:rsidR="003508FB" w:rsidRPr="00C27036" w:rsidRDefault="00C0503D" w:rsidP="00851667">
      <w:pPr>
        <w:pStyle w:val="Heading2"/>
        <w:tabs>
          <w:tab w:val="num" w:pos="576"/>
        </w:tabs>
        <w:ind w:left="576"/>
        <w:jc w:val="both"/>
        <w:rPr>
          <w:rFonts w:ascii="Times New Roman" w:hAnsi="Times New Roman"/>
          <w:i w:val="0"/>
          <w:iCs/>
          <w:lang w:val="en-GB"/>
        </w:rPr>
      </w:pPr>
      <w:bookmarkStart w:id="15" w:name="_Toc274645920"/>
      <w:bookmarkStart w:id="16" w:name="_Toc274853890"/>
      <w:r w:rsidRPr="00C27036">
        <w:rPr>
          <w:rFonts w:ascii="Times New Roman" w:hAnsi="Times New Roman"/>
          <w:i w:val="0"/>
          <w:lang w:val="en-GB"/>
        </w:rPr>
        <w:t>Evaluation of CE Results</w:t>
      </w:r>
      <w:bookmarkEnd w:id="15"/>
      <w:bookmarkEnd w:id="16"/>
    </w:p>
    <w:p w:rsidR="003508FB" w:rsidRPr="00C27036" w:rsidRDefault="00C0503D" w:rsidP="00851667">
      <w:pPr>
        <w:pStyle w:val="BalloonText"/>
      </w:pPr>
      <w:r w:rsidRPr="00C27036">
        <w:rPr>
          <w:sz w:val="20"/>
          <w:lang w:val="en-GB"/>
        </w:rPr>
        <w:t>Results of the CE will be evaluated on the basis of BD-measures</w:t>
      </w:r>
      <w:r w:rsidRPr="00C27036">
        <w:rPr>
          <w:sz w:val="20"/>
        </w:rPr>
        <w:t>. In addition subjective evaluation to support the advantage of the proposed tools is highly desirable.</w:t>
      </w:r>
    </w:p>
    <w:p w:rsidR="003508FB" w:rsidRPr="00C27036" w:rsidRDefault="00C0503D" w:rsidP="00851667">
      <w:pPr>
        <w:pStyle w:val="Heading2"/>
        <w:tabs>
          <w:tab w:val="num" w:pos="576"/>
        </w:tabs>
        <w:ind w:left="576"/>
        <w:jc w:val="both"/>
        <w:rPr>
          <w:rFonts w:ascii="Times New Roman" w:hAnsi="Times New Roman"/>
          <w:i w:val="0"/>
          <w:iCs/>
        </w:rPr>
      </w:pPr>
      <w:bookmarkStart w:id="17" w:name="_Toc274645921"/>
      <w:bookmarkStart w:id="18" w:name="_Toc274853891"/>
      <w:r w:rsidRPr="00C27036">
        <w:rPr>
          <w:rFonts w:ascii="Times New Roman" w:hAnsi="Times New Roman"/>
          <w:i w:val="0"/>
        </w:rPr>
        <w:t>Evaluation of Complexity</w:t>
      </w:r>
      <w:bookmarkEnd w:id="17"/>
      <w:bookmarkEnd w:id="18"/>
    </w:p>
    <w:p w:rsidR="003508FB" w:rsidRPr="00C27036" w:rsidRDefault="00C0503D" w:rsidP="00851667">
      <w:pPr>
        <w:jc w:val="both"/>
      </w:pPr>
      <w:r w:rsidRPr="00C27036">
        <w:t xml:space="preserve">For the complexity measurement, the anchor, the reference software and the reference software with the tool implemented will be executed on the same machine and the computational time will be measured </w:t>
      </w:r>
      <w:proofErr w:type="gramStart"/>
      <w:r w:rsidRPr="00C27036">
        <w:t>for each software</w:t>
      </w:r>
      <w:proofErr w:type="gramEnd"/>
      <w:r w:rsidRPr="00C27036">
        <w:t>. Then, a time factor is calculated which compares the reference software including the sub-CE test tool and the reference software without the tool.</w:t>
      </w:r>
    </w:p>
    <w:p w:rsidR="003508FB" w:rsidRPr="00C27036" w:rsidRDefault="00C0503D" w:rsidP="00851667">
      <w:pPr>
        <w:pStyle w:val="Heading1"/>
        <w:tabs>
          <w:tab w:val="num" w:pos="432"/>
        </w:tabs>
        <w:rPr>
          <w:rFonts w:ascii="Times New Roman" w:hAnsi="Times New Roman"/>
          <w:color w:val="auto"/>
        </w:rPr>
      </w:pPr>
      <w:bookmarkStart w:id="19" w:name="_Toc274645922"/>
      <w:bookmarkStart w:id="20" w:name="_Toc274853892"/>
      <w:r w:rsidRPr="00C27036">
        <w:rPr>
          <w:rFonts w:ascii="Times New Roman" w:hAnsi="Times New Roman"/>
          <w:color w:val="auto"/>
        </w:rPr>
        <w:t>Timelines</w:t>
      </w:r>
      <w:bookmarkEnd w:id="19"/>
      <w:bookmarkEnd w:id="20"/>
    </w:p>
    <w:p w:rsidR="003508FB" w:rsidRPr="00C27036" w:rsidRDefault="003508FB" w:rsidP="0085166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5400"/>
      </w:tblGrid>
      <w:tr w:rsidR="003508FB" w:rsidRPr="00C27036" w:rsidTr="00782D7A">
        <w:tc>
          <w:tcPr>
            <w:tcW w:w="2340" w:type="dxa"/>
          </w:tcPr>
          <w:p w:rsidR="003508FB" w:rsidRPr="00C27036" w:rsidRDefault="00657334" w:rsidP="000F5944">
            <w:pPr>
              <w:overflowPunct w:val="0"/>
              <w:autoSpaceDE w:val="0"/>
              <w:autoSpaceDN w:val="0"/>
              <w:adjustRightInd w:val="0"/>
              <w:textAlignment w:val="baseline"/>
              <w:rPr>
                <w:rFonts w:eastAsia="MS Mincho"/>
                <w:b/>
                <w:bCs/>
              </w:rPr>
            </w:pPr>
            <w:r w:rsidRPr="00C27036">
              <w:rPr>
                <w:rFonts w:eastAsia="MS Mincho"/>
                <w:b/>
                <w:bCs/>
              </w:rPr>
              <w:t>April 15</w:t>
            </w:r>
            <w:r w:rsidR="00C0503D" w:rsidRPr="00C27036">
              <w:rPr>
                <w:rFonts w:eastAsia="MS Mincho"/>
                <w:b/>
                <w:bCs/>
              </w:rPr>
              <w:t>, 2011</w:t>
            </w:r>
          </w:p>
        </w:tc>
        <w:tc>
          <w:tcPr>
            <w:tcW w:w="5400" w:type="dxa"/>
          </w:tcPr>
          <w:p w:rsidR="003508FB" w:rsidRPr="00C27036" w:rsidRDefault="00657334" w:rsidP="00851667">
            <w:pPr>
              <w:overflowPunct w:val="0"/>
              <w:autoSpaceDE w:val="0"/>
              <w:autoSpaceDN w:val="0"/>
              <w:adjustRightInd w:val="0"/>
              <w:textAlignment w:val="baseline"/>
              <w:rPr>
                <w:rFonts w:eastAsia="MS Mincho"/>
                <w:b/>
                <w:bCs/>
              </w:rPr>
            </w:pPr>
            <w:r w:rsidRPr="00B55C5D">
              <w:rPr>
                <w:rFonts w:eastAsia="MS Mincho"/>
                <w:b/>
              </w:rPr>
              <w:t>HM3</w:t>
            </w:r>
            <w:r w:rsidR="00C0503D" w:rsidRPr="00B55C5D">
              <w:rPr>
                <w:rFonts w:eastAsia="MS Mincho"/>
                <w:b/>
              </w:rPr>
              <w:t>.0</w:t>
            </w:r>
            <w:r w:rsidR="00C0503D" w:rsidRPr="00C27036">
              <w:rPr>
                <w:rFonts w:eastAsia="MS Mincho"/>
              </w:rPr>
              <w:t xml:space="preserve"> software available</w:t>
            </w:r>
          </w:p>
        </w:tc>
      </w:tr>
      <w:tr w:rsidR="003508FB" w:rsidRPr="00C27036" w:rsidTr="00782D7A">
        <w:tc>
          <w:tcPr>
            <w:tcW w:w="2340" w:type="dxa"/>
          </w:tcPr>
          <w:p w:rsidR="003508FB" w:rsidRPr="00C27036" w:rsidRDefault="00657334" w:rsidP="00851667">
            <w:pPr>
              <w:overflowPunct w:val="0"/>
              <w:autoSpaceDE w:val="0"/>
              <w:autoSpaceDN w:val="0"/>
              <w:adjustRightInd w:val="0"/>
              <w:textAlignment w:val="baseline"/>
              <w:rPr>
                <w:rFonts w:eastAsia="MS Mincho"/>
                <w:b/>
                <w:bCs/>
              </w:rPr>
            </w:pPr>
            <w:r w:rsidRPr="00C27036">
              <w:rPr>
                <w:rFonts w:eastAsia="MS Mincho"/>
                <w:b/>
                <w:bCs/>
              </w:rPr>
              <w:t>Geneva</w:t>
            </w:r>
            <w:r w:rsidR="00C0503D" w:rsidRPr="00C27036">
              <w:rPr>
                <w:rFonts w:eastAsia="MS Mincho"/>
                <w:b/>
                <w:bCs/>
              </w:rPr>
              <w:t xml:space="preserve"> + 2Wks</w:t>
            </w:r>
          </w:p>
        </w:tc>
        <w:tc>
          <w:tcPr>
            <w:tcW w:w="5400" w:type="dxa"/>
          </w:tcPr>
          <w:p w:rsidR="003508FB" w:rsidRPr="00C27036" w:rsidRDefault="00C0503D" w:rsidP="00851667">
            <w:pPr>
              <w:overflowPunct w:val="0"/>
              <w:autoSpaceDE w:val="0"/>
              <w:autoSpaceDN w:val="0"/>
              <w:adjustRightInd w:val="0"/>
              <w:textAlignment w:val="baseline"/>
              <w:rPr>
                <w:rFonts w:eastAsia="MS Mincho"/>
              </w:rPr>
            </w:pPr>
            <w:r w:rsidRPr="00C27036">
              <w:rPr>
                <w:rFonts w:eastAsia="MS Mincho"/>
              </w:rPr>
              <w:t xml:space="preserve">Deadline for sending email to coordinator expressing interest </w:t>
            </w:r>
            <w:r w:rsidR="00C27036">
              <w:rPr>
                <w:rFonts w:eastAsia="MS Mincho"/>
              </w:rPr>
              <w:t>to participate</w:t>
            </w:r>
            <w:r w:rsidRPr="00C27036">
              <w:rPr>
                <w:rFonts w:eastAsia="MS Mincho"/>
              </w:rPr>
              <w:t xml:space="preserve"> in core experiment.</w:t>
            </w:r>
          </w:p>
        </w:tc>
      </w:tr>
      <w:tr w:rsidR="00756ACC" w:rsidRPr="00C27036" w:rsidTr="00782D7A">
        <w:tc>
          <w:tcPr>
            <w:tcW w:w="2340" w:type="dxa"/>
          </w:tcPr>
          <w:p w:rsidR="00756ACC" w:rsidRPr="00553503" w:rsidRDefault="00B55C5D" w:rsidP="00851667">
            <w:pPr>
              <w:overflowPunct w:val="0"/>
              <w:autoSpaceDE w:val="0"/>
              <w:autoSpaceDN w:val="0"/>
              <w:adjustRightInd w:val="0"/>
              <w:textAlignment w:val="baseline"/>
              <w:rPr>
                <w:rFonts w:eastAsia="MS Mincho"/>
                <w:b/>
                <w:bCs/>
              </w:rPr>
            </w:pPr>
            <w:r w:rsidRPr="00553503">
              <w:rPr>
                <w:rFonts w:eastAsia="MS Mincho"/>
                <w:b/>
                <w:bCs/>
              </w:rPr>
              <w:t>June 22</w:t>
            </w:r>
            <w:r w:rsidR="00756ACC" w:rsidRPr="00553503">
              <w:rPr>
                <w:rFonts w:eastAsia="MS Mincho"/>
                <w:b/>
                <w:bCs/>
              </w:rPr>
              <w:t>, 2011</w:t>
            </w:r>
          </w:p>
        </w:tc>
        <w:tc>
          <w:tcPr>
            <w:tcW w:w="5400" w:type="dxa"/>
          </w:tcPr>
          <w:p w:rsidR="00756ACC" w:rsidRPr="00C27036" w:rsidRDefault="00756ACC" w:rsidP="00851667">
            <w:pPr>
              <w:overflowPunct w:val="0"/>
              <w:autoSpaceDE w:val="0"/>
              <w:autoSpaceDN w:val="0"/>
              <w:adjustRightInd w:val="0"/>
              <w:textAlignment w:val="baseline"/>
              <w:rPr>
                <w:rFonts w:eastAsia="MS Mincho"/>
              </w:rPr>
            </w:pPr>
            <w:r>
              <w:rPr>
                <w:rFonts w:eastAsia="MS Mincho"/>
              </w:rPr>
              <w:t>Distribution of SW for Cross Check</w:t>
            </w:r>
          </w:p>
        </w:tc>
      </w:tr>
      <w:tr w:rsidR="003508FB" w:rsidRPr="00C27036" w:rsidTr="00782D7A">
        <w:tc>
          <w:tcPr>
            <w:tcW w:w="2340" w:type="dxa"/>
          </w:tcPr>
          <w:p w:rsidR="003508FB" w:rsidRPr="00553503" w:rsidRDefault="00B55C5D" w:rsidP="00B55C5D">
            <w:pPr>
              <w:overflowPunct w:val="0"/>
              <w:autoSpaceDE w:val="0"/>
              <w:autoSpaceDN w:val="0"/>
              <w:adjustRightInd w:val="0"/>
              <w:textAlignment w:val="baseline"/>
              <w:rPr>
                <w:rFonts w:eastAsia="MS Mincho"/>
                <w:b/>
                <w:bCs/>
              </w:rPr>
            </w:pPr>
            <w:r w:rsidRPr="00553503">
              <w:rPr>
                <w:rFonts w:eastAsia="MS Mincho"/>
                <w:b/>
                <w:bCs/>
              </w:rPr>
              <w:t>June</w:t>
            </w:r>
            <w:r w:rsidR="00663856" w:rsidRPr="00553503">
              <w:rPr>
                <w:rFonts w:eastAsia="MS Mincho"/>
                <w:b/>
                <w:bCs/>
              </w:rPr>
              <w:t xml:space="preserve"> </w:t>
            </w:r>
            <w:r w:rsidRPr="00553503">
              <w:rPr>
                <w:rFonts w:eastAsia="MS Mincho"/>
                <w:b/>
                <w:bCs/>
              </w:rPr>
              <w:t>29,</w:t>
            </w:r>
            <w:r w:rsidR="00C0503D" w:rsidRPr="00553503">
              <w:rPr>
                <w:rFonts w:eastAsia="MS Mincho"/>
                <w:b/>
                <w:bCs/>
              </w:rPr>
              <w:t xml:space="preserve"> 2011</w:t>
            </w:r>
          </w:p>
        </w:tc>
        <w:tc>
          <w:tcPr>
            <w:tcW w:w="5400" w:type="dxa"/>
          </w:tcPr>
          <w:p w:rsidR="003508FB" w:rsidRPr="00C27036" w:rsidRDefault="00C0503D" w:rsidP="00851667">
            <w:pPr>
              <w:overflowPunct w:val="0"/>
              <w:autoSpaceDE w:val="0"/>
              <w:autoSpaceDN w:val="0"/>
              <w:adjustRightInd w:val="0"/>
              <w:textAlignment w:val="baseline"/>
              <w:rPr>
                <w:rFonts w:eastAsia="MS Mincho"/>
                <w:b/>
                <w:bCs/>
              </w:rPr>
            </w:pPr>
            <w:r w:rsidRPr="00C27036">
              <w:rPr>
                <w:rFonts w:eastAsia="MS Mincho"/>
                <w:lang w:eastAsia="ko-KR"/>
              </w:rPr>
              <w:t>Cross-</w:t>
            </w:r>
            <w:r w:rsidRPr="00C27036">
              <w:rPr>
                <w:rFonts w:eastAsia="MS Mincho"/>
              </w:rPr>
              <w:t xml:space="preserve">verification </w:t>
            </w:r>
            <w:r w:rsidRPr="00C27036">
              <w:rPr>
                <w:rFonts w:eastAsia="MS Mincho"/>
                <w:lang w:eastAsia="ko-KR"/>
              </w:rPr>
              <w:t xml:space="preserve">completed CE.  </w:t>
            </w:r>
          </w:p>
        </w:tc>
      </w:tr>
      <w:tr w:rsidR="003508FB" w:rsidRPr="00C27036" w:rsidTr="00782D7A">
        <w:tc>
          <w:tcPr>
            <w:tcW w:w="2340" w:type="dxa"/>
          </w:tcPr>
          <w:p w:rsidR="003508FB" w:rsidRPr="00553503" w:rsidRDefault="00B55C5D" w:rsidP="00FA6D2C">
            <w:pPr>
              <w:overflowPunct w:val="0"/>
              <w:autoSpaceDE w:val="0"/>
              <w:autoSpaceDN w:val="0"/>
              <w:adjustRightInd w:val="0"/>
              <w:textAlignment w:val="baseline"/>
              <w:rPr>
                <w:rFonts w:eastAsia="MS Mincho"/>
                <w:b/>
                <w:bCs/>
              </w:rPr>
            </w:pPr>
            <w:r w:rsidRPr="00553503">
              <w:rPr>
                <w:rFonts w:eastAsia="MS Mincho"/>
                <w:b/>
                <w:bCs/>
                <w:lang w:eastAsia="ko-KR"/>
              </w:rPr>
              <w:t>July 1</w:t>
            </w:r>
            <w:r w:rsidR="00C0503D" w:rsidRPr="00553503">
              <w:rPr>
                <w:rFonts w:eastAsia="MS Mincho"/>
                <w:b/>
                <w:bCs/>
                <w:lang w:eastAsia="ko-KR"/>
              </w:rPr>
              <w:t>, 2011</w:t>
            </w:r>
          </w:p>
        </w:tc>
        <w:tc>
          <w:tcPr>
            <w:tcW w:w="5400" w:type="dxa"/>
          </w:tcPr>
          <w:p w:rsidR="003508FB" w:rsidRPr="00C27036" w:rsidRDefault="00C0503D" w:rsidP="00851667">
            <w:pPr>
              <w:overflowPunct w:val="0"/>
              <w:autoSpaceDE w:val="0"/>
              <w:autoSpaceDN w:val="0"/>
              <w:adjustRightInd w:val="0"/>
              <w:textAlignment w:val="baseline"/>
              <w:rPr>
                <w:rFonts w:eastAsia="MS Mincho"/>
                <w:b/>
                <w:bCs/>
              </w:rPr>
            </w:pPr>
            <w:r w:rsidRPr="00C27036">
              <w:rPr>
                <w:rFonts w:eastAsia="MS Mincho"/>
                <w:lang w:eastAsia="ko-KR"/>
              </w:rPr>
              <w:t>Report the verification results uploading</w:t>
            </w:r>
          </w:p>
        </w:tc>
      </w:tr>
    </w:tbl>
    <w:p w:rsidR="00BB042D" w:rsidRPr="00BB042D" w:rsidRDefault="00BB042D" w:rsidP="00BB042D">
      <w:pPr>
        <w:pStyle w:val="Heading1"/>
        <w:numPr>
          <w:ilvl w:val="0"/>
          <w:numId w:val="0"/>
        </w:numPr>
        <w:spacing w:before="0"/>
        <w:rPr>
          <w:rFonts w:ascii="Times New Roman" w:hAnsi="Times New Roman"/>
          <w:b w:val="0"/>
          <w:color w:val="auto"/>
        </w:rPr>
      </w:pPr>
      <w:bookmarkStart w:id="21" w:name="_Toc274645923"/>
      <w:bookmarkStart w:id="22" w:name="_Toc274853893"/>
    </w:p>
    <w:p w:rsidR="003508FB" w:rsidRPr="00C27036" w:rsidRDefault="003508FB" w:rsidP="00851667">
      <w:pPr>
        <w:pStyle w:val="Heading1"/>
        <w:tabs>
          <w:tab w:val="num" w:pos="432"/>
        </w:tabs>
        <w:rPr>
          <w:rFonts w:ascii="Times New Roman" w:hAnsi="Times New Roman"/>
          <w:color w:val="auto"/>
        </w:rPr>
      </w:pPr>
      <w:r w:rsidRPr="00C27036">
        <w:rPr>
          <w:rFonts w:ascii="Times New Roman" w:hAnsi="Times New Roman"/>
          <w:color w:val="auto"/>
        </w:rPr>
        <w:t>Description of Tool Experiment</w:t>
      </w:r>
      <w:bookmarkEnd w:id="21"/>
      <w:bookmarkEnd w:id="22"/>
    </w:p>
    <w:p w:rsidR="00E47065" w:rsidRPr="00BA0DE9" w:rsidRDefault="00705D18" w:rsidP="00E47065">
      <w:pPr>
        <w:pStyle w:val="Heading2"/>
        <w:tabs>
          <w:tab w:val="left" w:pos="720"/>
        </w:tabs>
        <w:ind w:left="720" w:hanging="720"/>
        <w:rPr>
          <w:rFonts w:ascii="Times New Roman" w:hAnsi="Times New Roman"/>
          <w:i w:val="0"/>
        </w:rPr>
      </w:pPr>
      <w:r w:rsidRPr="00851667">
        <w:rPr>
          <w:rFonts w:ascii="Times New Roman" w:hAnsi="Times New Roman"/>
          <w:i w:val="0"/>
        </w:rPr>
        <w:t>CE6.a: Block Based Intra Prediction</w:t>
      </w:r>
    </w:p>
    <w:p w:rsidR="00D86B19" w:rsidRPr="00553503" w:rsidRDefault="00D86B19" w:rsidP="00BA0DE9">
      <w:pPr>
        <w:pStyle w:val="Heading3"/>
        <w:rPr>
          <w:lang w:val="fr-FR"/>
        </w:rPr>
      </w:pPr>
      <w:r w:rsidRPr="00553503">
        <w:rPr>
          <w:rFonts w:hint="eastAsia"/>
          <w:lang w:val="fr-FR"/>
        </w:rPr>
        <w:t xml:space="preserve">Bi-predictive </w:t>
      </w:r>
      <w:r w:rsidRPr="00553503">
        <w:rPr>
          <w:lang w:val="fr-FR"/>
        </w:rPr>
        <w:t xml:space="preserve">Uni-Directional Intra </w:t>
      </w:r>
      <w:r w:rsidRPr="00553503">
        <w:rPr>
          <w:rFonts w:hint="eastAsia"/>
          <w:lang w:val="fr-FR"/>
        </w:rPr>
        <w:t>(BUDI)</w:t>
      </w:r>
      <w:r w:rsidRPr="00553503">
        <w:rPr>
          <w:lang w:val="fr-FR"/>
        </w:rPr>
        <w:t xml:space="preserve"> Mode</w:t>
      </w:r>
    </w:p>
    <w:p w:rsidR="00D86B19" w:rsidRPr="00342E85" w:rsidRDefault="00D86B19" w:rsidP="00D86B19">
      <w:r w:rsidRPr="00342E85">
        <w:rPr>
          <w:rFonts w:hint="eastAsia"/>
        </w:rPr>
        <w:t>JCTVC-E286 &amp; JCTVC-D300 proposed B</w:t>
      </w:r>
      <w:r>
        <w:rPr>
          <w:rFonts w:hint="eastAsia"/>
          <w:lang w:eastAsia="ja-JP"/>
        </w:rPr>
        <w:t>i</w:t>
      </w:r>
      <w:r w:rsidRPr="00342E85">
        <w:rPr>
          <w:rFonts w:hint="eastAsia"/>
        </w:rPr>
        <w:t>-predictive</w:t>
      </w:r>
      <w:r>
        <w:rPr>
          <w:rFonts w:hint="eastAsia"/>
          <w:lang w:eastAsia="ja-JP"/>
        </w:rPr>
        <w:t xml:space="preserve"> </w:t>
      </w:r>
      <w:r>
        <w:rPr>
          <w:rFonts w:hint="eastAsia"/>
        </w:rPr>
        <w:t>UDI I</w:t>
      </w:r>
      <w:r>
        <w:rPr>
          <w:rFonts w:hint="eastAsia"/>
          <w:lang w:eastAsia="ja-JP"/>
        </w:rPr>
        <w:t xml:space="preserve">ntra </w:t>
      </w:r>
      <w:r w:rsidRPr="00342E85">
        <w:rPr>
          <w:rFonts w:hint="eastAsia"/>
        </w:rPr>
        <w:t>mode</w:t>
      </w:r>
      <w:r>
        <w:rPr>
          <w:rFonts w:hint="eastAsia"/>
          <w:lang w:eastAsia="ja-JP"/>
        </w:rPr>
        <w:t xml:space="preserve"> (B</w:t>
      </w:r>
      <w:r>
        <w:rPr>
          <w:rFonts w:hint="eastAsia"/>
        </w:rPr>
        <w:t>UDI</w:t>
      </w:r>
      <w:r>
        <w:rPr>
          <w:rFonts w:hint="eastAsia"/>
          <w:lang w:eastAsia="ja-JP"/>
        </w:rPr>
        <w:t>)</w:t>
      </w:r>
      <w:r w:rsidRPr="00342E85">
        <w:rPr>
          <w:rFonts w:hint="eastAsia"/>
        </w:rPr>
        <w:t xml:space="preserve"> by using linear interpolation between two corresponding </w:t>
      </w:r>
      <w:r w:rsidRPr="00342E85">
        <w:t>reference</w:t>
      </w:r>
      <w:r w:rsidRPr="00342E85">
        <w:rPr>
          <w:rFonts w:hint="eastAsia"/>
        </w:rPr>
        <w:t xml:space="preserve"> samples from main and side </w:t>
      </w:r>
      <w:r w:rsidRPr="00342E85">
        <w:t>reference</w:t>
      </w:r>
      <w:r w:rsidRPr="00342E85">
        <w:rPr>
          <w:rFonts w:hint="eastAsia"/>
        </w:rPr>
        <w:t xml:space="preserve"> arrays, respectively.</w:t>
      </w:r>
      <w:r>
        <w:rPr>
          <w:rFonts w:hint="eastAsia"/>
        </w:rPr>
        <w:t xml:space="preserve"> </w:t>
      </w:r>
      <w:r>
        <w:t>The purpose of this CE</w:t>
      </w:r>
      <w:r w:rsidRPr="00272B17">
        <w:t xml:space="preserve"> subset is to </w:t>
      </w:r>
      <w:r>
        <w:t>study</w:t>
      </w:r>
      <w:r w:rsidRPr="00272B17">
        <w:t xml:space="preserve"> </w:t>
      </w:r>
      <w:r>
        <w:rPr>
          <w:rFonts w:hint="eastAsia"/>
        </w:rPr>
        <w:t>the</w:t>
      </w:r>
      <w:r w:rsidRPr="00342E85">
        <w:rPr>
          <w:rFonts w:hint="eastAsia"/>
        </w:rPr>
        <w:t xml:space="preserve"> trade-off between </w:t>
      </w:r>
      <w:r w:rsidRPr="00272B17">
        <w:t>coding performance</w:t>
      </w:r>
      <w:r w:rsidRPr="00342E85">
        <w:rPr>
          <w:rFonts w:hint="eastAsia"/>
        </w:rPr>
        <w:t xml:space="preserve"> and complexity. </w:t>
      </w:r>
      <w:r w:rsidRPr="00342E85">
        <w:t>I</w:t>
      </w:r>
      <w:r w:rsidRPr="00342E85">
        <w:rPr>
          <w:rFonts w:hint="eastAsia"/>
        </w:rPr>
        <w:t xml:space="preserve">n addition, combination of BUDI with the </w:t>
      </w:r>
      <w:r w:rsidRPr="00342E85">
        <w:t>adopted</w:t>
      </w:r>
      <w:r w:rsidRPr="00342E85">
        <w:rPr>
          <w:rFonts w:hint="eastAsia"/>
        </w:rPr>
        <w:t xml:space="preserve"> planar </w:t>
      </w:r>
      <w:r w:rsidRPr="00342E85">
        <w:t>prediction</w:t>
      </w:r>
      <w:r w:rsidRPr="00342E85">
        <w:rPr>
          <w:rFonts w:hint="eastAsia"/>
        </w:rPr>
        <w:t xml:space="preserve"> will be considered.</w:t>
      </w:r>
    </w:p>
    <w:p w:rsidR="00D86B19" w:rsidRDefault="00D86B19" w:rsidP="00D86B19">
      <w:pPr>
        <w:tabs>
          <w:tab w:val="left" w:pos="360"/>
          <w:tab w:val="left" w:pos="720"/>
          <w:tab w:val="left" w:pos="1080"/>
          <w:tab w:val="left" w:pos="1440"/>
        </w:tabs>
        <w:overflowPunct w:val="0"/>
        <w:autoSpaceDE w:val="0"/>
        <w:autoSpaceDN w:val="0"/>
        <w:adjustRightInd w:val="0"/>
        <w:spacing w:before="136"/>
        <w:textAlignment w:val="baseline"/>
        <w:rPr>
          <w:szCs w:val="21"/>
        </w:rPr>
      </w:pPr>
      <w:r w:rsidRPr="00A855F7">
        <w:rPr>
          <w:szCs w:val="21"/>
        </w:rPr>
        <w:t xml:space="preserve">The followings items will be </w:t>
      </w:r>
      <w:r>
        <w:rPr>
          <w:szCs w:val="21"/>
        </w:rPr>
        <w:t xml:space="preserve">investigated </w:t>
      </w:r>
      <w:r w:rsidRPr="00A855F7">
        <w:rPr>
          <w:szCs w:val="21"/>
        </w:rPr>
        <w:t>in this CE</w:t>
      </w:r>
      <w:r w:rsidRPr="00342E85">
        <w:rPr>
          <w:rFonts w:hint="eastAsia"/>
          <w:szCs w:val="21"/>
        </w:rPr>
        <w:t xml:space="preserve">: (1) </w:t>
      </w:r>
      <w:r>
        <w:rPr>
          <w:rFonts w:hint="eastAsia"/>
          <w:szCs w:val="21"/>
        </w:rPr>
        <w:t>t</w:t>
      </w:r>
      <w:r w:rsidRPr="005D20C6">
        <w:rPr>
          <w:szCs w:val="21"/>
        </w:rPr>
        <w:t xml:space="preserve">o study </w:t>
      </w:r>
      <w:r>
        <w:rPr>
          <w:rFonts w:hint="eastAsia"/>
          <w:szCs w:val="21"/>
        </w:rPr>
        <w:t xml:space="preserve">the performance of </w:t>
      </w:r>
      <w:r w:rsidRPr="00342E85">
        <w:rPr>
          <w:rFonts w:hint="eastAsia"/>
          <w:szCs w:val="21"/>
        </w:rPr>
        <w:t>LUT-based and LUT-free implementations of BUDI</w:t>
      </w:r>
      <w:r w:rsidR="003D3ED3">
        <w:rPr>
          <w:szCs w:val="21"/>
        </w:rPr>
        <w:t>;</w:t>
      </w:r>
      <w:r w:rsidR="003D3ED3" w:rsidRPr="00342E85">
        <w:rPr>
          <w:rFonts w:hint="eastAsia"/>
          <w:szCs w:val="21"/>
        </w:rPr>
        <w:t xml:space="preserve"> </w:t>
      </w:r>
      <w:r w:rsidRPr="00342E85">
        <w:rPr>
          <w:rFonts w:hint="eastAsia"/>
          <w:szCs w:val="21"/>
        </w:rPr>
        <w:t xml:space="preserve">(2) To investigate signal method of BUDI modes as </w:t>
      </w:r>
      <w:r w:rsidRPr="00342E85">
        <w:rPr>
          <w:szCs w:val="21"/>
        </w:rPr>
        <w:t>additional</w:t>
      </w:r>
      <w:r w:rsidRPr="00342E85">
        <w:rPr>
          <w:rFonts w:hint="eastAsia"/>
          <w:szCs w:val="21"/>
        </w:rPr>
        <w:t xml:space="preserve"> </w:t>
      </w:r>
      <w:r>
        <w:rPr>
          <w:rFonts w:hint="eastAsia"/>
          <w:szCs w:val="21"/>
        </w:rPr>
        <w:t>intra mode</w:t>
      </w:r>
      <w:r w:rsidRPr="00342E85">
        <w:rPr>
          <w:rFonts w:hint="eastAsia"/>
          <w:szCs w:val="21"/>
        </w:rPr>
        <w:t>, instead of replacing the existing Intra mode</w:t>
      </w:r>
      <w:r>
        <w:rPr>
          <w:rFonts w:hint="eastAsia"/>
          <w:szCs w:val="21"/>
        </w:rPr>
        <w:t xml:space="preserve"> 6</w:t>
      </w:r>
      <w:r w:rsidR="003D3ED3">
        <w:rPr>
          <w:szCs w:val="21"/>
        </w:rPr>
        <w:t>;</w:t>
      </w:r>
      <w:r w:rsidR="003D3ED3" w:rsidRPr="00342E85">
        <w:rPr>
          <w:rFonts w:hint="eastAsia"/>
          <w:szCs w:val="21"/>
        </w:rPr>
        <w:t xml:space="preserve"> </w:t>
      </w:r>
      <w:r w:rsidRPr="008A04E0">
        <w:rPr>
          <w:rFonts w:hint="eastAsia"/>
          <w:szCs w:val="21"/>
        </w:rPr>
        <w:t xml:space="preserve">(3) </w:t>
      </w:r>
      <w:r w:rsidRPr="008A04E0">
        <w:rPr>
          <w:szCs w:val="21"/>
        </w:rPr>
        <w:t>To investigate on the interaction between</w:t>
      </w:r>
      <w:r w:rsidRPr="008A04E0">
        <w:rPr>
          <w:rFonts w:hint="eastAsia"/>
          <w:szCs w:val="21"/>
        </w:rPr>
        <w:t xml:space="preserve"> BUDI and the</w:t>
      </w:r>
      <w:r w:rsidRPr="008A04E0">
        <w:rPr>
          <w:szCs w:val="21"/>
        </w:rPr>
        <w:t xml:space="preserve"> </w:t>
      </w:r>
      <w:r w:rsidRPr="008A04E0">
        <w:rPr>
          <w:rFonts w:hint="eastAsia"/>
          <w:szCs w:val="21"/>
        </w:rPr>
        <w:t xml:space="preserve">planar </w:t>
      </w:r>
      <w:r w:rsidRPr="008A04E0">
        <w:rPr>
          <w:szCs w:val="21"/>
        </w:rPr>
        <w:t>prediction</w:t>
      </w:r>
      <w:r w:rsidRPr="008A04E0">
        <w:rPr>
          <w:rFonts w:hint="eastAsia"/>
          <w:szCs w:val="21"/>
        </w:rPr>
        <w:t xml:space="preserve"> adopted in this meeting.</w:t>
      </w:r>
    </w:p>
    <w:p w:rsidR="003D3ED3" w:rsidRPr="00984F65" w:rsidRDefault="003D3ED3" w:rsidP="003D3ED3">
      <w:pPr>
        <w:pStyle w:val="Heading3"/>
      </w:pPr>
      <w:r w:rsidRPr="00984F65">
        <w:rPr>
          <w:kern w:val="2"/>
          <w:lang w:eastAsia="zh-CN"/>
        </w:rPr>
        <w:t>Software</w:t>
      </w:r>
    </w:p>
    <w:p w:rsidR="003D3ED3" w:rsidRPr="00984F65" w:rsidRDefault="003D3ED3" w:rsidP="003D3ED3">
      <w:pPr>
        <w:rPr>
          <w:rFonts w:eastAsiaTheme="minorEastAsia"/>
          <w:lang w:eastAsia="ja-JP"/>
        </w:rPr>
      </w:pPr>
      <w:r w:rsidRPr="00984F65">
        <w:rPr>
          <w:rFonts w:eastAsiaTheme="minorEastAsia" w:hint="eastAsia"/>
          <w:lang w:val="en-GB" w:eastAsia="ja-JP"/>
        </w:rPr>
        <w:t>BUDI</w:t>
      </w:r>
      <w:r w:rsidRPr="00984F65">
        <w:rPr>
          <w:lang w:val="en-GB"/>
        </w:rPr>
        <w:t xml:space="preserve"> will be implemented </w:t>
      </w:r>
      <w:r w:rsidRPr="00984F65">
        <w:t xml:space="preserve">into </w:t>
      </w:r>
      <w:r w:rsidRPr="00984F65">
        <w:rPr>
          <w:rFonts w:eastAsiaTheme="minorEastAsia"/>
          <w:lang w:eastAsia="ja-JP"/>
        </w:rPr>
        <w:t xml:space="preserve">HM3.0 </w:t>
      </w:r>
      <w:r w:rsidRPr="00984F65">
        <w:rPr>
          <w:rFonts w:eastAsiaTheme="minorEastAsia" w:hint="eastAsia"/>
          <w:lang w:eastAsia="ja-JP"/>
        </w:rPr>
        <w:t xml:space="preserve">and </w:t>
      </w:r>
      <w:r w:rsidRPr="00984F65">
        <w:t>the HM-SDIP branch.</w:t>
      </w:r>
    </w:p>
    <w:p w:rsidR="003D3ED3" w:rsidRPr="00984F65" w:rsidRDefault="003D3ED3" w:rsidP="003D3ED3">
      <w:pPr>
        <w:rPr>
          <w:rFonts w:eastAsiaTheme="minorEastAsia"/>
          <w:lang w:eastAsia="ja-JP"/>
        </w:rPr>
      </w:pPr>
    </w:p>
    <w:p w:rsidR="003D3ED3" w:rsidRPr="00984F65" w:rsidRDefault="003D3ED3" w:rsidP="003D3ED3">
      <w:pPr>
        <w:pStyle w:val="Heading3"/>
      </w:pPr>
      <w:r w:rsidRPr="00984F65">
        <w:t>T</w:t>
      </w:r>
      <w:r w:rsidRPr="00984F65">
        <w:rPr>
          <w:rFonts w:eastAsiaTheme="minorEastAsia" w:hint="eastAsia"/>
          <w:lang w:eastAsia="ja-JP"/>
        </w:rPr>
        <w:t>est plan</w:t>
      </w:r>
    </w:p>
    <w:p w:rsidR="003D3ED3" w:rsidRPr="00B912AD" w:rsidRDefault="00487110" w:rsidP="003D3ED3">
      <w:pPr>
        <w:pStyle w:val="ListParagraph"/>
        <w:numPr>
          <w:ilvl w:val="0"/>
          <w:numId w:val="44"/>
        </w:numPr>
        <w:rPr>
          <w:rFonts w:eastAsiaTheme="minorEastAsia"/>
          <w:szCs w:val="21"/>
          <w:lang w:eastAsia="ja-JP"/>
        </w:rPr>
      </w:pPr>
      <w:r w:rsidRPr="00B912AD">
        <w:rPr>
          <w:szCs w:val="21"/>
        </w:rPr>
        <w:t xml:space="preserve">Evaluate </w:t>
      </w:r>
      <w:r w:rsidR="003D3ED3" w:rsidRPr="00B912AD">
        <w:rPr>
          <w:rFonts w:hint="eastAsia"/>
          <w:szCs w:val="21"/>
        </w:rPr>
        <w:t xml:space="preserve">LUT-based and LUT-free BUDI implementations </w:t>
      </w:r>
      <w:r w:rsidR="003D3ED3" w:rsidRPr="00B912AD">
        <w:rPr>
          <w:rFonts w:eastAsiaTheme="minorEastAsia" w:hint="eastAsia"/>
          <w:szCs w:val="21"/>
          <w:lang w:eastAsia="ja-JP"/>
        </w:rPr>
        <w:t xml:space="preserve">by </w:t>
      </w:r>
      <w:r w:rsidR="003D3ED3" w:rsidRPr="00B912AD">
        <w:rPr>
          <w:rFonts w:hint="eastAsia"/>
          <w:szCs w:val="21"/>
        </w:rPr>
        <w:t>replacing the existing Intra mode 6</w:t>
      </w:r>
      <w:r w:rsidR="003D3ED3" w:rsidRPr="00B912AD">
        <w:rPr>
          <w:rFonts w:eastAsiaTheme="minorEastAsia" w:hint="eastAsia"/>
          <w:szCs w:val="21"/>
          <w:lang w:eastAsia="ja-JP"/>
        </w:rPr>
        <w:t xml:space="preserve"> with BUDI. (Note: Anchors are </w:t>
      </w:r>
      <w:r w:rsidR="003D3ED3" w:rsidRPr="00B912AD">
        <w:rPr>
          <w:rFonts w:eastAsiaTheme="minorEastAsia"/>
          <w:szCs w:val="21"/>
          <w:lang w:eastAsia="ja-JP"/>
        </w:rPr>
        <w:t>HM3.0</w:t>
      </w:r>
      <w:r w:rsidR="003D3ED3" w:rsidRPr="00B912AD">
        <w:rPr>
          <w:rFonts w:eastAsiaTheme="minorEastAsia" w:hint="eastAsia"/>
          <w:szCs w:val="21"/>
          <w:lang w:eastAsia="ja-JP"/>
        </w:rPr>
        <w:t xml:space="preserve"> and </w:t>
      </w:r>
      <w:r w:rsidR="003D3ED3" w:rsidRPr="00B912AD">
        <w:rPr>
          <w:rFonts w:eastAsiaTheme="minorEastAsia"/>
          <w:szCs w:val="21"/>
          <w:lang w:eastAsia="ja-JP"/>
        </w:rPr>
        <w:t>HM-SDIP branch</w:t>
      </w:r>
      <w:r w:rsidR="003D3ED3" w:rsidRPr="00B912AD">
        <w:rPr>
          <w:rFonts w:eastAsiaTheme="minorEastAsia" w:hint="eastAsia"/>
          <w:szCs w:val="21"/>
          <w:lang w:eastAsia="ja-JP"/>
        </w:rPr>
        <w:t>.)</w:t>
      </w:r>
    </w:p>
    <w:p w:rsidR="003D3ED3" w:rsidRPr="00B912AD" w:rsidRDefault="00487110" w:rsidP="003D3ED3">
      <w:pPr>
        <w:pStyle w:val="ListParagraph"/>
        <w:numPr>
          <w:ilvl w:val="0"/>
          <w:numId w:val="44"/>
        </w:numPr>
        <w:rPr>
          <w:rFonts w:eastAsiaTheme="minorEastAsia"/>
          <w:szCs w:val="21"/>
          <w:lang w:eastAsia="ja-JP"/>
        </w:rPr>
      </w:pPr>
      <w:r w:rsidRPr="00B912AD">
        <w:rPr>
          <w:szCs w:val="21"/>
        </w:rPr>
        <w:t xml:space="preserve">Evaluate </w:t>
      </w:r>
      <w:r w:rsidR="003D3ED3" w:rsidRPr="00B912AD">
        <w:rPr>
          <w:rFonts w:hint="eastAsia"/>
          <w:szCs w:val="21"/>
        </w:rPr>
        <w:t>BUDI mode</w:t>
      </w:r>
      <w:r w:rsidR="003D3ED3" w:rsidRPr="00B912AD">
        <w:rPr>
          <w:rFonts w:eastAsiaTheme="minorEastAsia" w:hint="eastAsia"/>
          <w:szCs w:val="21"/>
          <w:lang w:eastAsia="ja-JP"/>
        </w:rPr>
        <w:t xml:space="preserve"> signaling as an </w:t>
      </w:r>
      <w:r w:rsidR="003D3ED3" w:rsidRPr="00B912AD">
        <w:rPr>
          <w:rFonts w:eastAsiaTheme="minorEastAsia"/>
          <w:szCs w:val="21"/>
          <w:lang w:eastAsia="ja-JP"/>
        </w:rPr>
        <w:t>additional</w:t>
      </w:r>
      <w:r w:rsidR="003D3ED3" w:rsidRPr="00B912AD">
        <w:rPr>
          <w:rFonts w:eastAsiaTheme="minorEastAsia" w:hint="eastAsia"/>
          <w:szCs w:val="21"/>
          <w:lang w:eastAsia="ja-JP"/>
        </w:rPr>
        <w:t xml:space="preserve"> mode. (Note: Anchors are the results of the test (1).)</w:t>
      </w:r>
    </w:p>
    <w:p w:rsidR="003D3ED3" w:rsidRPr="00B912AD" w:rsidRDefault="00487110" w:rsidP="003D3ED3">
      <w:pPr>
        <w:pStyle w:val="ListParagraph"/>
        <w:numPr>
          <w:ilvl w:val="0"/>
          <w:numId w:val="44"/>
        </w:numPr>
        <w:rPr>
          <w:rFonts w:eastAsiaTheme="minorEastAsia"/>
          <w:szCs w:val="21"/>
          <w:lang w:eastAsia="ja-JP"/>
        </w:rPr>
      </w:pPr>
      <w:r w:rsidRPr="00B912AD">
        <w:rPr>
          <w:rFonts w:eastAsia="SimSun"/>
          <w:lang w:eastAsia="zh-CN"/>
        </w:rPr>
        <w:t>Evaluate h</w:t>
      </w:r>
      <w:r w:rsidR="00984F65" w:rsidRPr="00B912AD">
        <w:rPr>
          <w:rFonts w:eastAsia="SimSun"/>
          <w:lang w:eastAsia="zh-CN"/>
        </w:rPr>
        <w:t>armonized</w:t>
      </w:r>
      <w:r w:rsidRPr="00B912AD">
        <w:rPr>
          <w:rFonts w:eastAsia="SimSun" w:hint="eastAsia"/>
          <w:lang w:eastAsia="zh-CN"/>
        </w:rPr>
        <w:t xml:space="preserve"> BUDI and </w:t>
      </w:r>
      <w:proofErr w:type="gramStart"/>
      <w:r w:rsidRPr="00B912AD">
        <w:rPr>
          <w:rFonts w:eastAsia="SimSun"/>
          <w:lang w:eastAsia="zh-CN"/>
        </w:rPr>
        <w:t>P</w:t>
      </w:r>
      <w:r w:rsidR="00984F65" w:rsidRPr="00B912AD">
        <w:rPr>
          <w:rFonts w:eastAsia="SimSun" w:hint="eastAsia"/>
          <w:lang w:eastAsia="zh-CN"/>
        </w:rPr>
        <w:t>lanar</w:t>
      </w:r>
      <w:proofErr w:type="gramEnd"/>
      <w:r w:rsidR="00984F65" w:rsidRPr="00B912AD">
        <w:rPr>
          <w:rFonts w:eastAsia="SimSun" w:hint="eastAsia"/>
          <w:lang w:eastAsia="zh-CN"/>
        </w:rPr>
        <w:t xml:space="preserve"> prediction</w:t>
      </w:r>
      <w:r w:rsidRPr="00B912AD">
        <w:rPr>
          <w:rFonts w:eastAsia="SimSun"/>
          <w:lang w:eastAsia="zh-CN"/>
        </w:rPr>
        <w:t xml:space="preserve"> mode signaling</w:t>
      </w:r>
      <w:r w:rsidR="00984F65" w:rsidRPr="00B912AD">
        <w:rPr>
          <w:rFonts w:eastAsia="SimSun"/>
          <w:lang w:eastAsia="zh-CN"/>
        </w:rPr>
        <w:t>.</w:t>
      </w:r>
      <w:r w:rsidRPr="00B912AD">
        <w:rPr>
          <w:rFonts w:eastAsia="MS Mincho"/>
          <w:lang w:eastAsia="ja-JP"/>
        </w:rPr>
        <w:t xml:space="preserve"> (</w:t>
      </w:r>
      <w:r w:rsidRPr="00B912AD">
        <w:rPr>
          <w:rFonts w:eastAsiaTheme="minorEastAsia"/>
          <w:szCs w:val="21"/>
          <w:lang w:eastAsia="ja-JP"/>
        </w:rPr>
        <w:t xml:space="preserve">Note: Anchors are the results of </w:t>
      </w:r>
      <w:r w:rsidRPr="00B912AD">
        <w:rPr>
          <w:rFonts w:eastAsia="MS Mincho"/>
          <w:szCs w:val="21"/>
          <w:lang w:eastAsia="ja-JP"/>
        </w:rPr>
        <w:t xml:space="preserve">either </w:t>
      </w:r>
      <w:r w:rsidRPr="00B912AD">
        <w:rPr>
          <w:rFonts w:eastAsiaTheme="minorEastAsia"/>
          <w:szCs w:val="21"/>
          <w:lang w:eastAsia="ja-JP"/>
        </w:rPr>
        <w:t>the test (</w:t>
      </w:r>
      <w:r w:rsidRPr="00B912AD">
        <w:rPr>
          <w:rFonts w:eastAsia="MS Mincho"/>
          <w:szCs w:val="21"/>
          <w:lang w:eastAsia="ja-JP"/>
        </w:rPr>
        <w:t>1</w:t>
      </w:r>
      <w:r w:rsidRPr="00B912AD">
        <w:rPr>
          <w:rFonts w:eastAsiaTheme="minorEastAsia"/>
          <w:szCs w:val="21"/>
          <w:lang w:eastAsia="ja-JP"/>
        </w:rPr>
        <w:t>)</w:t>
      </w:r>
      <w:r w:rsidRPr="00B912AD">
        <w:rPr>
          <w:rFonts w:eastAsia="MS Mincho"/>
          <w:szCs w:val="21"/>
          <w:lang w:eastAsia="ja-JP"/>
        </w:rPr>
        <w:t xml:space="preserve"> or </w:t>
      </w:r>
      <w:r w:rsidRPr="00B912AD">
        <w:rPr>
          <w:rFonts w:eastAsiaTheme="minorEastAsia"/>
          <w:szCs w:val="21"/>
          <w:lang w:eastAsia="ja-JP"/>
        </w:rPr>
        <w:t xml:space="preserve">test </w:t>
      </w:r>
      <w:r w:rsidRPr="00B912AD">
        <w:rPr>
          <w:rFonts w:eastAsia="MS Mincho"/>
          <w:szCs w:val="21"/>
          <w:lang w:eastAsia="ja-JP"/>
        </w:rPr>
        <w:t>(2)</w:t>
      </w:r>
      <w:r w:rsidRPr="00B912AD">
        <w:rPr>
          <w:rFonts w:eastAsiaTheme="minorEastAsia"/>
          <w:szCs w:val="21"/>
          <w:lang w:eastAsia="ja-JP"/>
        </w:rPr>
        <w:t>.</w:t>
      </w:r>
      <w:r w:rsidRPr="00B912AD">
        <w:rPr>
          <w:rFonts w:eastAsia="MS Mincho"/>
          <w:lang w:eastAsia="ja-JP"/>
        </w:rPr>
        <w:t>)</w:t>
      </w:r>
    </w:p>
    <w:p w:rsidR="00487110" w:rsidRPr="00B912AD" w:rsidRDefault="00487110" w:rsidP="003D3ED3">
      <w:pPr>
        <w:pStyle w:val="ListParagraph"/>
        <w:numPr>
          <w:ilvl w:val="0"/>
          <w:numId w:val="44"/>
        </w:numPr>
        <w:rPr>
          <w:rFonts w:eastAsiaTheme="minorEastAsia"/>
          <w:szCs w:val="21"/>
          <w:lang w:eastAsia="ja-JP"/>
        </w:rPr>
      </w:pPr>
      <w:r w:rsidRPr="00B912AD">
        <w:rPr>
          <w:rFonts w:eastAsia="SimSun"/>
          <w:lang w:eastAsia="zh-CN"/>
        </w:rPr>
        <w:t>Test BUDI on top of both HM3.0 and HM-SDIP branch</w:t>
      </w:r>
      <w:r w:rsidR="00DA60C9" w:rsidRPr="00B912AD">
        <w:rPr>
          <w:rFonts w:eastAsia="SimSun"/>
          <w:lang w:eastAsia="zh-CN"/>
        </w:rPr>
        <w:t>.</w:t>
      </w:r>
    </w:p>
    <w:p w:rsidR="003D3ED3" w:rsidRPr="00984F65" w:rsidRDefault="003D3ED3" w:rsidP="003D3ED3">
      <w:pPr>
        <w:rPr>
          <w:rFonts w:eastAsiaTheme="minorEastAsia"/>
          <w:lang w:eastAsia="ja-JP"/>
        </w:rPr>
      </w:pPr>
    </w:p>
    <w:p w:rsidR="003D3ED3" w:rsidRPr="00984F65" w:rsidRDefault="003D3ED3" w:rsidP="003D3ED3">
      <w:pPr>
        <w:pStyle w:val="Heading3"/>
      </w:pPr>
      <w:r w:rsidRPr="00984F65">
        <w:t>Timelines</w:t>
      </w:r>
    </w:p>
    <w:p w:rsidR="003D3ED3" w:rsidRPr="00984F65" w:rsidRDefault="003D3ED3" w:rsidP="003D3ED3">
      <w:pPr>
        <w:rPr>
          <w:rFonts w:eastAsiaTheme="minorEastAsia"/>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5760"/>
      </w:tblGrid>
      <w:tr w:rsidR="00D200E1" w:rsidRPr="00984F65" w:rsidTr="00937C0B">
        <w:tc>
          <w:tcPr>
            <w:tcW w:w="3168" w:type="dxa"/>
          </w:tcPr>
          <w:p w:rsidR="00D200E1" w:rsidRPr="00E00D34" w:rsidRDefault="00D200E1" w:rsidP="000C7A71">
            <w:pPr>
              <w:overflowPunct w:val="0"/>
              <w:autoSpaceDE w:val="0"/>
              <w:autoSpaceDN w:val="0"/>
              <w:adjustRightInd w:val="0"/>
              <w:textAlignment w:val="baseline"/>
              <w:rPr>
                <w:rFonts w:eastAsia="MS Mincho"/>
                <w:b/>
                <w:bCs/>
                <w:highlight w:val="green"/>
              </w:rPr>
            </w:pPr>
            <w:r w:rsidRPr="00E00D34">
              <w:rPr>
                <w:rFonts w:eastAsia="MS Mincho"/>
                <w:b/>
                <w:bCs/>
                <w:highlight w:val="green"/>
              </w:rPr>
              <w:t>April 15, 2011</w:t>
            </w:r>
          </w:p>
        </w:tc>
        <w:tc>
          <w:tcPr>
            <w:tcW w:w="5760" w:type="dxa"/>
          </w:tcPr>
          <w:p w:rsidR="00D200E1" w:rsidRPr="00E00D34" w:rsidRDefault="00D200E1" w:rsidP="000C7A71">
            <w:pPr>
              <w:overflowPunct w:val="0"/>
              <w:autoSpaceDE w:val="0"/>
              <w:autoSpaceDN w:val="0"/>
              <w:adjustRightInd w:val="0"/>
              <w:textAlignment w:val="baseline"/>
              <w:rPr>
                <w:rFonts w:eastAsia="MS Mincho"/>
                <w:bCs/>
                <w:highlight w:val="green"/>
              </w:rPr>
            </w:pPr>
            <w:r w:rsidRPr="00E00D34">
              <w:rPr>
                <w:rFonts w:eastAsia="MS Mincho"/>
                <w:highlight w:val="green"/>
              </w:rPr>
              <w:t>HM3.0 software available</w:t>
            </w:r>
          </w:p>
        </w:tc>
      </w:tr>
      <w:tr w:rsidR="00D200E1" w:rsidRPr="00984F65" w:rsidTr="00937C0B">
        <w:tc>
          <w:tcPr>
            <w:tcW w:w="3168" w:type="dxa"/>
          </w:tcPr>
          <w:p w:rsidR="00D200E1" w:rsidRPr="00E00D34" w:rsidRDefault="00D200E1" w:rsidP="00937C0B">
            <w:pPr>
              <w:overflowPunct w:val="0"/>
              <w:autoSpaceDE w:val="0"/>
              <w:autoSpaceDN w:val="0"/>
              <w:adjustRightInd w:val="0"/>
              <w:textAlignment w:val="baseline"/>
              <w:rPr>
                <w:b/>
                <w:bCs/>
                <w:highlight w:val="green"/>
              </w:rPr>
            </w:pPr>
            <w:r w:rsidRPr="00E00D34">
              <w:rPr>
                <w:b/>
                <w:highlight w:val="green"/>
              </w:rPr>
              <w:t>May 4</w:t>
            </w:r>
          </w:p>
        </w:tc>
        <w:tc>
          <w:tcPr>
            <w:tcW w:w="5760" w:type="dxa"/>
          </w:tcPr>
          <w:p w:rsidR="00D200E1" w:rsidRPr="00E00D34" w:rsidRDefault="00D200E1" w:rsidP="00937C0B">
            <w:pPr>
              <w:overflowPunct w:val="0"/>
              <w:autoSpaceDE w:val="0"/>
              <w:autoSpaceDN w:val="0"/>
              <w:adjustRightInd w:val="0"/>
              <w:textAlignment w:val="baseline"/>
              <w:rPr>
                <w:rFonts w:eastAsia="MS Mincho"/>
                <w:highlight w:val="green"/>
              </w:rPr>
            </w:pPr>
            <w:r w:rsidRPr="00E00D34">
              <w:rPr>
                <w:highlight w:val="green"/>
              </w:rPr>
              <w:t>HM-SDIP software available</w:t>
            </w:r>
          </w:p>
        </w:tc>
      </w:tr>
      <w:tr w:rsidR="003D3ED3" w:rsidRPr="00984F65" w:rsidTr="00937C0B">
        <w:tc>
          <w:tcPr>
            <w:tcW w:w="3168" w:type="dxa"/>
          </w:tcPr>
          <w:p w:rsidR="003D3ED3" w:rsidRPr="00E00D34" w:rsidRDefault="00D200E1" w:rsidP="00937C0B">
            <w:pPr>
              <w:overflowPunct w:val="0"/>
              <w:autoSpaceDE w:val="0"/>
              <w:autoSpaceDN w:val="0"/>
              <w:adjustRightInd w:val="0"/>
              <w:textAlignment w:val="baseline"/>
              <w:rPr>
                <w:b/>
                <w:bCs/>
                <w:highlight w:val="green"/>
              </w:rPr>
            </w:pPr>
            <w:r w:rsidRPr="00E00D34">
              <w:rPr>
                <w:b/>
                <w:highlight w:val="green"/>
              </w:rPr>
              <w:t>June 1, 2011</w:t>
            </w:r>
          </w:p>
        </w:tc>
        <w:tc>
          <w:tcPr>
            <w:tcW w:w="5760" w:type="dxa"/>
          </w:tcPr>
          <w:p w:rsidR="003D3ED3" w:rsidRPr="00E00D34" w:rsidRDefault="00D200E1" w:rsidP="00937C0B">
            <w:pPr>
              <w:overflowPunct w:val="0"/>
              <w:autoSpaceDE w:val="0"/>
              <w:autoSpaceDN w:val="0"/>
              <w:adjustRightInd w:val="0"/>
              <w:textAlignment w:val="baseline"/>
              <w:rPr>
                <w:rFonts w:eastAsia="MS Mincho"/>
                <w:highlight w:val="green"/>
              </w:rPr>
            </w:pPr>
            <w:r w:rsidRPr="00E00D34">
              <w:rPr>
                <w:highlight w:val="green"/>
              </w:rPr>
              <w:t xml:space="preserve">HM3.0 with BUDI software is available. Start its cross verification </w:t>
            </w:r>
            <w:r w:rsidRPr="00E00D34">
              <w:rPr>
                <w:highlight w:val="green"/>
              </w:rPr>
              <w:br/>
              <w:t>tests.</w:t>
            </w:r>
          </w:p>
        </w:tc>
      </w:tr>
      <w:tr w:rsidR="003D3ED3" w:rsidRPr="00984F65" w:rsidTr="00937C0B">
        <w:tc>
          <w:tcPr>
            <w:tcW w:w="3168" w:type="dxa"/>
          </w:tcPr>
          <w:p w:rsidR="003D3ED3" w:rsidRPr="00E00D34" w:rsidRDefault="00D200E1" w:rsidP="00937C0B">
            <w:pPr>
              <w:overflowPunct w:val="0"/>
              <w:autoSpaceDE w:val="0"/>
              <w:autoSpaceDN w:val="0"/>
              <w:adjustRightInd w:val="0"/>
              <w:textAlignment w:val="baseline"/>
              <w:rPr>
                <w:rFonts w:eastAsia="MS Mincho"/>
                <w:b/>
                <w:bCs/>
                <w:highlight w:val="green"/>
              </w:rPr>
            </w:pPr>
            <w:r w:rsidRPr="00E00D34">
              <w:rPr>
                <w:b/>
                <w:highlight w:val="green"/>
              </w:rPr>
              <w:t>June 15, 2011</w:t>
            </w:r>
          </w:p>
        </w:tc>
        <w:tc>
          <w:tcPr>
            <w:tcW w:w="5760" w:type="dxa"/>
          </w:tcPr>
          <w:p w:rsidR="003D3ED3" w:rsidRPr="00E00D34" w:rsidRDefault="00D200E1" w:rsidP="00937C0B">
            <w:pPr>
              <w:overflowPunct w:val="0"/>
              <w:autoSpaceDE w:val="0"/>
              <w:autoSpaceDN w:val="0"/>
              <w:adjustRightInd w:val="0"/>
              <w:textAlignment w:val="baseline"/>
              <w:rPr>
                <w:rFonts w:eastAsiaTheme="minorEastAsia"/>
                <w:highlight w:val="green"/>
                <w:lang w:eastAsia="ja-JP"/>
              </w:rPr>
            </w:pPr>
            <w:r w:rsidRPr="00E00D34">
              <w:rPr>
                <w:highlight w:val="green"/>
              </w:rPr>
              <w:t>HM-SDIP with BUDI software is available. Start its cross verification tests.</w:t>
            </w:r>
          </w:p>
        </w:tc>
      </w:tr>
      <w:tr w:rsidR="003D3ED3" w:rsidRPr="00984F65" w:rsidTr="00937C0B">
        <w:tc>
          <w:tcPr>
            <w:tcW w:w="3168" w:type="dxa"/>
          </w:tcPr>
          <w:p w:rsidR="003D3ED3" w:rsidRPr="00984F65" w:rsidRDefault="003D3ED3" w:rsidP="00937C0B">
            <w:pPr>
              <w:overflowPunct w:val="0"/>
              <w:autoSpaceDE w:val="0"/>
              <w:autoSpaceDN w:val="0"/>
              <w:adjustRightInd w:val="0"/>
              <w:textAlignment w:val="baseline"/>
              <w:rPr>
                <w:rFonts w:eastAsia="MS Mincho"/>
                <w:b/>
                <w:bCs/>
                <w:lang w:eastAsia="ko-KR"/>
              </w:rPr>
            </w:pPr>
            <w:r w:rsidRPr="00984F65">
              <w:rPr>
                <w:b/>
                <w:bCs/>
              </w:rPr>
              <w:t>June 29</w:t>
            </w:r>
            <w:r w:rsidRPr="00984F65">
              <w:rPr>
                <w:rFonts w:eastAsia="MS Mincho"/>
                <w:b/>
                <w:bCs/>
              </w:rPr>
              <w:t>, 2011</w:t>
            </w:r>
          </w:p>
        </w:tc>
        <w:tc>
          <w:tcPr>
            <w:tcW w:w="5760" w:type="dxa"/>
          </w:tcPr>
          <w:p w:rsidR="003D3ED3" w:rsidRPr="00984F65" w:rsidRDefault="003D3ED3" w:rsidP="00937C0B">
            <w:pPr>
              <w:overflowPunct w:val="0"/>
              <w:autoSpaceDE w:val="0"/>
              <w:autoSpaceDN w:val="0"/>
              <w:adjustRightInd w:val="0"/>
              <w:textAlignment w:val="baseline"/>
              <w:rPr>
                <w:rFonts w:eastAsia="MS Mincho"/>
                <w:lang w:eastAsia="ko-KR"/>
              </w:rPr>
            </w:pPr>
            <w:r w:rsidRPr="00984F65">
              <w:t>Complete the tasks of cross-check, and report the results to CE coordinators</w:t>
            </w:r>
          </w:p>
        </w:tc>
      </w:tr>
      <w:tr w:rsidR="003D3ED3" w:rsidRPr="00984F65" w:rsidTr="00937C0B">
        <w:tc>
          <w:tcPr>
            <w:tcW w:w="3168" w:type="dxa"/>
          </w:tcPr>
          <w:p w:rsidR="003D3ED3" w:rsidRPr="00984F65" w:rsidRDefault="003D3ED3" w:rsidP="00937C0B">
            <w:pPr>
              <w:overflowPunct w:val="0"/>
              <w:autoSpaceDE w:val="0"/>
              <w:autoSpaceDN w:val="0"/>
              <w:adjustRightInd w:val="0"/>
              <w:textAlignment w:val="baseline"/>
              <w:rPr>
                <w:b/>
                <w:bCs/>
              </w:rPr>
            </w:pPr>
            <w:r w:rsidRPr="00984F65">
              <w:rPr>
                <w:b/>
                <w:bCs/>
              </w:rPr>
              <w:t>July</w:t>
            </w:r>
            <w:r w:rsidRPr="00984F65">
              <w:rPr>
                <w:rFonts w:eastAsia="MS Mincho"/>
                <w:b/>
                <w:bCs/>
                <w:lang w:eastAsia="ko-KR"/>
              </w:rPr>
              <w:t xml:space="preserve"> 1, 2011</w:t>
            </w:r>
          </w:p>
        </w:tc>
        <w:tc>
          <w:tcPr>
            <w:tcW w:w="5760" w:type="dxa"/>
          </w:tcPr>
          <w:p w:rsidR="003D3ED3" w:rsidRPr="00984F65" w:rsidRDefault="003D3ED3" w:rsidP="00937C0B">
            <w:pPr>
              <w:overflowPunct w:val="0"/>
              <w:autoSpaceDE w:val="0"/>
              <w:autoSpaceDN w:val="0"/>
              <w:adjustRightInd w:val="0"/>
              <w:textAlignment w:val="baseline"/>
              <w:rPr>
                <w:rFonts w:eastAsia="MS Mincho"/>
                <w:b/>
                <w:bCs/>
              </w:rPr>
            </w:pPr>
            <w:r w:rsidRPr="00984F65">
              <w:rPr>
                <w:rFonts w:eastAsia="MS Mincho"/>
                <w:lang w:eastAsia="ko-KR"/>
              </w:rPr>
              <w:t>Report the verification results and upload input document</w:t>
            </w:r>
          </w:p>
        </w:tc>
      </w:tr>
    </w:tbl>
    <w:p w:rsidR="00E47065" w:rsidRPr="00A424AB" w:rsidRDefault="00E47065" w:rsidP="003D3ED3">
      <w:pPr>
        <w:pStyle w:val="Heading3"/>
      </w:pPr>
      <w:r w:rsidRPr="00A424AB">
        <w:lastRenderedPageBreak/>
        <w:t xml:space="preserve">Participants </w:t>
      </w:r>
    </w:p>
    <w:p w:rsidR="00E47065" w:rsidRPr="001A681B" w:rsidRDefault="00E47065" w:rsidP="00E470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E47065" w:rsidRPr="005631E3" w:rsidTr="00937C0B">
        <w:tc>
          <w:tcPr>
            <w:tcW w:w="2538" w:type="dxa"/>
          </w:tcPr>
          <w:p w:rsidR="00E47065" w:rsidRPr="005631E3" w:rsidRDefault="00E47065" w:rsidP="00937C0B">
            <w:pPr>
              <w:jc w:val="center"/>
              <w:rPr>
                <w:rFonts w:eastAsia="MS Mincho"/>
                <w:b/>
                <w:bCs/>
              </w:rPr>
            </w:pPr>
            <w:r w:rsidRPr="005631E3">
              <w:rPr>
                <w:rFonts w:eastAsia="MS Mincho"/>
                <w:b/>
                <w:bCs/>
              </w:rPr>
              <w:t>Participant</w:t>
            </w:r>
          </w:p>
        </w:tc>
        <w:tc>
          <w:tcPr>
            <w:tcW w:w="3495" w:type="dxa"/>
          </w:tcPr>
          <w:p w:rsidR="00E47065" w:rsidRPr="005631E3" w:rsidRDefault="00E47065" w:rsidP="00937C0B">
            <w:pPr>
              <w:jc w:val="center"/>
              <w:rPr>
                <w:rFonts w:eastAsia="MS Mincho"/>
                <w:b/>
                <w:bCs/>
              </w:rPr>
            </w:pPr>
            <w:r w:rsidRPr="005631E3">
              <w:rPr>
                <w:rFonts w:eastAsia="MS Mincho"/>
                <w:b/>
                <w:bCs/>
              </w:rPr>
              <w:t>Contact</w:t>
            </w:r>
          </w:p>
        </w:tc>
        <w:tc>
          <w:tcPr>
            <w:tcW w:w="465" w:type="dxa"/>
          </w:tcPr>
          <w:p w:rsidR="00E47065" w:rsidRPr="005631E3" w:rsidRDefault="00E47065" w:rsidP="00937C0B">
            <w:pPr>
              <w:jc w:val="center"/>
              <w:rPr>
                <w:rFonts w:eastAsia="MS Mincho"/>
                <w:b/>
                <w:bCs/>
              </w:rPr>
            </w:pPr>
          </w:p>
        </w:tc>
      </w:tr>
      <w:tr w:rsidR="0023784E" w:rsidRPr="005631E3" w:rsidTr="00937C0B">
        <w:trPr>
          <w:trHeight w:val="950"/>
        </w:trPr>
        <w:tc>
          <w:tcPr>
            <w:tcW w:w="2538" w:type="dxa"/>
          </w:tcPr>
          <w:p w:rsidR="0023784E" w:rsidRPr="00D86B19" w:rsidRDefault="0023784E" w:rsidP="00937C0B">
            <w:pPr>
              <w:rPr>
                <w:rFonts w:eastAsia="Times New Roman"/>
              </w:rPr>
            </w:pPr>
            <w:proofErr w:type="spellStart"/>
            <w:r w:rsidRPr="00D86B19">
              <w:rPr>
                <w:rFonts w:eastAsia="Times New Roman"/>
              </w:rPr>
              <w:t>H</w:t>
            </w:r>
            <w:r>
              <w:rPr>
                <w:rFonts w:eastAsia="Times New Roman"/>
              </w:rPr>
              <w:t>uawei</w:t>
            </w:r>
            <w:proofErr w:type="spellEnd"/>
          </w:p>
          <w:p w:rsidR="0023784E" w:rsidRPr="00D86B19" w:rsidRDefault="0023784E" w:rsidP="00937C0B">
            <w:pPr>
              <w:rPr>
                <w:rFonts w:eastAsia="Times New Roman"/>
              </w:rPr>
            </w:pPr>
          </w:p>
        </w:tc>
        <w:tc>
          <w:tcPr>
            <w:tcW w:w="3495" w:type="dxa"/>
          </w:tcPr>
          <w:p w:rsidR="0023784E" w:rsidRPr="00D86B19" w:rsidRDefault="0023784E" w:rsidP="00937C0B">
            <w:pPr>
              <w:overflowPunct w:val="0"/>
              <w:autoSpaceDE w:val="0"/>
              <w:autoSpaceDN w:val="0"/>
              <w:adjustRightInd w:val="0"/>
              <w:textAlignment w:val="baseline"/>
            </w:pPr>
            <w:r w:rsidRPr="00D86B19">
              <w:rPr>
                <w:rStyle w:val="Hyperlink"/>
                <w:rFonts w:hint="eastAsia"/>
                <w:color w:val="auto"/>
              </w:rPr>
              <w:t>linyongbing</w:t>
            </w:r>
            <w:r w:rsidRPr="00D86B19">
              <w:rPr>
                <w:rStyle w:val="Hyperlink"/>
                <w:rFonts w:eastAsia="Times New Roman"/>
                <w:color w:val="auto"/>
              </w:rPr>
              <w:t>@huawei.com</w:t>
            </w:r>
          </w:p>
          <w:p w:rsidR="0023784E" w:rsidRPr="00D86B19" w:rsidRDefault="0023784E" w:rsidP="00937C0B">
            <w:pPr>
              <w:overflowPunct w:val="0"/>
              <w:autoSpaceDE w:val="0"/>
              <w:autoSpaceDN w:val="0"/>
              <w:adjustRightInd w:val="0"/>
              <w:textAlignment w:val="baseline"/>
            </w:pPr>
            <w:r w:rsidRPr="00D86B19">
              <w:rPr>
                <w:rStyle w:val="Hyperlink"/>
                <w:rFonts w:hint="eastAsia"/>
                <w:color w:val="auto"/>
              </w:rPr>
              <w:t>laichangcai</w:t>
            </w:r>
            <w:r w:rsidRPr="00D86B19">
              <w:rPr>
                <w:rStyle w:val="Hyperlink"/>
                <w:rFonts w:eastAsia="Times New Roman"/>
                <w:color w:val="auto"/>
              </w:rPr>
              <w:t>@huawei.com</w:t>
            </w:r>
          </w:p>
          <w:p w:rsidR="0023784E" w:rsidRPr="00D86B19" w:rsidRDefault="0023784E" w:rsidP="00937C0B">
            <w:pPr>
              <w:overflowPunct w:val="0"/>
              <w:autoSpaceDE w:val="0"/>
              <w:autoSpaceDN w:val="0"/>
              <w:adjustRightInd w:val="0"/>
              <w:textAlignment w:val="baseline"/>
            </w:pPr>
            <w:r w:rsidRPr="00D86B19">
              <w:rPr>
                <w:rStyle w:val="Hyperlink"/>
                <w:rFonts w:hint="eastAsia"/>
                <w:color w:val="auto"/>
              </w:rPr>
              <w:t>zhengjianhua</w:t>
            </w:r>
            <w:r w:rsidRPr="00D86B19">
              <w:rPr>
                <w:rStyle w:val="Hyperlink"/>
                <w:rFonts w:eastAsia="Times New Roman"/>
                <w:color w:val="auto"/>
              </w:rPr>
              <w:t>@huawei.com</w:t>
            </w:r>
          </w:p>
          <w:p w:rsidR="0023784E" w:rsidRDefault="0023784E" w:rsidP="00937C0B">
            <w:pPr>
              <w:overflowPunct w:val="0"/>
              <w:autoSpaceDE w:val="0"/>
              <w:autoSpaceDN w:val="0"/>
              <w:adjustRightInd w:val="0"/>
              <w:textAlignment w:val="baseline"/>
              <w:rPr>
                <w:rStyle w:val="Hyperlink"/>
                <w:rFonts w:eastAsia="MS Mincho"/>
                <w:color w:val="auto"/>
                <w:lang w:eastAsia="zh-TW"/>
              </w:rPr>
            </w:pPr>
            <w:r w:rsidRPr="00D86B19">
              <w:rPr>
                <w:rStyle w:val="Hyperlink"/>
                <w:rFonts w:eastAsia="MS Mincho"/>
                <w:color w:val="auto"/>
                <w:lang w:eastAsia="zh-TW"/>
              </w:rPr>
              <w:t>haopingyu@huawei.com</w:t>
            </w:r>
          </w:p>
          <w:p w:rsidR="00617D82" w:rsidRPr="00DA60C9" w:rsidRDefault="00617D82" w:rsidP="00937C0B">
            <w:pPr>
              <w:overflowPunct w:val="0"/>
              <w:autoSpaceDE w:val="0"/>
              <w:autoSpaceDN w:val="0"/>
              <w:adjustRightInd w:val="0"/>
              <w:textAlignment w:val="baseline"/>
              <w:rPr>
                <w:u w:val="single"/>
              </w:rPr>
            </w:pPr>
            <w:r w:rsidRPr="00DA60C9">
              <w:rPr>
                <w:u w:val="single"/>
              </w:rPr>
              <w:t>haitao.yang@huawei.co</w:t>
            </w:r>
            <w:r w:rsidR="00CC6B90" w:rsidRPr="00DA60C9">
              <w:rPr>
                <w:u w:val="single"/>
              </w:rPr>
              <w:t>m</w:t>
            </w:r>
            <w:r w:rsidR="00DA60C9" w:rsidRPr="00DA60C9">
              <w:t xml:space="preserve"> </w:t>
            </w:r>
            <w:r w:rsidR="00CC6B90" w:rsidRPr="00DA60C9">
              <w:t xml:space="preserve"> </w:t>
            </w:r>
          </w:p>
        </w:tc>
        <w:tc>
          <w:tcPr>
            <w:tcW w:w="465" w:type="dxa"/>
          </w:tcPr>
          <w:p w:rsidR="0023784E" w:rsidRDefault="0023784E" w:rsidP="00937C0B">
            <w:r>
              <w:t>P</w:t>
            </w:r>
          </w:p>
          <w:p w:rsidR="0023784E" w:rsidRDefault="0023784E" w:rsidP="00937C0B">
            <w:r>
              <w:t>P</w:t>
            </w:r>
          </w:p>
          <w:p w:rsidR="0023784E" w:rsidRDefault="0023784E" w:rsidP="00937C0B">
            <w:r>
              <w:t>P</w:t>
            </w:r>
          </w:p>
          <w:p w:rsidR="0023784E" w:rsidRDefault="0023784E" w:rsidP="00937C0B">
            <w:r>
              <w:t>P</w:t>
            </w:r>
          </w:p>
          <w:p w:rsidR="00617D82" w:rsidRDefault="00617D82" w:rsidP="00937C0B">
            <w:r>
              <w:t>P</w:t>
            </w:r>
          </w:p>
        </w:tc>
      </w:tr>
      <w:tr w:rsidR="00D86B19" w:rsidRPr="005631E3" w:rsidTr="00937C0B">
        <w:tc>
          <w:tcPr>
            <w:tcW w:w="2538" w:type="dxa"/>
          </w:tcPr>
          <w:p w:rsidR="00D86B19" w:rsidRPr="00D86B19" w:rsidRDefault="00D86B19" w:rsidP="00937C0B">
            <w:r w:rsidRPr="00D86B19">
              <w:rPr>
                <w:rFonts w:hint="eastAsia"/>
              </w:rPr>
              <w:t>Microsoft</w:t>
            </w:r>
          </w:p>
        </w:tc>
        <w:tc>
          <w:tcPr>
            <w:tcW w:w="3495" w:type="dxa"/>
          </w:tcPr>
          <w:p w:rsidR="00D86B19" w:rsidRPr="00D86B19" w:rsidRDefault="00D86B19" w:rsidP="00937C0B">
            <w:pPr>
              <w:overflowPunct w:val="0"/>
              <w:autoSpaceDE w:val="0"/>
              <w:autoSpaceDN w:val="0"/>
              <w:adjustRightInd w:val="0"/>
              <w:textAlignment w:val="baseline"/>
              <w:rPr>
                <w:rFonts w:eastAsia="MS Mincho"/>
                <w:u w:val="single"/>
                <w:lang w:eastAsia="zh-TW"/>
              </w:rPr>
            </w:pPr>
            <w:r w:rsidRPr="00D86B19">
              <w:rPr>
                <w:rStyle w:val="Hyperlink"/>
                <w:rFonts w:eastAsia="Times New Roman"/>
                <w:color w:val="auto"/>
              </w:rPr>
              <w:t>jzxu@microsoft.com</w:t>
            </w:r>
          </w:p>
        </w:tc>
        <w:tc>
          <w:tcPr>
            <w:tcW w:w="465" w:type="dxa"/>
          </w:tcPr>
          <w:p w:rsidR="00D86B19" w:rsidRDefault="00D86B19" w:rsidP="00937C0B">
            <w:r>
              <w:t>C</w:t>
            </w:r>
          </w:p>
        </w:tc>
      </w:tr>
      <w:tr w:rsidR="00DE4DFE" w:rsidRPr="005631E3" w:rsidTr="00937C0B">
        <w:tc>
          <w:tcPr>
            <w:tcW w:w="2538" w:type="dxa"/>
          </w:tcPr>
          <w:p w:rsidR="00DE4DFE" w:rsidRPr="00D86B19" w:rsidRDefault="00DE4DFE" w:rsidP="00937C0B">
            <w:r>
              <w:t>NEC</w:t>
            </w:r>
          </w:p>
        </w:tc>
        <w:tc>
          <w:tcPr>
            <w:tcW w:w="3495" w:type="dxa"/>
          </w:tcPr>
          <w:p w:rsidR="00DE4DFE" w:rsidRPr="001D4604" w:rsidRDefault="00B02A13" w:rsidP="001D4604">
            <w:pPr>
              <w:spacing w:after="60"/>
              <w:rPr>
                <w:rStyle w:val="Hyperlink"/>
                <w:color w:val="auto"/>
                <w:u w:val="none"/>
              </w:rPr>
            </w:pPr>
            <w:hyperlink r:id="rId14" w:history="1">
              <w:r w:rsidR="001D4604" w:rsidRPr="003B7FB1">
                <w:rPr>
                  <w:rStyle w:val="Hyperlink"/>
                  <w:color w:val="auto"/>
                </w:rPr>
                <w:t>chono@ct.jp.nec.com</w:t>
              </w:r>
            </w:hyperlink>
          </w:p>
        </w:tc>
        <w:tc>
          <w:tcPr>
            <w:tcW w:w="465" w:type="dxa"/>
          </w:tcPr>
          <w:p w:rsidR="00DE4DFE" w:rsidRDefault="001D4604" w:rsidP="00937C0B">
            <w:r>
              <w:t>C</w:t>
            </w:r>
          </w:p>
        </w:tc>
      </w:tr>
      <w:tr w:rsidR="00146802" w:rsidRPr="005631E3" w:rsidTr="00937C0B">
        <w:tc>
          <w:tcPr>
            <w:tcW w:w="2538" w:type="dxa"/>
          </w:tcPr>
          <w:p w:rsidR="00146802" w:rsidRDefault="00146802" w:rsidP="00937C0B">
            <w:r>
              <w:t>Qualcomm</w:t>
            </w:r>
          </w:p>
        </w:tc>
        <w:tc>
          <w:tcPr>
            <w:tcW w:w="3495" w:type="dxa"/>
          </w:tcPr>
          <w:p w:rsidR="00146802" w:rsidRDefault="00146802" w:rsidP="001D4604">
            <w:pPr>
              <w:spacing w:after="60"/>
              <w:rPr>
                <w:u w:val="single"/>
              </w:rPr>
            </w:pPr>
            <w:r w:rsidRPr="00146802">
              <w:rPr>
                <w:u w:val="single"/>
              </w:rPr>
              <w:t>mcoban@qualcomm.com</w:t>
            </w:r>
          </w:p>
          <w:p w:rsidR="002C0497" w:rsidRPr="00146802" w:rsidRDefault="002C0497" w:rsidP="001D4604">
            <w:pPr>
              <w:spacing w:after="60"/>
              <w:rPr>
                <w:u w:val="single"/>
              </w:rPr>
            </w:pPr>
            <w:r>
              <w:rPr>
                <w:u w:val="single"/>
              </w:rPr>
              <w:t>geertv@qualcomm.com</w:t>
            </w:r>
          </w:p>
        </w:tc>
        <w:tc>
          <w:tcPr>
            <w:tcW w:w="465" w:type="dxa"/>
          </w:tcPr>
          <w:p w:rsidR="00146802" w:rsidRDefault="00146802" w:rsidP="00937C0B">
            <w:r>
              <w:t>C</w:t>
            </w:r>
          </w:p>
        </w:tc>
      </w:tr>
      <w:tr w:rsidR="00553503" w:rsidRPr="005631E3" w:rsidTr="00937C0B">
        <w:tc>
          <w:tcPr>
            <w:tcW w:w="2538" w:type="dxa"/>
          </w:tcPr>
          <w:p w:rsidR="00553503" w:rsidRDefault="00553503" w:rsidP="00937C0B">
            <w:r>
              <w:t>I2R</w:t>
            </w:r>
          </w:p>
        </w:tc>
        <w:tc>
          <w:tcPr>
            <w:tcW w:w="3495" w:type="dxa"/>
          </w:tcPr>
          <w:p w:rsidR="00553503" w:rsidRPr="00146802" w:rsidRDefault="00553503" w:rsidP="001D4604">
            <w:pPr>
              <w:spacing w:after="60"/>
              <w:rPr>
                <w:u w:val="single"/>
              </w:rPr>
            </w:pPr>
            <w:r w:rsidRPr="00553503">
              <w:rPr>
                <w:u w:val="single"/>
              </w:rPr>
              <w:t>yhtan@i2r.a-star.edu.sg</w:t>
            </w:r>
          </w:p>
        </w:tc>
        <w:tc>
          <w:tcPr>
            <w:tcW w:w="465" w:type="dxa"/>
          </w:tcPr>
          <w:p w:rsidR="00553503" w:rsidRDefault="00553503" w:rsidP="00937C0B">
            <w:r>
              <w:t>C</w:t>
            </w:r>
          </w:p>
        </w:tc>
      </w:tr>
    </w:tbl>
    <w:p w:rsidR="00705D18" w:rsidRDefault="00705D18" w:rsidP="00705D18"/>
    <w:p w:rsidR="00487110" w:rsidRPr="00075A91" w:rsidRDefault="00487110" w:rsidP="00487110">
      <w:pPr>
        <w:pStyle w:val="Heading3"/>
      </w:pPr>
      <w:r>
        <w:rPr>
          <w:rFonts w:eastAsia="MS Mincho" w:hint="eastAsia"/>
          <w:lang w:eastAsia="ja-JP"/>
        </w:rPr>
        <w:t>Cross-verification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3"/>
        <w:gridCol w:w="962"/>
        <w:gridCol w:w="992"/>
        <w:gridCol w:w="1134"/>
        <w:gridCol w:w="1134"/>
        <w:gridCol w:w="1276"/>
        <w:gridCol w:w="1134"/>
      </w:tblGrid>
      <w:tr w:rsidR="00487110" w:rsidRPr="005631E3" w:rsidTr="00937C0B">
        <w:tc>
          <w:tcPr>
            <w:tcW w:w="2123" w:type="dxa"/>
            <w:vMerge w:val="restart"/>
            <w:vAlign w:val="center"/>
          </w:tcPr>
          <w:p w:rsidR="00487110" w:rsidRDefault="00487110" w:rsidP="00937C0B">
            <w:pPr>
              <w:jc w:val="center"/>
              <w:rPr>
                <w:rFonts w:eastAsia="MS Mincho"/>
                <w:b/>
                <w:bCs/>
                <w:lang w:eastAsia="ja-JP"/>
              </w:rPr>
            </w:pPr>
            <w:r>
              <w:rPr>
                <w:rFonts w:eastAsia="MS Mincho" w:hint="eastAsia"/>
                <w:b/>
                <w:bCs/>
                <w:lang w:eastAsia="ja-JP"/>
              </w:rPr>
              <w:t>Cross-checker</w:t>
            </w:r>
          </w:p>
        </w:tc>
        <w:tc>
          <w:tcPr>
            <w:tcW w:w="6632" w:type="dxa"/>
            <w:gridSpan w:val="6"/>
          </w:tcPr>
          <w:p w:rsidR="00487110" w:rsidRPr="002E01F1" w:rsidRDefault="00487110" w:rsidP="00937C0B">
            <w:pPr>
              <w:jc w:val="center"/>
              <w:rPr>
                <w:rFonts w:eastAsia="MS Mincho"/>
                <w:b/>
                <w:bCs/>
                <w:lang w:eastAsia="ja-JP"/>
              </w:rPr>
            </w:pPr>
            <w:r>
              <w:rPr>
                <w:rFonts w:eastAsia="MS Mincho" w:hint="eastAsia"/>
                <w:b/>
                <w:bCs/>
                <w:lang w:eastAsia="ja-JP"/>
              </w:rPr>
              <w:t>Test item</w:t>
            </w:r>
          </w:p>
        </w:tc>
      </w:tr>
      <w:tr w:rsidR="00487110" w:rsidRPr="005631E3" w:rsidTr="00937C0B">
        <w:tc>
          <w:tcPr>
            <w:tcW w:w="2123" w:type="dxa"/>
            <w:vMerge/>
          </w:tcPr>
          <w:p w:rsidR="00487110" w:rsidRDefault="00487110" w:rsidP="00937C0B">
            <w:pPr>
              <w:jc w:val="center"/>
              <w:rPr>
                <w:rFonts w:eastAsia="MS Mincho"/>
                <w:b/>
                <w:bCs/>
                <w:lang w:eastAsia="ja-JP"/>
              </w:rPr>
            </w:pPr>
          </w:p>
        </w:tc>
        <w:tc>
          <w:tcPr>
            <w:tcW w:w="3088" w:type="dxa"/>
            <w:gridSpan w:val="3"/>
          </w:tcPr>
          <w:p w:rsidR="00487110" w:rsidRDefault="00487110" w:rsidP="00937C0B">
            <w:pPr>
              <w:jc w:val="center"/>
              <w:rPr>
                <w:rFonts w:eastAsia="MS Mincho"/>
                <w:b/>
                <w:bCs/>
                <w:lang w:eastAsia="ja-JP"/>
              </w:rPr>
            </w:pPr>
            <w:r>
              <w:rPr>
                <w:rFonts w:eastAsia="MS Mincho"/>
                <w:b/>
                <w:bCs/>
                <w:lang w:eastAsia="ja-JP"/>
              </w:rPr>
              <w:t xml:space="preserve">HM3.0 based </w:t>
            </w:r>
            <w:r>
              <w:rPr>
                <w:rFonts w:eastAsia="MS Mincho" w:hint="eastAsia"/>
                <w:b/>
                <w:bCs/>
                <w:lang w:eastAsia="ja-JP"/>
              </w:rPr>
              <w:t>test</w:t>
            </w:r>
          </w:p>
        </w:tc>
        <w:tc>
          <w:tcPr>
            <w:tcW w:w="3544" w:type="dxa"/>
            <w:gridSpan w:val="3"/>
          </w:tcPr>
          <w:p w:rsidR="00487110" w:rsidRDefault="00487110" w:rsidP="00937C0B">
            <w:pPr>
              <w:jc w:val="center"/>
              <w:rPr>
                <w:rFonts w:eastAsia="MS Mincho"/>
                <w:b/>
                <w:bCs/>
              </w:rPr>
            </w:pPr>
            <w:r w:rsidRPr="00251E83">
              <w:rPr>
                <w:rFonts w:eastAsia="MS Mincho"/>
                <w:b/>
              </w:rPr>
              <w:t>HM</w:t>
            </w:r>
            <w:r w:rsidRPr="00251E83">
              <w:rPr>
                <w:b/>
              </w:rPr>
              <w:t>-SDIP</w:t>
            </w:r>
            <w:r>
              <w:rPr>
                <w:rFonts w:eastAsia="MS Mincho"/>
                <w:b/>
                <w:bCs/>
                <w:lang w:eastAsia="ja-JP"/>
              </w:rPr>
              <w:t xml:space="preserve"> based </w:t>
            </w:r>
            <w:r>
              <w:rPr>
                <w:rFonts w:eastAsia="MS Mincho" w:hint="eastAsia"/>
                <w:b/>
                <w:bCs/>
                <w:lang w:eastAsia="ja-JP"/>
              </w:rPr>
              <w:t>test</w:t>
            </w:r>
          </w:p>
        </w:tc>
      </w:tr>
      <w:tr w:rsidR="00487110" w:rsidRPr="005631E3" w:rsidTr="00937C0B">
        <w:tc>
          <w:tcPr>
            <w:tcW w:w="2123" w:type="dxa"/>
            <w:vMerge/>
          </w:tcPr>
          <w:p w:rsidR="00487110" w:rsidRDefault="00487110" w:rsidP="00937C0B">
            <w:pPr>
              <w:jc w:val="center"/>
              <w:rPr>
                <w:rFonts w:eastAsia="MS Mincho"/>
                <w:b/>
                <w:bCs/>
                <w:lang w:eastAsia="ja-JP"/>
              </w:rPr>
            </w:pPr>
          </w:p>
        </w:tc>
        <w:tc>
          <w:tcPr>
            <w:tcW w:w="962" w:type="dxa"/>
          </w:tcPr>
          <w:p w:rsidR="00487110" w:rsidRPr="00F42506" w:rsidRDefault="00487110" w:rsidP="00937C0B">
            <w:pPr>
              <w:jc w:val="center"/>
              <w:rPr>
                <w:rFonts w:eastAsia="MS Mincho"/>
                <w:b/>
                <w:bCs/>
                <w:lang w:eastAsia="ja-JP"/>
              </w:rPr>
            </w:pPr>
            <w:r>
              <w:rPr>
                <w:rFonts w:eastAsia="MS Mincho" w:hint="eastAsia"/>
                <w:b/>
                <w:bCs/>
                <w:lang w:eastAsia="ja-JP"/>
              </w:rPr>
              <w:t>(1)</w:t>
            </w:r>
          </w:p>
        </w:tc>
        <w:tc>
          <w:tcPr>
            <w:tcW w:w="992" w:type="dxa"/>
          </w:tcPr>
          <w:p w:rsidR="00487110" w:rsidRPr="00F42506" w:rsidRDefault="00487110" w:rsidP="00937C0B">
            <w:pPr>
              <w:jc w:val="center"/>
              <w:rPr>
                <w:rFonts w:eastAsia="MS Mincho"/>
                <w:b/>
                <w:bCs/>
                <w:lang w:eastAsia="ja-JP"/>
              </w:rPr>
            </w:pPr>
            <w:r>
              <w:rPr>
                <w:rFonts w:eastAsia="MS Mincho"/>
                <w:b/>
                <w:bCs/>
                <w:lang w:eastAsia="ja-JP"/>
              </w:rPr>
              <w:t>(</w:t>
            </w:r>
            <w:r>
              <w:rPr>
                <w:rFonts w:eastAsia="MS Mincho" w:hint="eastAsia"/>
                <w:b/>
                <w:bCs/>
                <w:lang w:eastAsia="ja-JP"/>
              </w:rPr>
              <w:t>2</w:t>
            </w:r>
            <w:r>
              <w:rPr>
                <w:rFonts w:eastAsia="MS Mincho"/>
                <w:b/>
                <w:bCs/>
                <w:lang w:eastAsia="ja-JP"/>
              </w:rPr>
              <w:t>)</w:t>
            </w:r>
          </w:p>
        </w:tc>
        <w:tc>
          <w:tcPr>
            <w:tcW w:w="1134" w:type="dxa"/>
          </w:tcPr>
          <w:p w:rsidR="00487110" w:rsidRPr="00F42506" w:rsidRDefault="00487110" w:rsidP="00937C0B">
            <w:pPr>
              <w:jc w:val="center"/>
              <w:rPr>
                <w:rFonts w:eastAsia="MS Mincho"/>
                <w:b/>
                <w:bCs/>
                <w:lang w:eastAsia="ja-JP"/>
              </w:rPr>
            </w:pPr>
            <w:r>
              <w:rPr>
                <w:rFonts w:eastAsia="MS Mincho" w:hint="eastAsia"/>
                <w:b/>
                <w:bCs/>
                <w:lang w:eastAsia="ja-JP"/>
              </w:rPr>
              <w:t>(3)</w:t>
            </w:r>
          </w:p>
        </w:tc>
        <w:tc>
          <w:tcPr>
            <w:tcW w:w="1134" w:type="dxa"/>
          </w:tcPr>
          <w:p w:rsidR="00487110" w:rsidRPr="00F42506" w:rsidRDefault="00487110" w:rsidP="00937C0B">
            <w:pPr>
              <w:jc w:val="center"/>
              <w:rPr>
                <w:rFonts w:eastAsia="MS Mincho"/>
                <w:b/>
                <w:bCs/>
                <w:lang w:eastAsia="ja-JP"/>
              </w:rPr>
            </w:pPr>
            <w:r>
              <w:rPr>
                <w:rFonts w:eastAsia="MS Mincho" w:hint="eastAsia"/>
                <w:b/>
                <w:bCs/>
                <w:lang w:eastAsia="ja-JP"/>
              </w:rPr>
              <w:t>(1)</w:t>
            </w:r>
          </w:p>
        </w:tc>
        <w:tc>
          <w:tcPr>
            <w:tcW w:w="1276" w:type="dxa"/>
          </w:tcPr>
          <w:p w:rsidR="00487110" w:rsidRPr="00F42506" w:rsidRDefault="00487110" w:rsidP="00937C0B">
            <w:pPr>
              <w:jc w:val="center"/>
              <w:rPr>
                <w:rFonts w:eastAsia="MS Mincho"/>
                <w:b/>
                <w:bCs/>
                <w:lang w:eastAsia="ja-JP"/>
              </w:rPr>
            </w:pPr>
            <w:r>
              <w:rPr>
                <w:rFonts w:eastAsia="MS Mincho"/>
                <w:b/>
                <w:bCs/>
                <w:lang w:eastAsia="ja-JP"/>
              </w:rPr>
              <w:t>(</w:t>
            </w:r>
            <w:r>
              <w:rPr>
                <w:rFonts w:eastAsia="MS Mincho" w:hint="eastAsia"/>
                <w:b/>
                <w:bCs/>
                <w:lang w:eastAsia="ja-JP"/>
              </w:rPr>
              <w:t>2</w:t>
            </w:r>
            <w:r>
              <w:rPr>
                <w:rFonts w:eastAsia="MS Mincho"/>
                <w:b/>
                <w:bCs/>
                <w:lang w:eastAsia="ja-JP"/>
              </w:rPr>
              <w:t>)</w:t>
            </w:r>
          </w:p>
        </w:tc>
        <w:tc>
          <w:tcPr>
            <w:tcW w:w="1134" w:type="dxa"/>
          </w:tcPr>
          <w:p w:rsidR="00487110" w:rsidRPr="005631E3" w:rsidRDefault="00487110" w:rsidP="00937C0B">
            <w:pPr>
              <w:jc w:val="center"/>
              <w:rPr>
                <w:rFonts w:eastAsia="MS Mincho"/>
                <w:b/>
                <w:bCs/>
              </w:rPr>
            </w:pPr>
            <w:r>
              <w:rPr>
                <w:rFonts w:eastAsia="MS Mincho" w:hint="eastAsia"/>
                <w:b/>
                <w:bCs/>
                <w:lang w:eastAsia="ja-JP"/>
              </w:rPr>
              <w:t>(3)</w:t>
            </w:r>
          </w:p>
        </w:tc>
      </w:tr>
      <w:tr w:rsidR="00487110" w:rsidRPr="005631E3" w:rsidTr="00937C0B">
        <w:trPr>
          <w:trHeight w:val="304"/>
        </w:trPr>
        <w:tc>
          <w:tcPr>
            <w:tcW w:w="2123" w:type="dxa"/>
          </w:tcPr>
          <w:p w:rsidR="00487110" w:rsidRPr="002E01F1" w:rsidRDefault="00487110" w:rsidP="00937C0B">
            <w:r>
              <w:t>I2R</w:t>
            </w:r>
          </w:p>
        </w:tc>
        <w:tc>
          <w:tcPr>
            <w:tcW w:w="962" w:type="dxa"/>
          </w:tcPr>
          <w:p w:rsidR="00487110" w:rsidRPr="008A04E0" w:rsidRDefault="00487110" w:rsidP="00937C0B">
            <w:pPr>
              <w:overflowPunct w:val="0"/>
              <w:autoSpaceDE w:val="0"/>
              <w:autoSpaceDN w:val="0"/>
              <w:adjustRightInd w:val="0"/>
              <w:jc w:val="center"/>
              <w:textAlignment w:val="baseline"/>
              <w:rPr>
                <w:rFonts w:eastAsia="MS Mincho"/>
                <w:lang w:eastAsia="ja-JP"/>
              </w:rPr>
            </w:pPr>
            <w:r w:rsidRPr="008A04E0">
              <w:rPr>
                <w:rFonts w:eastAsia="MS Mincho"/>
                <w:lang w:eastAsia="ja-JP"/>
              </w:rPr>
              <w:t>X</w:t>
            </w:r>
          </w:p>
        </w:tc>
        <w:tc>
          <w:tcPr>
            <w:tcW w:w="992" w:type="dxa"/>
          </w:tcPr>
          <w:p w:rsidR="00487110" w:rsidRPr="008A04E0" w:rsidRDefault="00487110" w:rsidP="00937C0B">
            <w:pPr>
              <w:overflowPunct w:val="0"/>
              <w:autoSpaceDE w:val="0"/>
              <w:autoSpaceDN w:val="0"/>
              <w:adjustRightInd w:val="0"/>
              <w:jc w:val="center"/>
              <w:textAlignment w:val="baseline"/>
              <w:rPr>
                <w:rFonts w:eastAsia="MS Mincho"/>
                <w:lang w:eastAsia="ja-JP"/>
              </w:rPr>
            </w:pPr>
            <w:r w:rsidRPr="008A04E0">
              <w:rPr>
                <w:rFonts w:eastAsia="MS Mincho"/>
                <w:lang w:eastAsia="ja-JP"/>
              </w:rPr>
              <w:t>X</w:t>
            </w:r>
          </w:p>
        </w:tc>
        <w:tc>
          <w:tcPr>
            <w:tcW w:w="1134" w:type="dxa"/>
          </w:tcPr>
          <w:p w:rsidR="00487110" w:rsidRPr="008A04E0" w:rsidRDefault="00487110" w:rsidP="00937C0B">
            <w:pPr>
              <w:overflowPunct w:val="0"/>
              <w:autoSpaceDE w:val="0"/>
              <w:autoSpaceDN w:val="0"/>
              <w:adjustRightInd w:val="0"/>
              <w:jc w:val="center"/>
              <w:textAlignment w:val="baseline"/>
              <w:rPr>
                <w:rFonts w:eastAsia="MS Mincho"/>
                <w:lang w:eastAsia="ja-JP"/>
              </w:rPr>
            </w:pPr>
            <w:r w:rsidRPr="008A04E0">
              <w:rPr>
                <w:rFonts w:eastAsia="MS Mincho"/>
                <w:lang w:eastAsia="ja-JP"/>
              </w:rPr>
              <w:t>X</w:t>
            </w:r>
          </w:p>
        </w:tc>
        <w:tc>
          <w:tcPr>
            <w:tcW w:w="1134" w:type="dxa"/>
          </w:tcPr>
          <w:p w:rsidR="00487110" w:rsidRDefault="00487110" w:rsidP="00937C0B">
            <w:pPr>
              <w:overflowPunct w:val="0"/>
              <w:autoSpaceDE w:val="0"/>
              <w:autoSpaceDN w:val="0"/>
              <w:adjustRightInd w:val="0"/>
              <w:jc w:val="center"/>
              <w:textAlignment w:val="baseline"/>
              <w:rPr>
                <w:rFonts w:eastAsia="MS Mincho"/>
                <w:u w:val="single"/>
                <w:lang w:eastAsia="zh-TW"/>
              </w:rPr>
            </w:pPr>
          </w:p>
        </w:tc>
        <w:tc>
          <w:tcPr>
            <w:tcW w:w="1276" w:type="dxa"/>
          </w:tcPr>
          <w:p w:rsidR="00487110" w:rsidRDefault="00487110" w:rsidP="00937C0B">
            <w:pPr>
              <w:overflowPunct w:val="0"/>
              <w:autoSpaceDE w:val="0"/>
              <w:autoSpaceDN w:val="0"/>
              <w:adjustRightInd w:val="0"/>
              <w:jc w:val="center"/>
              <w:textAlignment w:val="baseline"/>
              <w:rPr>
                <w:rFonts w:eastAsia="MS Mincho"/>
                <w:u w:val="single"/>
                <w:lang w:eastAsia="zh-TW"/>
              </w:rPr>
            </w:pPr>
          </w:p>
        </w:tc>
        <w:tc>
          <w:tcPr>
            <w:tcW w:w="1134" w:type="dxa"/>
          </w:tcPr>
          <w:p w:rsidR="00487110" w:rsidRDefault="00487110" w:rsidP="00937C0B">
            <w:pPr>
              <w:jc w:val="center"/>
            </w:pPr>
          </w:p>
        </w:tc>
      </w:tr>
      <w:tr w:rsidR="00487110" w:rsidRPr="008A04E0" w:rsidTr="00937C0B">
        <w:tc>
          <w:tcPr>
            <w:tcW w:w="2123" w:type="dxa"/>
          </w:tcPr>
          <w:p w:rsidR="00487110" w:rsidRPr="008A04E0" w:rsidRDefault="00487110" w:rsidP="00937C0B">
            <w:r w:rsidRPr="008A04E0">
              <w:t>Microsoft</w:t>
            </w:r>
          </w:p>
        </w:tc>
        <w:tc>
          <w:tcPr>
            <w:tcW w:w="962" w:type="dxa"/>
          </w:tcPr>
          <w:p w:rsidR="00487110" w:rsidRPr="008A04E0" w:rsidRDefault="00487110" w:rsidP="00937C0B">
            <w:pPr>
              <w:spacing w:after="60"/>
              <w:jc w:val="center"/>
              <w:rPr>
                <w:rStyle w:val="Hyperlink"/>
                <w:rFonts w:eastAsia="MS Mincho"/>
                <w:color w:val="auto"/>
                <w:u w:val="none"/>
                <w:lang w:eastAsia="ja-JP"/>
              </w:rPr>
            </w:pPr>
            <w:r w:rsidRPr="008A04E0">
              <w:rPr>
                <w:rFonts w:eastAsia="MS Mincho"/>
                <w:lang w:eastAsia="ja-JP"/>
              </w:rPr>
              <w:t>X</w:t>
            </w:r>
          </w:p>
        </w:tc>
        <w:tc>
          <w:tcPr>
            <w:tcW w:w="992" w:type="dxa"/>
          </w:tcPr>
          <w:p w:rsidR="00487110" w:rsidRPr="008A04E0" w:rsidRDefault="00487110" w:rsidP="00937C0B">
            <w:pPr>
              <w:spacing w:after="60"/>
              <w:jc w:val="center"/>
              <w:rPr>
                <w:rStyle w:val="Hyperlink"/>
                <w:rFonts w:eastAsia="MS Mincho"/>
                <w:color w:val="auto"/>
                <w:u w:val="none"/>
                <w:lang w:eastAsia="ja-JP"/>
              </w:rPr>
            </w:pPr>
            <w:r w:rsidRPr="008A04E0">
              <w:rPr>
                <w:rFonts w:eastAsia="MS Mincho"/>
                <w:lang w:eastAsia="ja-JP"/>
              </w:rPr>
              <w:t>X</w:t>
            </w:r>
          </w:p>
        </w:tc>
        <w:tc>
          <w:tcPr>
            <w:tcW w:w="1134" w:type="dxa"/>
          </w:tcPr>
          <w:p w:rsidR="00487110" w:rsidRPr="008A04E0" w:rsidRDefault="00487110" w:rsidP="00937C0B">
            <w:pPr>
              <w:spacing w:after="60"/>
              <w:jc w:val="center"/>
              <w:rPr>
                <w:rStyle w:val="Hyperlink"/>
                <w:rFonts w:eastAsia="MS Mincho"/>
                <w:color w:val="auto"/>
                <w:u w:val="none"/>
                <w:lang w:eastAsia="ja-JP"/>
              </w:rPr>
            </w:pPr>
            <w:r w:rsidRPr="008A04E0">
              <w:rPr>
                <w:rFonts w:eastAsia="MS Mincho"/>
                <w:lang w:eastAsia="ja-JP"/>
              </w:rPr>
              <w:t>X</w:t>
            </w:r>
          </w:p>
        </w:tc>
        <w:tc>
          <w:tcPr>
            <w:tcW w:w="1134" w:type="dxa"/>
          </w:tcPr>
          <w:p w:rsidR="00487110" w:rsidRPr="008A04E0" w:rsidRDefault="00487110" w:rsidP="00937C0B">
            <w:pPr>
              <w:spacing w:after="60"/>
              <w:jc w:val="center"/>
              <w:rPr>
                <w:rStyle w:val="Hyperlink"/>
                <w:rFonts w:eastAsia="MS Mincho"/>
                <w:color w:val="auto"/>
                <w:u w:val="none"/>
                <w:lang w:eastAsia="ja-JP"/>
              </w:rPr>
            </w:pPr>
            <w:r w:rsidRPr="008A04E0">
              <w:rPr>
                <w:rFonts w:eastAsia="MS Mincho"/>
                <w:lang w:eastAsia="ja-JP"/>
              </w:rPr>
              <w:t>X</w:t>
            </w:r>
          </w:p>
        </w:tc>
        <w:tc>
          <w:tcPr>
            <w:tcW w:w="1276" w:type="dxa"/>
          </w:tcPr>
          <w:p w:rsidR="00487110" w:rsidRPr="008A04E0" w:rsidRDefault="00487110" w:rsidP="00937C0B">
            <w:pPr>
              <w:spacing w:after="60"/>
              <w:jc w:val="center"/>
              <w:rPr>
                <w:rStyle w:val="Hyperlink"/>
                <w:rFonts w:eastAsia="MS Mincho"/>
                <w:color w:val="auto"/>
                <w:u w:val="none"/>
                <w:lang w:eastAsia="ja-JP"/>
              </w:rPr>
            </w:pPr>
            <w:r w:rsidRPr="008A04E0">
              <w:rPr>
                <w:rFonts w:eastAsia="MS Mincho"/>
                <w:lang w:eastAsia="ja-JP"/>
              </w:rPr>
              <w:t>X</w:t>
            </w:r>
          </w:p>
        </w:tc>
        <w:tc>
          <w:tcPr>
            <w:tcW w:w="1134" w:type="dxa"/>
          </w:tcPr>
          <w:p w:rsidR="00487110" w:rsidRPr="008A04E0" w:rsidRDefault="00487110" w:rsidP="00937C0B">
            <w:pPr>
              <w:jc w:val="center"/>
              <w:rPr>
                <w:rFonts w:eastAsia="MS Mincho"/>
                <w:lang w:eastAsia="ja-JP"/>
              </w:rPr>
            </w:pPr>
            <w:r w:rsidRPr="008A04E0">
              <w:rPr>
                <w:rFonts w:eastAsia="MS Mincho"/>
                <w:lang w:eastAsia="ja-JP"/>
              </w:rPr>
              <w:t>X</w:t>
            </w:r>
          </w:p>
        </w:tc>
      </w:tr>
      <w:tr w:rsidR="00487110" w:rsidRPr="008A04E0" w:rsidTr="00937C0B">
        <w:tc>
          <w:tcPr>
            <w:tcW w:w="2123" w:type="dxa"/>
          </w:tcPr>
          <w:p w:rsidR="00487110" w:rsidRPr="008A04E0" w:rsidRDefault="00487110" w:rsidP="00937C0B">
            <w:r w:rsidRPr="008A04E0">
              <w:t>NEC</w:t>
            </w:r>
          </w:p>
        </w:tc>
        <w:tc>
          <w:tcPr>
            <w:tcW w:w="962" w:type="dxa"/>
          </w:tcPr>
          <w:p w:rsidR="00487110" w:rsidRPr="008A04E0" w:rsidRDefault="00487110" w:rsidP="00937C0B">
            <w:pPr>
              <w:spacing w:after="60"/>
              <w:jc w:val="center"/>
              <w:rPr>
                <w:rFonts w:eastAsia="MS Mincho"/>
                <w:lang w:eastAsia="ja-JP"/>
              </w:rPr>
            </w:pPr>
            <w:r w:rsidRPr="008A04E0">
              <w:rPr>
                <w:rFonts w:eastAsia="MS Mincho"/>
                <w:lang w:eastAsia="ja-JP"/>
              </w:rPr>
              <w:t>X</w:t>
            </w:r>
          </w:p>
        </w:tc>
        <w:tc>
          <w:tcPr>
            <w:tcW w:w="992" w:type="dxa"/>
          </w:tcPr>
          <w:p w:rsidR="00487110" w:rsidRPr="008A04E0" w:rsidRDefault="00487110" w:rsidP="00937C0B">
            <w:pPr>
              <w:spacing w:after="60"/>
              <w:jc w:val="center"/>
              <w:rPr>
                <w:u w:val="single"/>
              </w:rPr>
            </w:pPr>
            <w:r w:rsidRPr="008A04E0">
              <w:rPr>
                <w:rFonts w:eastAsia="MS Mincho"/>
                <w:lang w:eastAsia="ja-JP"/>
              </w:rPr>
              <w:t>X</w:t>
            </w:r>
          </w:p>
        </w:tc>
        <w:tc>
          <w:tcPr>
            <w:tcW w:w="1134" w:type="dxa"/>
          </w:tcPr>
          <w:p w:rsidR="00487110" w:rsidRPr="008A04E0" w:rsidRDefault="00487110" w:rsidP="00937C0B">
            <w:pPr>
              <w:spacing w:after="60"/>
              <w:jc w:val="center"/>
              <w:rPr>
                <w:u w:val="single"/>
              </w:rPr>
            </w:pPr>
            <w:r w:rsidRPr="008A04E0">
              <w:rPr>
                <w:rFonts w:eastAsia="MS Mincho"/>
                <w:lang w:eastAsia="ja-JP"/>
              </w:rPr>
              <w:t>X</w:t>
            </w:r>
          </w:p>
        </w:tc>
        <w:tc>
          <w:tcPr>
            <w:tcW w:w="1134" w:type="dxa"/>
          </w:tcPr>
          <w:p w:rsidR="00487110" w:rsidRPr="008A04E0" w:rsidRDefault="00487110" w:rsidP="00937C0B">
            <w:pPr>
              <w:spacing w:after="60"/>
              <w:jc w:val="center"/>
              <w:rPr>
                <w:u w:val="single"/>
              </w:rPr>
            </w:pPr>
            <w:r w:rsidRPr="008A04E0">
              <w:rPr>
                <w:rFonts w:eastAsia="MS Mincho"/>
                <w:lang w:eastAsia="ja-JP"/>
              </w:rPr>
              <w:t>X</w:t>
            </w:r>
          </w:p>
        </w:tc>
        <w:tc>
          <w:tcPr>
            <w:tcW w:w="1276" w:type="dxa"/>
          </w:tcPr>
          <w:p w:rsidR="00487110" w:rsidRPr="008A04E0" w:rsidRDefault="00487110" w:rsidP="00937C0B">
            <w:pPr>
              <w:spacing w:after="60"/>
              <w:jc w:val="center"/>
              <w:rPr>
                <w:u w:val="single"/>
              </w:rPr>
            </w:pPr>
            <w:r w:rsidRPr="008A04E0">
              <w:rPr>
                <w:rFonts w:eastAsia="MS Mincho"/>
                <w:lang w:eastAsia="ja-JP"/>
              </w:rPr>
              <w:t>X</w:t>
            </w:r>
          </w:p>
        </w:tc>
        <w:tc>
          <w:tcPr>
            <w:tcW w:w="1134" w:type="dxa"/>
          </w:tcPr>
          <w:p w:rsidR="00487110" w:rsidRPr="008A04E0" w:rsidRDefault="00487110" w:rsidP="00937C0B">
            <w:pPr>
              <w:jc w:val="center"/>
            </w:pPr>
            <w:r w:rsidRPr="008A04E0">
              <w:rPr>
                <w:rFonts w:eastAsia="MS Mincho"/>
                <w:lang w:eastAsia="ja-JP"/>
              </w:rPr>
              <w:t>X</w:t>
            </w:r>
          </w:p>
        </w:tc>
      </w:tr>
      <w:tr w:rsidR="002C0497" w:rsidRPr="005631E3" w:rsidTr="00937C0B">
        <w:tc>
          <w:tcPr>
            <w:tcW w:w="2123" w:type="dxa"/>
          </w:tcPr>
          <w:p w:rsidR="002C0497" w:rsidRPr="008A04E0" w:rsidRDefault="002C0497" w:rsidP="00937C0B">
            <w:r w:rsidRPr="008A04E0">
              <w:t>Qualcomm</w:t>
            </w:r>
          </w:p>
        </w:tc>
        <w:tc>
          <w:tcPr>
            <w:tcW w:w="962" w:type="dxa"/>
          </w:tcPr>
          <w:p w:rsidR="002C0497" w:rsidRPr="008A04E0" w:rsidRDefault="002C0497" w:rsidP="00B912AD">
            <w:pPr>
              <w:spacing w:after="60"/>
              <w:jc w:val="center"/>
              <w:rPr>
                <w:rFonts w:eastAsia="MS Mincho"/>
                <w:lang w:eastAsia="ja-JP"/>
              </w:rPr>
            </w:pPr>
            <w:r w:rsidRPr="008A04E0">
              <w:rPr>
                <w:rFonts w:eastAsia="MS Mincho"/>
                <w:lang w:eastAsia="ja-JP"/>
              </w:rPr>
              <w:t>X</w:t>
            </w:r>
          </w:p>
        </w:tc>
        <w:tc>
          <w:tcPr>
            <w:tcW w:w="992" w:type="dxa"/>
          </w:tcPr>
          <w:p w:rsidR="002C0497" w:rsidRPr="008A04E0" w:rsidRDefault="002C0497" w:rsidP="00B912AD">
            <w:pPr>
              <w:spacing w:after="60"/>
              <w:jc w:val="center"/>
              <w:rPr>
                <w:u w:val="single"/>
              </w:rPr>
            </w:pPr>
            <w:r w:rsidRPr="008A04E0">
              <w:rPr>
                <w:rFonts w:eastAsia="MS Mincho"/>
                <w:lang w:eastAsia="ja-JP"/>
              </w:rPr>
              <w:t>X</w:t>
            </w:r>
          </w:p>
        </w:tc>
        <w:tc>
          <w:tcPr>
            <w:tcW w:w="1134" w:type="dxa"/>
          </w:tcPr>
          <w:p w:rsidR="002C0497" w:rsidRPr="008A04E0" w:rsidRDefault="002C0497" w:rsidP="00B912AD">
            <w:pPr>
              <w:spacing w:after="60"/>
              <w:jc w:val="center"/>
              <w:rPr>
                <w:u w:val="single"/>
              </w:rPr>
            </w:pPr>
            <w:r w:rsidRPr="008A04E0">
              <w:rPr>
                <w:rFonts w:eastAsia="MS Mincho"/>
                <w:lang w:eastAsia="ja-JP"/>
              </w:rPr>
              <w:t>X</w:t>
            </w:r>
          </w:p>
        </w:tc>
        <w:tc>
          <w:tcPr>
            <w:tcW w:w="1134" w:type="dxa"/>
          </w:tcPr>
          <w:p w:rsidR="002C0497" w:rsidRPr="008A04E0" w:rsidRDefault="002C0497" w:rsidP="00937C0B">
            <w:pPr>
              <w:spacing w:after="60"/>
              <w:jc w:val="center"/>
              <w:rPr>
                <w:rFonts w:eastAsia="MS Mincho"/>
                <w:lang w:eastAsia="ja-JP"/>
              </w:rPr>
            </w:pPr>
            <w:r w:rsidRPr="008A04E0">
              <w:rPr>
                <w:rFonts w:eastAsia="MS Mincho"/>
                <w:lang w:eastAsia="ja-JP"/>
              </w:rPr>
              <w:t>X</w:t>
            </w:r>
          </w:p>
        </w:tc>
        <w:tc>
          <w:tcPr>
            <w:tcW w:w="1276" w:type="dxa"/>
          </w:tcPr>
          <w:p w:rsidR="002C0497" w:rsidRPr="008A04E0" w:rsidRDefault="002C0497" w:rsidP="00937C0B">
            <w:pPr>
              <w:spacing w:after="60"/>
              <w:jc w:val="center"/>
              <w:rPr>
                <w:rFonts w:eastAsia="MS Mincho"/>
                <w:lang w:eastAsia="ja-JP"/>
              </w:rPr>
            </w:pPr>
            <w:r w:rsidRPr="008A04E0">
              <w:rPr>
                <w:rFonts w:eastAsia="MS Mincho"/>
                <w:lang w:eastAsia="ja-JP"/>
              </w:rPr>
              <w:t>X</w:t>
            </w:r>
          </w:p>
        </w:tc>
        <w:tc>
          <w:tcPr>
            <w:tcW w:w="1134" w:type="dxa"/>
          </w:tcPr>
          <w:p w:rsidR="002C0497" w:rsidRPr="008A04E0" w:rsidRDefault="002C0497" w:rsidP="00937C0B">
            <w:pPr>
              <w:jc w:val="center"/>
              <w:rPr>
                <w:rFonts w:eastAsia="MS Mincho"/>
                <w:lang w:eastAsia="ja-JP"/>
              </w:rPr>
            </w:pPr>
            <w:r w:rsidRPr="008A04E0">
              <w:rPr>
                <w:rFonts w:eastAsia="MS Mincho"/>
                <w:lang w:eastAsia="ja-JP"/>
              </w:rPr>
              <w:t>X</w:t>
            </w:r>
          </w:p>
        </w:tc>
      </w:tr>
    </w:tbl>
    <w:p w:rsidR="00487110" w:rsidRDefault="00487110" w:rsidP="00705D18"/>
    <w:p w:rsidR="00705D18" w:rsidRPr="00E47065" w:rsidRDefault="00705D18" w:rsidP="00E47065">
      <w:pPr>
        <w:pStyle w:val="Heading2"/>
        <w:ind w:left="720" w:hanging="720"/>
        <w:rPr>
          <w:rFonts w:ascii="Times New Roman" w:hAnsi="Times New Roman"/>
          <w:i w:val="0"/>
          <w:iCs/>
        </w:rPr>
      </w:pPr>
      <w:r w:rsidRPr="00851667">
        <w:rPr>
          <w:rFonts w:ascii="Times New Roman" w:hAnsi="Times New Roman"/>
          <w:i w:val="0"/>
        </w:rPr>
        <w:t xml:space="preserve">CE6.b: </w:t>
      </w:r>
      <w:r w:rsidR="00FB0397">
        <w:rPr>
          <w:rFonts w:ascii="Times New Roman" w:hAnsi="Times New Roman"/>
          <w:i w:val="0"/>
        </w:rPr>
        <w:t>Short Distance Intra Prediction</w:t>
      </w:r>
      <w:r w:rsidR="00E47065">
        <w:rPr>
          <w:rFonts w:ascii="Times New Roman" w:hAnsi="Times New Roman"/>
          <w:i w:val="0"/>
        </w:rPr>
        <w:t xml:space="preserve"> (SDIP) Harmonization </w:t>
      </w:r>
      <w:r w:rsidR="00C27036">
        <w:rPr>
          <w:rFonts w:ascii="Times New Roman" w:hAnsi="Times New Roman"/>
          <w:i w:val="0"/>
        </w:rPr>
        <w:t>(</w:t>
      </w:r>
      <w:r w:rsidR="00E47065">
        <w:rPr>
          <w:rFonts w:ascii="Times New Roman" w:hAnsi="Times New Roman"/>
          <w:i w:val="0"/>
        </w:rPr>
        <w:t>JCTVC-E278</w:t>
      </w:r>
      <w:r w:rsidR="00C27036">
        <w:rPr>
          <w:rFonts w:ascii="Times New Roman" w:hAnsi="Times New Roman"/>
          <w:i w:val="0"/>
        </w:rPr>
        <w:t>)</w:t>
      </w:r>
    </w:p>
    <w:p w:rsidR="00D86B19" w:rsidRPr="00782D7A" w:rsidRDefault="00D86B19" w:rsidP="00D86B19">
      <w:pPr>
        <w:pStyle w:val="PlainText"/>
        <w:rPr>
          <w:rFonts w:ascii="Times New Roman" w:hAnsi="Times New Roman" w:cs="Times New Roman"/>
        </w:rPr>
      </w:pPr>
      <w:r w:rsidRPr="00782D7A">
        <w:rPr>
          <w:rFonts w:ascii="Times New Roman" w:hAnsi="Times New Roman" w:cs="Times New Roman"/>
        </w:rPr>
        <w:t xml:space="preserve">This CE subset is to complete and provide the harmonization solution that unifies the adopted SDIP features together with the remaining and existing HM tools from the conclusion of the 5th JCTVC meeting; test and confirm the SDIP performance in the harmonized software; revise and verify and confirm the </w:t>
      </w:r>
      <w:r w:rsidR="00A34014">
        <w:rPr>
          <w:rFonts w:ascii="Times New Roman" w:hAnsi="Times New Roman" w:cs="Times New Roman"/>
        </w:rPr>
        <w:t xml:space="preserve">potential </w:t>
      </w:r>
      <w:r w:rsidRPr="00782D7A">
        <w:rPr>
          <w:rFonts w:ascii="Times New Roman" w:hAnsi="Times New Roman" w:cs="Times New Roman"/>
        </w:rPr>
        <w:t xml:space="preserve">WD </w:t>
      </w:r>
      <w:r w:rsidR="00A34014">
        <w:rPr>
          <w:rFonts w:ascii="Times New Roman" w:hAnsi="Times New Roman" w:cs="Times New Roman"/>
        </w:rPr>
        <w:t xml:space="preserve">text </w:t>
      </w:r>
      <w:r w:rsidRPr="00782D7A">
        <w:rPr>
          <w:rFonts w:ascii="Times New Roman" w:hAnsi="Times New Roman" w:cs="Times New Roman"/>
        </w:rPr>
        <w:t xml:space="preserve">document matches the resulting new </w:t>
      </w:r>
      <w:r w:rsidR="00A34014">
        <w:rPr>
          <w:rFonts w:ascii="Times New Roman" w:hAnsi="Times New Roman" w:cs="Times New Roman"/>
        </w:rPr>
        <w:t xml:space="preserve">HM-SDIP </w:t>
      </w:r>
      <w:r w:rsidRPr="00782D7A">
        <w:rPr>
          <w:rFonts w:ascii="Times New Roman" w:hAnsi="Times New Roman" w:cs="Times New Roman"/>
        </w:rPr>
        <w:t>software.</w:t>
      </w:r>
      <w:r w:rsidR="00C33F33">
        <w:rPr>
          <w:rFonts w:ascii="Times New Roman" w:hAnsi="Times New Roman" w:cs="Times New Roman"/>
        </w:rPr>
        <w:t xml:space="preserve"> </w:t>
      </w:r>
      <w:r w:rsidR="00C33F33" w:rsidRPr="00117D64">
        <w:rPr>
          <w:rFonts w:ascii="Times New Roman" w:hAnsi="Times New Roman" w:cs="Times New Roman"/>
        </w:rPr>
        <w:t xml:space="preserve">In this subtest, </w:t>
      </w:r>
      <w:r w:rsidR="00C33F33">
        <w:rPr>
          <w:rFonts w:ascii="Times New Roman" w:eastAsiaTheme="minorEastAsia" w:hAnsi="Times New Roman" w:cs="Times New Roman" w:hint="eastAsia"/>
          <w:lang w:eastAsia="ja-JP"/>
        </w:rPr>
        <w:t>c</w:t>
      </w:r>
      <w:r w:rsidR="00C33F33" w:rsidRPr="00117D64">
        <w:rPr>
          <w:rFonts w:ascii="Times New Roman" w:hAnsi="Times New Roman" w:cs="Times New Roman"/>
        </w:rPr>
        <w:t>ross-checkers shall test Intra</w:t>
      </w:r>
      <w:r w:rsidR="00C33F33">
        <w:rPr>
          <w:rFonts w:ascii="Times New Roman" w:eastAsiaTheme="minorEastAsia" w:hAnsi="Times New Roman" w:cs="Times New Roman" w:hint="eastAsia"/>
          <w:lang w:eastAsia="ja-JP"/>
        </w:rPr>
        <w:t>-only</w:t>
      </w:r>
      <w:r w:rsidR="00C33F33" w:rsidRPr="00117D64">
        <w:rPr>
          <w:rFonts w:ascii="Times New Roman" w:hAnsi="Times New Roman" w:cs="Times New Roman"/>
        </w:rPr>
        <w:t xml:space="preserve"> configurations</w:t>
      </w:r>
      <w:r w:rsidR="00C33F33">
        <w:rPr>
          <w:rFonts w:ascii="Times New Roman" w:eastAsiaTheme="minorEastAsia" w:hAnsi="Times New Roman" w:cs="Times New Roman" w:hint="eastAsia"/>
          <w:lang w:eastAsia="ja-JP"/>
        </w:rPr>
        <w:t xml:space="preserve"> and</w:t>
      </w:r>
      <w:r w:rsidR="00C33F33" w:rsidRPr="00117D64">
        <w:rPr>
          <w:rFonts w:ascii="Times New Roman" w:hAnsi="Times New Roman" w:cs="Times New Roman"/>
        </w:rPr>
        <w:t xml:space="preserve"> can test other configurations </w:t>
      </w:r>
      <w:r w:rsidR="00C33F33">
        <w:rPr>
          <w:rFonts w:ascii="Times New Roman" w:eastAsiaTheme="minorEastAsia" w:hAnsi="Times New Roman" w:cs="Times New Roman" w:hint="eastAsia"/>
          <w:lang w:eastAsia="ja-JP"/>
        </w:rPr>
        <w:t>optionally</w:t>
      </w:r>
      <w:r w:rsidR="00C33F33" w:rsidRPr="00117D64">
        <w:rPr>
          <w:rFonts w:ascii="Times New Roman" w:hAnsi="Times New Roman" w:cs="Times New Roman"/>
        </w:rPr>
        <w:t>.</w:t>
      </w:r>
      <w:r w:rsidR="00C33F33">
        <w:rPr>
          <w:rFonts w:ascii="Times New Roman" w:eastAsiaTheme="minorEastAsia" w:hAnsi="Times New Roman" w:cs="Times New Roman" w:hint="eastAsia"/>
          <w:lang w:eastAsia="ja-JP"/>
        </w:rPr>
        <w:t xml:space="preserve"> </w:t>
      </w:r>
      <w:r w:rsidR="00C33F33" w:rsidRPr="00117D64">
        <w:rPr>
          <w:rFonts w:ascii="Times New Roman" w:hAnsi="Times New Roman" w:cs="Times New Roman"/>
        </w:rPr>
        <w:t>If</w:t>
      </w:r>
      <w:r w:rsidR="00C33F33">
        <w:rPr>
          <w:rFonts w:ascii="Times New Roman" w:eastAsiaTheme="minorEastAsia" w:hAnsi="Times New Roman" w:cs="Times New Roman" w:hint="eastAsia"/>
          <w:lang w:eastAsia="ja-JP"/>
        </w:rPr>
        <w:t xml:space="preserve"> </w:t>
      </w:r>
      <w:r w:rsidR="00C33F33" w:rsidRPr="00117D64">
        <w:rPr>
          <w:rFonts w:ascii="Times New Roman" w:hAnsi="Times New Roman" w:cs="Times New Roman"/>
        </w:rPr>
        <w:t>cross-checkers test other configurations, proponents shall offer their simulation results to them in a timely manner.</w:t>
      </w:r>
    </w:p>
    <w:p w:rsidR="00D86B19" w:rsidRPr="00782D7A" w:rsidRDefault="00D86B19" w:rsidP="00D86B19">
      <w:bookmarkStart w:id="23" w:name="_GoBack"/>
      <w:bookmarkEnd w:id="23"/>
    </w:p>
    <w:p w:rsidR="00D86B19" w:rsidRPr="008A04E0" w:rsidRDefault="00D86B19" w:rsidP="00782D7A">
      <w:pPr>
        <w:pStyle w:val="Heading3"/>
      </w:pPr>
      <w:r w:rsidRPr="008A04E0">
        <w:t>Tests to be performed</w:t>
      </w:r>
    </w:p>
    <w:p w:rsidR="00617D82" w:rsidRPr="00DA60C9" w:rsidRDefault="00617D82" w:rsidP="00617D82">
      <w:pPr>
        <w:pStyle w:val="ListParagraph"/>
        <w:numPr>
          <w:ilvl w:val="0"/>
          <w:numId w:val="41"/>
        </w:numPr>
        <w:tabs>
          <w:tab w:val="clear" w:pos="360"/>
          <w:tab w:val="num" w:pos="720"/>
        </w:tabs>
        <w:spacing w:after="200" w:line="276" w:lineRule="auto"/>
        <w:ind w:left="720"/>
      </w:pPr>
      <w:r w:rsidRPr="008A04E0">
        <w:t>Interaction between SDIP and RQT</w:t>
      </w:r>
      <w:r w:rsidRPr="008A04E0">
        <w:br/>
      </w:r>
      <w:r w:rsidRPr="00DA60C9">
        <w:t>In E278, 2-level TU was applied only to some of the SDIP modes such as those in the 16x16 CUs, and the other SDIP modes were further processed by 1-level TU. In this test, harmonization between RQT and SDIP will be done by extending RQT to non-square partitions in SDIP, and up to 3 levels of RQT will be tested for the SDIP modes.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1"/>
        <w:gridCol w:w="4261"/>
      </w:tblGrid>
      <w:tr w:rsidR="00617D82" w:rsidRPr="00DA60C9" w:rsidTr="008A04E0">
        <w:tc>
          <w:tcPr>
            <w:tcW w:w="4261" w:type="dxa"/>
          </w:tcPr>
          <w:p w:rsidR="00617D82" w:rsidRPr="00DA60C9" w:rsidRDefault="00CC6B90" w:rsidP="00937C0B">
            <w:pPr>
              <w:spacing w:before="100" w:beforeAutospacing="1" w:after="100" w:afterAutospacing="1"/>
            </w:pPr>
            <w:r w:rsidRPr="00DA60C9">
              <w:t>Tests</w:t>
            </w:r>
          </w:p>
        </w:tc>
        <w:tc>
          <w:tcPr>
            <w:tcW w:w="4261" w:type="dxa"/>
          </w:tcPr>
          <w:p w:rsidR="00617D82" w:rsidRPr="00DA60C9" w:rsidRDefault="00617D82" w:rsidP="008A04E0">
            <w:pPr>
              <w:spacing w:before="100" w:beforeAutospacing="1" w:after="100" w:afterAutospacing="1"/>
              <w:jc w:val="center"/>
            </w:pPr>
            <w:r w:rsidRPr="00DA60C9">
              <w:t>SDIP with different RQT depth</w:t>
            </w:r>
          </w:p>
        </w:tc>
      </w:tr>
      <w:tr w:rsidR="00617D82" w:rsidRPr="00DA60C9" w:rsidTr="008A04E0">
        <w:tc>
          <w:tcPr>
            <w:tcW w:w="4261" w:type="dxa"/>
          </w:tcPr>
          <w:p w:rsidR="00617D82" w:rsidRPr="00DA60C9" w:rsidRDefault="00617D82" w:rsidP="00937C0B">
            <w:pPr>
              <w:spacing w:before="100" w:beforeAutospacing="1" w:after="100" w:afterAutospacing="1"/>
            </w:pPr>
            <w:r w:rsidRPr="00DA60C9">
              <w:t>Test 1.1</w:t>
            </w:r>
          </w:p>
        </w:tc>
        <w:tc>
          <w:tcPr>
            <w:tcW w:w="4261" w:type="dxa"/>
          </w:tcPr>
          <w:p w:rsidR="00617D82" w:rsidRPr="00DA60C9" w:rsidRDefault="00617D82" w:rsidP="008A04E0">
            <w:pPr>
              <w:spacing w:before="100" w:beforeAutospacing="1" w:after="100" w:afterAutospacing="1"/>
              <w:jc w:val="center"/>
            </w:pPr>
            <w:r w:rsidRPr="00DA60C9">
              <w:t>1</w:t>
            </w:r>
          </w:p>
        </w:tc>
      </w:tr>
      <w:tr w:rsidR="00617D82" w:rsidRPr="00DA60C9" w:rsidTr="008A04E0">
        <w:tc>
          <w:tcPr>
            <w:tcW w:w="4261" w:type="dxa"/>
          </w:tcPr>
          <w:p w:rsidR="00617D82" w:rsidRPr="00DA60C9" w:rsidRDefault="00617D82" w:rsidP="00937C0B">
            <w:pPr>
              <w:spacing w:before="100" w:beforeAutospacing="1" w:after="100" w:afterAutospacing="1"/>
            </w:pPr>
            <w:r w:rsidRPr="00DA60C9">
              <w:lastRenderedPageBreak/>
              <w:t>Test 1.2</w:t>
            </w:r>
          </w:p>
        </w:tc>
        <w:tc>
          <w:tcPr>
            <w:tcW w:w="4261" w:type="dxa"/>
          </w:tcPr>
          <w:p w:rsidR="00617D82" w:rsidRPr="00DA60C9" w:rsidRDefault="00617D82" w:rsidP="008A04E0">
            <w:pPr>
              <w:spacing w:before="100" w:beforeAutospacing="1" w:after="100" w:afterAutospacing="1"/>
              <w:jc w:val="center"/>
            </w:pPr>
            <w:r w:rsidRPr="00DA60C9">
              <w:t>2</w:t>
            </w:r>
          </w:p>
        </w:tc>
      </w:tr>
      <w:tr w:rsidR="00617D82" w:rsidRPr="00DA60C9" w:rsidTr="008A04E0">
        <w:tc>
          <w:tcPr>
            <w:tcW w:w="4261" w:type="dxa"/>
          </w:tcPr>
          <w:p w:rsidR="00617D82" w:rsidRPr="00DA60C9" w:rsidRDefault="00617D82" w:rsidP="00937C0B">
            <w:pPr>
              <w:spacing w:before="100" w:beforeAutospacing="1" w:after="100" w:afterAutospacing="1"/>
            </w:pPr>
            <w:r w:rsidRPr="00DA60C9">
              <w:t>Test 1.3</w:t>
            </w:r>
          </w:p>
        </w:tc>
        <w:tc>
          <w:tcPr>
            <w:tcW w:w="4261" w:type="dxa"/>
          </w:tcPr>
          <w:p w:rsidR="00617D82" w:rsidRPr="00DA60C9" w:rsidRDefault="00617D82" w:rsidP="008A04E0">
            <w:pPr>
              <w:spacing w:before="100" w:beforeAutospacing="1" w:after="100" w:afterAutospacing="1"/>
              <w:jc w:val="center"/>
            </w:pPr>
            <w:r w:rsidRPr="00DA60C9">
              <w:t>3</w:t>
            </w:r>
          </w:p>
        </w:tc>
      </w:tr>
    </w:tbl>
    <w:p w:rsidR="00617D82" w:rsidRPr="00DA60C9" w:rsidRDefault="00617D82" w:rsidP="00617D82">
      <w:pPr>
        <w:pStyle w:val="ListParagraph"/>
        <w:spacing w:after="200" w:line="276" w:lineRule="auto"/>
        <w:ind w:left="360"/>
      </w:pPr>
    </w:p>
    <w:p w:rsidR="00617D82" w:rsidRPr="00DA60C9" w:rsidRDefault="00617D82" w:rsidP="00617D82">
      <w:pPr>
        <w:pStyle w:val="ListParagraph"/>
        <w:numPr>
          <w:ilvl w:val="0"/>
          <w:numId w:val="41"/>
        </w:numPr>
        <w:tabs>
          <w:tab w:val="clear" w:pos="360"/>
          <w:tab w:val="num" w:pos="720"/>
        </w:tabs>
        <w:spacing w:after="200" w:line="276" w:lineRule="auto"/>
        <w:ind w:left="720"/>
      </w:pPr>
      <w:r w:rsidRPr="00DA60C9">
        <w:t>Interaction between SDIP and Mode-Dependent DCT/DST</w:t>
      </w:r>
    </w:p>
    <w:p w:rsidR="00617D82" w:rsidRPr="00DA60C9" w:rsidRDefault="00617D82" w:rsidP="00617D82">
      <w:pPr>
        <w:pStyle w:val="ListParagraph"/>
        <w:spacing w:after="200" w:line="276" w:lineRule="auto"/>
      </w:pPr>
      <w:proofErr w:type="gramStart"/>
      <w:r w:rsidRPr="00DA60C9">
        <w:t xml:space="preserve">To test coding gains from SDIP only, MDDT only, and </w:t>
      </w:r>
      <w:r w:rsidR="00937C0B" w:rsidRPr="00DA60C9">
        <w:t>harmonization</w:t>
      </w:r>
      <w:r w:rsidRPr="00DA60C9">
        <w:t xml:space="preserve"> of SDIP and MDDT.</w:t>
      </w:r>
      <w:proofErr w:type="gramEnd"/>
      <w:r w:rsidRPr="00DA60C9">
        <w:t xml:space="preserve"> </w:t>
      </w:r>
    </w:p>
    <w:tbl>
      <w:tblPr>
        <w:tblW w:w="9576"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617D82" w:rsidRPr="00DA60C9" w:rsidTr="008A04E0">
        <w:tc>
          <w:tcPr>
            <w:tcW w:w="3192" w:type="dxa"/>
          </w:tcPr>
          <w:p w:rsidR="00617D82" w:rsidRPr="00DA60C9" w:rsidRDefault="00617D82" w:rsidP="00937C0B">
            <w:pPr>
              <w:spacing w:before="100" w:beforeAutospacing="1" w:after="100" w:afterAutospacing="1"/>
            </w:pPr>
            <w:r w:rsidRPr="00DA60C9">
              <w:t> </w:t>
            </w:r>
            <w:r w:rsidR="00CC6B90" w:rsidRPr="00DA60C9">
              <w:t>Tests</w:t>
            </w:r>
          </w:p>
        </w:tc>
        <w:tc>
          <w:tcPr>
            <w:tcW w:w="3192" w:type="dxa"/>
          </w:tcPr>
          <w:p w:rsidR="00617D82" w:rsidRPr="00DA60C9" w:rsidRDefault="00617D82" w:rsidP="008A04E0">
            <w:pPr>
              <w:spacing w:before="100" w:beforeAutospacing="1" w:after="100" w:afterAutospacing="1"/>
              <w:jc w:val="center"/>
            </w:pPr>
            <w:r w:rsidRPr="00DA60C9">
              <w:t>SDIP</w:t>
            </w:r>
          </w:p>
        </w:tc>
        <w:tc>
          <w:tcPr>
            <w:tcW w:w="3192" w:type="dxa"/>
          </w:tcPr>
          <w:p w:rsidR="00617D82" w:rsidRPr="00DA60C9" w:rsidRDefault="00617D82" w:rsidP="008A04E0">
            <w:pPr>
              <w:spacing w:before="100" w:beforeAutospacing="1" w:after="100" w:afterAutospacing="1"/>
              <w:jc w:val="center"/>
            </w:pPr>
            <w:r w:rsidRPr="00DA60C9">
              <w:t>MDDT</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2.1</w:t>
            </w:r>
          </w:p>
        </w:tc>
        <w:tc>
          <w:tcPr>
            <w:tcW w:w="3192" w:type="dxa"/>
          </w:tcPr>
          <w:p w:rsidR="00617D82" w:rsidRPr="00DA60C9" w:rsidRDefault="00617D82" w:rsidP="008A04E0">
            <w:pPr>
              <w:spacing w:before="100" w:beforeAutospacing="1" w:after="100" w:afterAutospacing="1"/>
              <w:jc w:val="center"/>
            </w:pPr>
            <w:r w:rsidRPr="00DA60C9">
              <w:t>0</w:t>
            </w:r>
          </w:p>
        </w:tc>
        <w:tc>
          <w:tcPr>
            <w:tcW w:w="3192" w:type="dxa"/>
          </w:tcPr>
          <w:p w:rsidR="00617D82" w:rsidRPr="00DA60C9" w:rsidRDefault="00617D82" w:rsidP="008A04E0">
            <w:pPr>
              <w:spacing w:before="100" w:beforeAutospacing="1" w:after="100" w:afterAutospacing="1"/>
              <w:jc w:val="center"/>
            </w:pPr>
            <w:r w:rsidRPr="00DA60C9">
              <w:t>0</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2.2</w:t>
            </w:r>
          </w:p>
        </w:tc>
        <w:tc>
          <w:tcPr>
            <w:tcW w:w="3192" w:type="dxa"/>
          </w:tcPr>
          <w:p w:rsidR="00617D82" w:rsidRPr="00DA60C9" w:rsidRDefault="00617D82" w:rsidP="008A04E0">
            <w:pPr>
              <w:spacing w:before="100" w:beforeAutospacing="1" w:after="100" w:afterAutospacing="1"/>
              <w:jc w:val="center"/>
            </w:pPr>
            <w:r w:rsidRPr="00DA60C9">
              <w:t>0</w:t>
            </w:r>
          </w:p>
        </w:tc>
        <w:tc>
          <w:tcPr>
            <w:tcW w:w="3192" w:type="dxa"/>
          </w:tcPr>
          <w:p w:rsidR="00617D82" w:rsidRPr="00DA60C9" w:rsidRDefault="00617D82" w:rsidP="008A04E0">
            <w:pPr>
              <w:spacing w:before="100" w:beforeAutospacing="1" w:after="100" w:afterAutospacing="1"/>
              <w:jc w:val="center"/>
            </w:pPr>
            <w:r w:rsidRPr="00DA60C9">
              <w:t>1</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2.3</w:t>
            </w:r>
          </w:p>
        </w:tc>
        <w:tc>
          <w:tcPr>
            <w:tcW w:w="3192" w:type="dxa"/>
          </w:tcPr>
          <w:p w:rsidR="00617D82" w:rsidRPr="00DA60C9" w:rsidRDefault="00617D82" w:rsidP="008A04E0">
            <w:pPr>
              <w:spacing w:before="100" w:beforeAutospacing="1" w:after="100" w:afterAutospacing="1"/>
              <w:jc w:val="center"/>
            </w:pPr>
            <w:r w:rsidRPr="00DA60C9">
              <w:t>1</w:t>
            </w:r>
          </w:p>
        </w:tc>
        <w:tc>
          <w:tcPr>
            <w:tcW w:w="3192" w:type="dxa"/>
          </w:tcPr>
          <w:p w:rsidR="00617D82" w:rsidRPr="00DA60C9" w:rsidRDefault="00617D82" w:rsidP="008A04E0">
            <w:pPr>
              <w:spacing w:before="100" w:beforeAutospacing="1" w:after="100" w:afterAutospacing="1"/>
              <w:jc w:val="center"/>
            </w:pPr>
            <w:r w:rsidRPr="00DA60C9">
              <w:t>0</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2.4</w:t>
            </w:r>
          </w:p>
        </w:tc>
        <w:tc>
          <w:tcPr>
            <w:tcW w:w="3192" w:type="dxa"/>
          </w:tcPr>
          <w:p w:rsidR="00617D82" w:rsidRPr="00DA60C9" w:rsidRDefault="00617D82" w:rsidP="008A04E0">
            <w:pPr>
              <w:spacing w:before="100" w:beforeAutospacing="1" w:after="100" w:afterAutospacing="1"/>
              <w:jc w:val="center"/>
            </w:pPr>
            <w:r w:rsidRPr="00DA60C9">
              <w:t>1</w:t>
            </w:r>
          </w:p>
        </w:tc>
        <w:tc>
          <w:tcPr>
            <w:tcW w:w="3192" w:type="dxa"/>
          </w:tcPr>
          <w:p w:rsidR="00617D82" w:rsidRPr="00DA60C9" w:rsidRDefault="00617D82" w:rsidP="008A04E0">
            <w:pPr>
              <w:spacing w:before="100" w:beforeAutospacing="1" w:after="100" w:afterAutospacing="1"/>
              <w:jc w:val="center"/>
            </w:pPr>
            <w:r w:rsidRPr="00DA60C9">
              <w:t>1</w:t>
            </w:r>
          </w:p>
        </w:tc>
      </w:tr>
    </w:tbl>
    <w:p w:rsidR="00617D82" w:rsidRPr="00DA60C9" w:rsidRDefault="00617D82" w:rsidP="00617D82">
      <w:pPr>
        <w:pStyle w:val="ListParagraph"/>
        <w:spacing w:after="200" w:line="276" w:lineRule="auto"/>
      </w:pPr>
    </w:p>
    <w:p w:rsidR="00617D82" w:rsidRPr="00DA60C9" w:rsidRDefault="00617D82" w:rsidP="00617D82">
      <w:pPr>
        <w:pStyle w:val="ListParagraph"/>
        <w:numPr>
          <w:ilvl w:val="0"/>
          <w:numId w:val="41"/>
        </w:numPr>
        <w:tabs>
          <w:tab w:val="clear" w:pos="360"/>
          <w:tab w:val="num" w:pos="720"/>
        </w:tabs>
        <w:spacing w:after="200" w:line="276" w:lineRule="auto"/>
        <w:ind w:left="720"/>
      </w:pPr>
      <w:r w:rsidRPr="00DA60C9">
        <w:t>Interaction between SDIP and MDCS</w:t>
      </w:r>
    </w:p>
    <w:p w:rsidR="00617D82" w:rsidRPr="00DA60C9" w:rsidRDefault="00617D82" w:rsidP="00617D82">
      <w:pPr>
        <w:pStyle w:val="ListParagraph"/>
      </w:pPr>
      <w:proofErr w:type="gramStart"/>
      <w:r w:rsidRPr="00DA60C9">
        <w:t xml:space="preserve">To test coding gains from SDIP only, MDCS only, and </w:t>
      </w:r>
      <w:r w:rsidR="00937C0B" w:rsidRPr="00DA60C9">
        <w:t>harmonization</w:t>
      </w:r>
      <w:r w:rsidRPr="00DA60C9">
        <w:t xml:space="preserve"> of SDIP and MDCS.</w:t>
      </w:r>
      <w:proofErr w:type="gramEnd"/>
    </w:p>
    <w:tbl>
      <w:tblPr>
        <w:tblW w:w="9576"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2"/>
        <w:gridCol w:w="3192"/>
        <w:gridCol w:w="3192"/>
      </w:tblGrid>
      <w:tr w:rsidR="00617D82" w:rsidRPr="00DA60C9" w:rsidTr="008A04E0">
        <w:tc>
          <w:tcPr>
            <w:tcW w:w="3192" w:type="dxa"/>
          </w:tcPr>
          <w:p w:rsidR="00617D82" w:rsidRPr="00DA60C9" w:rsidRDefault="00617D82" w:rsidP="00937C0B">
            <w:pPr>
              <w:spacing w:before="100" w:beforeAutospacing="1" w:after="100" w:afterAutospacing="1"/>
            </w:pPr>
            <w:r w:rsidRPr="00DA60C9">
              <w:t> </w:t>
            </w:r>
            <w:r w:rsidR="00CC6B90" w:rsidRPr="00DA60C9">
              <w:t>Tests</w:t>
            </w:r>
          </w:p>
        </w:tc>
        <w:tc>
          <w:tcPr>
            <w:tcW w:w="3192" w:type="dxa"/>
          </w:tcPr>
          <w:p w:rsidR="00617D82" w:rsidRPr="00DA60C9" w:rsidRDefault="00617D82" w:rsidP="008A04E0">
            <w:pPr>
              <w:spacing w:before="100" w:beforeAutospacing="1" w:after="100" w:afterAutospacing="1"/>
              <w:jc w:val="center"/>
            </w:pPr>
            <w:r w:rsidRPr="00DA60C9">
              <w:t>SDIP</w:t>
            </w:r>
          </w:p>
        </w:tc>
        <w:tc>
          <w:tcPr>
            <w:tcW w:w="3192" w:type="dxa"/>
          </w:tcPr>
          <w:p w:rsidR="00617D82" w:rsidRPr="00DA60C9" w:rsidRDefault="00617D82" w:rsidP="008A04E0">
            <w:pPr>
              <w:spacing w:before="100" w:beforeAutospacing="1" w:after="100" w:afterAutospacing="1"/>
              <w:jc w:val="center"/>
            </w:pPr>
            <w:r w:rsidRPr="00DA60C9">
              <w:t>MDCS</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3.1</w:t>
            </w:r>
          </w:p>
        </w:tc>
        <w:tc>
          <w:tcPr>
            <w:tcW w:w="3192" w:type="dxa"/>
          </w:tcPr>
          <w:p w:rsidR="00617D82" w:rsidRPr="00DA60C9" w:rsidRDefault="00617D82" w:rsidP="008A04E0">
            <w:pPr>
              <w:spacing w:before="100" w:beforeAutospacing="1" w:after="100" w:afterAutospacing="1"/>
              <w:jc w:val="center"/>
            </w:pPr>
            <w:r w:rsidRPr="00DA60C9">
              <w:t>0</w:t>
            </w:r>
          </w:p>
        </w:tc>
        <w:tc>
          <w:tcPr>
            <w:tcW w:w="3192" w:type="dxa"/>
          </w:tcPr>
          <w:p w:rsidR="00617D82" w:rsidRPr="00DA60C9" w:rsidRDefault="00617D82" w:rsidP="008A04E0">
            <w:pPr>
              <w:spacing w:before="100" w:beforeAutospacing="1" w:after="100" w:afterAutospacing="1"/>
              <w:jc w:val="center"/>
            </w:pPr>
            <w:r w:rsidRPr="00DA60C9">
              <w:t>0</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3.2</w:t>
            </w:r>
          </w:p>
        </w:tc>
        <w:tc>
          <w:tcPr>
            <w:tcW w:w="3192" w:type="dxa"/>
          </w:tcPr>
          <w:p w:rsidR="00617D82" w:rsidRPr="00DA60C9" w:rsidRDefault="00617D82" w:rsidP="008A04E0">
            <w:pPr>
              <w:spacing w:before="100" w:beforeAutospacing="1" w:after="100" w:afterAutospacing="1"/>
              <w:jc w:val="center"/>
            </w:pPr>
            <w:r w:rsidRPr="00DA60C9">
              <w:t>0</w:t>
            </w:r>
          </w:p>
        </w:tc>
        <w:tc>
          <w:tcPr>
            <w:tcW w:w="3192" w:type="dxa"/>
          </w:tcPr>
          <w:p w:rsidR="00617D82" w:rsidRPr="00DA60C9" w:rsidRDefault="00617D82" w:rsidP="008A04E0">
            <w:pPr>
              <w:spacing w:before="100" w:beforeAutospacing="1" w:after="100" w:afterAutospacing="1"/>
              <w:jc w:val="center"/>
            </w:pPr>
            <w:r w:rsidRPr="00DA60C9">
              <w:t>1</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3.3</w:t>
            </w:r>
          </w:p>
        </w:tc>
        <w:tc>
          <w:tcPr>
            <w:tcW w:w="3192" w:type="dxa"/>
          </w:tcPr>
          <w:p w:rsidR="00617D82" w:rsidRPr="00DA60C9" w:rsidRDefault="00617D82" w:rsidP="008A04E0">
            <w:pPr>
              <w:spacing w:before="100" w:beforeAutospacing="1" w:after="100" w:afterAutospacing="1"/>
              <w:jc w:val="center"/>
            </w:pPr>
            <w:r w:rsidRPr="00DA60C9">
              <w:t>1</w:t>
            </w:r>
          </w:p>
        </w:tc>
        <w:tc>
          <w:tcPr>
            <w:tcW w:w="3192" w:type="dxa"/>
          </w:tcPr>
          <w:p w:rsidR="00617D82" w:rsidRPr="00DA60C9" w:rsidRDefault="00617D82" w:rsidP="008A04E0">
            <w:pPr>
              <w:spacing w:before="100" w:beforeAutospacing="1" w:after="100" w:afterAutospacing="1"/>
              <w:jc w:val="center"/>
            </w:pPr>
            <w:r w:rsidRPr="00DA60C9">
              <w:t>0</w:t>
            </w:r>
          </w:p>
        </w:tc>
      </w:tr>
      <w:tr w:rsidR="00617D82" w:rsidRPr="00DA60C9" w:rsidTr="008A04E0">
        <w:tc>
          <w:tcPr>
            <w:tcW w:w="3192" w:type="dxa"/>
          </w:tcPr>
          <w:p w:rsidR="00617D82" w:rsidRPr="00DA60C9" w:rsidRDefault="00617D82" w:rsidP="00937C0B">
            <w:pPr>
              <w:spacing w:before="100" w:beforeAutospacing="1" w:after="100" w:afterAutospacing="1"/>
            </w:pPr>
            <w:r w:rsidRPr="00DA60C9">
              <w:t>Test 3.4</w:t>
            </w:r>
          </w:p>
        </w:tc>
        <w:tc>
          <w:tcPr>
            <w:tcW w:w="3192" w:type="dxa"/>
          </w:tcPr>
          <w:p w:rsidR="00617D82" w:rsidRPr="00DA60C9" w:rsidRDefault="00617D82" w:rsidP="008A04E0">
            <w:pPr>
              <w:spacing w:before="100" w:beforeAutospacing="1" w:after="100" w:afterAutospacing="1"/>
              <w:jc w:val="center"/>
            </w:pPr>
            <w:r w:rsidRPr="00DA60C9">
              <w:t>1</w:t>
            </w:r>
          </w:p>
        </w:tc>
        <w:tc>
          <w:tcPr>
            <w:tcW w:w="3192" w:type="dxa"/>
          </w:tcPr>
          <w:p w:rsidR="00617D82" w:rsidRPr="00DA60C9" w:rsidRDefault="00617D82" w:rsidP="008A04E0">
            <w:pPr>
              <w:spacing w:before="100" w:beforeAutospacing="1" w:after="100" w:afterAutospacing="1"/>
              <w:jc w:val="center"/>
            </w:pPr>
            <w:r w:rsidRPr="00DA60C9">
              <w:t>1</w:t>
            </w:r>
          </w:p>
        </w:tc>
      </w:tr>
    </w:tbl>
    <w:p w:rsidR="008B4715" w:rsidRPr="00DA60C9" w:rsidRDefault="008B4715" w:rsidP="008B4715">
      <w:pPr>
        <w:pStyle w:val="ListParagraph"/>
        <w:spacing w:after="200" w:line="276" w:lineRule="auto"/>
      </w:pPr>
    </w:p>
    <w:p w:rsidR="008B4715" w:rsidRPr="00DA60C9" w:rsidRDefault="008B4715" w:rsidP="008B4715">
      <w:pPr>
        <w:pStyle w:val="ListParagraph"/>
        <w:numPr>
          <w:ilvl w:val="0"/>
          <w:numId w:val="41"/>
        </w:numPr>
        <w:tabs>
          <w:tab w:val="clear" w:pos="360"/>
          <w:tab w:val="num" w:pos="720"/>
        </w:tabs>
        <w:spacing w:after="200" w:line="276" w:lineRule="auto"/>
        <w:ind w:left="720"/>
        <w:rPr>
          <w:rFonts w:eastAsiaTheme="minorEastAsia"/>
          <w:lang w:eastAsia="ko-KR"/>
        </w:rPr>
      </w:pPr>
      <w:r w:rsidRPr="00DA60C9">
        <w:rPr>
          <w:rFonts w:eastAsiaTheme="minorEastAsia"/>
          <w:lang w:eastAsia="ko-KR"/>
        </w:rPr>
        <w:t xml:space="preserve">Harmonization of LM mode and the </w:t>
      </w:r>
      <w:proofErr w:type="spellStart"/>
      <w:r w:rsidRPr="00DA60C9">
        <w:rPr>
          <w:rFonts w:eastAsiaTheme="minorEastAsia"/>
          <w:lang w:eastAsia="ko-KR"/>
        </w:rPr>
        <w:t>chroma</w:t>
      </w:r>
      <w:proofErr w:type="spellEnd"/>
      <w:r w:rsidRPr="00DA60C9">
        <w:rPr>
          <w:rFonts w:eastAsiaTheme="minorEastAsia"/>
          <w:lang w:eastAsia="ko-KR"/>
        </w:rPr>
        <w:t xml:space="preserve"> prediction in </w:t>
      </w:r>
      <w:r w:rsidRPr="00DA60C9">
        <w:t>SDIP</w:t>
      </w:r>
    </w:p>
    <w:p w:rsidR="00E75972" w:rsidRPr="00B912AD" w:rsidRDefault="00E75972" w:rsidP="00B912AD">
      <w:pPr>
        <w:pStyle w:val="ListParagraph"/>
      </w:pPr>
      <w:r w:rsidRPr="00B912AD">
        <w:t xml:space="preserve">In the SDIP modes, </w:t>
      </w:r>
      <w:proofErr w:type="spellStart"/>
      <w:r w:rsidRPr="00B912AD">
        <w:t>chroma</w:t>
      </w:r>
      <w:proofErr w:type="spellEnd"/>
      <w:r w:rsidRPr="00B912AD">
        <w:t xml:space="preserve"> block was traditionally square block based coded, all four </w:t>
      </w:r>
      <w:proofErr w:type="spellStart"/>
      <w:r w:rsidRPr="00B912AD">
        <w:t>luma</w:t>
      </w:r>
      <w:proofErr w:type="spellEnd"/>
      <w:r w:rsidRPr="00B912AD">
        <w:t xml:space="preserve"> prediction modes in the current CU and the four modes 0-3 are tested in mode decision, among which the four </w:t>
      </w:r>
      <w:proofErr w:type="spellStart"/>
      <w:r w:rsidRPr="00B912AD">
        <w:t>luma</w:t>
      </w:r>
      <w:proofErr w:type="spellEnd"/>
      <w:r w:rsidRPr="00B912AD">
        <w:t xml:space="preserve"> modes are mapped to low indices and modes 0-3 are mapped to high ones. Only the first five modes by the new indices are searched in mode decision. The new index is then transmitted in the </w:t>
      </w:r>
      <w:proofErr w:type="spellStart"/>
      <w:r w:rsidRPr="00B912AD">
        <w:t>bitstream</w:t>
      </w:r>
      <w:proofErr w:type="spellEnd"/>
      <w:r w:rsidR="00DA60C9" w:rsidRPr="00B912AD">
        <w:t xml:space="preserve"> instead of the original modes. </w:t>
      </w:r>
      <w:r w:rsidRPr="00B912AD">
        <w:t xml:space="preserve">So the current SDIP defines its own </w:t>
      </w:r>
      <w:proofErr w:type="spellStart"/>
      <w:r w:rsidRPr="00B912AD">
        <w:t>chroma</w:t>
      </w:r>
      <w:proofErr w:type="spellEnd"/>
      <w:r w:rsidRPr="00B912AD">
        <w:t xml:space="preserve"> prediction based on HM2.0. However, at Geneva meeting, the LM mode (</w:t>
      </w:r>
      <w:proofErr w:type="spellStart"/>
      <w:r w:rsidRPr="00B912AD">
        <w:t>chroma</w:t>
      </w:r>
      <w:proofErr w:type="spellEnd"/>
      <w:r w:rsidRPr="00B912AD">
        <w:t xml:space="preserve"> prediction using </w:t>
      </w:r>
      <w:proofErr w:type="spellStart"/>
      <w:r w:rsidRPr="00B912AD">
        <w:t>luma</w:t>
      </w:r>
      <w:proofErr w:type="spellEnd"/>
      <w:r w:rsidRPr="00B912AD">
        <w:t xml:space="preserve"> reconstruction) was adopted from E266. In this method, LM mode should have the first index in </w:t>
      </w:r>
      <w:proofErr w:type="spellStart"/>
      <w:r w:rsidRPr="00B912AD">
        <w:t>chroma</w:t>
      </w:r>
      <w:proofErr w:type="spellEnd"/>
      <w:r w:rsidRPr="00B912AD">
        <w:t xml:space="preserve"> prediction modes. Accordingly, there is a conflict in mode order when both SDIP and LM are used. Therefore, the harmonization of LM mode and the </w:t>
      </w:r>
      <w:proofErr w:type="spellStart"/>
      <w:r w:rsidRPr="00B912AD">
        <w:t>chroma</w:t>
      </w:r>
      <w:proofErr w:type="spellEnd"/>
      <w:r w:rsidRPr="00B912AD">
        <w:t xml:space="preserve"> prediction in SDIP will be investigated in this test.</w:t>
      </w:r>
    </w:p>
    <w:p w:rsidR="00D86B19" w:rsidRPr="00DA60C9" w:rsidRDefault="00D86B19" w:rsidP="00782D7A">
      <w:pPr>
        <w:pStyle w:val="ListParagraph"/>
        <w:numPr>
          <w:ilvl w:val="0"/>
          <w:numId w:val="41"/>
        </w:numPr>
        <w:tabs>
          <w:tab w:val="clear" w:pos="360"/>
          <w:tab w:val="num" w:pos="720"/>
        </w:tabs>
        <w:spacing w:after="200" w:line="276" w:lineRule="auto"/>
        <w:ind w:left="720"/>
      </w:pPr>
      <w:r w:rsidRPr="00DA60C9">
        <w:t xml:space="preserve">Consistency verification between </w:t>
      </w:r>
      <w:r w:rsidR="00C33F33" w:rsidRPr="00B912AD">
        <w:t>potential</w:t>
      </w:r>
      <w:r w:rsidR="00C33F33">
        <w:t xml:space="preserve"> </w:t>
      </w:r>
      <w:r w:rsidRPr="00DA60C9">
        <w:t>WD and HM software</w:t>
      </w:r>
    </w:p>
    <w:p w:rsidR="00782D7A" w:rsidRDefault="00782D7A" w:rsidP="00782D7A">
      <w:pPr>
        <w:pStyle w:val="ListParagraph"/>
        <w:spacing w:after="200" w:line="276" w:lineRule="auto"/>
        <w:ind w:left="360"/>
      </w:pPr>
    </w:p>
    <w:p w:rsidR="00D86B19" w:rsidRPr="00782D7A" w:rsidRDefault="00D86B19" w:rsidP="00782D7A">
      <w:pPr>
        <w:pStyle w:val="Heading3"/>
      </w:pPr>
      <w:r w:rsidRPr="00782D7A">
        <w:rPr>
          <w:kern w:val="2"/>
          <w:lang w:eastAsia="zh-CN"/>
        </w:rPr>
        <w:t>Software</w:t>
      </w:r>
    </w:p>
    <w:p w:rsidR="00D86B19" w:rsidRDefault="00D86B19" w:rsidP="00D86B19">
      <w:r>
        <w:rPr>
          <w:lang w:val="en-GB"/>
        </w:rPr>
        <w:t>CE</w:t>
      </w:r>
      <w:r w:rsidRPr="006F26F2">
        <w:rPr>
          <w:lang w:val="en-GB"/>
        </w:rPr>
        <w:t xml:space="preserve"> will be implemen</w:t>
      </w:r>
      <w:r>
        <w:rPr>
          <w:lang w:val="en-GB"/>
        </w:rPr>
        <w:t>te</w:t>
      </w:r>
      <w:r w:rsidRPr="006F26F2">
        <w:rPr>
          <w:lang w:val="en-GB"/>
        </w:rPr>
        <w:t xml:space="preserve">d </w:t>
      </w:r>
      <w:r>
        <w:t>into the HM-SDIP branch</w:t>
      </w:r>
      <w:r w:rsidR="00672358">
        <w:t>.</w:t>
      </w:r>
    </w:p>
    <w:p w:rsidR="00D86B19" w:rsidRPr="00782D7A" w:rsidRDefault="00D86B19" w:rsidP="00782D7A">
      <w:pPr>
        <w:pStyle w:val="Heading3"/>
      </w:pPr>
      <w:r w:rsidRPr="00782D7A">
        <w:t>Timelines</w:t>
      </w:r>
    </w:p>
    <w:p w:rsidR="00D86B19" w:rsidRPr="0082222D" w:rsidRDefault="00D86B19" w:rsidP="00D86B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5760"/>
      </w:tblGrid>
      <w:tr w:rsidR="00D86B19" w:rsidRPr="004429B3" w:rsidTr="00782D7A">
        <w:tc>
          <w:tcPr>
            <w:tcW w:w="3168" w:type="dxa"/>
          </w:tcPr>
          <w:p w:rsidR="00D86B19" w:rsidRPr="00782D7A" w:rsidRDefault="00D86B19" w:rsidP="00937C0B">
            <w:pPr>
              <w:overflowPunct w:val="0"/>
              <w:autoSpaceDE w:val="0"/>
              <w:autoSpaceDN w:val="0"/>
              <w:adjustRightInd w:val="0"/>
              <w:textAlignment w:val="baseline"/>
              <w:rPr>
                <w:rFonts w:eastAsia="MS Mincho"/>
                <w:b/>
                <w:bCs/>
              </w:rPr>
            </w:pPr>
            <w:r w:rsidRPr="00782D7A">
              <w:rPr>
                <w:b/>
                <w:bCs/>
              </w:rPr>
              <w:t>Geneva +6</w:t>
            </w:r>
            <w:r w:rsidR="00782D7A">
              <w:rPr>
                <w:b/>
                <w:bCs/>
              </w:rPr>
              <w:t xml:space="preserve"> </w:t>
            </w:r>
            <w:r w:rsidRPr="00782D7A">
              <w:rPr>
                <w:b/>
                <w:bCs/>
              </w:rPr>
              <w:t>Wks (May 4)</w:t>
            </w:r>
          </w:p>
        </w:tc>
        <w:tc>
          <w:tcPr>
            <w:tcW w:w="5760" w:type="dxa"/>
          </w:tcPr>
          <w:p w:rsidR="00D86B19" w:rsidRPr="004429B3" w:rsidRDefault="00D86B19" w:rsidP="00937C0B">
            <w:pPr>
              <w:overflowPunct w:val="0"/>
              <w:autoSpaceDE w:val="0"/>
              <w:autoSpaceDN w:val="0"/>
              <w:adjustRightInd w:val="0"/>
              <w:textAlignment w:val="baseline"/>
              <w:rPr>
                <w:rFonts w:eastAsia="MS Mincho"/>
                <w:b/>
                <w:bCs/>
              </w:rPr>
            </w:pPr>
            <w:r w:rsidRPr="004429B3">
              <w:rPr>
                <w:rFonts w:eastAsia="MS Mincho"/>
              </w:rPr>
              <w:t>HM</w:t>
            </w:r>
            <w:r w:rsidRPr="004429B3">
              <w:t>-SDIP</w:t>
            </w:r>
            <w:r w:rsidRPr="004429B3">
              <w:rPr>
                <w:rFonts w:eastAsia="MS Mincho"/>
              </w:rPr>
              <w:t xml:space="preserve"> software </w:t>
            </w:r>
            <w:r>
              <w:rPr>
                <w:rFonts w:eastAsia="MS Mincho"/>
              </w:rPr>
              <w:t xml:space="preserve">as well as </w:t>
            </w:r>
            <w:r w:rsidR="00B040B2">
              <w:rPr>
                <w:rFonts w:eastAsia="MS Mincho"/>
              </w:rPr>
              <w:t xml:space="preserve">potential </w:t>
            </w:r>
            <w:r>
              <w:rPr>
                <w:rFonts w:eastAsia="MS Mincho"/>
              </w:rPr>
              <w:t>WD</w:t>
            </w:r>
            <w:r w:rsidR="00B040B2">
              <w:rPr>
                <w:rFonts w:eastAsia="MS Mincho"/>
              </w:rPr>
              <w:t xml:space="preserve"> Text</w:t>
            </w:r>
            <w:r>
              <w:rPr>
                <w:rFonts w:eastAsia="MS Mincho"/>
              </w:rPr>
              <w:t xml:space="preserve"> with SDIP</w:t>
            </w:r>
            <w:r w:rsidRPr="004429B3">
              <w:rPr>
                <w:rFonts w:eastAsia="MS Mincho"/>
              </w:rPr>
              <w:t xml:space="preserve"> available</w:t>
            </w:r>
          </w:p>
        </w:tc>
      </w:tr>
      <w:tr w:rsidR="00D86B19" w:rsidRPr="004429B3" w:rsidTr="00782D7A">
        <w:tc>
          <w:tcPr>
            <w:tcW w:w="3168" w:type="dxa"/>
          </w:tcPr>
          <w:p w:rsidR="00D86B19" w:rsidRPr="00782D7A" w:rsidRDefault="00D86B19" w:rsidP="00937C0B">
            <w:pPr>
              <w:overflowPunct w:val="0"/>
              <w:autoSpaceDE w:val="0"/>
              <w:autoSpaceDN w:val="0"/>
              <w:adjustRightInd w:val="0"/>
              <w:textAlignment w:val="baseline"/>
              <w:rPr>
                <w:rFonts w:eastAsia="MS Mincho"/>
                <w:b/>
                <w:bCs/>
              </w:rPr>
            </w:pPr>
            <w:r w:rsidRPr="00782D7A">
              <w:rPr>
                <w:b/>
                <w:bCs/>
              </w:rPr>
              <w:t xml:space="preserve">Geneva </w:t>
            </w:r>
            <w:r w:rsidRPr="00782D7A">
              <w:rPr>
                <w:rFonts w:eastAsia="MS Mincho"/>
                <w:b/>
                <w:bCs/>
              </w:rPr>
              <w:t xml:space="preserve">+ </w:t>
            </w:r>
            <w:r w:rsidRPr="00782D7A">
              <w:rPr>
                <w:b/>
                <w:bCs/>
              </w:rPr>
              <w:t>8</w:t>
            </w:r>
            <w:r w:rsidRPr="00782D7A">
              <w:rPr>
                <w:rFonts w:eastAsia="MS Mincho"/>
                <w:b/>
                <w:bCs/>
              </w:rPr>
              <w:t>Wks (May 18)</w:t>
            </w:r>
          </w:p>
        </w:tc>
        <w:tc>
          <w:tcPr>
            <w:tcW w:w="5760" w:type="dxa"/>
          </w:tcPr>
          <w:p w:rsidR="00D86B19" w:rsidRPr="004429B3" w:rsidRDefault="00D86B19" w:rsidP="00937C0B">
            <w:pPr>
              <w:overflowPunct w:val="0"/>
              <w:autoSpaceDE w:val="0"/>
              <w:autoSpaceDN w:val="0"/>
              <w:adjustRightInd w:val="0"/>
              <w:textAlignment w:val="baseline"/>
              <w:rPr>
                <w:rFonts w:eastAsia="MS Mincho"/>
              </w:rPr>
            </w:pPr>
            <w:r w:rsidRPr="00AB0830">
              <w:t>Final CE-description</w:t>
            </w:r>
            <w:r>
              <w:t>, deadline for expressing interests in joining CE</w:t>
            </w:r>
          </w:p>
        </w:tc>
      </w:tr>
      <w:tr w:rsidR="00D86B19" w:rsidRPr="004429B3" w:rsidTr="00782D7A">
        <w:tc>
          <w:tcPr>
            <w:tcW w:w="3168" w:type="dxa"/>
          </w:tcPr>
          <w:p w:rsidR="00D86B19" w:rsidRPr="00782D7A" w:rsidRDefault="00D86B19" w:rsidP="00937C0B">
            <w:pPr>
              <w:overflowPunct w:val="0"/>
              <w:autoSpaceDE w:val="0"/>
              <w:autoSpaceDN w:val="0"/>
              <w:adjustRightInd w:val="0"/>
              <w:textAlignment w:val="baseline"/>
              <w:rPr>
                <w:rFonts w:eastAsia="MS Mincho"/>
                <w:b/>
                <w:bCs/>
                <w:lang w:eastAsia="ko-KR"/>
              </w:rPr>
            </w:pPr>
          </w:p>
          <w:p w:rsidR="00D86B19" w:rsidRPr="00782D7A" w:rsidRDefault="00B55C5D" w:rsidP="00937C0B">
            <w:pPr>
              <w:overflowPunct w:val="0"/>
              <w:autoSpaceDE w:val="0"/>
              <w:autoSpaceDN w:val="0"/>
              <w:adjustRightInd w:val="0"/>
              <w:textAlignment w:val="baseline"/>
              <w:rPr>
                <w:rFonts w:eastAsia="MS Mincho"/>
                <w:b/>
                <w:bCs/>
                <w:lang w:eastAsia="ko-KR"/>
              </w:rPr>
            </w:pPr>
            <w:r w:rsidRPr="00553503">
              <w:rPr>
                <w:rFonts w:eastAsia="MS Mincho"/>
                <w:b/>
                <w:bCs/>
                <w:lang w:eastAsia="ko-KR"/>
              </w:rPr>
              <w:t>June 22</w:t>
            </w:r>
            <w:r w:rsidR="00D86B19" w:rsidRPr="00553503">
              <w:rPr>
                <w:rFonts w:eastAsia="MS Mincho"/>
                <w:b/>
                <w:bCs/>
                <w:lang w:eastAsia="ko-KR"/>
              </w:rPr>
              <w:t>, 2011</w:t>
            </w:r>
          </w:p>
        </w:tc>
        <w:tc>
          <w:tcPr>
            <w:tcW w:w="5760" w:type="dxa"/>
          </w:tcPr>
          <w:p w:rsidR="00D86B19" w:rsidRPr="00AB0830" w:rsidRDefault="00D86B19" w:rsidP="00937C0B">
            <w:pPr>
              <w:overflowPunct w:val="0"/>
              <w:autoSpaceDE w:val="0"/>
              <w:autoSpaceDN w:val="0"/>
              <w:adjustRightInd w:val="0"/>
              <w:textAlignment w:val="baseline"/>
            </w:pPr>
            <w:r>
              <w:t>Start cross verification tests</w:t>
            </w:r>
          </w:p>
        </w:tc>
      </w:tr>
      <w:tr w:rsidR="00D86B19" w:rsidRPr="004429B3" w:rsidTr="00782D7A">
        <w:tc>
          <w:tcPr>
            <w:tcW w:w="3168" w:type="dxa"/>
          </w:tcPr>
          <w:p w:rsidR="00D86B19" w:rsidRPr="00782D7A" w:rsidRDefault="00B55C5D" w:rsidP="00937C0B">
            <w:pPr>
              <w:overflowPunct w:val="0"/>
              <w:autoSpaceDE w:val="0"/>
              <w:autoSpaceDN w:val="0"/>
              <w:adjustRightInd w:val="0"/>
              <w:textAlignment w:val="baseline"/>
              <w:rPr>
                <w:rFonts w:eastAsia="MS Mincho"/>
                <w:b/>
                <w:bCs/>
                <w:lang w:eastAsia="ko-KR"/>
              </w:rPr>
            </w:pPr>
            <w:r w:rsidRPr="00553503">
              <w:rPr>
                <w:b/>
                <w:bCs/>
              </w:rPr>
              <w:t>June 29</w:t>
            </w:r>
            <w:r w:rsidR="00D86B19" w:rsidRPr="00553503">
              <w:rPr>
                <w:rFonts w:eastAsia="MS Mincho"/>
                <w:b/>
                <w:bCs/>
              </w:rPr>
              <w:t>, 2011</w:t>
            </w:r>
          </w:p>
        </w:tc>
        <w:tc>
          <w:tcPr>
            <w:tcW w:w="5760" w:type="dxa"/>
          </w:tcPr>
          <w:p w:rsidR="00D86B19" w:rsidRPr="004429B3" w:rsidRDefault="00D86B19" w:rsidP="00937C0B">
            <w:pPr>
              <w:overflowPunct w:val="0"/>
              <w:autoSpaceDE w:val="0"/>
              <w:autoSpaceDN w:val="0"/>
              <w:adjustRightInd w:val="0"/>
              <w:textAlignment w:val="baseline"/>
              <w:rPr>
                <w:rFonts w:eastAsia="MS Mincho"/>
                <w:lang w:eastAsia="ko-KR"/>
              </w:rPr>
            </w:pPr>
            <w:r>
              <w:t xml:space="preserve">Complete the tasks of cross-check, and report the results to CE </w:t>
            </w:r>
            <w:r>
              <w:lastRenderedPageBreak/>
              <w:t>coordinators</w:t>
            </w:r>
          </w:p>
        </w:tc>
      </w:tr>
      <w:tr w:rsidR="00D86B19" w:rsidRPr="004429B3" w:rsidTr="00782D7A">
        <w:tc>
          <w:tcPr>
            <w:tcW w:w="3168" w:type="dxa"/>
          </w:tcPr>
          <w:p w:rsidR="00D86B19" w:rsidRPr="00782D7A" w:rsidRDefault="00D86B19" w:rsidP="00937C0B">
            <w:pPr>
              <w:overflowPunct w:val="0"/>
              <w:autoSpaceDE w:val="0"/>
              <w:autoSpaceDN w:val="0"/>
              <w:adjustRightInd w:val="0"/>
              <w:textAlignment w:val="baseline"/>
              <w:rPr>
                <w:rFonts w:eastAsia="MS Mincho"/>
                <w:b/>
                <w:bCs/>
              </w:rPr>
            </w:pPr>
            <w:r w:rsidRPr="00553503">
              <w:rPr>
                <w:b/>
                <w:bCs/>
              </w:rPr>
              <w:lastRenderedPageBreak/>
              <w:t>July</w:t>
            </w:r>
            <w:r w:rsidR="00B55C5D" w:rsidRPr="00553503">
              <w:rPr>
                <w:rFonts w:eastAsia="MS Mincho"/>
                <w:b/>
                <w:bCs/>
                <w:lang w:eastAsia="ko-KR"/>
              </w:rPr>
              <w:t xml:space="preserve"> 1, 2011</w:t>
            </w:r>
          </w:p>
        </w:tc>
        <w:tc>
          <w:tcPr>
            <w:tcW w:w="5760" w:type="dxa"/>
          </w:tcPr>
          <w:p w:rsidR="00D86B19" w:rsidRPr="004429B3" w:rsidRDefault="00D86B19" w:rsidP="00937C0B">
            <w:pPr>
              <w:overflowPunct w:val="0"/>
              <w:autoSpaceDE w:val="0"/>
              <w:autoSpaceDN w:val="0"/>
              <w:adjustRightInd w:val="0"/>
              <w:textAlignment w:val="baseline"/>
              <w:rPr>
                <w:rFonts w:eastAsia="MS Mincho"/>
                <w:b/>
                <w:bCs/>
              </w:rPr>
            </w:pPr>
            <w:r w:rsidRPr="004429B3">
              <w:rPr>
                <w:rFonts w:eastAsia="MS Mincho"/>
                <w:lang w:eastAsia="ko-KR"/>
              </w:rPr>
              <w:t xml:space="preserve">Report the verification results </w:t>
            </w:r>
            <w:r>
              <w:rPr>
                <w:rFonts w:eastAsia="MS Mincho"/>
                <w:lang w:eastAsia="ko-KR"/>
              </w:rPr>
              <w:t xml:space="preserve">and </w:t>
            </w:r>
            <w:r w:rsidRPr="004429B3">
              <w:rPr>
                <w:rFonts w:eastAsia="MS Mincho"/>
                <w:lang w:eastAsia="ko-KR"/>
              </w:rPr>
              <w:t>upload</w:t>
            </w:r>
            <w:r>
              <w:rPr>
                <w:rFonts w:eastAsia="MS Mincho"/>
                <w:lang w:eastAsia="ko-KR"/>
              </w:rPr>
              <w:t xml:space="preserve"> input document</w:t>
            </w:r>
          </w:p>
        </w:tc>
      </w:tr>
    </w:tbl>
    <w:p w:rsidR="00D86B19" w:rsidRDefault="00D86B19" w:rsidP="00D86B19"/>
    <w:p w:rsidR="00705D18" w:rsidRPr="00851667" w:rsidRDefault="00705D18" w:rsidP="00EB560E">
      <w:pPr>
        <w:pStyle w:val="Heading3"/>
      </w:pPr>
      <w:r w:rsidRPr="00851667">
        <w:t xml:space="preserve">Participants </w:t>
      </w:r>
    </w:p>
    <w:p w:rsidR="00705D18" w:rsidRPr="001A681B" w:rsidRDefault="00705D18" w:rsidP="00705D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230"/>
        <w:gridCol w:w="360"/>
      </w:tblGrid>
      <w:tr w:rsidR="00705D18" w:rsidRPr="00286608" w:rsidTr="00937C0B">
        <w:tc>
          <w:tcPr>
            <w:tcW w:w="2538" w:type="dxa"/>
          </w:tcPr>
          <w:p w:rsidR="00705D18" w:rsidRPr="00286608" w:rsidRDefault="00705D18" w:rsidP="00937C0B">
            <w:pPr>
              <w:jc w:val="center"/>
              <w:rPr>
                <w:rFonts w:eastAsia="MS Mincho"/>
                <w:b/>
                <w:bCs/>
              </w:rPr>
            </w:pPr>
            <w:r w:rsidRPr="00286608">
              <w:rPr>
                <w:rFonts w:eastAsia="MS Mincho"/>
                <w:b/>
                <w:bCs/>
              </w:rPr>
              <w:t>Participant</w:t>
            </w:r>
          </w:p>
        </w:tc>
        <w:tc>
          <w:tcPr>
            <w:tcW w:w="4230" w:type="dxa"/>
          </w:tcPr>
          <w:p w:rsidR="00705D18" w:rsidRPr="00286608" w:rsidRDefault="00705D18" w:rsidP="00937C0B">
            <w:pPr>
              <w:jc w:val="center"/>
              <w:rPr>
                <w:rFonts w:eastAsia="MS Mincho"/>
                <w:b/>
                <w:bCs/>
              </w:rPr>
            </w:pPr>
            <w:r w:rsidRPr="00286608">
              <w:rPr>
                <w:rFonts w:eastAsia="MS Mincho"/>
                <w:b/>
                <w:bCs/>
              </w:rPr>
              <w:t>Contact</w:t>
            </w:r>
          </w:p>
        </w:tc>
        <w:tc>
          <w:tcPr>
            <w:tcW w:w="360" w:type="dxa"/>
          </w:tcPr>
          <w:p w:rsidR="00705D18" w:rsidRPr="00286608" w:rsidRDefault="00705D18" w:rsidP="00937C0B">
            <w:pPr>
              <w:jc w:val="center"/>
              <w:rPr>
                <w:rFonts w:eastAsia="MS Mincho"/>
                <w:b/>
                <w:bCs/>
              </w:rPr>
            </w:pPr>
          </w:p>
        </w:tc>
      </w:tr>
      <w:tr w:rsidR="00705D18" w:rsidRPr="00286608" w:rsidTr="00937C0B">
        <w:tc>
          <w:tcPr>
            <w:tcW w:w="2538" w:type="dxa"/>
          </w:tcPr>
          <w:p w:rsidR="00705D18" w:rsidRPr="00286608" w:rsidRDefault="00705D18" w:rsidP="00937C0B">
            <w:pPr>
              <w:rPr>
                <w:lang w:val="en-GB"/>
              </w:rPr>
            </w:pPr>
            <w:r w:rsidRPr="00286608">
              <w:rPr>
                <w:lang w:val="en-GB"/>
              </w:rPr>
              <w:t>Microsoft</w:t>
            </w:r>
          </w:p>
        </w:tc>
        <w:tc>
          <w:tcPr>
            <w:tcW w:w="4230" w:type="dxa"/>
          </w:tcPr>
          <w:p w:rsidR="00705D18" w:rsidRPr="00286608" w:rsidRDefault="00B02A13" w:rsidP="00937C0B">
            <w:pPr>
              <w:overflowPunct w:val="0"/>
              <w:autoSpaceDE w:val="0"/>
              <w:autoSpaceDN w:val="0"/>
              <w:adjustRightInd w:val="0"/>
              <w:textAlignment w:val="baseline"/>
              <w:rPr>
                <w:rFonts w:eastAsia="MS Mincho"/>
                <w:lang w:eastAsia="zh-TW"/>
              </w:rPr>
            </w:pPr>
            <w:hyperlink r:id="rId15" w:history="1">
              <w:r w:rsidR="00705D18" w:rsidRPr="00286608">
                <w:rPr>
                  <w:rStyle w:val="Hyperlink"/>
                  <w:rFonts w:eastAsia="MS Mincho"/>
                  <w:color w:val="auto"/>
                  <w:lang w:eastAsia="zh-TW"/>
                </w:rPr>
                <w:t>jzxu@microsoft.com</w:t>
              </w:r>
            </w:hyperlink>
          </w:p>
        </w:tc>
        <w:tc>
          <w:tcPr>
            <w:tcW w:w="360" w:type="dxa"/>
          </w:tcPr>
          <w:p w:rsidR="00705D18" w:rsidRPr="00286608" w:rsidRDefault="00705D18" w:rsidP="00937C0B">
            <w:r w:rsidRPr="00286608">
              <w:t>P</w:t>
            </w:r>
          </w:p>
        </w:tc>
      </w:tr>
      <w:tr w:rsidR="00705D18" w:rsidRPr="00286608" w:rsidTr="00937C0B">
        <w:tc>
          <w:tcPr>
            <w:tcW w:w="2538" w:type="dxa"/>
          </w:tcPr>
          <w:p w:rsidR="00705D18" w:rsidRPr="00286608" w:rsidRDefault="00705D18" w:rsidP="00937C0B">
            <w:pPr>
              <w:rPr>
                <w:lang w:val="en-GB"/>
              </w:rPr>
            </w:pPr>
            <w:proofErr w:type="spellStart"/>
            <w:r w:rsidRPr="00286608">
              <w:rPr>
                <w:rFonts w:eastAsia="Times New Roman"/>
              </w:rPr>
              <w:t>HiSilicon</w:t>
            </w:r>
            <w:proofErr w:type="spellEnd"/>
          </w:p>
        </w:tc>
        <w:tc>
          <w:tcPr>
            <w:tcW w:w="4230" w:type="dxa"/>
          </w:tcPr>
          <w:p w:rsidR="00705D18" w:rsidRPr="00286608" w:rsidRDefault="00B02A13" w:rsidP="00937C0B">
            <w:pPr>
              <w:overflowPunct w:val="0"/>
              <w:autoSpaceDE w:val="0"/>
              <w:autoSpaceDN w:val="0"/>
              <w:adjustRightInd w:val="0"/>
              <w:textAlignment w:val="baseline"/>
            </w:pPr>
            <w:hyperlink r:id="rId16" w:history="1">
              <w:r w:rsidR="00705D18" w:rsidRPr="00286608">
                <w:rPr>
                  <w:rStyle w:val="Hyperlink"/>
                  <w:rFonts w:eastAsia="Times New Roman"/>
                  <w:color w:val="auto"/>
                </w:rPr>
                <w:t>laichangcai@huawei.com</w:t>
              </w:r>
            </w:hyperlink>
          </w:p>
        </w:tc>
        <w:tc>
          <w:tcPr>
            <w:tcW w:w="360" w:type="dxa"/>
          </w:tcPr>
          <w:p w:rsidR="00705D18" w:rsidRPr="00286608" w:rsidRDefault="00705D18" w:rsidP="00937C0B">
            <w:r w:rsidRPr="00286608">
              <w:t>P</w:t>
            </w:r>
          </w:p>
        </w:tc>
      </w:tr>
      <w:tr w:rsidR="00705D18" w:rsidRPr="00286608" w:rsidTr="00937C0B">
        <w:tc>
          <w:tcPr>
            <w:tcW w:w="2538" w:type="dxa"/>
          </w:tcPr>
          <w:p w:rsidR="00705D18" w:rsidRPr="00286608" w:rsidRDefault="00705D18" w:rsidP="00937C0B">
            <w:pPr>
              <w:rPr>
                <w:lang w:val="en-GB"/>
              </w:rPr>
            </w:pPr>
            <w:proofErr w:type="spellStart"/>
            <w:r w:rsidRPr="00286608">
              <w:rPr>
                <w:lang w:val="en-GB"/>
              </w:rPr>
              <w:t>Huawei</w:t>
            </w:r>
            <w:proofErr w:type="spellEnd"/>
          </w:p>
        </w:tc>
        <w:tc>
          <w:tcPr>
            <w:tcW w:w="4230" w:type="dxa"/>
          </w:tcPr>
          <w:p w:rsidR="00705D18" w:rsidRPr="00286608" w:rsidRDefault="00705D18" w:rsidP="00937C0B">
            <w:pPr>
              <w:overflowPunct w:val="0"/>
              <w:autoSpaceDE w:val="0"/>
              <w:autoSpaceDN w:val="0"/>
              <w:adjustRightInd w:val="0"/>
              <w:textAlignment w:val="baseline"/>
            </w:pPr>
            <w:r w:rsidRPr="00286608">
              <w:rPr>
                <w:rStyle w:val="Hyperlink"/>
                <w:rFonts w:eastAsia="MS Mincho"/>
                <w:color w:val="auto"/>
                <w:lang w:eastAsia="zh-TW"/>
              </w:rPr>
              <w:t>haopingyu@huawei.com</w:t>
            </w:r>
          </w:p>
        </w:tc>
        <w:tc>
          <w:tcPr>
            <w:tcW w:w="360" w:type="dxa"/>
          </w:tcPr>
          <w:p w:rsidR="00705D18" w:rsidRPr="00286608" w:rsidRDefault="00705D18" w:rsidP="00937C0B">
            <w:r w:rsidRPr="00286608">
              <w:t>P</w:t>
            </w:r>
          </w:p>
        </w:tc>
      </w:tr>
      <w:tr w:rsidR="00E75972" w:rsidRPr="00286608" w:rsidTr="00C33F33">
        <w:tc>
          <w:tcPr>
            <w:tcW w:w="2538" w:type="dxa"/>
          </w:tcPr>
          <w:p w:rsidR="00E75972" w:rsidRPr="00DA60C9" w:rsidRDefault="00E75972" w:rsidP="00C33F33">
            <w:pPr>
              <w:rPr>
                <w:rFonts w:eastAsiaTheme="minorEastAsia"/>
                <w:sz w:val="22"/>
                <w:szCs w:val="22"/>
                <w:lang w:val="en-GB" w:eastAsia="ko-KR"/>
              </w:rPr>
            </w:pPr>
            <w:r w:rsidRPr="00DA60C9">
              <w:rPr>
                <w:rFonts w:eastAsiaTheme="minorEastAsia"/>
                <w:lang w:val="en-GB" w:eastAsia="ko-KR"/>
              </w:rPr>
              <w:t>LGE</w:t>
            </w:r>
          </w:p>
        </w:tc>
        <w:tc>
          <w:tcPr>
            <w:tcW w:w="4230" w:type="dxa"/>
          </w:tcPr>
          <w:p w:rsidR="00E75972" w:rsidRPr="00DA60C9" w:rsidRDefault="00E75972" w:rsidP="00C33F33">
            <w:pPr>
              <w:overflowPunct w:val="0"/>
              <w:autoSpaceDE w:val="0"/>
              <w:autoSpaceDN w:val="0"/>
              <w:adjustRightInd w:val="0"/>
              <w:textAlignment w:val="baseline"/>
              <w:rPr>
                <w:rStyle w:val="Hyperlink"/>
                <w:rFonts w:eastAsiaTheme="minorEastAsia"/>
                <w:color w:val="auto"/>
                <w:sz w:val="22"/>
                <w:szCs w:val="22"/>
                <w:lang w:eastAsia="ko-KR"/>
              </w:rPr>
            </w:pPr>
            <w:r w:rsidRPr="00DA60C9">
              <w:rPr>
                <w:rStyle w:val="Hyperlink"/>
                <w:rFonts w:eastAsiaTheme="minorEastAsia" w:hint="eastAsia"/>
                <w:color w:val="auto"/>
                <w:lang w:eastAsia="ko-KR"/>
              </w:rPr>
              <w:t>j</w:t>
            </w:r>
            <w:r w:rsidRPr="00DA60C9">
              <w:rPr>
                <w:rStyle w:val="Hyperlink"/>
                <w:rFonts w:eastAsiaTheme="minorEastAsia"/>
                <w:color w:val="auto"/>
                <w:lang w:eastAsia="ko-KR"/>
              </w:rPr>
              <w:t>aehyun</w:t>
            </w:r>
            <w:r w:rsidRPr="00DA60C9">
              <w:rPr>
                <w:rStyle w:val="Hyperlink"/>
                <w:rFonts w:eastAsiaTheme="minorEastAsia" w:hint="eastAsia"/>
                <w:color w:val="auto"/>
                <w:lang w:eastAsia="ko-KR"/>
              </w:rPr>
              <w:t>.lim</w:t>
            </w:r>
            <w:r w:rsidRPr="00DA60C9">
              <w:rPr>
                <w:rStyle w:val="Hyperlink"/>
                <w:rFonts w:eastAsiaTheme="minorEastAsia"/>
                <w:color w:val="auto"/>
                <w:lang w:eastAsia="ko-KR"/>
              </w:rPr>
              <w:t>@lge.com</w:t>
            </w:r>
          </w:p>
        </w:tc>
        <w:tc>
          <w:tcPr>
            <w:tcW w:w="360" w:type="dxa"/>
          </w:tcPr>
          <w:p w:rsidR="00E75972" w:rsidRPr="00DA60C9" w:rsidRDefault="00E75972" w:rsidP="00C33F33">
            <w:pPr>
              <w:rPr>
                <w:rFonts w:eastAsiaTheme="minorEastAsia"/>
                <w:sz w:val="22"/>
                <w:szCs w:val="22"/>
                <w:lang w:eastAsia="ko-KR"/>
              </w:rPr>
            </w:pPr>
            <w:r w:rsidRPr="00DA60C9">
              <w:rPr>
                <w:rFonts w:eastAsiaTheme="minorEastAsia"/>
                <w:lang w:eastAsia="ko-KR"/>
              </w:rPr>
              <w:t>P</w:t>
            </w:r>
          </w:p>
        </w:tc>
      </w:tr>
      <w:tr w:rsidR="00705D18" w:rsidRPr="00286608" w:rsidTr="00937C0B">
        <w:tc>
          <w:tcPr>
            <w:tcW w:w="2538" w:type="dxa"/>
          </w:tcPr>
          <w:p w:rsidR="00705D18" w:rsidRPr="00286608" w:rsidRDefault="00E47065" w:rsidP="00937C0B">
            <w:pPr>
              <w:rPr>
                <w:lang w:val="en-GB"/>
              </w:rPr>
            </w:pPr>
            <w:r w:rsidRPr="00286608">
              <w:rPr>
                <w:lang w:val="en-GB"/>
              </w:rPr>
              <w:t>Canon</w:t>
            </w:r>
          </w:p>
        </w:tc>
        <w:tc>
          <w:tcPr>
            <w:tcW w:w="4230" w:type="dxa"/>
          </w:tcPr>
          <w:p w:rsidR="00705D18" w:rsidRPr="00286608" w:rsidRDefault="00E47065" w:rsidP="00937C0B">
            <w:pPr>
              <w:overflowPunct w:val="0"/>
              <w:autoSpaceDE w:val="0"/>
              <w:autoSpaceDN w:val="0"/>
              <w:adjustRightInd w:val="0"/>
              <w:textAlignment w:val="baseline"/>
              <w:rPr>
                <w:rStyle w:val="Hyperlink"/>
                <w:rFonts w:eastAsia="MS Mincho"/>
                <w:color w:val="auto"/>
                <w:lang w:eastAsia="zh-TW"/>
              </w:rPr>
            </w:pPr>
            <w:r w:rsidRPr="00286608">
              <w:rPr>
                <w:rStyle w:val="Hyperlink"/>
                <w:rFonts w:eastAsia="MS Mincho"/>
                <w:color w:val="auto"/>
                <w:lang w:eastAsia="zh-TW"/>
              </w:rPr>
              <w:t>edouard.francois@crf.canon.fr</w:t>
            </w:r>
          </w:p>
        </w:tc>
        <w:tc>
          <w:tcPr>
            <w:tcW w:w="360" w:type="dxa"/>
          </w:tcPr>
          <w:p w:rsidR="00705D18" w:rsidRPr="00286608" w:rsidRDefault="00705D18" w:rsidP="00937C0B">
            <w:r w:rsidRPr="00286608">
              <w:t>C</w:t>
            </w:r>
          </w:p>
        </w:tc>
      </w:tr>
      <w:tr w:rsidR="00705D18" w:rsidRPr="00286608" w:rsidTr="00937C0B">
        <w:tc>
          <w:tcPr>
            <w:tcW w:w="2538" w:type="dxa"/>
          </w:tcPr>
          <w:p w:rsidR="00705D18" w:rsidRPr="00286608" w:rsidRDefault="00E47065" w:rsidP="00937C0B">
            <w:pPr>
              <w:rPr>
                <w:lang w:val="en-GB"/>
              </w:rPr>
            </w:pPr>
            <w:r w:rsidRPr="00286608">
              <w:rPr>
                <w:lang w:val="en-GB"/>
              </w:rPr>
              <w:t>Sony</w:t>
            </w:r>
          </w:p>
        </w:tc>
        <w:tc>
          <w:tcPr>
            <w:tcW w:w="4230" w:type="dxa"/>
          </w:tcPr>
          <w:p w:rsidR="00705D18" w:rsidRPr="00286608" w:rsidRDefault="00E47065" w:rsidP="00937C0B">
            <w:pPr>
              <w:rPr>
                <w:rStyle w:val="Hyperlink"/>
                <w:color w:val="auto"/>
                <w:u w:val="none"/>
              </w:rPr>
            </w:pPr>
            <w:r w:rsidRPr="00286608">
              <w:rPr>
                <w:rStyle w:val="Hyperlink"/>
                <w:rFonts w:eastAsia="MS Mincho"/>
                <w:color w:val="auto"/>
                <w:lang w:eastAsia="zh-TW"/>
              </w:rPr>
              <w:t>Ehsan.maani@am.sony.com</w:t>
            </w:r>
          </w:p>
        </w:tc>
        <w:tc>
          <w:tcPr>
            <w:tcW w:w="360" w:type="dxa"/>
          </w:tcPr>
          <w:p w:rsidR="00705D18" w:rsidRPr="00286608" w:rsidRDefault="00705D18" w:rsidP="00937C0B">
            <w:r w:rsidRPr="00286608">
              <w:t>C</w:t>
            </w:r>
          </w:p>
        </w:tc>
      </w:tr>
      <w:tr w:rsidR="00705D18" w:rsidRPr="00286608" w:rsidTr="00937C0B">
        <w:tc>
          <w:tcPr>
            <w:tcW w:w="2538" w:type="dxa"/>
          </w:tcPr>
          <w:p w:rsidR="00705D18" w:rsidRPr="00286608" w:rsidRDefault="00286608" w:rsidP="00937C0B">
            <w:pPr>
              <w:rPr>
                <w:lang w:val="en-GB"/>
              </w:rPr>
            </w:pPr>
            <w:r w:rsidRPr="00286608">
              <w:t>HHI</w:t>
            </w:r>
          </w:p>
        </w:tc>
        <w:tc>
          <w:tcPr>
            <w:tcW w:w="4230" w:type="dxa"/>
          </w:tcPr>
          <w:p w:rsidR="00705D18" w:rsidRPr="00286608" w:rsidRDefault="00B02A13" w:rsidP="00286608">
            <w:pPr>
              <w:pStyle w:val="PlainText"/>
              <w:jc w:val="left"/>
              <w:rPr>
                <w:rStyle w:val="Hyperlink"/>
                <w:rFonts w:ascii="Times New Roman" w:hAnsi="Times New Roman"/>
                <w:color w:val="auto"/>
                <w:u w:val="none"/>
              </w:rPr>
            </w:pPr>
            <w:hyperlink r:id="rId17" w:history="1">
              <w:r w:rsidR="00286608" w:rsidRPr="00286608">
                <w:rPr>
                  <w:rStyle w:val="Hyperlink"/>
                  <w:rFonts w:ascii="Times New Roman" w:hAnsi="Times New Roman"/>
                  <w:color w:val="auto"/>
                </w:rPr>
                <w:t>benjamin.bross@hhi.fraunhofer.de</w:t>
              </w:r>
            </w:hyperlink>
            <w:r w:rsidR="00286608" w:rsidRPr="00286608">
              <w:rPr>
                <w:rFonts w:ascii="Times New Roman" w:hAnsi="Times New Roman" w:cs="Times New Roman"/>
              </w:rPr>
              <w:t xml:space="preserve"> </w:t>
            </w:r>
          </w:p>
        </w:tc>
        <w:tc>
          <w:tcPr>
            <w:tcW w:w="360" w:type="dxa"/>
          </w:tcPr>
          <w:p w:rsidR="00705D18" w:rsidRPr="00286608" w:rsidRDefault="00705D18" w:rsidP="00937C0B">
            <w:r w:rsidRPr="00286608">
              <w:t>C</w:t>
            </w:r>
          </w:p>
        </w:tc>
      </w:tr>
      <w:tr w:rsidR="00BA0DE9" w:rsidRPr="00BA0DE9" w:rsidTr="00BA0DE9">
        <w:tc>
          <w:tcPr>
            <w:tcW w:w="2538" w:type="dxa"/>
            <w:tcBorders>
              <w:top w:val="single" w:sz="4" w:space="0" w:color="auto"/>
              <w:left w:val="single" w:sz="4" w:space="0" w:color="auto"/>
              <w:bottom w:val="single" w:sz="4" w:space="0" w:color="auto"/>
              <w:right w:val="single" w:sz="4" w:space="0" w:color="auto"/>
            </w:tcBorders>
          </w:tcPr>
          <w:p w:rsidR="00BA0DE9" w:rsidRPr="00BA0DE9" w:rsidRDefault="00BA0DE9" w:rsidP="00937C0B">
            <w:r w:rsidRPr="00BA0DE9">
              <w:t>TI</w:t>
            </w:r>
          </w:p>
        </w:tc>
        <w:tc>
          <w:tcPr>
            <w:tcW w:w="4230" w:type="dxa"/>
            <w:tcBorders>
              <w:top w:val="single" w:sz="4" w:space="0" w:color="auto"/>
              <w:left w:val="single" w:sz="4" w:space="0" w:color="auto"/>
              <w:bottom w:val="single" w:sz="4" w:space="0" w:color="auto"/>
              <w:right w:val="single" w:sz="4" w:space="0" w:color="auto"/>
            </w:tcBorders>
          </w:tcPr>
          <w:p w:rsidR="00BA0DE9" w:rsidRPr="00BA0DE9" w:rsidRDefault="00B02A13" w:rsidP="00BA0DE9">
            <w:pPr>
              <w:pStyle w:val="PlainText"/>
              <w:rPr>
                <w:rFonts w:ascii="Times New Roman" w:hAnsi="Times New Roman" w:cs="Times New Roman"/>
              </w:rPr>
            </w:pPr>
            <w:hyperlink r:id="rId18" w:history="1">
              <w:r w:rsidR="00BA0DE9" w:rsidRPr="00BA0DE9">
                <w:rPr>
                  <w:rStyle w:val="Hyperlink"/>
                  <w:rFonts w:ascii="Times New Roman" w:hAnsi="Times New Roman"/>
                  <w:color w:val="auto"/>
                  <w:szCs w:val="22"/>
                </w:rPr>
                <w:t>madhukar@ti.com</w:t>
              </w:r>
            </w:hyperlink>
            <w:r w:rsidR="00BA0DE9" w:rsidRPr="00BA0DE9">
              <w:rPr>
                <w:rFonts w:ascii="Times New Roman" w:hAnsi="Times New Roman" w:cs="Times New Roman"/>
                <w:szCs w:val="22"/>
              </w:rPr>
              <w:t xml:space="preserve"> </w:t>
            </w:r>
          </w:p>
        </w:tc>
        <w:tc>
          <w:tcPr>
            <w:tcW w:w="360" w:type="dxa"/>
            <w:tcBorders>
              <w:top w:val="single" w:sz="4" w:space="0" w:color="auto"/>
              <w:left w:val="single" w:sz="4" w:space="0" w:color="auto"/>
              <w:bottom w:val="single" w:sz="4" w:space="0" w:color="auto"/>
              <w:right w:val="single" w:sz="4" w:space="0" w:color="auto"/>
            </w:tcBorders>
          </w:tcPr>
          <w:p w:rsidR="00BA0DE9" w:rsidRPr="00BA0DE9" w:rsidRDefault="00BA0DE9" w:rsidP="00937C0B">
            <w:r w:rsidRPr="00BA0DE9">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Pr="008A04E0" w:rsidRDefault="00F53407" w:rsidP="00937C0B">
            <w:r w:rsidRPr="008A04E0">
              <w:t>Nokia</w:t>
            </w:r>
          </w:p>
        </w:tc>
        <w:tc>
          <w:tcPr>
            <w:tcW w:w="4230" w:type="dxa"/>
            <w:tcBorders>
              <w:top w:val="single" w:sz="4" w:space="0" w:color="auto"/>
              <w:left w:val="single" w:sz="4" w:space="0" w:color="auto"/>
              <w:bottom w:val="single" w:sz="4" w:space="0" w:color="auto"/>
              <w:right w:val="single" w:sz="4" w:space="0" w:color="auto"/>
            </w:tcBorders>
          </w:tcPr>
          <w:p w:rsidR="00F53407" w:rsidRPr="008A04E0" w:rsidRDefault="00B02A13" w:rsidP="00F53407">
            <w:pPr>
              <w:pStyle w:val="PlainText"/>
              <w:jc w:val="left"/>
              <w:rPr>
                <w:rFonts w:ascii="Times New Roman" w:hAnsi="Times New Roman" w:cs="Times New Roman"/>
                <w:u w:val="single"/>
              </w:rPr>
            </w:pPr>
            <w:hyperlink r:id="rId19" w:history="1">
              <w:r w:rsidR="00CC0063" w:rsidRPr="008A04E0">
                <w:rPr>
                  <w:rStyle w:val="Hyperlink"/>
                  <w:rFonts w:ascii="Times New Roman" w:hAnsi="Times New Roman"/>
                  <w:color w:val="auto"/>
                </w:rPr>
                <w:t>jani.lainema@nokia.com</w:t>
              </w:r>
            </w:hyperlink>
          </w:p>
          <w:p w:rsidR="00CC0063" w:rsidRPr="008A04E0" w:rsidRDefault="00B02A13" w:rsidP="00F53407">
            <w:pPr>
              <w:pStyle w:val="PlainText"/>
              <w:jc w:val="left"/>
              <w:rPr>
                <w:rFonts w:ascii="Times New Roman" w:hAnsi="Times New Roman" w:cs="Times New Roman"/>
                <w:u w:val="single"/>
              </w:rPr>
            </w:pPr>
            <w:hyperlink r:id="rId20" w:history="1">
              <w:r w:rsidR="00CC0063" w:rsidRPr="008A04E0">
                <w:rPr>
                  <w:rStyle w:val="Hyperlink"/>
                  <w:rFonts w:ascii="Times New Roman" w:hAnsi="Times New Roman"/>
                  <w:color w:val="auto"/>
                </w:rPr>
                <w:t>ext-oguz.bici@nokia.com</w:t>
              </w:r>
            </w:hyperlink>
          </w:p>
        </w:tc>
        <w:tc>
          <w:tcPr>
            <w:tcW w:w="360" w:type="dxa"/>
            <w:tcBorders>
              <w:top w:val="single" w:sz="4" w:space="0" w:color="auto"/>
              <w:left w:val="single" w:sz="4" w:space="0" w:color="auto"/>
              <w:bottom w:val="single" w:sz="4" w:space="0" w:color="auto"/>
              <w:right w:val="single" w:sz="4" w:space="0" w:color="auto"/>
            </w:tcBorders>
          </w:tcPr>
          <w:p w:rsidR="00F53407" w:rsidRPr="00BA0DE9" w:rsidRDefault="00F53407" w:rsidP="00937C0B">
            <w:r>
              <w:t>C</w:t>
            </w:r>
          </w:p>
        </w:tc>
      </w:tr>
      <w:tr w:rsidR="00552319" w:rsidRPr="00BA0DE9" w:rsidTr="00BA0DE9">
        <w:tc>
          <w:tcPr>
            <w:tcW w:w="2538" w:type="dxa"/>
            <w:tcBorders>
              <w:top w:val="single" w:sz="4" w:space="0" w:color="auto"/>
              <w:left w:val="single" w:sz="4" w:space="0" w:color="auto"/>
              <w:bottom w:val="single" w:sz="4" w:space="0" w:color="auto"/>
              <w:right w:val="single" w:sz="4" w:space="0" w:color="auto"/>
            </w:tcBorders>
          </w:tcPr>
          <w:p w:rsidR="00552319" w:rsidRPr="008A04E0" w:rsidRDefault="00552319" w:rsidP="00937C0B">
            <w:r w:rsidRPr="008A04E0">
              <w:t>BBC</w:t>
            </w:r>
          </w:p>
        </w:tc>
        <w:tc>
          <w:tcPr>
            <w:tcW w:w="4230" w:type="dxa"/>
            <w:tcBorders>
              <w:top w:val="single" w:sz="4" w:space="0" w:color="auto"/>
              <w:left w:val="single" w:sz="4" w:space="0" w:color="auto"/>
              <w:bottom w:val="single" w:sz="4" w:space="0" w:color="auto"/>
              <w:right w:val="single" w:sz="4" w:space="0" w:color="auto"/>
            </w:tcBorders>
          </w:tcPr>
          <w:p w:rsidR="00552319" w:rsidRPr="008A04E0" w:rsidRDefault="00552319" w:rsidP="00F53407">
            <w:pPr>
              <w:pStyle w:val="PlainText"/>
              <w:jc w:val="left"/>
              <w:rPr>
                <w:rFonts w:ascii="Times New Roman" w:hAnsi="Times New Roman" w:cs="Times New Roman"/>
                <w:u w:val="single"/>
              </w:rPr>
            </w:pPr>
            <w:r w:rsidRPr="008A04E0">
              <w:rPr>
                <w:rFonts w:ascii="Times New Roman" w:hAnsi="Times New Roman" w:cs="Times New Roman"/>
                <w:u w:val="single"/>
              </w:rPr>
              <w:t>Marta.Mrak@bbc.co.uk</w:t>
            </w:r>
          </w:p>
          <w:p w:rsidR="00937C0B" w:rsidRPr="008A04E0" w:rsidRDefault="00B02A13" w:rsidP="00F53407">
            <w:pPr>
              <w:pStyle w:val="PlainText"/>
              <w:jc w:val="left"/>
              <w:rPr>
                <w:rFonts w:ascii="Times New Roman" w:hAnsi="Times New Roman" w:cs="Times New Roman"/>
                <w:u w:val="single"/>
              </w:rPr>
            </w:pPr>
            <w:hyperlink r:id="rId21" w:history="1">
              <w:r w:rsidR="00937C0B" w:rsidRPr="008A04E0">
                <w:rPr>
                  <w:rStyle w:val="Hyperlink"/>
                  <w:rFonts w:ascii="Times New Roman" w:hAnsi="Times New Roman"/>
                  <w:color w:val="auto"/>
                </w:rPr>
                <w:t>Andrea.Gabriellini@bbc.co.uk</w:t>
              </w:r>
            </w:hyperlink>
          </w:p>
        </w:tc>
        <w:tc>
          <w:tcPr>
            <w:tcW w:w="360" w:type="dxa"/>
            <w:tcBorders>
              <w:top w:val="single" w:sz="4" w:space="0" w:color="auto"/>
              <w:left w:val="single" w:sz="4" w:space="0" w:color="auto"/>
              <w:bottom w:val="single" w:sz="4" w:space="0" w:color="auto"/>
              <w:right w:val="single" w:sz="4" w:space="0" w:color="auto"/>
            </w:tcBorders>
          </w:tcPr>
          <w:p w:rsidR="00552319" w:rsidRDefault="00552319" w:rsidP="00937C0B">
            <w:r>
              <w:t>C</w:t>
            </w:r>
          </w:p>
          <w:p w:rsidR="00937C0B" w:rsidRDefault="00937C0B" w:rsidP="00937C0B"/>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Default="00F53407" w:rsidP="00937C0B">
            <w:r>
              <w:t>Samsung</w:t>
            </w:r>
          </w:p>
        </w:tc>
        <w:tc>
          <w:tcPr>
            <w:tcW w:w="4230" w:type="dxa"/>
            <w:tcBorders>
              <w:top w:val="single" w:sz="4" w:space="0" w:color="auto"/>
              <w:left w:val="single" w:sz="4" w:space="0" w:color="auto"/>
              <w:bottom w:val="single" w:sz="4" w:space="0" w:color="auto"/>
              <w:right w:val="single" w:sz="4" w:space="0" w:color="auto"/>
            </w:tcBorders>
          </w:tcPr>
          <w:p w:rsidR="00F53407" w:rsidRPr="009F653B" w:rsidRDefault="00B02A13" w:rsidP="00F53407">
            <w:pPr>
              <w:pStyle w:val="PlainText"/>
              <w:jc w:val="left"/>
              <w:rPr>
                <w:rFonts w:ascii="Times New Roman" w:hAnsi="Times New Roman" w:cs="Times New Roman"/>
                <w:u w:val="single"/>
              </w:rPr>
            </w:pPr>
            <w:hyperlink r:id="rId22" w:history="1">
              <w:r w:rsidR="009F653B" w:rsidRPr="009F653B">
                <w:rPr>
                  <w:rStyle w:val="Hyperlink"/>
                  <w:rFonts w:ascii="Times New Roman" w:hAnsi="Times New Roman"/>
                  <w:color w:val="auto"/>
                </w:rPr>
                <w:t>asaxena@sta.samsung.com</w:t>
              </w:r>
            </w:hyperlink>
          </w:p>
          <w:p w:rsidR="009F653B" w:rsidRPr="009F653B" w:rsidRDefault="00B02A13" w:rsidP="009F653B">
            <w:pPr>
              <w:overflowPunct w:val="0"/>
              <w:autoSpaceDE w:val="0"/>
              <w:autoSpaceDN w:val="0"/>
              <w:adjustRightInd w:val="0"/>
              <w:textAlignment w:val="baseline"/>
              <w:rPr>
                <w:szCs w:val="22"/>
                <w:lang w:val="fi-FI"/>
              </w:rPr>
            </w:pPr>
            <w:hyperlink r:id="rId23" w:history="1">
              <w:r w:rsidR="009F653B" w:rsidRPr="009F653B">
                <w:rPr>
                  <w:rStyle w:val="Hyperlink"/>
                  <w:color w:val="auto"/>
                  <w:lang w:val="fi-FI"/>
                </w:rPr>
                <w:t>ilkoo.kim@samsung.com</w:t>
              </w:r>
            </w:hyperlink>
          </w:p>
          <w:p w:rsidR="009F653B" w:rsidRPr="009F653B" w:rsidRDefault="00B02A13" w:rsidP="00F53407">
            <w:pPr>
              <w:pStyle w:val="PlainText"/>
              <w:jc w:val="left"/>
              <w:rPr>
                <w:rFonts w:ascii="Times New Roman" w:hAnsi="Times New Roman" w:cs="Times New Roman"/>
                <w:u w:val="single"/>
              </w:rPr>
            </w:pPr>
            <w:hyperlink r:id="rId24" w:history="1">
              <w:r w:rsidR="009F653B" w:rsidRPr="009F653B">
                <w:rPr>
                  <w:rStyle w:val="Hyperlink"/>
                  <w:rFonts w:ascii="Times New Roman" w:hAnsi="Times New Roman"/>
                  <w:color w:val="auto"/>
                  <w:szCs w:val="22"/>
                  <w:lang w:val="sv-SE"/>
                </w:rPr>
                <w:t>wjhan.han@samsung.com</w:t>
              </w:r>
            </w:hyperlink>
          </w:p>
        </w:tc>
        <w:tc>
          <w:tcPr>
            <w:tcW w:w="360" w:type="dxa"/>
            <w:tcBorders>
              <w:top w:val="single" w:sz="4" w:space="0" w:color="auto"/>
              <w:left w:val="single" w:sz="4" w:space="0" w:color="auto"/>
              <w:bottom w:val="single" w:sz="4" w:space="0" w:color="auto"/>
              <w:right w:val="single" w:sz="4" w:space="0" w:color="auto"/>
            </w:tcBorders>
          </w:tcPr>
          <w:p w:rsidR="00F53407" w:rsidRDefault="001D4604" w:rsidP="00937C0B">
            <w:r>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Default="00F53407" w:rsidP="00937C0B">
            <w:proofErr w:type="spellStart"/>
            <w:r>
              <w:t>Inria</w:t>
            </w:r>
            <w:proofErr w:type="spellEnd"/>
          </w:p>
        </w:tc>
        <w:tc>
          <w:tcPr>
            <w:tcW w:w="4230" w:type="dxa"/>
            <w:tcBorders>
              <w:top w:val="single" w:sz="4" w:space="0" w:color="auto"/>
              <w:left w:val="single" w:sz="4" w:space="0" w:color="auto"/>
              <w:bottom w:val="single" w:sz="4" w:space="0" w:color="auto"/>
              <w:right w:val="single" w:sz="4" w:space="0" w:color="auto"/>
            </w:tcBorders>
          </w:tcPr>
          <w:p w:rsidR="00F53407" w:rsidRPr="00F53407" w:rsidRDefault="001D4604" w:rsidP="00F53407">
            <w:pPr>
              <w:pStyle w:val="PlainText"/>
              <w:jc w:val="left"/>
              <w:rPr>
                <w:rFonts w:ascii="Times New Roman" w:hAnsi="Times New Roman" w:cs="Times New Roman"/>
                <w:u w:val="single"/>
              </w:rPr>
            </w:pPr>
            <w:r w:rsidRPr="001D4604">
              <w:rPr>
                <w:rFonts w:ascii="Times New Roman" w:hAnsi="Times New Roman" w:cs="Times New Roman"/>
                <w:u w:val="single"/>
              </w:rPr>
              <w:t>laurent.guillo@inria.fr</w:t>
            </w:r>
          </w:p>
        </w:tc>
        <w:tc>
          <w:tcPr>
            <w:tcW w:w="360" w:type="dxa"/>
            <w:tcBorders>
              <w:top w:val="single" w:sz="4" w:space="0" w:color="auto"/>
              <w:left w:val="single" w:sz="4" w:space="0" w:color="auto"/>
              <w:bottom w:val="single" w:sz="4" w:space="0" w:color="auto"/>
              <w:right w:val="single" w:sz="4" w:space="0" w:color="auto"/>
            </w:tcBorders>
          </w:tcPr>
          <w:p w:rsidR="00F53407" w:rsidRDefault="001D4604" w:rsidP="00937C0B">
            <w:r>
              <w:t>C</w:t>
            </w:r>
          </w:p>
        </w:tc>
      </w:tr>
      <w:tr w:rsidR="001D4604" w:rsidRPr="00BA0DE9" w:rsidTr="00BA0DE9">
        <w:tc>
          <w:tcPr>
            <w:tcW w:w="2538" w:type="dxa"/>
            <w:tcBorders>
              <w:top w:val="single" w:sz="4" w:space="0" w:color="auto"/>
              <w:left w:val="single" w:sz="4" w:space="0" w:color="auto"/>
              <w:bottom w:val="single" w:sz="4" w:space="0" w:color="auto"/>
              <w:right w:val="single" w:sz="4" w:space="0" w:color="auto"/>
            </w:tcBorders>
          </w:tcPr>
          <w:p w:rsidR="001D4604" w:rsidRDefault="001D4604" w:rsidP="00937C0B">
            <w:r>
              <w:t>NEC</w:t>
            </w:r>
          </w:p>
        </w:tc>
        <w:tc>
          <w:tcPr>
            <w:tcW w:w="4230" w:type="dxa"/>
            <w:tcBorders>
              <w:top w:val="single" w:sz="4" w:space="0" w:color="auto"/>
              <w:left w:val="single" w:sz="4" w:space="0" w:color="auto"/>
              <w:bottom w:val="single" w:sz="4" w:space="0" w:color="auto"/>
              <w:right w:val="single" w:sz="4" w:space="0" w:color="auto"/>
            </w:tcBorders>
          </w:tcPr>
          <w:p w:rsidR="001D4604" w:rsidRPr="001D4604" w:rsidRDefault="00B02A13" w:rsidP="001D4604">
            <w:pPr>
              <w:spacing w:after="60"/>
            </w:pPr>
            <w:hyperlink r:id="rId25" w:history="1">
              <w:r w:rsidR="001D4604" w:rsidRPr="003B7FB1">
                <w:rPr>
                  <w:rStyle w:val="Hyperlink"/>
                  <w:color w:val="auto"/>
                </w:rPr>
                <w:t>chono@ct.jp.nec.com</w:t>
              </w:r>
            </w:hyperlink>
          </w:p>
        </w:tc>
        <w:tc>
          <w:tcPr>
            <w:tcW w:w="360" w:type="dxa"/>
            <w:tcBorders>
              <w:top w:val="single" w:sz="4" w:space="0" w:color="auto"/>
              <w:left w:val="single" w:sz="4" w:space="0" w:color="auto"/>
              <w:bottom w:val="single" w:sz="4" w:space="0" w:color="auto"/>
              <w:right w:val="single" w:sz="4" w:space="0" w:color="auto"/>
            </w:tcBorders>
          </w:tcPr>
          <w:p w:rsidR="001D4604" w:rsidRDefault="001D4604" w:rsidP="00937C0B">
            <w:r>
              <w:t>C</w:t>
            </w:r>
          </w:p>
        </w:tc>
      </w:tr>
      <w:tr w:rsidR="00146802" w:rsidRPr="00BA0DE9" w:rsidTr="00BA0DE9">
        <w:tc>
          <w:tcPr>
            <w:tcW w:w="2538" w:type="dxa"/>
            <w:tcBorders>
              <w:top w:val="single" w:sz="4" w:space="0" w:color="auto"/>
              <w:left w:val="single" w:sz="4" w:space="0" w:color="auto"/>
              <w:bottom w:val="single" w:sz="4" w:space="0" w:color="auto"/>
              <w:right w:val="single" w:sz="4" w:space="0" w:color="auto"/>
            </w:tcBorders>
          </w:tcPr>
          <w:p w:rsidR="00146802" w:rsidRDefault="00146802" w:rsidP="00937C0B">
            <w:r>
              <w:t>Qualcomm</w:t>
            </w:r>
          </w:p>
        </w:tc>
        <w:tc>
          <w:tcPr>
            <w:tcW w:w="4230" w:type="dxa"/>
            <w:tcBorders>
              <w:top w:val="single" w:sz="4" w:space="0" w:color="auto"/>
              <w:left w:val="single" w:sz="4" w:space="0" w:color="auto"/>
              <w:bottom w:val="single" w:sz="4" w:space="0" w:color="auto"/>
              <w:right w:val="single" w:sz="4" w:space="0" w:color="auto"/>
            </w:tcBorders>
          </w:tcPr>
          <w:p w:rsidR="00146802" w:rsidRDefault="00146802" w:rsidP="001D4604">
            <w:pPr>
              <w:spacing w:after="60"/>
              <w:rPr>
                <w:u w:val="single"/>
              </w:rPr>
            </w:pPr>
            <w:r w:rsidRPr="00146802">
              <w:rPr>
                <w:u w:val="single"/>
              </w:rPr>
              <w:t>mcoban@qualcomm.com</w:t>
            </w:r>
          </w:p>
          <w:p w:rsidR="002C0497" w:rsidRDefault="002C0497" w:rsidP="001D4604">
            <w:pPr>
              <w:spacing w:after="60"/>
            </w:pPr>
            <w:r>
              <w:rPr>
                <w:u w:val="single"/>
              </w:rPr>
              <w:t>zhengy@qualcomm.com</w:t>
            </w:r>
          </w:p>
        </w:tc>
        <w:tc>
          <w:tcPr>
            <w:tcW w:w="360" w:type="dxa"/>
            <w:tcBorders>
              <w:top w:val="single" w:sz="4" w:space="0" w:color="auto"/>
              <w:left w:val="single" w:sz="4" w:space="0" w:color="auto"/>
              <w:bottom w:val="single" w:sz="4" w:space="0" w:color="auto"/>
              <w:right w:val="single" w:sz="4" w:space="0" w:color="auto"/>
            </w:tcBorders>
          </w:tcPr>
          <w:p w:rsidR="00146802" w:rsidRDefault="009F653B" w:rsidP="00937C0B">
            <w:r>
              <w:t>C</w:t>
            </w:r>
          </w:p>
        </w:tc>
      </w:tr>
      <w:tr w:rsidR="00E74AB8" w:rsidRPr="00BA0DE9" w:rsidTr="00BA0DE9">
        <w:tc>
          <w:tcPr>
            <w:tcW w:w="2538" w:type="dxa"/>
            <w:tcBorders>
              <w:top w:val="single" w:sz="4" w:space="0" w:color="auto"/>
              <w:left w:val="single" w:sz="4" w:space="0" w:color="auto"/>
              <w:bottom w:val="single" w:sz="4" w:space="0" w:color="auto"/>
              <w:right w:val="single" w:sz="4" w:space="0" w:color="auto"/>
            </w:tcBorders>
          </w:tcPr>
          <w:p w:rsidR="00E74AB8" w:rsidRDefault="00E74AB8" w:rsidP="00937C0B">
            <w:r>
              <w:t>Sharp</w:t>
            </w:r>
          </w:p>
        </w:tc>
        <w:tc>
          <w:tcPr>
            <w:tcW w:w="4230" w:type="dxa"/>
            <w:tcBorders>
              <w:top w:val="single" w:sz="4" w:space="0" w:color="auto"/>
              <w:left w:val="single" w:sz="4" w:space="0" w:color="auto"/>
              <w:bottom w:val="single" w:sz="4" w:space="0" w:color="auto"/>
              <w:right w:val="single" w:sz="4" w:space="0" w:color="auto"/>
            </w:tcBorders>
          </w:tcPr>
          <w:p w:rsidR="00E74AB8" w:rsidRPr="00C35684" w:rsidRDefault="00B02A13" w:rsidP="001D4604">
            <w:pPr>
              <w:spacing w:after="60"/>
              <w:rPr>
                <w:u w:val="single"/>
                <w:lang w:val="fi-FI"/>
              </w:rPr>
            </w:pPr>
            <w:hyperlink r:id="rId26" w:history="1">
              <w:r w:rsidR="00C35684" w:rsidRPr="00C35684">
                <w:rPr>
                  <w:rStyle w:val="Hyperlink"/>
                  <w:color w:val="auto"/>
                  <w:lang w:val="fi-FI"/>
                </w:rPr>
                <w:t>asegall@sharplabs.com</w:t>
              </w:r>
            </w:hyperlink>
          </w:p>
          <w:p w:rsidR="00C35684" w:rsidRPr="00E74AB8" w:rsidRDefault="00C35684" w:rsidP="001D4604">
            <w:pPr>
              <w:spacing w:after="60"/>
              <w:rPr>
                <w:u w:val="single"/>
              </w:rPr>
            </w:pPr>
            <w:r w:rsidRPr="00553503">
              <w:rPr>
                <w:u w:val="single"/>
                <w:lang w:val="fi-FI"/>
              </w:rPr>
              <w:t>yamamoto.tomoyuki@sharp.co.jp</w:t>
            </w:r>
          </w:p>
        </w:tc>
        <w:tc>
          <w:tcPr>
            <w:tcW w:w="360" w:type="dxa"/>
            <w:tcBorders>
              <w:top w:val="single" w:sz="4" w:space="0" w:color="auto"/>
              <w:left w:val="single" w:sz="4" w:space="0" w:color="auto"/>
              <w:bottom w:val="single" w:sz="4" w:space="0" w:color="auto"/>
              <w:right w:val="single" w:sz="4" w:space="0" w:color="auto"/>
            </w:tcBorders>
          </w:tcPr>
          <w:p w:rsidR="00E74AB8" w:rsidRDefault="00E74AB8" w:rsidP="00937C0B">
            <w:r>
              <w:t>C</w:t>
            </w:r>
          </w:p>
        </w:tc>
      </w:tr>
      <w:tr w:rsidR="00A34014" w:rsidRPr="00BA0DE9" w:rsidTr="00BA0DE9">
        <w:tc>
          <w:tcPr>
            <w:tcW w:w="2538" w:type="dxa"/>
            <w:tcBorders>
              <w:top w:val="single" w:sz="4" w:space="0" w:color="auto"/>
              <w:left w:val="single" w:sz="4" w:space="0" w:color="auto"/>
              <w:bottom w:val="single" w:sz="4" w:space="0" w:color="auto"/>
              <w:right w:val="single" w:sz="4" w:space="0" w:color="auto"/>
            </w:tcBorders>
          </w:tcPr>
          <w:p w:rsidR="00A34014" w:rsidRPr="00553503" w:rsidRDefault="00A34014" w:rsidP="00937C0B">
            <w:r w:rsidRPr="00553503">
              <w:t>Orange Labs.</w:t>
            </w:r>
          </w:p>
        </w:tc>
        <w:tc>
          <w:tcPr>
            <w:tcW w:w="4230" w:type="dxa"/>
            <w:tcBorders>
              <w:top w:val="single" w:sz="4" w:space="0" w:color="auto"/>
              <w:left w:val="single" w:sz="4" w:space="0" w:color="auto"/>
              <w:bottom w:val="single" w:sz="4" w:space="0" w:color="auto"/>
              <w:right w:val="single" w:sz="4" w:space="0" w:color="auto"/>
            </w:tcBorders>
          </w:tcPr>
          <w:p w:rsidR="00A34014" w:rsidRPr="00553503" w:rsidRDefault="00B02A13" w:rsidP="001D4604">
            <w:pPr>
              <w:spacing w:after="60"/>
              <w:rPr>
                <w:rFonts w:ascii="Calibri" w:hAnsi="Calibri" w:cs="Calibri"/>
                <w:u w:val="single"/>
              </w:rPr>
            </w:pPr>
            <w:hyperlink r:id="rId27" w:history="1">
              <w:r w:rsidR="00A34014" w:rsidRPr="00553503">
                <w:rPr>
                  <w:rStyle w:val="Hyperlink"/>
                  <w:rFonts w:ascii="Calibri" w:hAnsi="Calibri" w:cs="Calibri"/>
                  <w:color w:val="auto"/>
                </w:rPr>
                <w:t>elie.mora@orange-ftgroup.com</w:t>
              </w:r>
            </w:hyperlink>
            <w:r w:rsidR="00A34014" w:rsidRPr="00553503">
              <w:rPr>
                <w:rFonts w:ascii="Calibri" w:hAnsi="Calibri" w:cs="Calibri"/>
                <w:u w:val="single"/>
              </w:rPr>
              <w:t xml:space="preserve"> </w:t>
            </w:r>
            <w:r w:rsidR="00A34014" w:rsidRPr="00553503">
              <w:rPr>
                <w:u w:val="single"/>
              </w:rPr>
              <w:t>joelb.jung@orange-ftgroup.com</w:t>
            </w:r>
          </w:p>
        </w:tc>
        <w:tc>
          <w:tcPr>
            <w:tcW w:w="360" w:type="dxa"/>
            <w:tcBorders>
              <w:top w:val="single" w:sz="4" w:space="0" w:color="auto"/>
              <w:left w:val="single" w:sz="4" w:space="0" w:color="auto"/>
              <w:bottom w:val="single" w:sz="4" w:space="0" w:color="auto"/>
              <w:right w:val="single" w:sz="4" w:space="0" w:color="auto"/>
            </w:tcBorders>
          </w:tcPr>
          <w:p w:rsidR="00A34014" w:rsidRDefault="00A34014" w:rsidP="00937C0B">
            <w:r>
              <w:t>C</w:t>
            </w:r>
          </w:p>
        </w:tc>
      </w:tr>
      <w:tr w:rsidR="00553503" w:rsidRPr="00BA0DE9" w:rsidTr="00BA0DE9">
        <w:tc>
          <w:tcPr>
            <w:tcW w:w="2538" w:type="dxa"/>
            <w:tcBorders>
              <w:top w:val="single" w:sz="4" w:space="0" w:color="auto"/>
              <w:left w:val="single" w:sz="4" w:space="0" w:color="auto"/>
              <w:bottom w:val="single" w:sz="4" w:space="0" w:color="auto"/>
              <w:right w:val="single" w:sz="4" w:space="0" w:color="auto"/>
            </w:tcBorders>
          </w:tcPr>
          <w:p w:rsidR="00553503" w:rsidRPr="00A34014" w:rsidRDefault="00553503" w:rsidP="00937C0B">
            <w:pPr>
              <w:rPr>
                <w:highlight w:val="red"/>
              </w:rPr>
            </w:pPr>
            <w:r w:rsidRPr="00553503">
              <w:t>I2R</w:t>
            </w:r>
          </w:p>
        </w:tc>
        <w:tc>
          <w:tcPr>
            <w:tcW w:w="4230" w:type="dxa"/>
            <w:tcBorders>
              <w:top w:val="single" w:sz="4" w:space="0" w:color="auto"/>
              <w:left w:val="single" w:sz="4" w:space="0" w:color="auto"/>
              <w:bottom w:val="single" w:sz="4" w:space="0" w:color="auto"/>
              <w:right w:val="single" w:sz="4" w:space="0" w:color="auto"/>
            </w:tcBorders>
          </w:tcPr>
          <w:p w:rsidR="00553503" w:rsidRPr="00553503" w:rsidRDefault="00553503" w:rsidP="001D4604">
            <w:pPr>
              <w:spacing w:after="60"/>
              <w:rPr>
                <w:u w:val="single"/>
              </w:rPr>
            </w:pPr>
            <w:r w:rsidRPr="00553503">
              <w:rPr>
                <w:u w:val="single"/>
              </w:rPr>
              <w:t>yhtan@i2r.a-star.edu.sg</w:t>
            </w:r>
          </w:p>
        </w:tc>
        <w:tc>
          <w:tcPr>
            <w:tcW w:w="360" w:type="dxa"/>
            <w:tcBorders>
              <w:top w:val="single" w:sz="4" w:space="0" w:color="auto"/>
              <w:left w:val="single" w:sz="4" w:space="0" w:color="auto"/>
              <w:bottom w:val="single" w:sz="4" w:space="0" w:color="auto"/>
              <w:right w:val="single" w:sz="4" w:space="0" w:color="auto"/>
            </w:tcBorders>
          </w:tcPr>
          <w:p w:rsidR="00553503" w:rsidRDefault="00553503" w:rsidP="00937C0B">
            <w:r>
              <w:t>C</w:t>
            </w:r>
          </w:p>
        </w:tc>
      </w:tr>
      <w:tr w:rsidR="00487110" w:rsidRPr="00BA0DE9" w:rsidTr="00487110">
        <w:tc>
          <w:tcPr>
            <w:tcW w:w="2538" w:type="dxa"/>
            <w:tcBorders>
              <w:top w:val="single" w:sz="4" w:space="0" w:color="auto"/>
              <w:left w:val="single" w:sz="4" w:space="0" w:color="auto"/>
              <w:bottom w:val="single" w:sz="4" w:space="0" w:color="auto"/>
              <w:right w:val="single" w:sz="4" w:space="0" w:color="auto"/>
            </w:tcBorders>
          </w:tcPr>
          <w:p w:rsidR="00487110" w:rsidRPr="00487110" w:rsidRDefault="00487110" w:rsidP="00937C0B">
            <w:r w:rsidRPr="00487110">
              <w:rPr>
                <w:rFonts w:hint="eastAsia"/>
              </w:rPr>
              <w:t>Motorola</w:t>
            </w:r>
          </w:p>
        </w:tc>
        <w:tc>
          <w:tcPr>
            <w:tcW w:w="4230" w:type="dxa"/>
            <w:tcBorders>
              <w:top w:val="single" w:sz="4" w:space="0" w:color="auto"/>
              <w:left w:val="single" w:sz="4" w:space="0" w:color="auto"/>
              <w:bottom w:val="single" w:sz="4" w:space="0" w:color="auto"/>
              <w:right w:val="single" w:sz="4" w:space="0" w:color="auto"/>
            </w:tcBorders>
          </w:tcPr>
          <w:p w:rsidR="00487110" w:rsidRPr="00553503" w:rsidRDefault="00487110" w:rsidP="00937C0B">
            <w:pPr>
              <w:spacing w:after="60"/>
              <w:rPr>
                <w:u w:val="single"/>
              </w:rPr>
            </w:pPr>
            <w:r w:rsidRPr="00684D21">
              <w:rPr>
                <w:u w:val="single"/>
              </w:rPr>
              <w:t>krit@motorola.com</w:t>
            </w:r>
          </w:p>
        </w:tc>
        <w:tc>
          <w:tcPr>
            <w:tcW w:w="360" w:type="dxa"/>
            <w:tcBorders>
              <w:top w:val="single" w:sz="4" w:space="0" w:color="auto"/>
              <w:left w:val="single" w:sz="4" w:space="0" w:color="auto"/>
              <w:bottom w:val="single" w:sz="4" w:space="0" w:color="auto"/>
              <w:right w:val="single" w:sz="4" w:space="0" w:color="auto"/>
            </w:tcBorders>
          </w:tcPr>
          <w:p w:rsidR="00487110" w:rsidRDefault="00487110" w:rsidP="00937C0B">
            <w:r>
              <w:t>C</w:t>
            </w:r>
          </w:p>
        </w:tc>
      </w:tr>
    </w:tbl>
    <w:p w:rsidR="00937C0B" w:rsidRDefault="00937C0B" w:rsidP="00937C0B">
      <w:pPr>
        <w:rPr>
          <w:rFonts w:eastAsiaTheme="minorEastAsia"/>
          <w:lang w:eastAsia="ja-JP"/>
        </w:rPr>
      </w:pPr>
    </w:p>
    <w:p w:rsidR="00937C0B" w:rsidRDefault="00937C0B" w:rsidP="00937C0B">
      <w:pPr>
        <w:pStyle w:val="Heading3"/>
        <w:rPr>
          <w:rFonts w:eastAsiaTheme="minorEastAsia"/>
          <w:lang w:eastAsia="ja-JP"/>
        </w:rPr>
      </w:pPr>
      <w:r>
        <w:rPr>
          <w:rFonts w:eastAsia="MS Mincho"/>
          <w:lang w:eastAsia="ja-JP"/>
        </w:rPr>
        <w:t>Cross-verification assignment</w:t>
      </w:r>
    </w:p>
    <w:p w:rsidR="00937C0B" w:rsidRPr="00907876" w:rsidRDefault="00937C0B" w:rsidP="00937C0B">
      <w:pPr>
        <w:pStyle w:val="Heading4"/>
        <w:rPr>
          <w:rFonts w:ascii="Times New Roman" w:eastAsiaTheme="minorEastAsia" w:hAnsi="Times New Roman"/>
          <w:sz w:val="22"/>
          <w:szCs w:val="22"/>
          <w:lang w:eastAsia="ja-JP"/>
        </w:rPr>
      </w:pPr>
      <w:r w:rsidRPr="00907876">
        <w:rPr>
          <w:rFonts w:ascii="Times New Roman" w:eastAsiaTheme="minorEastAsia" w:hAnsi="Times New Roman"/>
          <w:sz w:val="22"/>
          <w:szCs w:val="22"/>
          <w:lang w:eastAsia="ja-JP"/>
        </w:rPr>
        <w:t>Test1</w:t>
      </w:r>
      <w:r>
        <w:rPr>
          <w:rFonts w:ascii="Times New Roman" w:eastAsiaTheme="minorEastAsia" w:hAnsi="Times New Roman" w:hint="eastAsia"/>
          <w:sz w:val="22"/>
          <w:szCs w:val="22"/>
          <w:lang w:eastAsia="ja-JP"/>
        </w:rPr>
        <w:t xml:space="preserve">: </w:t>
      </w:r>
      <w:r w:rsidRPr="00907876">
        <w:rPr>
          <w:rFonts w:ascii="Times New Roman" w:hAnsi="Times New Roman"/>
          <w:sz w:val="22"/>
          <w:szCs w:val="22"/>
        </w:rPr>
        <w:t>Interaction between SDIP and RQT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418"/>
        <w:gridCol w:w="1701"/>
        <w:gridCol w:w="1417"/>
      </w:tblGrid>
      <w:tr w:rsidR="00937C0B" w:rsidRPr="008065F0" w:rsidTr="00937C0B">
        <w:tc>
          <w:tcPr>
            <w:tcW w:w="2518" w:type="dxa"/>
            <w:vMerge w:val="restart"/>
            <w:vAlign w:val="center"/>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r w:rsidRPr="008065F0">
              <w:rPr>
                <w:rFonts w:eastAsia="MS Mincho"/>
                <w:b/>
                <w:bCs/>
                <w:lang w:eastAsia="ja-JP"/>
              </w:rPr>
              <w:t>Cross-checker</w:t>
            </w:r>
          </w:p>
        </w:tc>
        <w:tc>
          <w:tcPr>
            <w:tcW w:w="4536" w:type="dxa"/>
            <w:gridSpan w:val="3"/>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r w:rsidRPr="008065F0">
              <w:rPr>
                <w:b/>
              </w:rPr>
              <w:t>SDIP with different RQT depth</w:t>
            </w:r>
          </w:p>
        </w:tc>
      </w:tr>
      <w:tr w:rsidR="00937C0B" w:rsidRPr="008065F0" w:rsidTr="00DA60C9">
        <w:tc>
          <w:tcPr>
            <w:tcW w:w="2518" w:type="dxa"/>
            <w:vMerge/>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418"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r w:rsidRPr="008065F0">
              <w:rPr>
                <w:rFonts w:eastAsiaTheme="minorEastAsia" w:hint="eastAsia"/>
                <w:b/>
                <w:lang w:eastAsia="ja-JP"/>
              </w:rPr>
              <w:t>D</w:t>
            </w:r>
            <w:r w:rsidRPr="008065F0">
              <w:rPr>
                <w:rFonts w:eastAsiaTheme="minorEastAsia"/>
                <w:b/>
                <w:lang w:eastAsia="ja-JP"/>
              </w:rPr>
              <w:t>e</w:t>
            </w:r>
            <w:r w:rsidRPr="008065F0">
              <w:rPr>
                <w:rFonts w:eastAsiaTheme="minorEastAsia" w:hint="eastAsia"/>
                <w:b/>
                <w:lang w:eastAsia="ja-JP"/>
              </w:rPr>
              <w:t>pth=1</w:t>
            </w:r>
          </w:p>
        </w:tc>
        <w:tc>
          <w:tcPr>
            <w:tcW w:w="1701"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r w:rsidRPr="008065F0">
              <w:rPr>
                <w:rFonts w:eastAsiaTheme="minorEastAsia" w:hint="eastAsia"/>
                <w:b/>
                <w:lang w:eastAsia="ja-JP"/>
              </w:rPr>
              <w:t>D</w:t>
            </w:r>
            <w:r w:rsidRPr="008065F0">
              <w:rPr>
                <w:rFonts w:eastAsiaTheme="minorEastAsia"/>
                <w:b/>
                <w:lang w:eastAsia="ja-JP"/>
              </w:rPr>
              <w:t>e</w:t>
            </w:r>
            <w:r w:rsidRPr="008065F0">
              <w:rPr>
                <w:rFonts w:eastAsiaTheme="minorEastAsia" w:hint="eastAsia"/>
                <w:b/>
                <w:lang w:eastAsia="ja-JP"/>
              </w:rPr>
              <w:t>pth=2</w:t>
            </w:r>
          </w:p>
        </w:tc>
        <w:tc>
          <w:tcPr>
            <w:tcW w:w="1417" w:type="dxa"/>
            <w:tcBorders>
              <w:bottom w:val="single" w:sz="4" w:space="0" w:color="auto"/>
            </w:tcBorders>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r w:rsidRPr="008065F0">
              <w:rPr>
                <w:rFonts w:eastAsiaTheme="minorEastAsia" w:hint="eastAsia"/>
                <w:b/>
                <w:lang w:eastAsia="ja-JP"/>
              </w:rPr>
              <w:t>D</w:t>
            </w:r>
            <w:r w:rsidRPr="008065F0">
              <w:rPr>
                <w:rFonts w:eastAsiaTheme="minorEastAsia"/>
                <w:b/>
                <w:lang w:eastAsia="ja-JP"/>
              </w:rPr>
              <w:t>e</w:t>
            </w:r>
            <w:r w:rsidRPr="008065F0">
              <w:rPr>
                <w:rFonts w:eastAsiaTheme="minorEastAsia" w:hint="eastAsia"/>
                <w:b/>
                <w:lang w:eastAsia="ja-JP"/>
              </w:rPr>
              <w:t>pth=3</w:t>
            </w:r>
          </w:p>
        </w:tc>
      </w:tr>
      <w:tr w:rsidR="00937C0B" w:rsidRPr="000C39B1" w:rsidTr="00DA60C9">
        <w:tc>
          <w:tcPr>
            <w:tcW w:w="2518" w:type="dxa"/>
          </w:tcPr>
          <w:p w:rsidR="00937C0B" w:rsidRDefault="00937C0B" w:rsidP="00937C0B">
            <w:pPr>
              <w:overflowPunct w:val="0"/>
              <w:autoSpaceDE w:val="0"/>
              <w:autoSpaceDN w:val="0"/>
              <w:adjustRightInd w:val="0"/>
              <w:textAlignment w:val="baseline"/>
              <w:rPr>
                <w:rFonts w:eastAsiaTheme="minorEastAsia"/>
                <w:b/>
                <w:lang w:eastAsia="ja-JP"/>
              </w:rPr>
            </w:pPr>
            <w:r w:rsidRPr="00286608">
              <w:rPr>
                <w:lang w:val="en-GB"/>
              </w:rPr>
              <w:t>Sony</w:t>
            </w:r>
          </w:p>
        </w:tc>
        <w:tc>
          <w:tcPr>
            <w:tcW w:w="1418" w:type="dxa"/>
          </w:tcPr>
          <w:p w:rsidR="00937C0B" w:rsidRPr="008065F0" w:rsidRDefault="00C33F33" w:rsidP="00937C0B">
            <w:pPr>
              <w:overflowPunct w:val="0"/>
              <w:autoSpaceDE w:val="0"/>
              <w:autoSpaceDN w:val="0"/>
              <w:adjustRightInd w:val="0"/>
              <w:jc w:val="center"/>
              <w:textAlignment w:val="baseline"/>
              <w:rPr>
                <w:rFonts w:eastAsiaTheme="minorEastAsia"/>
                <w:b/>
                <w:lang w:eastAsia="ja-JP"/>
              </w:rPr>
            </w:pPr>
            <w:r w:rsidRPr="008065F0">
              <w:rPr>
                <w:rFonts w:eastAsia="MS Mincho"/>
                <w:lang w:eastAsia="ja-JP"/>
              </w:rPr>
              <w:t>X</w:t>
            </w:r>
          </w:p>
        </w:tc>
        <w:tc>
          <w:tcPr>
            <w:tcW w:w="1701" w:type="dxa"/>
          </w:tcPr>
          <w:p w:rsidR="00937C0B" w:rsidRPr="008065F0" w:rsidRDefault="00C33F33" w:rsidP="00937C0B">
            <w:pPr>
              <w:overflowPunct w:val="0"/>
              <w:autoSpaceDE w:val="0"/>
              <w:autoSpaceDN w:val="0"/>
              <w:adjustRightInd w:val="0"/>
              <w:jc w:val="center"/>
              <w:textAlignment w:val="baseline"/>
              <w:rPr>
                <w:rFonts w:eastAsiaTheme="minorEastAsia"/>
                <w:b/>
                <w:lang w:eastAsia="ja-JP"/>
              </w:rPr>
            </w:pPr>
            <w:r w:rsidRPr="008065F0">
              <w:rPr>
                <w:rFonts w:eastAsia="MS Mincho"/>
                <w:lang w:eastAsia="ja-JP"/>
              </w:rPr>
              <w:t>X</w:t>
            </w:r>
          </w:p>
        </w:tc>
        <w:tc>
          <w:tcPr>
            <w:tcW w:w="1417" w:type="dxa"/>
            <w:shd w:val="pct5" w:color="F2F2F2" w:themeColor="background1" w:themeShade="F2" w:fill="D9D9D9" w:themeFill="background1" w:themeFillShade="D9"/>
          </w:tcPr>
          <w:p w:rsidR="00937C0B" w:rsidRPr="000C39B1" w:rsidRDefault="00937C0B" w:rsidP="00937C0B">
            <w:pPr>
              <w:overflowPunct w:val="0"/>
              <w:autoSpaceDE w:val="0"/>
              <w:autoSpaceDN w:val="0"/>
              <w:adjustRightInd w:val="0"/>
              <w:jc w:val="center"/>
              <w:textAlignment w:val="baseline"/>
              <w:rPr>
                <w:rFonts w:eastAsiaTheme="minorEastAsia"/>
                <w:b/>
                <w:lang w:eastAsia="ja-JP"/>
              </w:rPr>
            </w:pPr>
          </w:p>
        </w:tc>
      </w:tr>
      <w:tr w:rsidR="00937C0B" w:rsidRPr="008065F0" w:rsidTr="00DA60C9">
        <w:tc>
          <w:tcPr>
            <w:tcW w:w="2518" w:type="dxa"/>
          </w:tcPr>
          <w:p w:rsidR="00937C0B" w:rsidRDefault="00937C0B" w:rsidP="00937C0B">
            <w:pPr>
              <w:overflowPunct w:val="0"/>
              <w:autoSpaceDE w:val="0"/>
              <w:autoSpaceDN w:val="0"/>
              <w:adjustRightInd w:val="0"/>
              <w:textAlignment w:val="baseline"/>
              <w:rPr>
                <w:rFonts w:eastAsiaTheme="minorEastAsia"/>
                <w:b/>
                <w:lang w:eastAsia="ja-JP"/>
              </w:rPr>
            </w:pPr>
            <w:r w:rsidRPr="00286608">
              <w:t>HHI</w:t>
            </w:r>
          </w:p>
        </w:tc>
        <w:tc>
          <w:tcPr>
            <w:tcW w:w="1418"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701"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417" w:type="dxa"/>
            <w:shd w:val="pct5" w:color="F2F2F2" w:themeColor="background1" w:themeShade="F2" w:fill="D9D9D9" w:themeFill="background1" w:themeFillShade="D9"/>
          </w:tcPr>
          <w:p w:rsidR="00937C0B" w:rsidRPr="000C39B1" w:rsidRDefault="00937C0B" w:rsidP="00937C0B">
            <w:pPr>
              <w:overflowPunct w:val="0"/>
              <w:autoSpaceDE w:val="0"/>
              <w:autoSpaceDN w:val="0"/>
              <w:adjustRightInd w:val="0"/>
              <w:jc w:val="center"/>
              <w:textAlignment w:val="baseline"/>
              <w:rPr>
                <w:rFonts w:eastAsiaTheme="minorEastAsia"/>
                <w:b/>
                <w:highlight w:val="black"/>
                <w:lang w:eastAsia="ja-JP"/>
              </w:rPr>
            </w:pPr>
          </w:p>
        </w:tc>
      </w:tr>
      <w:tr w:rsidR="00937C0B" w:rsidRPr="008065F0" w:rsidTr="00DA60C9">
        <w:tc>
          <w:tcPr>
            <w:tcW w:w="2518" w:type="dxa"/>
          </w:tcPr>
          <w:p w:rsidR="00937C0B" w:rsidRDefault="00937C0B" w:rsidP="00937C0B">
            <w:pPr>
              <w:overflowPunct w:val="0"/>
              <w:autoSpaceDE w:val="0"/>
              <w:autoSpaceDN w:val="0"/>
              <w:adjustRightInd w:val="0"/>
              <w:textAlignment w:val="baseline"/>
              <w:rPr>
                <w:rFonts w:eastAsiaTheme="minorEastAsia"/>
                <w:b/>
                <w:lang w:eastAsia="ja-JP"/>
              </w:rPr>
            </w:pPr>
            <w:r w:rsidRPr="00BA0DE9">
              <w:t>TI</w:t>
            </w:r>
          </w:p>
        </w:tc>
        <w:tc>
          <w:tcPr>
            <w:tcW w:w="1418"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701"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417" w:type="dxa"/>
            <w:shd w:val="pct5" w:color="F2F2F2" w:themeColor="background1" w:themeShade="F2" w:fill="D9D9D9" w:themeFill="background1" w:themeFillShade="D9"/>
          </w:tcPr>
          <w:p w:rsidR="00937C0B" w:rsidRPr="000C39B1" w:rsidRDefault="00937C0B" w:rsidP="00937C0B">
            <w:pPr>
              <w:overflowPunct w:val="0"/>
              <w:autoSpaceDE w:val="0"/>
              <w:autoSpaceDN w:val="0"/>
              <w:adjustRightInd w:val="0"/>
              <w:jc w:val="center"/>
              <w:textAlignment w:val="baseline"/>
              <w:rPr>
                <w:rFonts w:eastAsiaTheme="minorEastAsia"/>
                <w:b/>
                <w:highlight w:val="black"/>
                <w:lang w:eastAsia="ja-JP"/>
              </w:rPr>
            </w:pPr>
          </w:p>
        </w:tc>
      </w:tr>
      <w:tr w:rsidR="00937C0B" w:rsidRPr="008065F0" w:rsidTr="00DA60C9">
        <w:tc>
          <w:tcPr>
            <w:tcW w:w="2518" w:type="dxa"/>
          </w:tcPr>
          <w:p w:rsidR="00937C0B" w:rsidRDefault="00937C0B" w:rsidP="00937C0B">
            <w:pPr>
              <w:overflowPunct w:val="0"/>
              <w:autoSpaceDE w:val="0"/>
              <w:autoSpaceDN w:val="0"/>
              <w:adjustRightInd w:val="0"/>
              <w:textAlignment w:val="baseline"/>
              <w:rPr>
                <w:rFonts w:eastAsiaTheme="minorEastAsia"/>
                <w:b/>
                <w:lang w:eastAsia="ja-JP"/>
              </w:rPr>
            </w:pPr>
            <w:r>
              <w:t>Nokia</w:t>
            </w:r>
          </w:p>
        </w:tc>
        <w:tc>
          <w:tcPr>
            <w:tcW w:w="1418"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701" w:type="dxa"/>
          </w:tcPr>
          <w:p w:rsidR="00937C0B" w:rsidRPr="008065F0" w:rsidRDefault="00937C0B" w:rsidP="00937C0B">
            <w:pPr>
              <w:overflowPunct w:val="0"/>
              <w:autoSpaceDE w:val="0"/>
              <w:autoSpaceDN w:val="0"/>
              <w:adjustRightInd w:val="0"/>
              <w:jc w:val="center"/>
              <w:textAlignment w:val="baseline"/>
              <w:rPr>
                <w:rFonts w:eastAsiaTheme="minorEastAsia"/>
                <w:b/>
                <w:lang w:eastAsia="ja-JP"/>
              </w:rPr>
            </w:pPr>
          </w:p>
        </w:tc>
        <w:tc>
          <w:tcPr>
            <w:tcW w:w="1417" w:type="dxa"/>
            <w:shd w:val="pct5" w:color="F2F2F2" w:themeColor="background1" w:themeShade="F2" w:fill="D9D9D9" w:themeFill="background1" w:themeFillShade="D9"/>
          </w:tcPr>
          <w:p w:rsidR="00937C0B" w:rsidRPr="000C39B1" w:rsidRDefault="00937C0B" w:rsidP="00937C0B">
            <w:pPr>
              <w:overflowPunct w:val="0"/>
              <w:autoSpaceDE w:val="0"/>
              <w:autoSpaceDN w:val="0"/>
              <w:adjustRightInd w:val="0"/>
              <w:jc w:val="center"/>
              <w:textAlignment w:val="baseline"/>
              <w:rPr>
                <w:rFonts w:eastAsiaTheme="minorEastAsia"/>
                <w:b/>
                <w:highlight w:val="black"/>
                <w:lang w:eastAsia="ja-JP"/>
              </w:rPr>
            </w:pPr>
          </w:p>
        </w:tc>
      </w:tr>
      <w:tr w:rsidR="00937C0B" w:rsidRPr="008065F0" w:rsidTr="00DA60C9">
        <w:tc>
          <w:tcPr>
            <w:tcW w:w="2518" w:type="dxa"/>
          </w:tcPr>
          <w:p w:rsidR="00937C0B" w:rsidRDefault="00937C0B" w:rsidP="00937C0B">
            <w:pPr>
              <w:overflowPunct w:val="0"/>
              <w:autoSpaceDE w:val="0"/>
              <w:autoSpaceDN w:val="0"/>
              <w:adjustRightInd w:val="0"/>
              <w:textAlignment w:val="baseline"/>
              <w:rPr>
                <w:rFonts w:eastAsiaTheme="minorEastAsia"/>
                <w:lang w:eastAsia="ja-JP"/>
              </w:rPr>
            </w:pPr>
            <w:r>
              <w:t>NEC</w:t>
            </w:r>
          </w:p>
        </w:tc>
        <w:tc>
          <w:tcPr>
            <w:tcW w:w="1418" w:type="dxa"/>
          </w:tcPr>
          <w:p w:rsidR="00937C0B" w:rsidRPr="008065F0" w:rsidRDefault="00937C0B" w:rsidP="00937C0B">
            <w:pPr>
              <w:overflowPunct w:val="0"/>
              <w:autoSpaceDE w:val="0"/>
              <w:autoSpaceDN w:val="0"/>
              <w:adjustRightInd w:val="0"/>
              <w:jc w:val="center"/>
              <w:textAlignment w:val="baseline"/>
              <w:rPr>
                <w:rFonts w:eastAsia="MS Mincho"/>
                <w:lang w:eastAsia="ja-JP"/>
              </w:rPr>
            </w:pPr>
            <w:r w:rsidRPr="008065F0">
              <w:rPr>
                <w:rFonts w:eastAsia="MS Mincho"/>
                <w:lang w:eastAsia="ja-JP"/>
              </w:rPr>
              <w:t>X</w:t>
            </w:r>
          </w:p>
        </w:tc>
        <w:tc>
          <w:tcPr>
            <w:tcW w:w="1701" w:type="dxa"/>
          </w:tcPr>
          <w:p w:rsidR="00937C0B" w:rsidRPr="008065F0" w:rsidRDefault="00937C0B" w:rsidP="00937C0B">
            <w:pPr>
              <w:overflowPunct w:val="0"/>
              <w:autoSpaceDE w:val="0"/>
              <w:autoSpaceDN w:val="0"/>
              <w:adjustRightInd w:val="0"/>
              <w:jc w:val="center"/>
              <w:textAlignment w:val="baseline"/>
              <w:rPr>
                <w:rFonts w:eastAsia="MS Mincho"/>
                <w:lang w:eastAsia="ja-JP"/>
              </w:rPr>
            </w:pPr>
            <w:r w:rsidRPr="008065F0">
              <w:rPr>
                <w:rFonts w:eastAsia="MS Mincho"/>
                <w:lang w:eastAsia="ja-JP"/>
              </w:rPr>
              <w:t>X</w:t>
            </w:r>
          </w:p>
        </w:tc>
        <w:tc>
          <w:tcPr>
            <w:tcW w:w="1417" w:type="dxa"/>
            <w:shd w:val="pct5" w:color="F2F2F2" w:themeColor="background1" w:themeShade="F2" w:fill="D9D9D9" w:themeFill="background1" w:themeFillShade="D9"/>
          </w:tcPr>
          <w:p w:rsidR="00937C0B" w:rsidRPr="000C39B1" w:rsidRDefault="00937C0B" w:rsidP="00937C0B">
            <w:pPr>
              <w:overflowPunct w:val="0"/>
              <w:autoSpaceDE w:val="0"/>
              <w:autoSpaceDN w:val="0"/>
              <w:adjustRightInd w:val="0"/>
              <w:jc w:val="center"/>
              <w:textAlignment w:val="baseline"/>
              <w:rPr>
                <w:rFonts w:eastAsia="MS Mincho"/>
                <w:highlight w:val="black"/>
                <w:lang w:eastAsia="ja-JP"/>
              </w:rPr>
            </w:pPr>
          </w:p>
        </w:tc>
      </w:tr>
      <w:tr w:rsidR="002C0497" w:rsidRPr="008065F0" w:rsidTr="00DA60C9">
        <w:tc>
          <w:tcPr>
            <w:tcW w:w="2518" w:type="dxa"/>
          </w:tcPr>
          <w:p w:rsidR="002C0497" w:rsidRDefault="002C0497" w:rsidP="00937C0B">
            <w:pPr>
              <w:overflowPunct w:val="0"/>
              <w:autoSpaceDE w:val="0"/>
              <w:autoSpaceDN w:val="0"/>
              <w:adjustRightInd w:val="0"/>
              <w:textAlignment w:val="baseline"/>
              <w:rPr>
                <w:rFonts w:eastAsiaTheme="minorEastAsia"/>
                <w:lang w:eastAsia="ja-JP"/>
              </w:rPr>
            </w:pPr>
            <w:r>
              <w:t>Qualcomm</w:t>
            </w:r>
          </w:p>
        </w:tc>
        <w:tc>
          <w:tcPr>
            <w:tcW w:w="1418" w:type="dxa"/>
          </w:tcPr>
          <w:p w:rsidR="002C0497" w:rsidRPr="008065F0" w:rsidRDefault="002C0497" w:rsidP="00B912AD">
            <w:pPr>
              <w:overflowPunct w:val="0"/>
              <w:autoSpaceDE w:val="0"/>
              <w:autoSpaceDN w:val="0"/>
              <w:adjustRightInd w:val="0"/>
              <w:jc w:val="center"/>
              <w:textAlignment w:val="baseline"/>
              <w:rPr>
                <w:rFonts w:eastAsia="MS Mincho"/>
                <w:lang w:eastAsia="ja-JP"/>
              </w:rPr>
            </w:pPr>
            <w:r w:rsidRPr="008065F0">
              <w:rPr>
                <w:rFonts w:eastAsia="MS Mincho"/>
                <w:lang w:eastAsia="ja-JP"/>
              </w:rPr>
              <w:t>X</w:t>
            </w:r>
          </w:p>
        </w:tc>
        <w:tc>
          <w:tcPr>
            <w:tcW w:w="1701" w:type="dxa"/>
          </w:tcPr>
          <w:p w:rsidR="002C0497" w:rsidRPr="008065F0" w:rsidRDefault="002C0497" w:rsidP="00B912AD">
            <w:pPr>
              <w:overflowPunct w:val="0"/>
              <w:autoSpaceDE w:val="0"/>
              <w:autoSpaceDN w:val="0"/>
              <w:adjustRightInd w:val="0"/>
              <w:jc w:val="center"/>
              <w:textAlignment w:val="baseline"/>
              <w:rPr>
                <w:rFonts w:eastAsia="MS Mincho"/>
                <w:lang w:eastAsia="ja-JP"/>
              </w:rPr>
            </w:pPr>
            <w:r w:rsidRPr="008065F0">
              <w:rPr>
                <w:rFonts w:eastAsia="MS Mincho"/>
                <w:lang w:eastAsia="ja-JP"/>
              </w:rPr>
              <w:t>X</w:t>
            </w:r>
          </w:p>
        </w:tc>
        <w:tc>
          <w:tcPr>
            <w:tcW w:w="1417" w:type="dxa"/>
            <w:shd w:val="pct5" w:color="F2F2F2" w:themeColor="background1" w:themeShade="F2" w:fill="D9D9D9" w:themeFill="background1" w:themeFillShade="D9"/>
          </w:tcPr>
          <w:p w:rsidR="002C0497" w:rsidRPr="000C39B1" w:rsidRDefault="002C0497" w:rsidP="00937C0B">
            <w:pPr>
              <w:overflowPunct w:val="0"/>
              <w:autoSpaceDE w:val="0"/>
              <w:autoSpaceDN w:val="0"/>
              <w:adjustRightInd w:val="0"/>
              <w:jc w:val="center"/>
              <w:textAlignment w:val="baseline"/>
              <w:rPr>
                <w:rFonts w:eastAsia="MS Mincho"/>
                <w:highlight w:val="black"/>
                <w:lang w:eastAsia="ja-JP"/>
              </w:rPr>
            </w:pPr>
          </w:p>
        </w:tc>
      </w:tr>
      <w:tr w:rsidR="002C0497" w:rsidRPr="008065F0" w:rsidTr="00DA60C9">
        <w:trPr>
          <w:trHeight w:val="64"/>
        </w:trPr>
        <w:tc>
          <w:tcPr>
            <w:tcW w:w="2518" w:type="dxa"/>
          </w:tcPr>
          <w:p w:rsidR="002C0497" w:rsidRDefault="002C0497" w:rsidP="00937C0B">
            <w:pPr>
              <w:overflowPunct w:val="0"/>
              <w:autoSpaceDE w:val="0"/>
              <w:autoSpaceDN w:val="0"/>
              <w:adjustRightInd w:val="0"/>
              <w:textAlignment w:val="baseline"/>
              <w:rPr>
                <w:rFonts w:eastAsiaTheme="minorEastAsia"/>
                <w:lang w:eastAsia="ja-JP"/>
              </w:rPr>
            </w:pPr>
            <w:r w:rsidRPr="00553503">
              <w:t>I2R</w:t>
            </w:r>
          </w:p>
        </w:tc>
        <w:tc>
          <w:tcPr>
            <w:tcW w:w="1418" w:type="dxa"/>
          </w:tcPr>
          <w:p w:rsidR="002C0497" w:rsidRPr="008065F0" w:rsidRDefault="002C0497" w:rsidP="00937C0B">
            <w:pPr>
              <w:overflowPunct w:val="0"/>
              <w:autoSpaceDE w:val="0"/>
              <w:autoSpaceDN w:val="0"/>
              <w:adjustRightInd w:val="0"/>
              <w:jc w:val="center"/>
              <w:textAlignment w:val="baseline"/>
              <w:rPr>
                <w:rFonts w:eastAsia="MS Mincho"/>
                <w:lang w:eastAsia="ja-JP"/>
              </w:rPr>
            </w:pPr>
          </w:p>
        </w:tc>
        <w:tc>
          <w:tcPr>
            <w:tcW w:w="1701" w:type="dxa"/>
          </w:tcPr>
          <w:p w:rsidR="002C0497" w:rsidRPr="008065F0" w:rsidRDefault="002C0497" w:rsidP="00937C0B">
            <w:pPr>
              <w:overflowPunct w:val="0"/>
              <w:autoSpaceDE w:val="0"/>
              <w:autoSpaceDN w:val="0"/>
              <w:adjustRightInd w:val="0"/>
              <w:jc w:val="center"/>
              <w:textAlignment w:val="baseline"/>
              <w:rPr>
                <w:rFonts w:eastAsia="MS Mincho"/>
                <w:lang w:eastAsia="ja-JP"/>
              </w:rPr>
            </w:pPr>
          </w:p>
        </w:tc>
        <w:tc>
          <w:tcPr>
            <w:tcW w:w="1417" w:type="dxa"/>
            <w:shd w:val="pct5" w:color="F2F2F2" w:themeColor="background1" w:themeShade="F2" w:fill="D9D9D9" w:themeFill="background1" w:themeFillShade="D9"/>
          </w:tcPr>
          <w:p w:rsidR="002C0497" w:rsidRPr="000C39B1" w:rsidRDefault="002C0497" w:rsidP="00937C0B">
            <w:pPr>
              <w:overflowPunct w:val="0"/>
              <w:autoSpaceDE w:val="0"/>
              <w:autoSpaceDN w:val="0"/>
              <w:adjustRightInd w:val="0"/>
              <w:jc w:val="center"/>
              <w:textAlignment w:val="baseline"/>
              <w:rPr>
                <w:rFonts w:eastAsia="MS Mincho"/>
                <w:highlight w:val="black"/>
                <w:lang w:eastAsia="ja-JP"/>
              </w:rPr>
            </w:pPr>
          </w:p>
        </w:tc>
      </w:tr>
      <w:tr w:rsidR="002C0497" w:rsidRPr="008065F0" w:rsidTr="00DA60C9">
        <w:tc>
          <w:tcPr>
            <w:tcW w:w="2518" w:type="dxa"/>
          </w:tcPr>
          <w:p w:rsidR="002C0497" w:rsidRDefault="002C0497" w:rsidP="00937C0B">
            <w:pPr>
              <w:overflowPunct w:val="0"/>
              <w:autoSpaceDE w:val="0"/>
              <w:autoSpaceDN w:val="0"/>
              <w:adjustRightInd w:val="0"/>
              <w:textAlignment w:val="baseline"/>
              <w:rPr>
                <w:rFonts w:eastAsiaTheme="minorEastAsia"/>
                <w:lang w:eastAsia="ja-JP"/>
              </w:rPr>
            </w:pPr>
            <w:r>
              <w:rPr>
                <w:rFonts w:eastAsia="MS Mincho"/>
                <w:lang w:eastAsia="ja-JP"/>
              </w:rPr>
              <w:t>Motorola</w:t>
            </w:r>
          </w:p>
        </w:tc>
        <w:tc>
          <w:tcPr>
            <w:tcW w:w="1418" w:type="dxa"/>
          </w:tcPr>
          <w:p w:rsidR="002C0497" w:rsidRPr="00684E60" w:rsidRDefault="002C0497" w:rsidP="00937C0B">
            <w:pPr>
              <w:overflowPunct w:val="0"/>
              <w:autoSpaceDE w:val="0"/>
              <w:autoSpaceDN w:val="0"/>
              <w:adjustRightInd w:val="0"/>
              <w:jc w:val="center"/>
              <w:textAlignment w:val="baseline"/>
              <w:rPr>
                <w:rFonts w:eastAsia="MS Mincho"/>
                <w:lang w:eastAsia="ja-JP"/>
              </w:rPr>
            </w:pPr>
            <w:r w:rsidRPr="00D2129A">
              <w:rPr>
                <w:rFonts w:eastAsia="MS Mincho"/>
                <w:lang w:eastAsia="ja-JP"/>
              </w:rPr>
              <w:t>X</w:t>
            </w:r>
          </w:p>
        </w:tc>
        <w:tc>
          <w:tcPr>
            <w:tcW w:w="1701" w:type="dxa"/>
          </w:tcPr>
          <w:p w:rsidR="002C0497" w:rsidRPr="00684E60" w:rsidRDefault="002C0497" w:rsidP="00937C0B">
            <w:pPr>
              <w:overflowPunct w:val="0"/>
              <w:autoSpaceDE w:val="0"/>
              <w:autoSpaceDN w:val="0"/>
              <w:adjustRightInd w:val="0"/>
              <w:jc w:val="center"/>
              <w:textAlignment w:val="baseline"/>
              <w:rPr>
                <w:rFonts w:eastAsia="MS Mincho"/>
                <w:lang w:eastAsia="ja-JP"/>
              </w:rPr>
            </w:pPr>
            <w:r w:rsidRPr="00D2129A">
              <w:rPr>
                <w:rFonts w:eastAsia="MS Mincho"/>
                <w:lang w:eastAsia="ja-JP"/>
              </w:rPr>
              <w:t>X</w:t>
            </w:r>
          </w:p>
        </w:tc>
        <w:tc>
          <w:tcPr>
            <w:tcW w:w="1417" w:type="dxa"/>
            <w:shd w:val="pct5" w:color="F2F2F2" w:themeColor="background1" w:themeShade="F2" w:fill="D9D9D9" w:themeFill="background1" w:themeFillShade="D9"/>
          </w:tcPr>
          <w:p w:rsidR="002C0497" w:rsidRPr="000C39B1" w:rsidRDefault="002C0497" w:rsidP="00937C0B">
            <w:pPr>
              <w:overflowPunct w:val="0"/>
              <w:autoSpaceDE w:val="0"/>
              <w:autoSpaceDN w:val="0"/>
              <w:adjustRightInd w:val="0"/>
              <w:jc w:val="center"/>
              <w:textAlignment w:val="baseline"/>
              <w:rPr>
                <w:rFonts w:eastAsia="MS Mincho"/>
                <w:highlight w:val="black"/>
                <w:lang w:eastAsia="ja-JP"/>
              </w:rPr>
            </w:pPr>
          </w:p>
        </w:tc>
      </w:tr>
    </w:tbl>
    <w:p w:rsidR="00937C0B" w:rsidRDefault="00937C0B" w:rsidP="00937C0B">
      <w:pPr>
        <w:rPr>
          <w:rFonts w:eastAsiaTheme="minorEastAsia"/>
          <w:lang w:eastAsia="ja-JP"/>
        </w:rPr>
      </w:pPr>
    </w:p>
    <w:p w:rsidR="00937C0B" w:rsidRPr="000C39B1" w:rsidRDefault="00937C0B" w:rsidP="00937C0B">
      <w:pPr>
        <w:rPr>
          <w:rFonts w:eastAsia="MS Mincho"/>
          <w:lang w:eastAsia="ja-JP"/>
        </w:rPr>
      </w:pPr>
      <w:r w:rsidRPr="00DA60C9">
        <w:rPr>
          <w:rFonts w:eastAsiaTheme="minorEastAsia"/>
          <w:lang w:eastAsia="ja-JP"/>
        </w:rPr>
        <w:t xml:space="preserve">Note: Anchor results are </w:t>
      </w:r>
      <w:r w:rsidRPr="00DA60C9">
        <w:rPr>
          <w:rFonts w:eastAsia="MS Mincho"/>
        </w:rPr>
        <w:t>HM</w:t>
      </w:r>
      <w:r w:rsidRPr="00DA60C9">
        <w:t>-SDIP</w:t>
      </w:r>
      <w:r w:rsidRPr="00DA60C9">
        <w:rPr>
          <w:rFonts w:eastAsiaTheme="minorEastAsia"/>
          <w:lang w:eastAsia="ja-JP"/>
        </w:rPr>
        <w:t xml:space="preserve"> with </w:t>
      </w:r>
      <w:proofErr w:type="spellStart"/>
      <w:r w:rsidRPr="00DA60C9">
        <w:rPr>
          <w:rFonts w:eastAsiaTheme="minorEastAsia"/>
          <w:lang w:eastAsia="ja-JP"/>
        </w:rPr>
        <w:t>RQTdepth</w:t>
      </w:r>
      <w:proofErr w:type="spellEnd"/>
      <w:r w:rsidRPr="00DA60C9">
        <w:rPr>
          <w:rFonts w:eastAsiaTheme="minorEastAsia"/>
          <w:lang w:eastAsia="ja-JP"/>
        </w:rPr>
        <w:t>=3, SDIP=1, MDDT=1, and MDCS=1</w:t>
      </w:r>
      <w:r w:rsidR="00CC6B90" w:rsidRPr="00DA60C9">
        <w:rPr>
          <w:rFonts w:eastAsia="MS Mincho"/>
          <w:lang w:eastAsia="ja-JP"/>
        </w:rPr>
        <w:t xml:space="preserve"> with minimum 2D</w:t>
      </w:r>
      <w:r w:rsidR="00CC6B90" w:rsidRPr="00BB1B3F">
        <w:rPr>
          <w:rFonts w:eastAsia="MS Mincho"/>
          <w:lang w:eastAsia="ja-JP"/>
        </w:rPr>
        <w:t xml:space="preserve"> transform size of 16 pixels</w:t>
      </w:r>
      <w:r w:rsidRPr="008A04E0">
        <w:rPr>
          <w:rFonts w:eastAsiaTheme="minorEastAsia"/>
          <w:lang w:eastAsia="ja-JP"/>
        </w:rPr>
        <w:t>.</w:t>
      </w:r>
      <w:r w:rsidR="000C39B1" w:rsidRPr="008A04E0">
        <w:rPr>
          <w:rFonts w:eastAsiaTheme="minorEastAsia"/>
          <w:lang w:eastAsia="ja-JP"/>
        </w:rPr>
        <w:t xml:space="preserve"> </w:t>
      </w:r>
      <w:r w:rsidR="000C39B1" w:rsidRPr="008A04E0">
        <w:rPr>
          <w:rFonts w:eastAsia="MS Mincho"/>
          <w:lang w:eastAsia="ja-JP"/>
        </w:rPr>
        <w:t>Participants shall</w:t>
      </w:r>
      <w:r w:rsidR="000C39B1">
        <w:rPr>
          <w:rFonts w:eastAsia="MS Mincho"/>
          <w:lang w:eastAsia="ja-JP"/>
        </w:rPr>
        <w:t xml:space="preserve"> generate the Anchor results. </w:t>
      </w:r>
    </w:p>
    <w:p w:rsidR="00937C0B" w:rsidRPr="001A5297" w:rsidRDefault="00937C0B" w:rsidP="00937C0B">
      <w:pPr>
        <w:rPr>
          <w:rFonts w:eastAsiaTheme="minorEastAsia"/>
          <w:lang w:eastAsia="ja-JP"/>
        </w:rPr>
      </w:pPr>
    </w:p>
    <w:p w:rsidR="00937C0B" w:rsidRPr="00907876" w:rsidRDefault="00937C0B" w:rsidP="00937C0B">
      <w:pPr>
        <w:pStyle w:val="Heading4"/>
        <w:rPr>
          <w:rFonts w:ascii="Times New Roman" w:eastAsiaTheme="minorEastAsia" w:hAnsi="Times New Roman"/>
          <w:sz w:val="22"/>
          <w:szCs w:val="22"/>
          <w:lang w:eastAsia="ja-JP"/>
        </w:rPr>
      </w:pPr>
      <w:r w:rsidRPr="00907876">
        <w:rPr>
          <w:rFonts w:ascii="Times New Roman" w:eastAsiaTheme="minorEastAsia" w:hAnsi="Times New Roman"/>
          <w:sz w:val="22"/>
          <w:szCs w:val="22"/>
          <w:lang w:eastAsia="ja-JP"/>
        </w:rPr>
        <w:lastRenderedPageBreak/>
        <w:t>Test2</w:t>
      </w:r>
      <w:r>
        <w:rPr>
          <w:rFonts w:ascii="Times New Roman" w:eastAsiaTheme="minorEastAsia" w:hAnsi="Times New Roman" w:hint="eastAsia"/>
          <w:sz w:val="22"/>
          <w:szCs w:val="22"/>
          <w:lang w:eastAsia="ja-JP"/>
        </w:rPr>
        <w:t xml:space="preserve">: </w:t>
      </w:r>
      <w:r w:rsidRPr="00907876">
        <w:rPr>
          <w:rFonts w:ascii="Times New Roman" w:hAnsi="Times New Roman"/>
          <w:sz w:val="22"/>
          <w:szCs w:val="22"/>
        </w:rPr>
        <w:t>Interaction between SDIP and Mode-Dependent DCT/DST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418"/>
        <w:gridCol w:w="1701"/>
        <w:gridCol w:w="1701"/>
        <w:gridCol w:w="1417"/>
      </w:tblGrid>
      <w:tr w:rsidR="00937C0B" w:rsidRPr="008A04E0" w:rsidTr="00937C0B">
        <w:tc>
          <w:tcPr>
            <w:tcW w:w="2518" w:type="dxa"/>
            <w:vMerge w:val="restart"/>
            <w:vAlign w:val="center"/>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rFonts w:eastAsia="MS Mincho"/>
                <w:b/>
                <w:bCs/>
                <w:lang w:eastAsia="ja-JP"/>
              </w:rPr>
              <w:t>Cross-checker</w:t>
            </w:r>
          </w:p>
        </w:tc>
        <w:tc>
          <w:tcPr>
            <w:tcW w:w="3119" w:type="dxa"/>
            <w:gridSpan w:val="2"/>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SDIP</w:t>
            </w:r>
            <w:r w:rsidRPr="008A04E0">
              <w:rPr>
                <w:rFonts w:eastAsiaTheme="minorEastAsia"/>
                <w:b/>
                <w:lang w:eastAsia="ja-JP"/>
              </w:rPr>
              <w:t xml:space="preserve"> = 0</w:t>
            </w:r>
          </w:p>
        </w:tc>
        <w:tc>
          <w:tcPr>
            <w:tcW w:w="3118" w:type="dxa"/>
            <w:gridSpan w:val="2"/>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SDIP</w:t>
            </w:r>
            <w:r w:rsidRPr="008A04E0">
              <w:rPr>
                <w:rFonts w:eastAsiaTheme="minorEastAsia"/>
                <w:b/>
                <w:lang w:eastAsia="ja-JP"/>
              </w:rPr>
              <w:t xml:space="preserve"> = 1</w:t>
            </w:r>
          </w:p>
        </w:tc>
      </w:tr>
      <w:tr w:rsidR="00937C0B" w:rsidRPr="008A04E0" w:rsidTr="00DA60C9">
        <w:tc>
          <w:tcPr>
            <w:tcW w:w="2518" w:type="dxa"/>
            <w:vMerge/>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MDDT</w:t>
            </w:r>
            <w:r w:rsidRPr="008A04E0">
              <w:rPr>
                <w:rFonts w:eastAsiaTheme="minorEastAsia"/>
                <w:b/>
                <w:lang w:eastAsia="ja-JP"/>
              </w:rPr>
              <w:t>=0</w:t>
            </w: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MDDT</w:t>
            </w:r>
            <w:r w:rsidRPr="008A04E0">
              <w:rPr>
                <w:rFonts w:eastAsiaTheme="minorEastAsia"/>
                <w:b/>
                <w:lang w:eastAsia="ja-JP"/>
              </w:rPr>
              <w:t>=1</w:t>
            </w: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MDDT</w:t>
            </w:r>
            <w:r w:rsidRPr="008A04E0">
              <w:rPr>
                <w:rFonts w:eastAsiaTheme="minorEastAsia"/>
                <w:b/>
                <w:lang w:eastAsia="ja-JP"/>
              </w:rPr>
              <w:t>=0</w:t>
            </w:r>
          </w:p>
        </w:tc>
        <w:tc>
          <w:tcPr>
            <w:tcW w:w="1417" w:type="dxa"/>
            <w:tcBorders>
              <w:bottom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MDDT</w:t>
            </w:r>
            <w:r w:rsidRPr="008A04E0">
              <w:rPr>
                <w:rFonts w:eastAsiaTheme="minorEastAsia"/>
                <w:b/>
                <w:lang w:eastAsia="ja-JP"/>
              </w:rPr>
              <w:t>=1</w:t>
            </w:r>
          </w:p>
        </w:tc>
      </w:tr>
      <w:tr w:rsidR="00937C0B" w:rsidRPr="008A04E0" w:rsidTr="00DA60C9">
        <w:trPr>
          <w:trHeight w:val="148"/>
        </w:trPr>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rPr>
                <w:lang w:val="en-GB"/>
              </w:rPr>
              <w:t>Canon</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0C39B1" w:rsidP="00937C0B">
            <w:pPr>
              <w:overflowPunct w:val="0"/>
              <w:autoSpaceDE w:val="0"/>
              <w:autoSpaceDN w:val="0"/>
              <w:adjustRightInd w:val="0"/>
              <w:jc w:val="center"/>
              <w:textAlignment w:val="baseline"/>
              <w:rPr>
                <w:rFonts w:eastAsiaTheme="minorEastAsia"/>
                <w:lang w:eastAsia="ja-JP"/>
              </w:rPr>
            </w:pPr>
            <w:r w:rsidRPr="008A04E0">
              <w:rPr>
                <w:rFonts w:eastAsiaTheme="minorEastAsia"/>
                <w:lang w:eastAsia="ja-JP"/>
              </w:rPr>
              <w:t>X</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rPr>
          <w:trHeight w:val="134"/>
        </w:trPr>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HHI</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TI</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Nokia</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BBC</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DD47B3" w:rsidP="00937C0B">
            <w:pPr>
              <w:overflowPunct w:val="0"/>
              <w:autoSpaceDE w:val="0"/>
              <w:autoSpaceDN w:val="0"/>
              <w:adjustRightInd w:val="0"/>
              <w:jc w:val="center"/>
              <w:textAlignment w:val="baseline"/>
              <w:rPr>
                <w:rFonts w:eastAsiaTheme="minorEastAsia"/>
                <w:lang w:eastAsia="ja-JP"/>
              </w:rPr>
            </w:pPr>
            <w:r w:rsidRPr="008A04E0">
              <w:rPr>
                <w:rFonts w:eastAsiaTheme="minorEastAsia"/>
                <w:lang w:eastAsia="ja-JP"/>
              </w:rPr>
              <w:t>X</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Samsung</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C33F33" w:rsidP="00937C0B">
            <w:pPr>
              <w:overflowPunct w:val="0"/>
              <w:autoSpaceDE w:val="0"/>
              <w:autoSpaceDN w:val="0"/>
              <w:adjustRightInd w:val="0"/>
              <w:jc w:val="center"/>
              <w:textAlignment w:val="baseline"/>
              <w:rPr>
                <w:rFonts w:eastAsia="MS Mincho"/>
                <w:lang w:eastAsia="ja-JP"/>
              </w:rPr>
            </w:pPr>
            <w:r w:rsidRPr="008A04E0">
              <w:rPr>
                <w:rFonts w:eastAsiaTheme="minorEastAsia" w:hint="eastAsia"/>
                <w:lang w:eastAsia="ja-JP"/>
              </w:rPr>
              <w:t>X</w:t>
            </w: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proofErr w:type="spellStart"/>
            <w:r w:rsidRPr="008A04E0">
              <w:t>Inria</w:t>
            </w:r>
            <w:proofErr w:type="spellEnd"/>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C33F33" w:rsidP="00937C0B">
            <w:pPr>
              <w:overflowPunct w:val="0"/>
              <w:autoSpaceDE w:val="0"/>
              <w:autoSpaceDN w:val="0"/>
              <w:adjustRightInd w:val="0"/>
              <w:jc w:val="center"/>
              <w:textAlignment w:val="baseline"/>
              <w:rPr>
                <w:rFonts w:eastAsia="MS Mincho"/>
                <w:lang w:eastAsia="ja-JP"/>
              </w:rPr>
            </w:pPr>
            <w:r w:rsidRPr="008A04E0">
              <w:rPr>
                <w:rFonts w:eastAsiaTheme="minorEastAsia" w:hint="eastAsia"/>
                <w:lang w:eastAsia="ja-JP"/>
              </w:rPr>
              <w:t>X</w:t>
            </w: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NEC</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Sharp</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Orange Labs.</w:t>
            </w:r>
          </w:p>
        </w:tc>
        <w:tc>
          <w:tcPr>
            <w:tcW w:w="1418" w:type="dxa"/>
          </w:tcPr>
          <w:p w:rsidR="00937C0B" w:rsidRPr="008A04E0" w:rsidRDefault="00DD47B3" w:rsidP="00937C0B">
            <w:pPr>
              <w:overflowPunct w:val="0"/>
              <w:autoSpaceDE w:val="0"/>
              <w:autoSpaceDN w:val="0"/>
              <w:adjustRightInd w:val="0"/>
              <w:jc w:val="center"/>
              <w:textAlignment w:val="baseline"/>
              <w:rPr>
                <w:rFonts w:eastAsiaTheme="minorEastAsia"/>
                <w:lang w:eastAsia="ja-JP"/>
              </w:rPr>
            </w:pPr>
            <w:r w:rsidRPr="008A04E0">
              <w:rPr>
                <w:rFonts w:eastAsiaTheme="minorEastAsia"/>
                <w:lang w:eastAsia="ja-JP"/>
              </w:rPr>
              <w:t>X</w:t>
            </w:r>
          </w:p>
        </w:tc>
        <w:tc>
          <w:tcPr>
            <w:tcW w:w="1701" w:type="dxa"/>
          </w:tcPr>
          <w:p w:rsidR="00937C0B" w:rsidRPr="008A04E0" w:rsidRDefault="00DD47B3" w:rsidP="00937C0B">
            <w:pPr>
              <w:overflowPunct w:val="0"/>
              <w:autoSpaceDE w:val="0"/>
              <w:autoSpaceDN w:val="0"/>
              <w:adjustRightInd w:val="0"/>
              <w:jc w:val="center"/>
              <w:textAlignment w:val="baseline"/>
              <w:rPr>
                <w:rFonts w:eastAsia="MS Mincho"/>
                <w:lang w:eastAsia="ja-JP"/>
              </w:rPr>
            </w:pPr>
            <w:r w:rsidRPr="008A04E0">
              <w:rPr>
                <w:rFonts w:eastAsiaTheme="minorEastAsia"/>
                <w:lang w:eastAsia="ja-JP"/>
              </w:rPr>
              <w:t>X</w:t>
            </w: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A60C9">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I2R</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Borders>
              <w:right w:val="single" w:sz="4" w:space="0" w:color="000000" w:themeColor="text1"/>
            </w:tcBorders>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5" w:color="F2F2F2" w:themeColor="background1" w:themeShade="F2" w:fill="D9D9D9" w:themeFill="background1" w:themeFillShade="D9"/>
          </w:tcPr>
          <w:p w:rsidR="00937C0B" w:rsidRPr="00DE20A1" w:rsidRDefault="00937C0B" w:rsidP="00937C0B">
            <w:pPr>
              <w:overflowPunct w:val="0"/>
              <w:autoSpaceDE w:val="0"/>
              <w:autoSpaceDN w:val="0"/>
              <w:adjustRightInd w:val="0"/>
              <w:jc w:val="center"/>
              <w:textAlignment w:val="baseline"/>
              <w:rPr>
                <w:rFonts w:eastAsiaTheme="minorEastAsia"/>
                <w:lang w:eastAsia="ja-JP"/>
              </w:rPr>
            </w:pPr>
          </w:p>
        </w:tc>
      </w:tr>
    </w:tbl>
    <w:p w:rsidR="00937C0B" w:rsidRDefault="00937C0B" w:rsidP="00937C0B">
      <w:pPr>
        <w:rPr>
          <w:rFonts w:eastAsiaTheme="minorEastAsia"/>
          <w:lang w:eastAsia="ja-JP"/>
        </w:rPr>
      </w:pPr>
    </w:p>
    <w:p w:rsidR="00937C0B" w:rsidRDefault="00937C0B" w:rsidP="00937C0B">
      <w:pPr>
        <w:rPr>
          <w:rFonts w:eastAsia="MS Mincho"/>
          <w:lang w:eastAsia="ja-JP"/>
        </w:rPr>
      </w:pPr>
      <w:r w:rsidRPr="00DA60C9">
        <w:rPr>
          <w:rFonts w:eastAsiaTheme="minorEastAsia" w:hint="eastAsia"/>
          <w:lang w:eastAsia="ja-JP"/>
        </w:rPr>
        <w:t xml:space="preserve">Note: Anchor results are </w:t>
      </w:r>
      <w:r w:rsidRPr="00DA60C9">
        <w:rPr>
          <w:rFonts w:eastAsia="MS Mincho"/>
        </w:rPr>
        <w:t>HM</w:t>
      </w:r>
      <w:r w:rsidRPr="00DA60C9">
        <w:t>-SDIP</w:t>
      </w:r>
      <w:r w:rsidRPr="00DA60C9">
        <w:rPr>
          <w:rFonts w:eastAsiaTheme="minorEastAsia" w:hint="eastAsia"/>
          <w:lang w:eastAsia="ja-JP"/>
        </w:rPr>
        <w:t xml:space="preserve"> with </w:t>
      </w:r>
      <w:proofErr w:type="spellStart"/>
      <w:r w:rsidRPr="00DA60C9">
        <w:rPr>
          <w:rFonts w:eastAsiaTheme="minorEastAsia" w:hint="eastAsia"/>
          <w:lang w:eastAsia="ja-JP"/>
        </w:rPr>
        <w:t>RQTdepth</w:t>
      </w:r>
      <w:proofErr w:type="spellEnd"/>
      <w:r w:rsidRPr="00DA60C9">
        <w:rPr>
          <w:rFonts w:eastAsiaTheme="minorEastAsia" w:hint="eastAsia"/>
          <w:lang w:eastAsia="ja-JP"/>
        </w:rPr>
        <w:t>=3, SDIP=1, MDDT=1, and MDCS=</w:t>
      </w:r>
      <w:r w:rsidR="00CC6B90" w:rsidRPr="00DA60C9">
        <w:rPr>
          <w:rFonts w:eastAsia="MS Mincho"/>
          <w:lang w:eastAsia="ja-JP"/>
        </w:rPr>
        <w:t>1 with minimum 2D</w:t>
      </w:r>
      <w:r w:rsidR="00CC6B90" w:rsidRPr="00BB1B3F">
        <w:rPr>
          <w:rFonts w:eastAsia="MS Mincho"/>
          <w:lang w:eastAsia="ja-JP"/>
        </w:rPr>
        <w:t xml:space="preserve"> transform size of 16 pixels</w:t>
      </w:r>
      <w:r w:rsidRPr="008A04E0">
        <w:rPr>
          <w:rFonts w:eastAsiaTheme="minorEastAsia" w:hint="eastAsia"/>
          <w:lang w:eastAsia="ja-JP"/>
        </w:rPr>
        <w:t>.</w:t>
      </w:r>
      <w:r w:rsidR="00DD47B3" w:rsidRPr="008A04E0">
        <w:rPr>
          <w:rFonts w:eastAsiaTheme="minorEastAsia"/>
          <w:lang w:eastAsia="ja-JP"/>
        </w:rPr>
        <w:t xml:space="preserve"> </w:t>
      </w:r>
      <w:r w:rsidR="00DD47B3" w:rsidRPr="008A04E0">
        <w:rPr>
          <w:rFonts w:eastAsia="MS Mincho"/>
          <w:lang w:eastAsia="ja-JP"/>
        </w:rPr>
        <w:t>Participants shall</w:t>
      </w:r>
      <w:r w:rsidR="00DD47B3">
        <w:rPr>
          <w:rFonts w:eastAsia="MS Mincho"/>
          <w:lang w:eastAsia="ja-JP"/>
        </w:rPr>
        <w:t xml:space="preserve"> generate the Anchor results.</w:t>
      </w:r>
    </w:p>
    <w:p w:rsidR="00C33F33" w:rsidRPr="0088399F" w:rsidRDefault="00C33F33" w:rsidP="00C33F33">
      <w:pPr>
        <w:rPr>
          <w:rFonts w:eastAsiaTheme="minorEastAsia"/>
          <w:lang w:eastAsia="ja-JP"/>
        </w:rPr>
      </w:pPr>
      <w:r w:rsidRPr="00366087">
        <w:rPr>
          <w:rFonts w:eastAsiaTheme="minorEastAsia"/>
          <w:lang w:eastAsia="ja-JP"/>
        </w:rPr>
        <w:t>Note</w:t>
      </w:r>
      <w:r>
        <w:rPr>
          <w:rFonts w:eastAsiaTheme="minorEastAsia" w:hint="eastAsia"/>
          <w:lang w:eastAsia="ja-JP"/>
        </w:rPr>
        <w:t xml:space="preserve">: </w:t>
      </w:r>
      <w:r w:rsidRPr="00366087">
        <w:rPr>
          <w:rFonts w:eastAsiaTheme="minorEastAsia"/>
          <w:lang w:eastAsia="ja-JP"/>
        </w:rPr>
        <w:t>SDIP=0 and MDDT=1 in Test2 and SDIP=0 and MDCS=1 in Test3 are the same configuration.</w:t>
      </w:r>
    </w:p>
    <w:p w:rsidR="00C33F33" w:rsidRPr="0082713A" w:rsidRDefault="00C33F33" w:rsidP="00937C0B">
      <w:pPr>
        <w:rPr>
          <w:rFonts w:eastAsiaTheme="minorEastAsia"/>
          <w:lang w:eastAsia="ja-JP"/>
        </w:rPr>
      </w:pPr>
    </w:p>
    <w:p w:rsidR="00937C0B" w:rsidRPr="00907876" w:rsidRDefault="00937C0B" w:rsidP="00937C0B">
      <w:pPr>
        <w:pStyle w:val="Heading4"/>
        <w:rPr>
          <w:rFonts w:ascii="Times New Roman" w:eastAsiaTheme="minorEastAsia" w:hAnsi="Times New Roman"/>
          <w:sz w:val="22"/>
          <w:szCs w:val="22"/>
          <w:lang w:eastAsia="ja-JP"/>
        </w:rPr>
      </w:pPr>
      <w:r w:rsidRPr="00907876">
        <w:rPr>
          <w:rFonts w:ascii="Times New Roman" w:eastAsiaTheme="minorEastAsia" w:hAnsi="Times New Roman"/>
          <w:sz w:val="22"/>
          <w:szCs w:val="22"/>
          <w:lang w:eastAsia="ja-JP"/>
        </w:rPr>
        <w:t xml:space="preserve">Test3: </w:t>
      </w:r>
      <w:r w:rsidRPr="00907876">
        <w:rPr>
          <w:rFonts w:ascii="Times New Roman" w:hAnsi="Times New Roman"/>
          <w:sz w:val="22"/>
          <w:szCs w:val="22"/>
        </w:rPr>
        <w:t>Interaction between SDIP and MDCS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418"/>
        <w:gridCol w:w="1701"/>
        <w:gridCol w:w="1701"/>
        <w:gridCol w:w="1417"/>
      </w:tblGrid>
      <w:tr w:rsidR="00937C0B" w:rsidRPr="008A04E0" w:rsidTr="00937C0B">
        <w:tc>
          <w:tcPr>
            <w:tcW w:w="2518" w:type="dxa"/>
            <w:vMerge w:val="restart"/>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rFonts w:eastAsia="MS Mincho"/>
                <w:b/>
                <w:bCs/>
                <w:lang w:eastAsia="ja-JP"/>
              </w:rPr>
              <w:t>Cross-checker</w:t>
            </w:r>
          </w:p>
        </w:tc>
        <w:tc>
          <w:tcPr>
            <w:tcW w:w="3119" w:type="dxa"/>
            <w:gridSpan w:val="2"/>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SDIP</w:t>
            </w:r>
            <w:r w:rsidRPr="008A04E0">
              <w:rPr>
                <w:rFonts w:eastAsiaTheme="minorEastAsia"/>
                <w:b/>
                <w:lang w:eastAsia="ja-JP"/>
              </w:rPr>
              <w:t>=0</w:t>
            </w:r>
          </w:p>
        </w:tc>
        <w:tc>
          <w:tcPr>
            <w:tcW w:w="3118" w:type="dxa"/>
            <w:gridSpan w:val="2"/>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b/>
              </w:rPr>
              <w:t>SDIP</w:t>
            </w:r>
            <w:r w:rsidRPr="008A04E0">
              <w:rPr>
                <w:rFonts w:eastAsiaTheme="minorEastAsia"/>
                <w:b/>
                <w:lang w:eastAsia="ja-JP"/>
              </w:rPr>
              <w:t xml:space="preserve"> = 1</w:t>
            </w:r>
          </w:p>
        </w:tc>
      </w:tr>
      <w:tr w:rsidR="00937C0B" w:rsidRPr="008A04E0" w:rsidTr="00DE20A1">
        <w:tc>
          <w:tcPr>
            <w:tcW w:w="2518" w:type="dxa"/>
            <w:vMerge/>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rFonts w:eastAsiaTheme="minorEastAsia"/>
                <w:b/>
                <w:lang w:eastAsia="ja-JP"/>
              </w:rPr>
              <w:t>MDCS=0</w:t>
            </w: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rFonts w:eastAsiaTheme="minorEastAsia"/>
                <w:b/>
                <w:lang w:eastAsia="ja-JP"/>
              </w:rPr>
              <w:t>MDCS=1</w:t>
            </w: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rFonts w:eastAsiaTheme="minorEastAsia"/>
                <w:b/>
                <w:lang w:eastAsia="ja-JP"/>
              </w:rPr>
              <w:t>MDCS=0</w:t>
            </w:r>
          </w:p>
        </w:tc>
        <w:tc>
          <w:tcPr>
            <w:tcW w:w="1417" w:type="dxa"/>
            <w:tcBorders>
              <w:bottom w:val="single" w:sz="4" w:space="0" w:color="auto"/>
            </w:tcBorders>
          </w:tcPr>
          <w:p w:rsidR="00937C0B" w:rsidRPr="008A04E0" w:rsidRDefault="00937C0B" w:rsidP="00937C0B">
            <w:pPr>
              <w:overflowPunct w:val="0"/>
              <w:autoSpaceDE w:val="0"/>
              <w:autoSpaceDN w:val="0"/>
              <w:adjustRightInd w:val="0"/>
              <w:jc w:val="center"/>
              <w:textAlignment w:val="baseline"/>
              <w:rPr>
                <w:rFonts w:eastAsiaTheme="minorEastAsia"/>
                <w:b/>
                <w:lang w:eastAsia="ja-JP"/>
              </w:rPr>
            </w:pPr>
            <w:r w:rsidRPr="008A04E0">
              <w:rPr>
                <w:rFonts w:eastAsiaTheme="minorEastAsia"/>
                <w:b/>
                <w:lang w:eastAsia="ja-JP"/>
              </w:rPr>
              <w:t>MDCS=1</w:t>
            </w:r>
          </w:p>
        </w:tc>
      </w:tr>
      <w:tr w:rsidR="00937C0B" w:rsidRPr="008A04E0" w:rsidTr="00DE20A1">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rPr>
                <w:lang w:val="en-GB"/>
              </w:rPr>
              <w:t>Sony</w:t>
            </w:r>
          </w:p>
        </w:tc>
        <w:tc>
          <w:tcPr>
            <w:tcW w:w="1418" w:type="dxa"/>
          </w:tcPr>
          <w:p w:rsidR="00937C0B" w:rsidRPr="008A04E0" w:rsidRDefault="000331A9" w:rsidP="00937C0B">
            <w:pPr>
              <w:overflowPunct w:val="0"/>
              <w:autoSpaceDE w:val="0"/>
              <w:autoSpaceDN w:val="0"/>
              <w:adjustRightInd w:val="0"/>
              <w:jc w:val="center"/>
              <w:textAlignment w:val="baseline"/>
              <w:rPr>
                <w:rFonts w:eastAsiaTheme="minorEastAsia"/>
                <w:lang w:eastAsia="ja-JP"/>
              </w:rPr>
            </w:pPr>
            <w:r w:rsidRPr="008065F0">
              <w:rPr>
                <w:rFonts w:eastAsia="MS Mincho"/>
                <w:lang w:eastAsia="ja-JP"/>
              </w:rPr>
              <w:t>X</w:t>
            </w:r>
          </w:p>
        </w:tc>
        <w:tc>
          <w:tcPr>
            <w:tcW w:w="1701" w:type="dxa"/>
          </w:tcPr>
          <w:p w:rsidR="00937C0B" w:rsidRPr="008A04E0" w:rsidRDefault="000331A9" w:rsidP="00937C0B">
            <w:pPr>
              <w:overflowPunct w:val="0"/>
              <w:autoSpaceDE w:val="0"/>
              <w:autoSpaceDN w:val="0"/>
              <w:adjustRightInd w:val="0"/>
              <w:jc w:val="center"/>
              <w:textAlignment w:val="baseline"/>
              <w:rPr>
                <w:rFonts w:eastAsia="MS Mincho"/>
                <w:lang w:eastAsia="ja-JP"/>
              </w:rPr>
            </w:pPr>
            <w:r w:rsidRPr="008065F0">
              <w:rPr>
                <w:rFonts w:eastAsia="MS Mincho"/>
                <w:lang w:eastAsia="ja-JP"/>
              </w:rPr>
              <w:t>X</w:t>
            </w:r>
          </w:p>
        </w:tc>
        <w:tc>
          <w:tcPr>
            <w:tcW w:w="1701" w:type="dxa"/>
          </w:tcPr>
          <w:p w:rsidR="00937C0B" w:rsidRPr="008A04E0" w:rsidRDefault="000331A9" w:rsidP="00937C0B">
            <w:pPr>
              <w:overflowPunct w:val="0"/>
              <w:autoSpaceDE w:val="0"/>
              <w:autoSpaceDN w:val="0"/>
              <w:adjustRightInd w:val="0"/>
              <w:jc w:val="center"/>
              <w:textAlignment w:val="baseline"/>
              <w:rPr>
                <w:rFonts w:eastAsiaTheme="minorEastAsia"/>
                <w:lang w:eastAsia="ja-JP"/>
              </w:rPr>
            </w:pPr>
            <w:r w:rsidRPr="008065F0">
              <w:rPr>
                <w:rFonts w:eastAsia="MS Mincho"/>
                <w:lang w:eastAsia="ja-JP"/>
              </w:rPr>
              <w:t>X</w:t>
            </w:r>
          </w:p>
        </w:tc>
        <w:tc>
          <w:tcPr>
            <w:tcW w:w="1417" w:type="dxa"/>
            <w:shd w:val="clear" w:color="auto" w:fill="D9D9D9" w:themeFill="background1" w:themeFillShade="D9"/>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E20A1">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HHI</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shd w:val="clear" w:color="auto" w:fill="D9D9D9" w:themeFill="background1" w:themeFillShade="D9"/>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E20A1">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TI</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shd w:val="clear" w:color="auto" w:fill="D9D9D9" w:themeFill="background1" w:themeFillShade="D9"/>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E20A1">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Nokia</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417" w:type="dxa"/>
            <w:shd w:val="clear" w:color="auto" w:fill="D9D9D9" w:themeFill="background1" w:themeFillShade="D9"/>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r>
      <w:tr w:rsidR="00937C0B" w:rsidRPr="008A04E0" w:rsidTr="00DE20A1">
        <w:tc>
          <w:tcPr>
            <w:tcW w:w="2518" w:type="dxa"/>
          </w:tcPr>
          <w:p w:rsidR="00937C0B" w:rsidRPr="008A04E0" w:rsidRDefault="00937C0B" w:rsidP="00937C0B">
            <w:pPr>
              <w:overflowPunct w:val="0"/>
              <w:autoSpaceDE w:val="0"/>
              <w:autoSpaceDN w:val="0"/>
              <w:adjustRightInd w:val="0"/>
              <w:textAlignment w:val="baseline"/>
              <w:rPr>
                <w:rFonts w:eastAsiaTheme="minorEastAsia"/>
                <w:lang w:eastAsia="ja-JP"/>
              </w:rPr>
            </w:pPr>
            <w:r w:rsidRPr="008A04E0">
              <w:t>BBC</w:t>
            </w:r>
          </w:p>
        </w:tc>
        <w:tc>
          <w:tcPr>
            <w:tcW w:w="1418" w:type="dxa"/>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c>
          <w:tcPr>
            <w:tcW w:w="1701" w:type="dxa"/>
          </w:tcPr>
          <w:p w:rsidR="00937C0B" w:rsidRPr="008A04E0" w:rsidRDefault="00937C0B" w:rsidP="00937C0B">
            <w:pPr>
              <w:overflowPunct w:val="0"/>
              <w:autoSpaceDE w:val="0"/>
              <w:autoSpaceDN w:val="0"/>
              <w:adjustRightInd w:val="0"/>
              <w:jc w:val="center"/>
              <w:textAlignment w:val="baseline"/>
              <w:rPr>
                <w:rFonts w:eastAsia="MS Mincho"/>
                <w:lang w:eastAsia="ja-JP"/>
              </w:rPr>
            </w:pPr>
          </w:p>
        </w:tc>
        <w:tc>
          <w:tcPr>
            <w:tcW w:w="1701" w:type="dxa"/>
          </w:tcPr>
          <w:p w:rsidR="00937C0B" w:rsidRPr="008A04E0" w:rsidRDefault="00DD47B3" w:rsidP="00937C0B">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417" w:type="dxa"/>
            <w:shd w:val="clear" w:color="auto" w:fill="D9D9D9" w:themeFill="background1" w:themeFillShade="D9"/>
          </w:tcPr>
          <w:p w:rsidR="00937C0B" w:rsidRPr="008A04E0" w:rsidRDefault="00937C0B" w:rsidP="00937C0B">
            <w:pPr>
              <w:overflowPunct w:val="0"/>
              <w:autoSpaceDE w:val="0"/>
              <w:autoSpaceDN w:val="0"/>
              <w:adjustRightInd w:val="0"/>
              <w:jc w:val="center"/>
              <w:textAlignment w:val="baseline"/>
              <w:rPr>
                <w:rFonts w:eastAsiaTheme="minorEastAsia"/>
                <w:lang w:eastAsia="ja-JP"/>
              </w:rPr>
            </w:pPr>
          </w:p>
        </w:tc>
      </w:tr>
      <w:tr w:rsidR="00C33F33" w:rsidRPr="008A04E0" w:rsidTr="00DE20A1">
        <w:tc>
          <w:tcPr>
            <w:tcW w:w="2518" w:type="dxa"/>
          </w:tcPr>
          <w:p w:rsidR="00C33F33" w:rsidRPr="008A04E0" w:rsidRDefault="00C33F33" w:rsidP="00937C0B">
            <w:pPr>
              <w:overflowPunct w:val="0"/>
              <w:autoSpaceDE w:val="0"/>
              <w:autoSpaceDN w:val="0"/>
              <w:adjustRightInd w:val="0"/>
              <w:textAlignment w:val="baseline"/>
              <w:rPr>
                <w:rFonts w:eastAsiaTheme="minorEastAsia"/>
                <w:lang w:eastAsia="ja-JP"/>
              </w:rPr>
            </w:pPr>
            <w:r w:rsidRPr="008A04E0">
              <w:t>Samsung</w:t>
            </w:r>
          </w:p>
        </w:tc>
        <w:tc>
          <w:tcPr>
            <w:tcW w:w="1418" w:type="dxa"/>
          </w:tcPr>
          <w:p w:rsidR="00C33F33" w:rsidRPr="008A04E0" w:rsidRDefault="00C33F33" w:rsidP="00C33F33">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701" w:type="dxa"/>
          </w:tcPr>
          <w:p w:rsidR="00C33F33" w:rsidRPr="008A04E0" w:rsidRDefault="00C33F33" w:rsidP="00C33F33">
            <w:pPr>
              <w:overflowPunct w:val="0"/>
              <w:autoSpaceDE w:val="0"/>
              <w:autoSpaceDN w:val="0"/>
              <w:adjustRightInd w:val="0"/>
              <w:jc w:val="center"/>
              <w:textAlignment w:val="baseline"/>
              <w:rPr>
                <w:rFonts w:eastAsia="MS Mincho"/>
                <w:lang w:eastAsia="ja-JP"/>
              </w:rPr>
            </w:pPr>
            <w:r w:rsidRPr="008A04E0">
              <w:rPr>
                <w:rFonts w:eastAsiaTheme="minorEastAsia" w:hint="eastAsia"/>
                <w:lang w:eastAsia="ja-JP"/>
              </w:rPr>
              <w:t>X</w:t>
            </w:r>
          </w:p>
        </w:tc>
        <w:tc>
          <w:tcPr>
            <w:tcW w:w="1701" w:type="dxa"/>
          </w:tcPr>
          <w:p w:rsidR="00C33F33" w:rsidRPr="008A04E0" w:rsidRDefault="00C33F33" w:rsidP="00C33F33">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417" w:type="dxa"/>
            <w:shd w:val="clear" w:color="auto" w:fill="D9D9D9" w:themeFill="background1" w:themeFillShade="D9"/>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r>
      <w:tr w:rsidR="00C33F33" w:rsidRPr="008A04E0" w:rsidTr="00DE20A1">
        <w:tc>
          <w:tcPr>
            <w:tcW w:w="2518" w:type="dxa"/>
          </w:tcPr>
          <w:p w:rsidR="00C33F33" w:rsidRPr="008A04E0" w:rsidRDefault="00C33F33" w:rsidP="00937C0B">
            <w:pPr>
              <w:overflowPunct w:val="0"/>
              <w:autoSpaceDE w:val="0"/>
              <w:autoSpaceDN w:val="0"/>
              <w:adjustRightInd w:val="0"/>
              <w:textAlignment w:val="baseline"/>
              <w:rPr>
                <w:rFonts w:eastAsiaTheme="minorEastAsia"/>
                <w:lang w:eastAsia="ja-JP"/>
              </w:rPr>
            </w:pPr>
            <w:proofErr w:type="spellStart"/>
            <w:r w:rsidRPr="008A04E0">
              <w:t>Inria</w:t>
            </w:r>
            <w:proofErr w:type="spellEnd"/>
          </w:p>
        </w:tc>
        <w:tc>
          <w:tcPr>
            <w:tcW w:w="1418"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701" w:type="dxa"/>
          </w:tcPr>
          <w:p w:rsidR="00C33F33" w:rsidRPr="008A04E0" w:rsidRDefault="00C33F33" w:rsidP="00937C0B">
            <w:pPr>
              <w:overflowPunct w:val="0"/>
              <w:autoSpaceDE w:val="0"/>
              <w:autoSpaceDN w:val="0"/>
              <w:adjustRightInd w:val="0"/>
              <w:jc w:val="center"/>
              <w:textAlignment w:val="baseline"/>
              <w:rPr>
                <w:rFonts w:eastAsia="MS Mincho"/>
                <w:lang w:eastAsia="ja-JP"/>
              </w:rPr>
            </w:pPr>
            <w:r w:rsidRPr="008A04E0">
              <w:rPr>
                <w:rFonts w:eastAsiaTheme="minorEastAsia" w:hint="eastAsia"/>
                <w:lang w:eastAsia="ja-JP"/>
              </w:rPr>
              <w:t>X</w:t>
            </w:r>
          </w:p>
        </w:tc>
        <w:tc>
          <w:tcPr>
            <w:tcW w:w="1701"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417" w:type="dxa"/>
            <w:shd w:val="clear" w:color="auto" w:fill="D9D9D9" w:themeFill="background1" w:themeFillShade="D9"/>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r>
      <w:tr w:rsidR="00C33F33" w:rsidRPr="008A04E0" w:rsidTr="00DE20A1">
        <w:tc>
          <w:tcPr>
            <w:tcW w:w="2518" w:type="dxa"/>
          </w:tcPr>
          <w:p w:rsidR="00C33F33" w:rsidRPr="008A04E0" w:rsidRDefault="00C33F33" w:rsidP="00937C0B">
            <w:pPr>
              <w:overflowPunct w:val="0"/>
              <w:autoSpaceDE w:val="0"/>
              <w:autoSpaceDN w:val="0"/>
              <w:adjustRightInd w:val="0"/>
              <w:textAlignment w:val="baseline"/>
              <w:rPr>
                <w:rFonts w:eastAsiaTheme="minorEastAsia"/>
                <w:lang w:eastAsia="ja-JP"/>
              </w:rPr>
            </w:pPr>
            <w:r w:rsidRPr="008A04E0">
              <w:t>NEC</w:t>
            </w:r>
          </w:p>
        </w:tc>
        <w:tc>
          <w:tcPr>
            <w:tcW w:w="1418"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MS Mincho"/>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r w:rsidRPr="008A04E0">
              <w:rPr>
                <w:rFonts w:eastAsiaTheme="minorEastAsia" w:hint="eastAsia"/>
                <w:lang w:eastAsia="ja-JP"/>
              </w:rPr>
              <w:t>X</w:t>
            </w:r>
          </w:p>
        </w:tc>
        <w:tc>
          <w:tcPr>
            <w:tcW w:w="1417" w:type="dxa"/>
            <w:shd w:val="clear" w:color="auto" w:fill="D9D9D9" w:themeFill="background1" w:themeFillShade="D9"/>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r>
      <w:tr w:rsidR="00C33F33" w:rsidRPr="008A04E0" w:rsidTr="00DE20A1">
        <w:tc>
          <w:tcPr>
            <w:tcW w:w="2518" w:type="dxa"/>
          </w:tcPr>
          <w:p w:rsidR="00C33F33" w:rsidRPr="008A04E0" w:rsidRDefault="00C33F33" w:rsidP="00937C0B">
            <w:pPr>
              <w:overflowPunct w:val="0"/>
              <w:autoSpaceDE w:val="0"/>
              <w:autoSpaceDN w:val="0"/>
              <w:adjustRightInd w:val="0"/>
              <w:textAlignment w:val="baseline"/>
              <w:rPr>
                <w:rFonts w:eastAsiaTheme="minorEastAsia"/>
                <w:lang w:eastAsia="ja-JP"/>
              </w:rPr>
            </w:pPr>
            <w:r w:rsidRPr="008A04E0">
              <w:t>Sharp</w:t>
            </w:r>
          </w:p>
        </w:tc>
        <w:tc>
          <w:tcPr>
            <w:tcW w:w="1418"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MS Mincho"/>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417" w:type="dxa"/>
            <w:shd w:val="clear" w:color="auto" w:fill="D9D9D9" w:themeFill="background1" w:themeFillShade="D9"/>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r>
      <w:tr w:rsidR="00C33F33" w:rsidRPr="008A04E0" w:rsidTr="00DE20A1">
        <w:tc>
          <w:tcPr>
            <w:tcW w:w="2518" w:type="dxa"/>
          </w:tcPr>
          <w:p w:rsidR="00C33F33" w:rsidRPr="008A04E0" w:rsidRDefault="00C33F33" w:rsidP="00937C0B">
            <w:pPr>
              <w:overflowPunct w:val="0"/>
              <w:autoSpaceDE w:val="0"/>
              <w:autoSpaceDN w:val="0"/>
              <w:adjustRightInd w:val="0"/>
              <w:textAlignment w:val="baseline"/>
              <w:rPr>
                <w:rFonts w:eastAsiaTheme="minorEastAsia"/>
                <w:lang w:eastAsia="ja-JP"/>
              </w:rPr>
            </w:pPr>
            <w:r w:rsidRPr="008A04E0">
              <w:t>Orange Labs.</w:t>
            </w:r>
          </w:p>
        </w:tc>
        <w:tc>
          <w:tcPr>
            <w:tcW w:w="1418"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MS Mincho"/>
                <w:lang w:eastAsia="ja-JP"/>
              </w:rPr>
            </w:pPr>
            <w:r w:rsidRPr="008A04E0">
              <w:rPr>
                <w:rFonts w:eastAsiaTheme="minorEastAsia" w:hint="eastAsia"/>
                <w:lang w:eastAsia="ja-JP"/>
              </w:rPr>
              <w:t>X</w:t>
            </w:r>
          </w:p>
        </w:tc>
        <w:tc>
          <w:tcPr>
            <w:tcW w:w="1701"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417" w:type="dxa"/>
            <w:shd w:val="clear" w:color="auto" w:fill="D9D9D9" w:themeFill="background1" w:themeFillShade="D9"/>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r>
      <w:tr w:rsidR="00C33F33" w:rsidRPr="008A04E0" w:rsidTr="00DE20A1">
        <w:tc>
          <w:tcPr>
            <w:tcW w:w="2518" w:type="dxa"/>
          </w:tcPr>
          <w:p w:rsidR="00C33F33" w:rsidRPr="008A04E0" w:rsidRDefault="00C33F33" w:rsidP="00937C0B">
            <w:pPr>
              <w:overflowPunct w:val="0"/>
              <w:autoSpaceDE w:val="0"/>
              <w:autoSpaceDN w:val="0"/>
              <w:adjustRightInd w:val="0"/>
              <w:textAlignment w:val="baseline"/>
              <w:rPr>
                <w:rFonts w:eastAsiaTheme="minorEastAsia"/>
                <w:lang w:eastAsia="ja-JP"/>
              </w:rPr>
            </w:pPr>
            <w:r w:rsidRPr="008A04E0">
              <w:t>I2R</w:t>
            </w:r>
          </w:p>
        </w:tc>
        <w:tc>
          <w:tcPr>
            <w:tcW w:w="1418"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MS Mincho"/>
                <w:lang w:eastAsia="ja-JP"/>
              </w:rPr>
            </w:pPr>
          </w:p>
        </w:tc>
        <w:tc>
          <w:tcPr>
            <w:tcW w:w="1701" w:type="dxa"/>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c>
          <w:tcPr>
            <w:tcW w:w="1417" w:type="dxa"/>
            <w:shd w:val="clear" w:color="auto" w:fill="D9D9D9" w:themeFill="background1" w:themeFillShade="D9"/>
          </w:tcPr>
          <w:p w:rsidR="00C33F33" w:rsidRPr="008A04E0" w:rsidRDefault="00C33F33" w:rsidP="00937C0B">
            <w:pPr>
              <w:overflowPunct w:val="0"/>
              <w:autoSpaceDE w:val="0"/>
              <w:autoSpaceDN w:val="0"/>
              <w:adjustRightInd w:val="0"/>
              <w:jc w:val="center"/>
              <w:textAlignment w:val="baseline"/>
              <w:rPr>
                <w:rFonts w:eastAsiaTheme="minorEastAsia"/>
                <w:lang w:eastAsia="ja-JP"/>
              </w:rPr>
            </w:pPr>
          </w:p>
        </w:tc>
      </w:tr>
    </w:tbl>
    <w:p w:rsidR="00937C0B" w:rsidRDefault="00937C0B" w:rsidP="00937C0B">
      <w:pPr>
        <w:rPr>
          <w:rFonts w:eastAsiaTheme="minorEastAsia"/>
          <w:lang w:eastAsia="ja-JP"/>
        </w:rPr>
      </w:pPr>
    </w:p>
    <w:p w:rsidR="00937C0B" w:rsidRPr="00684E60" w:rsidRDefault="00937C0B" w:rsidP="00937C0B">
      <w:pPr>
        <w:rPr>
          <w:rFonts w:eastAsiaTheme="minorEastAsia"/>
          <w:lang w:eastAsia="ja-JP"/>
        </w:rPr>
      </w:pPr>
      <w:r w:rsidRPr="00DA60C9">
        <w:rPr>
          <w:rFonts w:eastAsiaTheme="minorEastAsia" w:hint="eastAsia"/>
          <w:lang w:eastAsia="ja-JP"/>
        </w:rPr>
        <w:t xml:space="preserve">Note: Anchor results are </w:t>
      </w:r>
      <w:r w:rsidRPr="00DA60C9">
        <w:rPr>
          <w:rFonts w:eastAsia="MS Mincho"/>
        </w:rPr>
        <w:t>HM</w:t>
      </w:r>
      <w:r w:rsidRPr="00DA60C9">
        <w:t>-SDIP</w:t>
      </w:r>
      <w:r w:rsidRPr="00DA60C9">
        <w:rPr>
          <w:rFonts w:eastAsiaTheme="minorEastAsia" w:hint="eastAsia"/>
          <w:lang w:eastAsia="ja-JP"/>
        </w:rPr>
        <w:t xml:space="preserve"> with </w:t>
      </w:r>
      <w:proofErr w:type="spellStart"/>
      <w:r w:rsidRPr="00DA60C9">
        <w:rPr>
          <w:rFonts w:eastAsiaTheme="minorEastAsia" w:hint="eastAsia"/>
          <w:lang w:eastAsia="ja-JP"/>
        </w:rPr>
        <w:t>RQTdepth</w:t>
      </w:r>
      <w:proofErr w:type="spellEnd"/>
      <w:r w:rsidRPr="00DA60C9">
        <w:rPr>
          <w:rFonts w:eastAsiaTheme="minorEastAsia" w:hint="eastAsia"/>
          <w:lang w:eastAsia="ja-JP"/>
        </w:rPr>
        <w:t>=3, SDIP=1, MDDT=1, and MDCS=</w:t>
      </w:r>
      <w:r w:rsidR="00CC6B90" w:rsidRPr="00DA60C9">
        <w:rPr>
          <w:rFonts w:eastAsia="MS Mincho"/>
          <w:lang w:eastAsia="ja-JP"/>
        </w:rPr>
        <w:t>1 with minimum 2D</w:t>
      </w:r>
      <w:r w:rsidR="00CC6B90" w:rsidRPr="00BB1B3F">
        <w:rPr>
          <w:rFonts w:eastAsia="MS Mincho"/>
          <w:lang w:eastAsia="ja-JP"/>
        </w:rPr>
        <w:t xml:space="preserve"> transform size of 16 pixels</w:t>
      </w:r>
      <w:r w:rsidR="00DD47B3" w:rsidRPr="008A04E0">
        <w:rPr>
          <w:rFonts w:eastAsia="MS Mincho"/>
          <w:lang w:eastAsia="ja-JP"/>
        </w:rPr>
        <w:t>. Participants shall</w:t>
      </w:r>
      <w:r w:rsidR="00DD47B3">
        <w:rPr>
          <w:rFonts w:eastAsia="MS Mincho"/>
          <w:lang w:eastAsia="ja-JP"/>
        </w:rPr>
        <w:t xml:space="preserve"> generate the Anchor results.</w:t>
      </w:r>
    </w:p>
    <w:p w:rsidR="00C33F33" w:rsidRPr="0088399F" w:rsidRDefault="00C33F33" w:rsidP="00C33F33">
      <w:pPr>
        <w:rPr>
          <w:rFonts w:eastAsiaTheme="minorEastAsia"/>
          <w:lang w:eastAsia="ja-JP"/>
        </w:rPr>
      </w:pPr>
      <w:r w:rsidRPr="00366087">
        <w:rPr>
          <w:rFonts w:eastAsiaTheme="minorEastAsia"/>
          <w:lang w:eastAsia="ja-JP"/>
        </w:rPr>
        <w:t>Note</w:t>
      </w:r>
      <w:r>
        <w:rPr>
          <w:rFonts w:eastAsiaTheme="minorEastAsia" w:hint="eastAsia"/>
          <w:lang w:eastAsia="ja-JP"/>
        </w:rPr>
        <w:t xml:space="preserve">: </w:t>
      </w:r>
      <w:r w:rsidRPr="00366087">
        <w:rPr>
          <w:rFonts w:eastAsiaTheme="minorEastAsia"/>
          <w:lang w:eastAsia="ja-JP"/>
        </w:rPr>
        <w:t>SDIP=0 and MDDT=1 in Test2 and SDIP=0 and MDCS=1 in Test3 are the same configuration.</w:t>
      </w:r>
    </w:p>
    <w:p w:rsidR="00C33F33" w:rsidRDefault="00C33F33" w:rsidP="00C33F33">
      <w:pPr>
        <w:rPr>
          <w:rFonts w:eastAsia="Malgun Gothic"/>
          <w:lang w:eastAsia="ko-KR"/>
        </w:rPr>
      </w:pPr>
    </w:p>
    <w:p w:rsidR="00C33F33" w:rsidRPr="00AE59E6" w:rsidRDefault="00C33F33" w:rsidP="00C33F33">
      <w:pPr>
        <w:pStyle w:val="Heading4"/>
        <w:rPr>
          <w:rFonts w:eastAsiaTheme="minorEastAsia"/>
          <w:sz w:val="22"/>
          <w:szCs w:val="22"/>
          <w:lang w:eastAsia="ja-JP"/>
        </w:rPr>
      </w:pPr>
      <w:r w:rsidRPr="00AE59E6">
        <w:rPr>
          <w:rFonts w:ascii="Times New Roman" w:eastAsiaTheme="minorEastAsia" w:hAnsi="Times New Roman"/>
          <w:sz w:val="22"/>
          <w:szCs w:val="22"/>
          <w:lang w:eastAsia="ja-JP"/>
        </w:rPr>
        <w:t xml:space="preserve">Test4: Harmonization of LM mode and the </w:t>
      </w:r>
      <w:proofErr w:type="spellStart"/>
      <w:r w:rsidRPr="00AE59E6">
        <w:rPr>
          <w:rFonts w:ascii="Times New Roman" w:eastAsiaTheme="minorEastAsia" w:hAnsi="Times New Roman"/>
          <w:sz w:val="22"/>
          <w:szCs w:val="22"/>
          <w:lang w:eastAsia="ja-JP"/>
        </w:rPr>
        <w:t>chroma</w:t>
      </w:r>
      <w:proofErr w:type="spellEnd"/>
      <w:r w:rsidRPr="00AE59E6">
        <w:rPr>
          <w:rFonts w:ascii="Times New Roman" w:eastAsiaTheme="minorEastAsia" w:hAnsi="Times New Roman"/>
          <w:sz w:val="22"/>
          <w:szCs w:val="22"/>
          <w:lang w:eastAsia="ja-JP"/>
        </w:rPr>
        <w:t xml:space="preserve"> prediction in SDIP</w:t>
      </w:r>
    </w:p>
    <w:tbl>
      <w:tblPr>
        <w:tblW w:w="5544" w:type="dxa"/>
        <w:tblInd w:w="84" w:type="dxa"/>
        <w:tblCellMar>
          <w:left w:w="99" w:type="dxa"/>
          <w:right w:w="99" w:type="dxa"/>
        </w:tblCellMar>
        <w:tblLook w:val="04A0"/>
      </w:tblPr>
      <w:tblGrid>
        <w:gridCol w:w="2454"/>
        <w:gridCol w:w="1530"/>
        <w:gridCol w:w="1560"/>
      </w:tblGrid>
      <w:tr w:rsidR="00C33F33" w:rsidRPr="00AE59E6" w:rsidTr="00C33F33">
        <w:trPr>
          <w:trHeight w:val="190"/>
        </w:trPr>
        <w:tc>
          <w:tcPr>
            <w:tcW w:w="245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33F33" w:rsidRPr="00AE59E6" w:rsidRDefault="00C33F33" w:rsidP="00C33F33">
            <w:pPr>
              <w:jc w:val="center"/>
              <w:rPr>
                <w:rFonts w:eastAsia="Malgun Gothic"/>
                <w:b/>
                <w:bCs/>
                <w:color w:val="000000"/>
                <w:sz w:val="22"/>
                <w:szCs w:val="22"/>
                <w:lang w:eastAsia="ko-KR"/>
              </w:rPr>
            </w:pPr>
            <w:r w:rsidRPr="00AE59E6">
              <w:rPr>
                <w:rFonts w:eastAsia="Malgun Gothic"/>
                <w:b/>
                <w:bCs/>
                <w:color w:val="000000"/>
                <w:lang w:eastAsia="ko-KR"/>
              </w:rPr>
              <w:t>Cross-checker</w:t>
            </w:r>
          </w:p>
        </w:tc>
        <w:tc>
          <w:tcPr>
            <w:tcW w:w="3090" w:type="dxa"/>
            <w:gridSpan w:val="2"/>
            <w:tcBorders>
              <w:top w:val="single" w:sz="4" w:space="0" w:color="auto"/>
              <w:left w:val="nil"/>
              <w:bottom w:val="single" w:sz="4" w:space="0" w:color="auto"/>
              <w:right w:val="single" w:sz="4" w:space="0" w:color="auto"/>
            </w:tcBorders>
            <w:shd w:val="clear" w:color="auto" w:fill="auto"/>
            <w:noWrap/>
            <w:vAlign w:val="center"/>
            <w:hideMark/>
          </w:tcPr>
          <w:p w:rsidR="00C33F33" w:rsidRPr="00AE59E6" w:rsidRDefault="00C33F33" w:rsidP="00C33F33">
            <w:pPr>
              <w:overflowPunct w:val="0"/>
              <w:autoSpaceDE w:val="0"/>
              <w:autoSpaceDN w:val="0"/>
              <w:adjustRightInd w:val="0"/>
              <w:jc w:val="center"/>
              <w:textAlignment w:val="baseline"/>
              <w:rPr>
                <w:b/>
                <w:sz w:val="22"/>
                <w:szCs w:val="22"/>
              </w:rPr>
            </w:pPr>
            <w:r w:rsidRPr="00AE59E6">
              <w:rPr>
                <w:b/>
              </w:rPr>
              <w:t>SDIP=1</w:t>
            </w:r>
          </w:p>
        </w:tc>
      </w:tr>
      <w:tr w:rsidR="00C33F33" w:rsidRPr="00AE59E6" w:rsidTr="00C33F33">
        <w:trPr>
          <w:trHeight w:val="190"/>
        </w:trPr>
        <w:tc>
          <w:tcPr>
            <w:tcW w:w="2454" w:type="dxa"/>
            <w:vMerge/>
            <w:tcBorders>
              <w:top w:val="single" w:sz="4" w:space="0" w:color="auto"/>
              <w:left w:val="single" w:sz="4" w:space="0" w:color="auto"/>
              <w:bottom w:val="single" w:sz="4" w:space="0" w:color="auto"/>
              <w:right w:val="single" w:sz="4" w:space="0" w:color="auto"/>
            </w:tcBorders>
            <w:vAlign w:val="center"/>
            <w:hideMark/>
          </w:tcPr>
          <w:p w:rsidR="00C33F33" w:rsidRPr="00AE59E6" w:rsidRDefault="00C33F33" w:rsidP="00C33F33">
            <w:pPr>
              <w:rPr>
                <w:rFonts w:eastAsia="Malgun Gothic"/>
                <w:b/>
                <w:bCs/>
                <w:color w:val="000000"/>
                <w:sz w:val="22"/>
                <w:szCs w:val="22"/>
                <w:lang w:eastAsia="ko-KR"/>
              </w:rPr>
            </w:pPr>
          </w:p>
        </w:tc>
        <w:tc>
          <w:tcPr>
            <w:tcW w:w="1530" w:type="dxa"/>
            <w:tcBorders>
              <w:top w:val="nil"/>
              <w:left w:val="nil"/>
              <w:bottom w:val="single" w:sz="4" w:space="0" w:color="auto"/>
              <w:right w:val="single" w:sz="4" w:space="0" w:color="auto"/>
            </w:tcBorders>
            <w:shd w:val="clear" w:color="auto" w:fill="auto"/>
            <w:noWrap/>
            <w:vAlign w:val="center"/>
            <w:hideMark/>
          </w:tcPr>
          <w:p w:rsidR="00C33F33" w:rsidRPr="00AE59E6" w:rsidRDefault="00C33F33" w:rsidP="00C33F33">
            <w:pPr>
              <w:overflowPunct w:val="0"/>
              <w:autoSpaceDE w:val="0"/>
              <w:autoSpaceDN w:val="0"/>
              <w:adjustRightInd w:val="0"/>
              <w:jc w:val="center"/>
              <w:textAlignment w:val="baseline"/>
              <w:rPr>
                <w:b/>
                <w:sz w:val="22"/>
                <w:szCs w:val="22"/>
              </w:rPr>
            </w:pPr>
            <w:r w:rsidRPr="00AE59E6">
              <w:rPr>
                <w:b/>
              </w:rPr>
              <w:t>proposed=0</w:t>
            </w:r>
          </w:p>
        </w:tc>
        <w:tc>
          <w:tcPr>
            <w:tcW w:w="1560" w:type="dxa"/>
            <w:tcBorders>
              <w:top w:val="nil"/>
              <w:left w:val="nil"/>
              <w:bottom w:val="single" w:sz="4" w:space="0" w:color="auto"/>
              <w:right w:val="single" w:sz="4" w:space="0" w:color="auto"/>
            </w:tcBorders>
            <w:shd w:val="clear" w:color="auto" w:fill="auto"/>
            <w:noWrap/>
            <w:vAlign w:val="center"/>
            <w:hideMark/>
          </w:tcPr>
          <w:p w:rsidR="00C33F33" w:rsidRPr="00AE59E6" w:rsidRDefault="00C33F33" w:rsidP="00C33F33">
            <w:pPr>
              <w:jc w:val="center"/>
              <w:rPr>
                <w:rFonts w:eastAsia="Malgun Gothic"/>
                <w:b/>
                <w:bCs/>
                <w:color w:val="000000"/>
                <w:sz w:val="22"/>
                <w:szCs w:val="22"/>
                <w:lang w:eastAsia="ko-KR"/>
              </w:rPr>
            </w:pPr>
            <w:r w:rsidRPr="00AE59E6">
              <w:rPr>
                <w:rFonts w:eastAsia="Malgun Gothic"/>
                <w:b/>
                <w:bCs/>
                <w:color w:val="000000"/>
                <w:lang w:eastAsia="ko-KR"/>
              </w:rPr>
              <w:t>proposed=1</w:t>
            </w: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sz w:val="22"/>
                <w:szCs w:val="22"/>
                <w:lang w:eastAsia="ko-KR"/>
              </w:rPr>
            </w:pPr>
            <w:r w:rsidRPr="00AE59E6">
              <w:rPr>
                <w:rFonts w:eastAsia="Malgun Gothic"/>
                <w:color w:val="000000"/>
                <w:lang w:val="en-GB" w:eastAsia="ko-KR"/>
              </w:rPr>
              <w:t>Canon</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noWrap/>
            <w:vAlign w:val="center"/>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HHI</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TI</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Nokia</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BBC</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Samsung</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proofErr w:type="spellStart"/>
            <w:r w:rsidRPr="00AE59E6">
              <w:rPr>
                <w:rFonts w:eastAsia="Malgun Gothic"/>
                <w:color w:val="000000"/>
                <w:lang w:eastAsia="ko-KR"/>
              </w:rPr>
              <w:t>Inria</w:t>
            </w:r>
            <w:proofErr w:type="spellEnd"/>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DD2CF4"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NEC</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lastRenderedPageBreak/>
              <w:t>Qualcomm</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Sharp</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B912AD" w:rsidP="00C33F33">
            <w:pPr>
              <w:jc w:val="center"/>
              <w:rPr>
                <w:rFonts w:eastAsia="Malgun Gothic"/>
                <w:color w:val="000000"/>
                <w:sz w:val="22"/>
                <w:szCs w:val="22"/>
                <w:lang w:eastAsia="ko-KR"/>
              </w:rPr>
            </w:pPr>
            <w:r w:rsidRPr="00AE59E6">
              <w:rPr>
                <w:rFonts w:eastAsia="Malgun Gothic"/>
                <w:color w:val="000000"/>
                <w:sz w:val="22"/>
                <w:szCs w:val="22"/>
                <w:lang w:eastAsia="ko-KR"/>
              </w:rPr>
              <w:t>X</w:t>
            </w: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Orange Labs.</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190"/>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I2R</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r w:rsidR="00C33F33" w:rsidRPr="00AE59E6" w:rsidTr="00C33F33">
        <w:trPr>
          <w:trHeight w:val="42"/>
        </w:trPr>
        <w:tc>
          <w:tcPr>
            <w:tcW w:w="2454" w:type="dxa"/>
            <w:tcBorders>
              <w:top w:val="nil"/>
              <w:left w:val="single" w:sz="4" w:space="0" w:color="auto"/>
              <w:bottom w:val="single" w:sz="4" w:space="0" w:color="auto"/>
              <w:right w:val="single" w:sz="4" w:space="0" w:color="auto"/>
            </w:tcBorders>
            <w:shd w:val="clear" w:color="auto" w:fill="auto"/>
            <w:hideMark/>
          </w:tcPr>
          <w:p w:rsidR="00C33F33" w:rsidRPr="00AE59E6" w:rsidRDefault="00C33F33" w:rsidP="00C33F33">
            <w:pPr>
              <w:rPr>
                <w:rFonts w:eastAsia="Malgun Gothic"/>
                <w:color w:val="000000"/>
                <w:lang w:eastAsia="ko-KR"/>
              </w:rPr>
            </w:pPr>
            <w:r w:rsidRPr="00AE59E6">
              <w:rPr>
                <w:rFonts w:eastAsia="Malgun Gothic"/>
                <w:color w:val="000000"/>
                <w:lang w:eastAsia="ko-KR"/>
              </w:rPr>
              <w:t>Motorola</w:t>
            </w:r>
          </w:p>
        </w:tc>
        <w:tc>
          <w:tcPr>
            <w:tcW w:w="1530" w:type="dxa"/>
            <w:tcBorders>
              <w:top w:val="single" w:sz="4" w:space="0" w:color="auto"/>
              <w:left w:val="nil"/>
              <w:bottom w:val="single" w:sz="4" w:space="0" w:color="auto"/>
              <w:right w:val="single" w:sz="4" w:space="0" w:color="auto"/>
            </w:tcBorders>
            <w:shd w:val="clear" w:color="auto" w:fill="D9D9D9" w:themeFill="background1" w:themeFillShade="D9"/>
            <w:hideMark/>
          </w:tcPr>
          <w:p w:rsidR="00C33F33" w:rsidRPr="00AE59E6" w:rsidRDefault="00C33F33" w:rsidP="00C33F33">
            <w:pPr>
              <w:jc w:val="center"/>
              <w:rPr>
                <w:rFonts w:eastAsia="Malgun Gothic"/>
                <w:color w:val="000000"/>
                <w:sz w:val="22"/>
                <w:szCs w:val="22"/>
                <w:lang w:eastAsia="ko-KR"/>
              </w:rPr>
            </w:pPr>
          </w:p>
        </w:tc>
        <w:tc>
          <w:tcPr>
            <w:tcW w:w="1560" w:type="dxa"/>
            <w:tcBorders>
              <w:top w:val="nil"/>
              <w:left w:val="nil"/>
              <w:bottom w:val="single" w:sz="4" w:space="0" w:color="auto"/>
              <w:right w:val="single" w:sz="4" w:space="0" w:color="auto"/>
            </w:tcBorders>
            <w:shd w:val="clear" w:color="auto" w:fill="auto"/>
            <w:hideMark/>
          </w:tcPr>
          <w:p w:rsidR="00C33F33" w:rsidRPr="00AE59E6" w:rsidRDefault="00C33F33" w:rsidP="00C33F33">
            <w:pPr>
              <w:jc w:val="center"/>
              <w:rPr>
                <w:rFonts w:eastAsia="Malgun Gothic"/>
                <w:color w:val="000000"/>
                <w:sz w:val="22"/>
                <w:szCs w:val="22"/>
                <w:lang w:eastAsia="ko-KR"/>
              </w:rPr>
            </w:pPr>
          </w:p>
        </w:tc>
      </w:tr>
    </w:tbl>
    <w:p w:rsidR="00C33F33" w:rsidRPr="00AE59E6" w:rsidRDefault="00C33F33" w:rsidP="00C33F33">
      <w:pPr>
        <w:rPr>
          <w:rFonts w:eastAsia="Malgun Gothic"/>
          <w:lang w:eastAsia="ko-KR"/>
        </w:rPr>
      </w:pPr>
    </w:p>
    <w:p w:rsidR="00C33F33" w:rsidRPr="00AE59E6" w:rsidRDefault="00C33F33" w:rsidP="00C33F33">
      <w:pPr>
        <w:rPr>
          <w:rFonts w:eastAsia="Malgun Gothic"/>
          <w:lang w:eastAsia="ko-KR"/>
        </w:rPr>
      </w:pPr>
      <w:r w:rsidRPr="00AE59E6">
        <w:rPr>
          <w:rFonts w:eastAsiaTheme="minorEastAsia"/>
          <w:lang w:eastAsia="ja-JP"/>
        </w:rPr>
        <w:t xml:space="preserve">Note: Anchor results are </w:t>
      </w:r>
      <w:r w:rsidRPr="00AE59E6">
        <w:rPr>
          <w:rFonts w:eastAsia="MS Mincho"/>
        </w:rPr>
        <w:t>HM</w:t>
      </w:r>
      <w:r w:rsidRPr="00AE59E6">
        <w:t>-SDIP</w:t>
      </w:r>
      <w:r w:rsidRPr="00AE59E6">
        <w:rPr>
          <w:rFonts w:eastAsiaTheme="minorEastAsia"/>
          <w:lang w:eastAsia="ja-JP"/>
        </w:rPr>
        <w:t xml:space="preserve"> with </w:t>
      </w:r>
      <w:proofErr w:type="spellStart"/>
      <w:r w:rsidRPr="00AE59E6">
        <w:rPr>
          <w:rFonts w:eastAsiaTheme="minorEastAsia"/>
          <w:lang w:eastAsia="ja-JP"/>
        </w:rPr>
        <w:t>RQTdepth</w:t>
      </w:r>
      <w:proofErr w:type="spellEnd"/>
      <w:r w:rsidRPr="00AE59E6">
        <w:rPr>
          <w:rFonts w:eastAsiaTheme="minorEastAsia"/>
          <w:lang w:eastAsia="ja-JP"/>
        </w:rPr>
        <w:t>=3, SDIP=1, MDDT=1, and MDCS=</w:t>
      </w:r>
      <w:r w:rsidRPr="00AE59E6">
        <w:rPr>
          <w:rFonts w:eastAsia="MS Mincho"/>
          <w:lang w:eastAsia="ja-JP"/>
        </w:rPr>
        <w:t>1 with minimum 2D transform size of 16 pixels. Participants shall generate the Anchor results.</w:t>
      </w:r>
    </w:p>
    <w:p w:rsidR="00C33F33" w:rsidRPr="003A4023" w:rsidRDefault="00C33F33" w:rsidP="00C33F33">
      <w:pPr>
        <w:rPr>
          <w:rFonts w:eastAsia="Malgun Gothic"/>
          <w:lang w:eastAsia="ko-KR"/>
        </w:rPr>
      </w:pPr>
      <w:r w:rsidRPr="00AE59E6">
        <w:rPr>
          <w:rFonts w:eastAsia="Malgun Gothic"/>
          <w:lang w:eastAsia="ko-KR"/>
        </w:rPr>
        <w:t xml:space="preserve">Note: </w:t>
      </w:r>
      <w:r w:rsidRPr="00AE59E6">
        <w:rPr>
          <w:rFonts w:eastAsia="Malgun Gothic" w:hint="eastAsia"/>
          <w:lang w:eastAsia="ko-KR"/>
        </w:rPr>
        <w:t>p</w:t>
      </w:r>
      <w:r w:rsidRPr="00AE59E6">
        <w:rPr>
          <w:rFonts w:eastAsia="Malgun Gothic"/>
          <w:lang w:eastAsia="ko-KR"/>
        </w:rPr>
        <w:t xml:space="preserve">roposed </w:t>
      </w:r>
      <w:r w:rsidR="00B912AD" w:rsidRPr="00AE59E6">
        <w:rPr>
          <w:rFonts w:eastAsia="Malgun Gothic"/>
          <w:lang w:eastAsia="ko-KR"/>
        </w:rPr>
        <w:t xml:space="preserve">= 1 </w:t>
      </w:r>
      <w:r w:rsidRPr="00AE59E6">
        <w:rPr>
          <w:rFonts w:eastAsia="Malgun Gothic"/>
          <w:lang w:eastAsia="ko-KR"/>
        </w:rPr>
        <w:t xml:space="preserve">represents the harmonized </w:t>
      </w:r>
      <w:r w:rsidRPr="00AE59E6">
        <w:rPr>
          <w:rFonts w:eastAsia="Malgun Gothic" w:hint="eastAsia"/>
          <w:lang w:eastAsia="ko-KR"/>
        </w:rPr>
        <w:t xml:space="preserve">intra </w:t>
      </w:r>
      <w:proofErr w:type="spellStart"/>
      <w:r w:rsidRPr="00AE59E6">
        <w:rPr>
          <w:rFonts w:eastAsia="Malgun Gothic" w:hint="eastAsia"/>
          <w:lang w:eastAsia="ko-KR"/>
        </w:rPr>
        <w:t>chroma</w:t>
      </w:r>
      <w:proofErr w:type="spellEnd"/>
      <w:r w:rsidRPr="00AE59E6">
        <w:rPr>
          <w:rFonts w:eastAsia="Malgun Gothic" w:hint="eastAsia"/>
          <w:lang w:eastAsia="ko-KR"/>
        </w:rPr>
        <w:t xml:space="preserve"> </w:t>
      </w:r>
      <w:r w:rsidRPr="00AE59E6">
        <w:rPr>
          <w:rFonts w:eastAsia="Malgun Gothic"/>
          <w:lang w:eastAsia="ko-KR"/>
        </w:rPr>
        <w:t xml:space="preserve">prediction </w:t>
      </w:r>
      <w:r w:rsidRPr="00AE59E6">
        <w:rPr>
          <w:rFonts w:eastAsia="Malgun Gothic" w:hint="eastAsia"/>
          <w:lang w:eastAsia="ko-KR"/>
        </w:rPr>
        <w:t>method</w:t>
      </w:r>
      <w:r w:rsidRPr="00AE59E6">
        <w:rPr>
          <w:rFonts w:eastAsia="Malgun Gothic"/>
          <w:lang w:eastAsia="ko-KR"/>
        </w:rPr>
        <w:t xml:space="preserve"> in SDIP</w:t>
      </w:r>
    </w:p>
    <w:p w:rsidR="00937C0B" w:rsidRDefault="00937C0B" w:rsidP="00705D18"/>
    <w:p w:rsidR="00C33F33" w:rsidRPr="00705D18" w:rsidRDefault="00C33F33" w:rsidP="00705D18"/>
    <w:p w:rsidR="00EB560E" w:rsidRPr="00EB560E" w:rsidRDefault="003508FB" w:rsidP="00EB560E">
      <w:pPr>
        <w:pStyle w:val="Heading2"/>
        <w:ind w:left="720" w:hanging="720"/>
        <w:rPr>
          <w:rFonts w:ascii="Times New Roman" w:hAnsi="Times New Roman"/>
          <w:i w:val="0"/>
        </w:rPr>
      </w:pPr>
      <w:r w:rsidRPr="00CF44AC">
        <w:rPr>
          <w:rFonts w:ascii="Times New Roman" w:hAnsi="Times New Roman"/>
          <w:i w:val="0"/>
        </w:rPr>
        <w:t>CE</w:t>
      </w:r>
      <w:r w:rsidR="002C2266">
        <w:rPr>
          <w:rFonts w:ascii="Times New Roman" w:hAnsi="Times New Roman"/>
          <w:i w:val="0"/>
        </w:rPr>
        <w:t>6.c:</w:t>
      </w:r>
      <w:r w:rsidR="00E47065">
        <w:rPr>
          <w:rFonts w:ascii="Times New Roman" w:hAnsi="Times New Roman"/>
          <w:i w:val="0"/>
        </w:rPr>
        <w:t xml:space="preserve"> </w:t>
      </w:r>
      <w:r w:rsidR="00EB560E">
        <w:rPr>
          <w:rFonts w:ascii="Times New Roman" w:hAnsi="Times New Roman"/>
          <w:i w:val="0"/>
        </w:rPr>
        <w:t>Differential Coding of Intra Modes (DCIM)</w:t>
      </w:r>
      <w:r w:rsidR="00A34014">
        <w:rPr>
          <w:rFonts w:ascii="Times New Roman" w:hAnsi="Times New Roman"/>
          <w:i w:val="0"/>
        </w:rPr>
        <w:t xml:space="preserve"> JCTVC-E318</w:t>
      </w:r>
    </w:p>
    <w:p w:rsidR="00EB560E" w:rsidRDefault="003508FB" w:rsidP="00EB560E">
      <w:pPr>
        <w:rPr>
          <w:rFonts w:eastAsia="MS Mincho"/>
          <w:lang w:eastAsia="ja-JP"/>
        </w:rPr>
      </w:pPr>
      <w:r>
        <w:rPr>
          <w:rFonts w:eastAsia="Times New Roman"/>
          <w:lang w:eastAsia="ja-JP"/>
        </w:rPr>
        <w:t>DCIM (Differential Coding of Intra Modes)</w:t>
      </w:r>
      <w:r w:rsidRPr="00272CBD">
        <w:t xml:space="preserve"> </w:t>
      </w:r>
      <w:r>
        <w:rPr>
          <w:rFonts w:eastAsia="Times New Roman"/>
          <w:lang w:eastAsia="ja-JP"/>
        </w:rPr>
        <w:t>is a method</w:t>
      </w:r>
      <w:r w:rsidRPr="00272CBD">
        <w:t xml:space="preserve"> </w:t>
      </w:r>
      <w:r>
        <w:rPr>
          <w:rFonts w:eastAsia="Times New Roman"/>
          <w:lang w:eastAsia="ja-JP"/>
        </w:rPr>
        <w:t>categorized as</w:t>
      </w:r>
      <w:r w:rsidRPr="00272CBD">
        <w:t xml:space="preserve"> Edge based </w:t>
      </w:r>
      <w:r>
        <w:rPr>
          <w:rFonts w:eastAsia="Times New Roman"/>
          <w:lang w:eastAsia="ja-JP"/>
        </w:rPr>
        <w:t>I</w:t>
      </w:r>
      <w:r w:rsidRPr="00272CBD">
        <w:t xml:space="preserve">ntra </w:t>
      </w:r>
      <w:r>
        <w:rPr>
          <w:rFonts w:eastAsia="Times New Roman"/>
          <w:lang w:eastAsia="ja-JP"/>
        </w:rPr>
        <w:t>P</w:t>
      </w:r>
      <w:r w:rsidRPr="00272CBD">
        <w:t>rediction, which</w:t>
      </w:r>
      <w:r>
        <w:rPr>
          <w:rFonts w:eastAsia="Times New Roman"/>
          <w:lang w:eastAsia="ja-JP"/>
        </w:rPr>
        <w:t xml:space="preserve"> has been evaluated in </w:t>
      </w:r>
      <w:r>
        <w:rPr>
          <w:rFonts w:eastAsia="MS Mincho"/>
          <w:lang w:eastAsia="ja-JP"/>
        </w:rPr>
        <w:t xml:space="preserve">the past </w:t>
      </w:r>
      <w:r>
        <w:rPr>
          <w:rFonts w:eastAsia="Times New Roman"/>
          <w:lang w:eastAsia="ja-JP"/>
        </w:rPr>
        <w:t>CE [1]</w:t>
      </w:r>
      <w:r>
        <w:t xml:space="preserve">. </w:t>
      </w:r>
      <w:r>
        <w:rPr>
          <w:rFonts w:eastAsia="Times New Roman"/>
          <w:lang w:eastAsia="ja-JP"/>
        </w:rPr>
        <w:t>The latest DCIM results are summarized in</w:t>
      </w:r>
      <w:r w:rsidR="00BB042D">
        <w:rPr>
          <w:rFonts w:eastAsia="Times New Roman"/>
          <w:lang w:eastAsia="ja-JP"/>
        </w:rPr>
        <w:t xml:space="preserve"> </w:t>
      </w:r>
      <w:r w:rsidR="005467E8">
        <w:rPr>
          <w:rFonts w:eastAsia="Times New Roman"/>
          <w:lang w:eastAsia="ja-JP"/>
        </w:rPr>
        <w:t>JCTVC-</w:t>
      </w:r>
      <w:r>
        <w:rPr>
          <w:rFonts w:eastAsia="MS Mincho"/>
          <w:lang w:eastAsia="ja-JP"/>
        </w:rPr>
        <w:t>E318</w:t>
      </w:r>
      <w:r>
        <w:rPr>
          <w:rFonts w:eastAsia="Times New Roman"/>
          <w:lang w:eastAsia="ja-JP"/>
        </w:rPr>
        <w:t xml:space="preserve"> [2]</w:t>
      </w:r>
      <w:r>
        <w:rPr>
          <w:rFonts w:eastAsia="MS Mincho"/>
          <w:lang w:eastAsia="ja-JP"/>
        </w:rPr>
        <w:t>. In this experiment, the performance of DCIM on the latest reference software</w:t>
      </w:r>
      <w:r w:rsidR="005467E8">
        <w:rPr>
          <w:rFonts w:eastAsia="MS Mincho"/>
          <w:lang w:eastAsia="ja-JP"/>
        </w:rPr>
        <w:t xml:space="preserve"> i.e., HM3.0 i</w:t>
      </w:r>
      <w:r>
        <w:rPr>
          <w:rFonts w:eastAsia="MS Mincho"/>
          <w:lang w:eastAsia="ja-JP"/>
        </w:rPr>
        <w:t>s evaluated. In addition, as listed in the following section, some variations of the component of DCIM and combination with other intra coding tools will be tested</w:t>
      </w:r>
      <w:r w:rsidR="00AB424B">
        <w:rPr>
          <w:rFonts w:eastAsia="MS Mincho"/>
          <w:lang w:eastAsia="ja-JP"/>
        </w:rPr>
        <w:t>, as well</w:t>
      </w:r>
      <w:r>
        <w:rPr>
          <w:rFonts w:eastAsia="MS Mincho"/>
          <w:lang w:eastAsia="ja-JP"/>
        </w:rPr>
        <w:t>.</w:t>
      </w:r>
      <w:bookmarkStart w:id="24" w:name="_Toc274825040"/>
      <w:bookmarkStart w:id="25" w:name="_Toc274825192"/>
      <w:bookmarkStart w:id="26" w:name="_Toc274828522"/>
      <w:bookmarkStart w:id="27" w:name="_Toc274829601"/>
      <w:bookmarkStart w:id="28" w:name="_Toc274830254"/>
      <w:bookmarkStart w:id="29" w:name="_Toc274832180"/>
      <w:bookmarkStart w:id="30" w:name="_Toc260923638"/>
      <w:bookmarkStart w:id="31" w:name="_Toc260923902"/>
      <w:bookmarkEnd w:id="24"/>
      <w:bookmarkEnd w:id="25"/>
      <w:bookmarkEnd w:id="26"/>
      <w:bookmarkEnd w:id="27"/>
      <w:bookmarkEnd w:id="28"/>
      <w:bookmarkEnd w:id="29"/>
      <w:bookmarkEnd w:id="30"/>
      <w:bookmarkEnd w:id="31"/>
    </w:p>
    <w:p w:rsidR="003508FB" w:rsidRPr="00EB560E" w:rsidRDefault="003508FB" w:rsidP="00EB560E">
      <w:pPr>
        <w:pStyle w:val="Heading3"/>
        <w:rPr>
          <w:sz w:val="20"/>
          <w:szCs w:val="20"/>
        </w:rPr>
      </w:pPr>
      <w:r>
        <w:t>List of configuration and combinations to be evaluated</w:t>
      </w:r>
    </w:p>
    <w:p w:rsidR="002C0497" w:rsidRDefault="002C0497" w:rsidP="002C0497">
      <w:pPr>
        <w:rPr>
          <w:rFonts w:eastAsia="MS Mincho"/>
          <w:lang w:eastAsia="ja-JP"/>
        </w:rPr>
      </w:pPr>
      <w:r>
        <w:rPr>
          <w:rFonts w:eastAsia="MS Mincho"/>
          <w:lang w:eastAsia="ja-JP"/>
        </w:rPr>
        <w:t xml:space="preserve">The following configurations </w:t>
      </w:r>
      <w:r>
        <w:rPr>
          <w:rFonts w:eastAsiaTheme="minorEastAsia" w:hint="eastAsia"/>
          <w:lang w:eastAsia="ja-JP"/>
        </w:rPr>
        <w:t>and combinations with other intra tools will</w:t>
      </w:r>
      <w:r>
        <w:rPr>
          <w:rFonts w:eastAsia="MS Mincho"/>
          <w:lang w:eastAsia="ja-JP"/>
        </w:rPr>
        <w:t xml:space="preserve"> be evaluated.</w:t>
      </w:r>
    </w:p>
    <w:p w:rsidR="002C0497" w:rsidRDefault="002C0497" w:rsidP="002C0497">
      <w:pPr>
        <w:ind w:firstLineChars="50" w:firstLine="100"/>
        <w:rPr>
          <w:rFonts w:eastAsia="MS Mincho"/>
          <w:lang w:eastAsia="ja-JP"/>
        </w:rPr>
      </w:pPr>
      <w:r>
        <w:rPr>
          <w:rFonts w:eastAsia="MS Mincho"/>
          <w:lang w:eastAsia="ja-JP"/>
        </w:rPr>
        <w:t>a)  Interpolation filter for prediction (bilinear vs. 4-tap):</w:t>
      </w:r>
    </w:p>
    <w:p w:rsidR="002C0497" w:rsidRDefault="002C0497" w:rsidP="002C0497">
      <w:pPr>
        <w:pStyle w:val="ListParagraph"/>
        <w:ind w:left="709"/>
        <w:rPr>
          <w:rFonts w:eastAsia="MS Mincho"/>
          <w:lang w:eastAsia="ja-JP"/>
        </w:rPr>
      </w:pPr>
      <w:r>
        <w:rPr>
          <w:rFonts w:eastAsiaTheme="minorEastAsia" w:hint="eastAsia"/>
          <w:lang w:eastAsia="ja-JP"/>
        </w:rPr>
        <w:t xml:space="preserve">a1. </w:t>
      </w:r>
      <w:r w:rsidRPr="00C36D7D">
        <w:rPr>
          <w:rFonts w:eastAsia="MS Mincho"/>
          <w:lang w:eastAsia="ja-JP"/>
        </w:rPr>
        <w:t>DCIM with bilinear compared to UI with bilinear</w:t>
      </w:r>
    </w:p>
    <w:p w:rsidR="002C0497" w:rsidRDefault="002C0497" w:rsidP="002C0497">
      <w:pPr>
        <w:pStyle w:val="ListParagraph"/>
        <w:ind w:left="709"/>
        <w:rPr>
          <w:rFonts w:eastAsia="MS Mincho"/>
          <w:lang w:eastAsia="ja-JP"/>
        </w:rPr>
      </w:pPr>
      <w:r>
        <w:rPr>
          <w:rFonts w:eastAsiaTheme="minorEastAsia" w:hint="eastAsia"/>
          <w:lang w:eastAsia="ja-JP"/>
        </w:rPr>
        <w:t xml:space="preserve">a2. </w:t>
      </w:r>
      <w:r>
        <w:rPr>
          <w:rFonts w:eastAsia="MS Mincho"/>
          <w:lang w:eastAsia="ja-JP"/>
        </w:rPr>
        <w:t>DCIM with 4-tap compared to UI with 4-tap</w:t>
      </w:r>
    </w:p>
    <w:p w:rsidR="002C0497" w:rsidRDefault="002C0497" w:rsidP="002C0497">
      <w:pPr>
        <w:pStyle w:val="ListParagraph"/>
        <w:ind w:left="709"/>
        <w:rPr>
          <w:rFonts w:eastAsia="MS Mincho"/>
          <w:lang w:eastAsia="ja-JP"/>
        </w:rPr>
      </w:pPr>
      <w:r>
        <w:rPr>
          <w:rFonts w:eastAsiaTheme="minorEastAsia" w:hint="eastAsia"/>
          <w:lang w:eastAsia="ja-JP"/>
        </w:rPr>
        <w:t xml:space="preserve">a3. </w:t>
      </w:r>
      <w:r>
        <w:rPr>
          <w:rFonts w:eastAsia="MS Mincho"/>
          <w:lang w:eastAsia="ja-JP"/>
        </w:rPr>
        <w:t>DCIM with 4-tap compared to UI with bilinear</w:t>
      </w:r>
    </w:p>
    <w:p w:rsidR="002C0497" w:rsidRDefault="002C0497" w:rsidP="002C0497">
      <w:pPr>
        <w:pStyle w:val="ListParagraph"/>
        <w:ind w:left="709"/>
        <w:rPr>
          <w:rFonts w:eastAsia="MS Mincho"/>
          <w:lang w:eastAsia="ja-JP"/>
        </w:rPr>
      </w:pPr>
      <w:r>
        <w:rPr>
          <w:rFonts w:eastAsiaTheme="minorEastAsia" w:hint="eastAsia"/>
          <w:lang w:eastAsia="ja-JP"/>
        </w:rPr>
        <w:t xml:space="preserve">a4. </w:t>
      </w:r>
      <w:r>
        <w:rPr>
          <w:rFonts w:eastAsia="MS Mincho"/>
          <w:lang w:eastAsia="ja-JP"/>
        </w:rPr>
        <w:t>DCIM with bilinear compared to UI with 4-tap</w:t>
      </w:r>
    </w:p>
    <w:p w:rsidR="002C0497" w:rsidRPr="00AE59E6" w:rsidRDefault="002C0497" w:rsidP="002C0497">
      <w:pPr>
        <w:ind w:firstLineChars="50" w:firstLine="100"/>
        <w:rPr>
          <w:rFonts w:eastAsiaTheme="minorEastAsia"/>
          <w:lang w:eastAsia="ja-JP"/>
        </w:rPr>
      </w:pPr>
      <w:r>
        <w:rPr>
          <w:rFonts w:eastAsia="MS Mincho"/>
          <w:lang w:eastAsia="ja-JP"/>
        </w:rPr>
        <w:t xml:space="preserve">b)  </w:t>
      </w:r>
      <w:r w:rsidRPr="00AE59E6">
        <w:rPr>
          <w:rFonts w:eastAsia="MS Mincho"/>
          <w:lang w:eastAsia="ja-JP"/>
        </w:rPr>
        <w:t>Number of intra modes (both UI modes and DCIM modes)</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 xml:space="preserve">b1. </w:t>
      </w:r>
      <w:r w:rsidRPr="00AE59E6">
        <w:rPr>
          <w:rFonts w:eastAsia="MS Mincho"/>
          <w:lang w:eastAsia="ja-JP"/>
        </w:rPr>
        <w:t>Number of UI modes is same as HM 3.0, Number of DCIM modes is same as JCTVC-E318</w:t>
      </w:r>
    </w:p>
    <w:p w:rsidR="002C0497" w:rsidRPr="00AE59E6" w:rsidRDefault="002C0497" w:rsidP="002C0497">
      <w:pPr>
        <w:pStyle w:val="ListParagraph"/>
        <w:ind w:left="709"/>
        <w:rPr>
          <w:rFonts w:eastAsiaTheme="minorEastAsia"/>
          <w:lang w:eastAsia="ja-JP"/>
        </w:rPr>
      </w:pPr>
      <w:r w:rsidRPr="00AE59E6">
        <w:rPr>
          <w:rFonts w:eastAsia="MS Mincho"/>
          <w:lang w:eastAsia="ja-JP"/>
        </w:rPr>
        <w:t>b2. Reduced number of intra modes compared to b.1 (Tentatively, 17 modes for UI. It shall be clarified if other configu</w:t>
      </w:r>
      <w:r w:rsidRPr="00AE59E6">
        <w:rPr>
          <w:rFonts w:eastAsiaTheme="minorEastAsia" w:hint="eastAsia"/>
          <w:lang w:eastAsia="ja-JP"/>
        </w:rPr>
        <w:t>ration will be tested.)</w:t>
      </w:r>
    </w:p>
    <w:p w:rsidR="002C0497" w:rsidRPr="00AE59E6" w:rsidRDefault="002C0497" w:rsidP="002C0497">
      <w:pPr>
        <w:pStyle w:val="ListParagraph"/>
        <w:ind w:left="0" w:firstLineChars="50" w:firstLine="100"/>
        <w:rPr>
          <w:rFonts w:eastAsiaTheme="minorEastAsia"/>
          <w:lang w:eastAsia="ja-JP"/>
        </w:rPr>
      </w:pPr>
      <w:r w:rsidRPr="00AE59E6">
        <w:rPr>
          <w:rFonts w:eastAsiaTheme="minorEastAsia" w:hint="eastAsia"/>
          <w:lang w:eastAsia="ja-JP"/>
        </w:rPr>
        <w:t>c</w:t>
      </w:r>
      <w:r w:rsidRPr="00AE59E6">
        <w:rPr>
          <w:rFonts w:eastAsia="MS Mincho"/>
          <w:lang w:eastAsia="ja-JP"/>
        </w:rPr>
        <w:t xml:space="preserve">)  </w:t>
      </w:r>
      <w:proofErr w:type="spellStart"/>
      <w:r w:rsidRPr="00AE59E6">
        <w:rPr>
          <w:rFonts w:eastAsiaTheme="minorEastAsia" w:hint="eastAsia"/>
          <w:lang w:eastAsia="ja-JP"/>
        </w:rPr>
        <w:t>Biprediction</w:t>
      </w:r>
      <w:proofErr w:type="spellEnd"/>
      <w:r w:rsidRPr="00AE59E6">
        <w:rPr>
          <w:rFonts w:eastAsiaTheme="minorEastAsia" w:hint="eastAsia"/>
          <w:lang w:eastAsia="ja-JP"/>
        </w:rPr>
        <w:t xml:space="preserve"> mode for DCIM</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 xml:space="preserve">c1. </w:t>
      </w:r>
      <w:proofErr w:type="spellStart"/>
      <w:r w:rsidRPr="00AE59E6">
        <w:rPr>
          <w:rFonts w:eastAsiaTheme="minorEastAsia" w:hint="eastAsia"/>
          <w:lang w:eastAsia="ja-JP"/>
        </w:rPr>
        <w:t>Biprediction</w:t>
      </w:r>
      <w:proofErr w:type="spellEnd"/>
      <w:r w:rsidRPr="00AE59E6">
        <w:rPr>
          <w:rFonts w:eastAsiaTheme="minorEastAsia" w:hint="eastAsia"/>
          <w:lang w:eastAsia="ja-JP"/>
        </w:rPr>
        <w:t xml:space="preserve"> mode is used</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 xml:space="preserve">c2. </w:t>
      </w:r>
      <w:proofErr w:type="spellStart"/>
      <w:r w:rsidRPr="00AE59E6">
        <w:rPr>
          <w:rFonts w:eastAsiaTheme="minorEastAsia" w:hint="eastAsia"/>
          <w:lang w:eastAsia="ja-JP"/>
        </w:rPr>
        <w:t>Biprediction</w:t>
      </w:r>
      <w:proofErr w:type="spellEnd"/>
      <w:r w:rsidRPr="00AE59E6">
        <w:rPr>
          <w:rFonts w:eastAsiaTheme="minorEastAsia" w:hint="eastAsia"/>
          <w:lang w:eastAsia="ja-JP"/>
        </w:rPr>
        <w:t xml:space="preserve"> mode is not used</w:t>
      </w:r>
    </w:p>
    <w:p w:rsidR="002C0497" w:rsidRPr="00AE59E6" w:rsidRDefault="002C0497" w:rsidP="002C0497">
      <w:pPr>
        <w:ind w:firstLineChars="50" w:firstLine="100"/>
        <w:rPr>
          <w:rFonts w:eastAsiaTheme="minorEastAsia"/>
          <w:lang w:eastAsia="ja-JP"/>
        </w:rPr>
      </w:pPr>
      <w:r w:rsidRPr="00AE59E6">
        <w:rPr>
          <w:rFonts w:eastAsiaTheme="minorEastAsia" w:hint="eastAsia"/>
          <w:lang w:eastAsia="ja-JP"/>
        </w:rPr>
        <w:t>d</w:t>
      </w:r>
      <w:r w:rsidRPr="00AE59E6">
        <w:rPr>
          <w:rFonts w:eastAsia="MS Mincho"/>
          <w:lang w:eastAsia="ja-JP"/>
        </w:rPr>
        <w:t xml:space="preserve">)  </w:t>
      </w:r>
      <w:r w:rsidRPr="00AE59E6">
        <w:rPr>
          <w:rFonts w:eastAsiaTheme="minorEastAsia" w:hint="eastAsia"/>
          <w:lang w:eastAsia="ja-JP"/>
        </w:rPr>
        <w:t>Interaction with SDIP</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 xml:space="preserve">d1. </w:t>
      </w:r>
      <w:r w:rsidRPr="00AE59E6">
        <w:rPr>
          <w:rFonts w:eastAsia="MS Mincho"/>
          <w:lang w:eastAsia="ja-JP"/>
        </w:rPr>
        <w:t xml:space="preserve">DCIM </w:t>
      </w:r>
      <w:r w:rsidRPr="00AE59E6">
        <w:rPr>
          <w:rFonts w:eastAsiaTheme="minorEastAsia" w:hint="eastAsia"/>
          <w:lang w:eastAsia="ja-JP"/>
        </w:rPr>
        <w:t>on, SDIP off</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 xml:space="preserve">d2. </w:t>
      </w:r>
      <w:r w:rsidRPr="00AE59E6">
        <w:rPr>
          <w:rFonts w:eastAsia="MS Mincho"/>
          <w:lang w:eastAsia="ja-JP"/>
        </w:rPr>
        <w:t xml:space="preserve">DCIM </w:t>
      </w:r>
      <w:r w:rsidRPr="00AE59E6">
        <w:rPr>
          <w:rFonts w:eastAsiaTheme="minorEastAsia" w:hint="eastAsia"/>
          <w:lang w:eastAsia="ja-JP"/>
        </w:rPr>
        <w:t>on, SDIP on</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 xml:space="preserve">(d3. </w:t>
      </w:r>
      <w:r w:rsidRPr="00AE59E6">
        <w:rPr>
          <w:rFonts w:eastAsia="MS Mincho"/>
          <w:lang w:eastAsia="ja-JP"/>
        </w:rPr>
        <w:t xml:space="preserve">DCIM </w:t>
      </w:r>
      <w:r w:rsidRPr="00AE59E6">
        <w:rPr>
          <w:rFonts w:eastAsiaTheme="minorEastAsia" w:hint="eastAsia"/>
          <w:lang w:eastAsia="ja-JP"/>
        </w:rPr>
        <w:t>off, SDIP on)</w:t>
      </w:r>
    </w:p>
    <w:p w:rsidR="002C0497" w:rsidRPr="00AE59E6" w:rsidRDefault="002C0497" w:rsidP="002C0497">
      <w:pPr>
        <w:pStyle w:val="ListParagraph"/>
        <w:ind w:left="709"/>
        <w:rPr>
          <w:rFonts w:eastAsia="MS Mincho"/>
          <w:lang w:eastAsia="ja-JP"/>
        </w:rPr>
      </w:pPr>
      <w:r w:rsidRPr="00AE59E6">
        <w:rPr>
          <w:rFonts w:eastAsiaTheme="minorEastAsia" w:hint="eastAsia"/>
          <w:lang w:eastAsia="ja-JP"/>
        </w:rPr>
        <w:t>(d4. DCIM off, SDIP off)</w:t>
      </w:r>
    </w:p>
    <w:p w:rsidR="002C0497" w:rsidRDefault="00B912AD" w:rsidP="002C0497">
      <w:pPr>
        <w:ind w:left="709"/>
        <w:rPr>
          <w:rFonts w:eastAsiaTheme="minorEastAsia"/>
          <w:lang w:eastAsia="ja-JP"/>
        </w:rPr>
      </w:pPr>
      <w:r w:rsidRPr="00AE59E6">
        <w:rPr>
          <w:rFonts w:eastAsiaTheme="minorEastAsia" w:hint="eastAsia"/>
          <w:lang w:eastAsia="ja-JP"/>
        </w:rPr>
        <w:t xml:space="preserve">Note: Since </w:t>
      </w:r>
      <w:r w:rsidRPr="00AE59E6">
        <w:rPr>
          <w:rFonts w:eastAsiaTheme="minorEastAsia"/>
          <w:lang w:eastAsia="ja-JP"/>
        </w:rPr>
        <w:t>d</w:t>
      </w:r>
      <w:r w:rsidRPr="00AE59E6">
        <w:rPr>
          <w:rFonts w:eastAsiaTheme="minorEastAsia" w:hint="eastAsia"/>
          <w:lang w:eastAsia="ja-JP"/>
        </w:rPr>
        <w:t xml:space="preserve">3 and </w:t>
      </w:r>
      <w:r w:rsidRPr="00AE59E6">
        <w:rPr>
          <w:rFonts w:eastAsiaTheme="minorEastAsia"/>
          <w:lang w:eastAsia="ja-JP"/>
        </w:rPr>
        <w:t>d</w:t>
      </w:r>
      <w:r w:rsidR="002C0497" w:rsidRPr="00AE59E6">
        <w:rPr>
          <w:rFonts w:eastAsiaTheme="minorEastAsia" w:hint="eastAsia"/>
          <w:lang w:eastAsia="ja-JP"/>
        </w:rPr>
        <w:t>4 will be tested in CE6.b, they are not needed to be tested in CE6.c.</w:t>
      </w:r>
    </w:p>
    <w:p w:rsidR="002C0497" w:rsidRPr="00AE59E6" w:rsidRDefault="002C0497" w:rsidP="002C0497">
      <w:pPr>
        <w:rPr>
          <w:rFonts w:eastAsiaTheme="minorEastAsia"/>
          <w:lang w:eastAsia="ja-JP"/>
        </w:rPr>
      </w:pPr>
      <w:r w:rsidRPr="00AE59E6">
        <w:rPr>
          <w:rFonts w:eastAsiaTheme="minorEastAsia" w:hint="eastAsia"/>
          <w:lang w:eastAsia="ja-JP"/>
        </w:rPr>
        <w:t>The configuration a1+b1+c1+d1 will be used as reference, thus 7 combinations (1 as reference, 3 in set a, 1 in set b, and 1 in set c, and 1 in set d) will be tested.</w:t>
      </w:r>
    </w:p>
    <w:p w:rsidR="002C0497" w:rsidRPr="00AE59E6" w:rsidRDefault="002C0497" w:rsidP="002C0497">
      <w:pPr>
        <w:rPr>
          <w:rFonts w:eastAsiaTheme="minorEastAsia"/>
          <w:lang w:eastAsia="ja-JP"/>
        </w:rPr>
      </w:pPr>
    </w:p>
    <w:p w:rsidR="002C0497" w:rsidRPr="00AE59E6" w:rsidRDefault="002C0497" w:rsidP="002C0497">
      <w:pPr>
        <w:rPr>
          <w:rFonts w:eastAsia="MS Mincho"/>
          <w:lang w:eastAsia="ja-JP"/>
        </w:rPr>
      </w:pPr>
      <w:r w:rsidRPr="00AE59E6">
        <w:rPr>
          <w:rFonts w:eastAsia="MS Mincho"/>
          <w:lang w:eastAsia="ja-JP"/>
        </w:rPr>
        <w:t xml:space="preserve">The interaction with the following intra coding tools might be evaluated: </w:t>
      </w:r>
    </w:p>
    <w:p w:rsidR="002C0497" w:rsidRPr="00AE59E6" w:rsidRDefault="00B912AD" w:rsidP="002C0497">
      <w:pPr>
        <w:pStyle w:val="ListParagraph"/>
        <w:numPr>
          <w:ilvl w:val="0"/>
          <w:numId w:val="42"/>
        </w:numPr>
        <w:rPr>
          <w:rFonts w:eastAsia="MS Mincho"/>
          <w:lang w:val="fr-FR" w:eastAsia="ja-JP"/>
        </w:rPr>
      </w:pPr>
      <w:r w:rsidRPr="00AE59E6">
        <w:rPr>
          <w:rFonts w:eastAsia="MS Mincho"/>
          <w:lang w:val="fr-FR" w:eastAsia="ja-JP"/>
        </w:rPr>
        <w:t>Mode-</w:t>
      </w:r>
      <w:proofErr w:type="spellStart"/>
      <w:r w:rsidRPr="00AE59E6">
        <w:rPr>
          <w:rFonts w:eastAsia="MS Mincho"/>
          <w:lang w:val="fr-FR" w:eastAsia="ja-JP"/>
        </w:rPr>
        <w:t>Dependent</w:t>
      </w:r>
      <w:proofErr w:type="spellEnd"/>
      <w:r w:rsidRPr="00AE59E6">
        <w:rPr>
          <w:rFonts w:eastAsia="MS Mincho"/>
          <w:lang w:val="fr-FR" w:eastAsia="ja-JP"/>
        </w:rPr>
        <w:t xml:space="preserve"> DCT/DST </w:t>
      </w:r>
      <w:r w:rsidR="002C0497" w:rsidRPr="00AE59E6">
        <w:rPr>
          <w:rFonts w:eastAsia="MS Mincho"/>
          <w:lang w:val="fr-FR" w:eastAsia="ja-JP"/>
        </w:rPr>
        <w:t>[</w:t>
      </w:r>
      <w:r w:rsidR="002C0497" w:rsidRPr="00AE59E6">
        <w:rPr>
          <w:rFonts w:eastAsia="MS Mincho" w:hint="eastAsia"/>
          <w:lang w:val="fr-FR" w:eastAsia="ja-JP"/>
        </w:rPr>
        <w:t xml:space="preserve">JCTVC-E125, </w:t>
      </w:r>
      <w:r w:rsidR="002C0497" w:rsidRPr="00AE59E6">
        <w:rPr>
          <w:rFonts w:eastAsia="MS Mincho"/>
          <w:lang w:val="fr-FR" w:eastAsia="ja-JP"/>
        </w:rPr>
        <w:t>HM 3</w:t>
      </w:r>
      <w:r w:rsidR="002C0497" w:rsidRPr="00AE59E6">
        <w:rPr>
          <w:rFonts w:eastAsia="MS Mincho" w:hint="eastAsia"/>
          <w:lang w:val="fr-FR" w:eastAsia="ja-JP"/>
        </w:rPr>
        <w:t>.0</w:t>
      </w:r>
      <w:r w:rsidR="002C0497" w:rsidRPr="00AE59E6">
        <w:rPr>
          <w:rFonts w:eastAsia="MS Mincho"/>
          <w:lang w:val="fr-FR" w:eastAsia="ja-JP"/>
        </w:rPr>
        <w:t>]</w:t>
      </w:r>
    </w:p>
    <w:p w:rsidR="00B912AD" w:rsidRPr="00AE59E6" w:rsidRDefault="00B912AD" w:rsidP="00B912AD">
      <w:pPr>
        <w:pStyle w:val="ListParagraph"/>
        <w:numPr>
          <w:ilvl w:val="1"/>
          <w:numId w:val="42"/>
        </w:numPr>
        <w:rPr>
          <w:rFonts w:eastAsia="MS Mincho"/>
          <w:lang w:eastAsia="ja-JP"/>
        </w:rPr>
      </w:pPr>
      <w:r w:rsidRPr="00AE59E6">
        <w:rPr>
          <w:rFonts w:eastAsia="MS Mincho"/>
          <w:lang w:eastAsia="ja-JP"/>
        </w:rPr>
        <w:t>DCIM4x4 + DCT4x4, DCIM8x8 + DCT8x8</w:t>
      </w:r>
    </w:p>
    <w:p w:rsidR="00B912AD" w:rsidRPr="00AE59E6" w:rsidRDefault="00B912AD" w:rsidP="00B912AD">
      <w:pPr>
        <w:pStyle w:val="ListParagraph"/>
        <w:numPr>
          <w:ilvl w:val="1"/>
          <w:numId w:val="42"/>
        </w:numPr>
        <w:rPr>
          <w:rFonts w:eastAsia="MS Mincho"/>
          <w:lang w:eastAsia="ja-JP"/>
        </w:rPr>
      </w:pPr>
      <w:r w:rsidRPr="00AE59E6">
        <w:rPr>
          <w:rFonts w:eastAsia="MS Mincho"/>
          <w:lang w:eastAsia="ja-JP"/>
        </w:rPr>
        <w:t>DCIM4x4 + MDDT4x4, DCIM8x8 + DCT8x8</w:t>
      </w:r>
    </w:p>
    <w:p w:rsidR="00B912AD" w:rsidRPr="00AE59E6" w:rsidRDefault="00B912AD" w:rsidP="00B912AD">
      <w:pPr>
        <w:pStyle w:val="ListParagraph"/>
        <w:numPr>
          <w:ilvl w:val="1"/>
          <w:numId w:val="42"/>
        </w:numPr>
        <w:rPr>
          <w:rFonts w:eastAsia="MS Mincho"/>
          <w:lang w:eastAsia="ja-JP"/>
        </w:rPr>
      </w:pPr>
      <w:r w:rsidRPr="00AE59E6">
        <w:rPr>
          <w:rFonts w:eastAsia="MS Mincho"/>
          <w:lang w:eastAsia="ja-JP"/>
        </w:rPr>
        <w:t xml:space="preserve">DCIM4x4 + </w:t>
      </w:r>
      <w:r w:rsidR="00EB66B8" w:rsidRPr="00AE59E6">
        <w:rPr>
          <w:rFonts w:eastAsia="MS Mincho"/>
          <w:lang w:eastAsia="ja-JP"/>
        </w:rPr>
        <w:t>MDDT4x4, DCIM8x8 + MDDT8x8</w:t>
      </w:r>
    </w:p>
    <w:p w:rsidR="002C0497" w:rsidRPr="00553503" w:rsidRDefault="002C0497" w:rsidP="002C0497">
      <w:pPr>
        <w:pStyle w:val="ListParagraph"/>
        <w:numPr>
          <w:ilvl w:val="0"/>
          <w:numId w:val="42"/>
        </w:numPr>
        <w:rPr>
          <w:rFonts w:eastAsia="MS Mincho"/>
          <w:lang w:val="fr-FR" w:eastAsia="ja-JP"/>
        </w:rPr>
      </w:pPr>
      <w:r>
        <w:rPr>
          <w:rFonts w:eastAsia="MS Mincho"/>
          <w:lang w:val="fr-FR" w:eastAsia="ja-JP"/>
        </w:rPr>
        <w:t>MDCS: Mode-</w:t>
      </w:r>
      <w:r w:rsidRPr="00782D7A">
        <w:rPr>
          <w:rFonts w:eastAsia="MS Mincho"/>
          <w:lang w:val="fr-FR" w:eastAsia="ja-JP"/>
        </w:rPr>
        <w:t>Dependent Coefficient Scan [HM 3.0]</w:t>
      </w:r>
    </w:p>
    <w:p w:rsidR="002C0497" w:rsidRDefault="002C0497" w:rsidP="002C0497">
      <w:pPr>
        <w:pStyle w:val="ListParagraph"/>
        <w:numPr>
          <w:ilvl w:val="0"/>
          <w:numId w:val="42"/>
        </w:numPr>
        <w:rPr>
          <w:rFonts w:eastAsia="MS Mincho"/>
          <w:lang w:eastAsia="ja-JP"/>
        </w:rPr>
      </w:pPr>
      <w:proofErr w:type="spellStart"/>
      <w:r w:rsidRPr="00782D7A">
        <w:rPr>
          <w:rFonts w:eastAsia="MS Mincho"/>
          <w:lang w:eastAsia="ja-JP"/>
        </w:rPr>
        <w:t>Chroma</w:t>
      </w:r>
      <w:proofErr w:type="spellEnd"/>
      <w:r w:rsidRPr="00782D7A">
        <w:rPr>
          <w:rFonts w:eastAsia="MS Mincho"/>
          <w:lang w:eastAsia="ja-JP"/>
        </w:rPr>
        <w:t xml:space="preserve"> Intra Prediction by Reconstructed </w:t>
      </w:r>
      <w:proofErr w:type="spellStart"/>
      <w:r w:rsidRPr="00782D7A">
        <w:rPr>
          <w:rFonts w:eastAsia="MS Mincho"/>
          <w:lang w:eastAsia="ja-JP"/>
        </w:rPr>
        <w:t>Luma</w:t>
      </w:r>
      <w:proofErr w:type="spellEnd"/>
      <w:r w:rsidRPr="00782D7A">
        <w:rPr>
          <w:rFonts w:eastAsia="MS Mincho"/>
          <w:lang w:eastAsia="ja-JP"/>
        </w:rPr>
        <w:t xml:space="preserve"> Samples [JCTVC-E266]</w:t>
      </w:r>
    </w:p>
    <w:p w:rsidR="002C0497" w:rsidRPr="00553503" w:rsidRDefault="002C0497" w:rsidP="002C0497">
      <w:pPr>
        <w:pStyle w:val="ListParagraph"/>
        <w:numPr>
          <w:ilvl w:val="0"/>
          <w:numId w:val="42"/>
        </w:numPr>
        <w:rPr>
          <w:rFonts w:eastAsia="MS Mincho"/>
          <w:lang w:eastAsia="ja-JP"/>
        </w:rPr>
      </w:pPr>
      <w:r>
        <w:rPr>
          <w:rFonts w:eastAsiaTheme="minorEastAsia" w:hint="eastAsia"/>
          <w:lang w:eastAsia="ja-JP"/>
        </w:rPr>
        <w:t>MDIS with edge directed smoothing [</w:t>
      </w:r>
      <w:r w:rsidRPr="00553503">
        <w:rPr>
          <w:rFonts w:eastAsia="MS Mincho"/>
          <w:lang w:eastAsia="ja-JP"/>
        </w:rPr>
        <w:t>JCTVC-E437</w:t>
      </w:r>
      <w:r>
        <w:rPr>
          <w:rFonts w:eastAsiaTheme="minorEastAsia" w:hint="eastAsia"/>
          <w:lang w:eastAsia="ja-JP"/>
        </w:rPr>
        <w:t>]</w:t>
      </w:r>
    </w:p>
    <w:p w:rsidR="002C0497" w:rsidRDefault="002C0497" w:rsidP="002C0497">
      <w:pPr>
        <w:rPr>
          <w:rFonts w:eastAsiaTheme="minorEastAsia"/>
          <w:lang w:eastAsia="ja-JP"/>
        </w:rPr>
      </w:pPr>
      <w:r>
        <w:rPr>
          <w:rFonts w:eastAsiaTheme="minorEastAsia" w:hint="eastAsia"/>
          <w:lang w:eastAsia="ja-JP"/>
        </w:rPr>
        <w:t xml:space="preserve">The interaction should be evaluated by testing combination of DCIM on/off and the target intra tool on/off. </w:t>
      </w:r>
      <w:r>
        <w:rPr>
          <w:rFonts w:eastAsia="MS Mincho"/>
          <w:lang w:eastAsia="ja-JP"/>
        </w:rPr>
        <w:t>The harmonization could be done if necessary and the details of such harmonization shall be reported.</w:t>
      </w:r>
    </w:p>
    <w:p w:rsidR="00782D7A" w:rsidRDefault="00782D7A" w:rsidP="005467E8">
      <w:pPr>
        <w:ind w:firstLineChars="50" w:firstLine="100"/>
        <w:rPr>
          <w:rFonts w:eastAsia="MS Mincho"/>
          <w:lang w:eastAsia="ja-JP"/>
        </w:rPr>
      </w:pPr>
    </w:p>
    <w:p w:rsidR="003508FB" w:rsidRPr="00CF44AC" w:rsidRDefault="003508FB" w:rsidP="00BB042D">
      <w:pPr>
        <w:pStyle w:val="Heading3"/>
      </w:pPr>
      <w:bookmarkStart w:id="32" w:name="_Toc274645938"/>
      <w:r w:rsidRPr="00CF44AC">
        <w:t>Participants</w:t>
      </w:r>
      <w:bookmarkEnd w:id="32"/>
    </w:p>
    <w:p w:rsidR="003508FB" w:rsidRPr="006F26F2" w:rsidRDefault="003508FB" w:rsidP="00A76C3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34"/>
        <w:gridCol w:w="706"/>
      </w:tblGrid>
      <w:tr w:rsidR="003508FB" w:rsidRPr="00286608" w:rsidTr="00A93C52">
        <w:tc>
          <w:tcPr>
            <w:tcW w:w="2340" w:type="dxa"/>
          </w:tcPr>
          <w:p w:rsidR="003508FB" w:rsidRPr="00286608" w:rsidRDefault="003508FB" w:rsidP="00681F3F">
            <w:pPr>
              <w:jc w:val="center"/>
              <w:rPr>
                <w:rFonts w:eastAsia="Times New Roman"/>
                <w:b/>
                <w:bCs/>
              </w:rPr>
            </w:pPr>
            <w:bookmarkStart w:id="33" w:name="_Toc274825043"/>
            <w:bookmarkStart w:id="34" w:name="_Toc274825195"/>
            <w:bookmarkStart w:id="35" w:name="_Toc274828525"/>
            <w:bookmarkStart w:id="36" w:name="_Toc274829604"/>
            <w:bookmarkStart w:id="37" w:name="_Toc274830257"/>
            <w:bookmarkStart w:id="38" w:name="_Toc274832183"/>
            <w:bookmarkEnd w:id="33"/>
            <w:bookmarkEnd w:id="34"/>
            <w:bookmarkEnd w:id="35"/>
            <w:bookmarkEnd w:id="36"/>
            <w:bookmarkEnd w:id="37"/>
            <w:bookmarkEnd w:id="38"/>
            <w:r w:rsidRPr="00286608">
              <w:rPr>
                <w:rFonts w:eastAsia="Times New Roman"/>
                <w:b/>
                <w:bCs/>
              </w:rPr>
              <w:t>Participant</w:t>
            </w:r>
          </w:p>
        </w:tc>
        <w:tc>
          <w:tcPr>
            <w:tcW w:w="3434" w:type="dxa"/>
          </w:tcPr>
          <w:p w:rsidR="003508FB" w:rsidRPr="00286608" w:rsidRDefault="003508FB" w:rsidP="00681F3F">
            <w:pPr>
              <w:jc w:val="center"/>
              <w:rPr>
                <w:rFonts w:eastAsia="Times New Roman"/>
                <w:b/>
                <w:bCs/>
              </w:rPr>
            </w:pPr>
            <w:r w:rsidRPr="00286608">
              <w:rPr>
                <w:rFonts w:eastAsia="Times New Roman"/>
                <w:b/>
                <w:bCs/>
              </w:rPr>
              <w:t>Contact</w:t>
            </w:r>
          </w:p>
        </w:tc>
        <w:tc>
          <w:tcPr>
            <w:tcW w:w="706" w:type="dxa"/>
          </w:tcPr>
          <w:p w:rsidR="003508FB" w:rsidRPr="00286608" w:rsidRDefault="003508FB" w:rsidP="00681F3F">
            <w:pPr>
              <w:jc w:val="center"/>
              <w:rPr>
                <w:rFonts w:eastAsia="Times New Roman"/>
                <w:b/>
                <w:bCs/>
              </w:rPr>
            </w:pPr>
          </w:p>
        </w:tc>
      </w:tr>
      <w:tr w:rsidR="003508FB" w:rsidRPr="00286608" w:rsidTr="00A93C52">
        <w:tc>
          <w:tcPr>
            <w:tcW w:w="2340" w:type="dxa"/>
          </w:tcPr>
          <w:p w:rsidR="003508FB" w:rsidRPr="00286608" w:rsidRDefault="003508FB" w:rsidP="00AB1E9D">
            <w:pPr>
              <w:rPr>
                <w:rFonts w:eastAsia="MS Mincho"/>
                <w:lang w:eastAsia="ja-JP"/>
              </w:rPr>
            </w:pPr>
            <w:r w:rsidRPr="00286608">
              <w:rPr>
                <w:rFonts w:eastAsia="Times New Roman"/>
              </w:rPr>
              <w:t>S</w:t>
            </w:r>
            <w:r w:rsidRPr="00286608">
              <w:rPr>
                <w:rFonts w:eastAsia="MS Mincho"/>
                <w:lang w:eastAsia="ja-JP"/>
              </w:rPr>
              <w:t>harp</w:t>
            </w:r>
          </w:p>
        </w:tc>
        <w:tc>
          <w:tcPr>
            <w:tcW w:w="3434" w:type="dxa"/>
          </w:tcPr>
          <w:p w:rsidR="003508FB" w:rsidRPr="00286608" w:rsidRDefault="00B02A13" w:rsidP="00681F3F">
            <w:pPr>
              <w:overflowPunct w:val="0"/>
              <w:autoSpaceDE w:val="0"/>
              <w:autoSpaceDN w:val="0"/>
              <w:adjustRightInd w:val="0"/>
              <w:textAlignment w:val="baseline"/>
              <w:rPr>
                <w:u w:val="single"/>
              </w:rPr>
            </w:pPr>
            <w:hyperlink r:id="rId28" w:history="1">
              <w:r w:rsidR="003508FB" w:rsidRPr="00286608">
                <w:rPr>
                  <w:rStyle w:val="Hyperlink"/>
                  <w:color w:val="auto"/>
                </w:rPr>
                <w:t>yamamoto.tomoyuki@sharp.co.jp</w:t>
              </w:r>
            </w:hyperlink>
          </w:p>
        </w:tc>
        <w:tc>
          <w:tcPr>
            <w:tcW w:w="706" w:type="dxa"/>
          </w:tcPr>
          <w:p w:rsidR="003508FB" w:rsidRPr="00286608" w:rsidRDefault="003508FB" w:rsidP="00681F3F">
            <w:pPr>
              <w:rPr>
                <w:rFonts w:eastAsia="Times New Roman"/>
              </w:rPr>
            </w:pPr>
            <w:r w:rsidRPr="00286608">
              <w:rPr>
                <w:rFonts w:eastAsia="Times New Roman"/>
              </w:rPr>
              <w:t>P</w:t>
            </w:r>
          </w:p>
        </w:tc>
      </w:tr>
      <w:tr w:rsidR="003508FB" w:rsidRPr="00286608" w:rsidTr="00A93C52">
        <w:tc>
          <w:tcPr>
            <w:tcW w:w="2340" w:type="dxa"/>
          </w:tcPr>
          <w:p w:rsidR="003508FB" w:rsidRPr="00286608" w:rsidRDefault="003508FB" w:rsidP="00681F3F">
            <w:pPr>
              <w:rPr>
                <w:rFonts w:eastAsia="Times New Roman"/>
              </w:rPr>
            </w:pPr>
            <w:r w:rsidRPr="00286608">
              <w:rPr>
                <w:rFonts w:eastAsia="Times New Roman"/>
              </w:rPr>
              <w:t>Sony</w:t>
            </w:r>
          </w:p>
        </w:tc>
        <w:tc>
          <w:tcPr>
            <w:tcW w:w="3434" w:type="dxa"/>
          </w:tcPr>
          <w:p w:rsidR="003508FB" w:rsidRPr="00286608" w:rsidRDefault="00B02A13" w:rsidP="00C95EC5">
            <w:pPr>
              <w:overflowPunct w:val="0"/>
              <w:autoSpaceDE w:val="0"/>
              <w:autoSpaceDN w:val="0"/>
              <w:adjustRightInd w:val="0"/>
              <w:textAlignment w:val="baseline"/>
              <w:rPr>
                <w:u w:val="single"/>
              </w:rPr>
            </w:pPr>
            <w:hyperlink r:id="rId29" w:history="1">
              <w:r w:rsidR="003508FB" w:rsidRPr="00286608">
                <w:rPr>
                  <w:rStyle w:val="Hyperlink"/>
                  <w:color w:val="auto"/>
                </w:rPr>
                <w:t>ehsan.maani@am.sony.com</w:t>
              </w:r>
            </w:hyperlink>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3508FB" w:rsidRPr="00286608" w:rsidTr="00A93C52">
        <w:tc>
          <w:tcPr>
            <w:tcW w:w="2340" w:type="dxa"/>
          </w:tcPr>
          <w:p w:rsidR="003508FB" w:rsidRPr="00286608" w:rsidRDefault="003508FB" w:rsidP="00681F3F">
            <w:pPr>
              <w:rPr>
                <w:rFonts w:eastAsia="Times New Roman"/>
              </w:rPr>
            </w:pPr>
            <w:r w:rsidRPr="00286608">
              <w:rPr>
                <w:rFonts w:eastAsia="Times New Roman"/>
              </w:rPr>
              <w:t>Panasonic</w:t>
            </w:r>
          </w:p>
        </w:tc>
        <w:tc>
          <w:tcPr>
            <w:tcW w:w="3434" w:type="dxa"/>
          </w:tcPr>
          <w:p w:rsidR="003508FB" w:rsidRPr="00286608" w:rsidRDefault="00B02A13" w:rsidP="00C95EC5">
            <w:pPr>
              <w:overflowPunct w:val="0"/>
              <w:autoSpaceDE w:val="0"/>
              <w:autoSpaceDN w:val="0"/>
              <w:adjustRightInd w:val="0"/>
              <w:textAlignment w:val="baseline"/>
              <w:rPr>
                <w:u w:val="single"/>
              </w:rPr>
            </w:pPr>
            <w:hyperlink r:id="rId30" w:history="1">
              <w:r w:rsidR="003508FB" w:rsidRPr="00286608">
                <w:rPr>
                  <w:rStyle w:val="Hyperlink"/>
                  <w:color w:val="auto"/>
                </w:rPr>
                <w:t>virginie.drugeon@eu.panasonic.com</w:t>
              </w:r>
            </w:hyperlink>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3508FB" w:rsidRPr="00286608" w:rsidTr="00A93C52">
        <w:tc>
          <w:tcPr>
            <w:tcW w:w="2340" w:type="dxa"/>
          </w:tcPr>
          <w:p w:rsidR="003508FB" w:rsidRPr="00286608" w:rsidRDefault="003508FB" w:rsidP="00681F3F">
            <w:pPr>
              <w:rPr>
                <w:rFonts w:eastAsia="MS Mincho"/>
                <w:lang w:eastAsia="ja-JP"/>
              </w:rPr>
            </w:pPr>
            <w:r w:rsidRPr="00286608">
              <w:rPr>
                <w:rFonts w:eastAsia="MS Mincho"/>
                <w:lang w:eastAsia="ja-JP"/>
              </w:rPr>
              <w:t>Toshiba</w:t>
            </w:r>
          </w:p>
        </w:tc>
        <w:tc>
          <w:tcPr>
            <w:tcW w:w="3434" w:type="dxa"/>
          </w:tcPr>
          <w:p w:rsidR="003508FB" w:rsidRPr="00286608" w:rsidRDefault="003508FB" w:rsidP="00681F3F">
            <w:pPr>
              <w:overflowPunct w:val="0"/>
              <w:autoSpaceDE w:val="0"/>
              <w:autoSpaceDN w:val="0"/>
              <w:adjustRightInd w:val="0"/>
              <w:textAlignment w:val="baseline"/>
              <w:rPr>
                <w:rFonts w:eastAsia="MS Mincho"/>
                <w:u w:val="single"/>
                <w:lang w:eastAsia="ja-JP"/>
              </w:rPr>
            </w:pPr>
            <w:r w:rsidRPr="00286608">
              <w:rPr>
                <w:rFonts w:eastAsia="MS Mincho"/>
                <w:u w:val="single"/>
                <w:lang w:eastAsia="ja-JP"/>
              </w:rPr>
              <w:t>akiyuki.tanizawa@toshiba.co.jp</w:t>
            </w:r>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286608" w:rsidRPr="00286608" w:rsidTr="00A93C52">
        <w:tc>
          <w:tcPr>
            <w:tcW w:w="2340" w:type="dxa"/>
            <w:tcBorders>
              <w:top w:val="single" w:sz="4" w:space="0" w:color="auto"/>
              <w:left w:val="single" w:sz="4" w:space="0" w:color="auto"/>
              <w:bottom w:val="single" w:sz="4" w:space="0" w:color="auto"/>
              <w:right w:val="single" w:sz="4" w:space="0" w:color="auto"/>
            </w:tcBorders>
          </w:tcPr>
          <w:p w:rsidR="00286608" w:rsidRPr="00286608" w:rsidRDefault="00286608" w:rsidP="00937C0B">
            <w:pPr>
              <w:rPr>
                <w:rFonts w:eastAsia="MS Mincho"/>
                <w:lang w:eastAsia="ja-JP"/>
              </w:rPr>
            </w:pPr>
            <w:r w:rsidRPr="00286608">
              <w:rPr>
                <w:rFonts w:eastAsia="MS Mincho"/>
                <w:lang w:eastAsia="ja-JP"/>
              </w:rPr>
              <w:t>HHI</w:t>
            </w:r>
          </w:p>
        </w:tc>
        <w:tc>
          <w:tcPr>
            <w:tcW w:w="3434" w:type="dxa"/>
            <w:tcBorders>
              <w:top w:val="single" w:sz="4" w:space="0" w:color="auto"/>
              <w:left w:val="single" w:sz="4" w:space="0" w:color="auto"/>
              <w:bottom w:val="single" w:sz="4" w:space="0" w:color="auto"/>
              <w:right w:val="single" w:sz="4" w:space="0" w:color="auto"/>
            </w:tcBorders>
          </w:tcPr>
          <w:p w:rsidR="00286608" w:rsidRPr="00286608" w:rsidRDefault="00B02A13" w:rsidP="00286608">
            <w:pPr>
              <w:overflowPunct w:val="0"/>
              <w:adjustRightInd w:val="0"/>
              <w:textAlignment w:val="baseline"/>
              <w:rPr>
                <w:rStyle w:val="Hyperlink"/>
                <w:color w:val="auto"/>
                <w:u w:val="none"/>
              </w:rPr>
            </w:pPr>
            <w:hyperlink r:id="rId31" w:history="1">
              <w:r w:rsidR="00286608" w:rsidRPr="00286608">
                <w:rPr>
                  <w:rStyle w:val="Hyperlink"/>
                  <w:color w:val="auto"/>
                </w:rPr>
                <w:t>benjamin.bross@hhi.fraunhofer.de</w:t>
              </w:r>
            </w:hyperlink>
            <w:r w:rsidR="00286608" w:rsidRPr="00286608">
              <w:t xml:space="preserve"> </w:t>
            </w:r>
          </w:p>
        </w:tc>
        <w:tc>
          <w:tcPr>
            <w:tcW w:w="706" w:type="dxa"/>
            <w:tcBorders>
              <w:top w:val="single" w:sz="4" w:space="0" w:color="auto"/>
              <w:left w:val="single" w:sz="4" w:space="0" w:color="auto"/>
              <w:bottom w:val="single" w:sz="4" w:space="0" w:color="auto"/>
              <w:right w:val="single" w:sz="4" w:space="0" w:color="auto"/>
            </w:tcBorders>
          </w:tcPr>
          <w:p w:rsidR="00286608" w:rsidRPr="00286608" w:rsidRDefault="00286608" w:rsidP="00937C0B">
            <w:pPr>
              <w:rPr>
                <w:rFonts w:eastAsia="MS Mincho"/>
                <w:lang w:eastAsia="ja-JP"/>
              </w:rPr>
            </w:pPr>
            <w:r w:rsidRPr="00286608">
              <w:rPr>
                <w:rFonts w:eastAsia="MS Mincho"/>
                <w:lang w:eastAsia="ja-JP"/>
              </w:rPr>
              <w:t>C</w:t>
            </w:r>
          </w:p>
        </w:tc>
      </w:tr>
      <w:tr w:rsidR="00BA0DE9" w:rsidRPr="00BA0DE9" w:rsidTr="00A93C52">
        <w:tc>
          <w:tcPr>
            <w:tcW w:w="2340" w:type="dxa"/>
            <w:tcBorders>
              <w:top w:val="single" w:sz="4" w:space="0" w:color="auto"/>
              <w:left w:val="single" w:sz="4" w:space="0" w:color="auto"/>
              <w:bottom w:val="single" w:sz="4" w:space="0" w:color="auto"/>
              <w:right w:val="single" w:sz="4" w:space="0" w:color="auto"/>
            </w:tcBorders>
          </w:tcPr>
          <w:p w:rsidR="00BA0DE9" w:rsidRPr="00BA0DE9" w:rsidRDefault="00BA0DE9" w:rsidP="00937C0B">
            <w:pPr>
              <w:rPr>
                <w:rFonts w:eastAsia="MS Mincho"/>
                <w:lang w:eastAsia="ja-JP"/>
              </w:rPr>
            </w:pPr>
            <w:r w:rsidRPr="00BA0DE9">
              <w:rPr>
                <w:rFonts w:eastAsia="MS Mincho"/>
                <w:lang w:eastAsia="ja-JP"/>
              </w:rPr>
              <w:t>TI</w:t>
            </w:r>
          </w:p>
        </w:tc>
        <w:tc>
          <w:tcPr>
            <w:tcW w:w="3434" w:type="dxa"/>
            <w:tcBorders>
              <w:top w:val="single" w:sz="4" w:space="0" w:color="auto"/>
              <w:left w:val="single" w:sz="4" w:space="0" w:color="auto"/>
              <w:bottom w:val="single" w:sz="4" w:space="0" w:color="auto"/>
              <w:right w:val="single" w:sz="4" w:space="0" w:color="auto"/>
            </w:tcBorders>
          </w:tcPr>
          <w:p w:rsidR="00BA0DE9" w:rsidRPr="00BA0DE9" w:rsidRDefault="00B02A13" w:rsidP="00BA0DE9">
            <w:pPr>
              <w:overflowPunct w:val="0"/>
              <w:adjustRightInd w:val="0"/>
              <w:textAlignment w:val="baseline"/>
            </w:pPr>
            <w:hyperlink r:id="rId32" w:history="1">
              <w:r w:rsidR="00BA0DE9" w:rsidRPr="00BA0DE9">
                <w:rPr>
                  <w:rStyle w:val="Hyperlink"/>
                  <w:color w:val="auto"/>
                </w:rPr>
                <w:t>madhukar@ti.com</w:t>
              </w:r>
            </w:hyperlink>
            <w:r w:rsidR="00BA0DE9" w:rsidRPr="00BA0DE9">
              <w:t xml:space="preserve"> </w:t>
            </w:r>
          </w:p>
        </w:tc>
        <w:tc>
          <w:tcPr>
            <w:tcW w:w="706" w:type="dxa"/>
            <w:tcBorders>
              <w:top w:val="single" w:sz="4" w:space="0" w:color="auto"/>
              <w:left w:val="single" w:sz="4" w:space="0" w:color="auto"/>
              <w:bottom w:val="single" w:sz="4" w:space="0" w:color="auto"/>
              <w:right w:val="single" w:sz="4" w:space="0" w:color="auto"/>
            </w:tcBorders>
          </w:tcPr>
          <w:p w:rsidR="00BA0DE9" w:rsidRPr="00BA0DE9" w:rsidRDefault="00BA0DE9" w:rsidP="00937C0B">
            <w:pPr>
              <w:rPr>
                <w:rFonts w:eastAsia="MS Mincho"/>
                <w:lang w:eastAsia="ja-JP"/>
              </w:rPr>
            </w:pPr>
            <w:r w:rsidRPr="00BA0DE9">
              <w:rPr>
                <w:rFonts w:eastAsia="MS Mincho"/>
                <w:lang w:eastAsia="ja-JP"/>
              </w:rPr>
              <w:t>C</w:t>
            </w:r>
          </w:p>
        </w:tc>
      </w:tr>
      <w:tr w:rsidR="00146802" w:rsidRPr="00BA0DE9" w:rsidTr="00A93C52">
        <w:tc>
          <w:tcPr>
            <w:tcW w:w="2340" w:type="dxa"/>
            <w:tcBorders>
              <w:top w:val="single" w:sz="4" w:space="0" w:color="auto"/>
              <w:left w:val="single" w:sz="4" w:space="0" w:color="auto"/>
              <w:bottom w:val="single" w:sz="4" w:space="0" w:color="auto"/>
              <w:right w:val="single" w:sz="4" w:space="0" w:color="auto"/>
            </w:tcBorders>
          </w:tcPr>
          <w:p w:rsidR="00146802" w:rsidRPr="00BA0DE9" w:rsidRDefault="00146802" w:rsidP="00937C0B">
            <w:pPr>
              <w:rPr>
                <w:rFonts w:eastAsia="MS Mincho"/>
                <w:lang w:eastAsia="ja-JP"/>
              </w:rPr>
            </w:pPr>
            <w:r>
              <w:rPr>
                <w:rFonts w:eastAsia="MS Mincho"/>
                <w:lang w:eastAsia="ja-JP"/>
              </w:rPr>
              <w:t>Qualcomm</w:t>
            </w:r>
          </w:p>
        </w:tc>
        <w:tc>
          <w:tcPr>
            <w:tcW w:w="3434" w:type="dxa"/>
            <w:tcBorders>
              <w:top w:val="single" w:sz="4" w:space="0" w:color="auto"/>
              <w:left w:val="single" w:sz="4" w:space="0" w:color="auto"/>
              <w:bottom w:val="single" w:sz="4" w:space="0" w:color="auto"/>
              <w:right w:val="single" w:sz="4" w:space="0" w:color="auto"/>
            </w:tcBorders>
          </w:tcPr>
          <w:p w:rsidR="00146802" w:rsidRDefault="00146802" w:rsidP="00BA0DE9">
            <w:pPr>
              <w:overflowPunct w:val="0"/>
              <w:adjustRightInd w:val="0"/>
              <w:textAlignment w:val="baseline"/>
            </w:pPr>
            <w:r w:rsidRPr="00146802">
              <w:rPr>
                <w:u w:val="single"/>
              </w:rPr>
              <w:t>mcoban@qualcomm.com</w:t>
            </w:r>
          </w:p>
        </w:tc>
        <w:tc>
          <w:tcPr>
            <w:tcW w:w="706" w:type="dxa"/>
            <w:tcBorders>
              <w:top w:val="single" w:sz="4" w:space="0" w:color="auto"/>
              <w:left w:val="single" w:sz="4" w:space="0" w:color="auto"/>
              <w:bottom w:val="single" w:sz="4" w:space="0" w:color="auto"/>
              <w:right w:val="single" w:sz="4" w:space="0" w:color="auto"/>
            </w:tcBorders>
          </w:tcPr>
          <w:p w:rsidR="00146802" w:rsidRPr="00BA0DE9" w:rsidRDefault="00406D43" w:rsidP="00937C0B">
            <w:pPr>
              <w:rPr>
                <w:rFonts w:eastAsia="MS Mincho"/>
                <w:lang w:eastAsia="ja-JP"/>
              </w:rPr>
            </w:pPr>
            <w:r>
              <w:rPr>
                <w:rFonts w:eastAsia="MS Mincho"/>
                <w:lang w:eastAsia="ja-JP"/>
              </w:rPr>
              <w:t>C</w:t>
            </w:r>
          </w:p>
        </w:tc>
      </w:tr>
      <w:tr w:rsidR="00A93C52" w:rsidRPr="00BA0DE9" w:rsidTr="00A93C52">
        <w:tc>
          <w:tcPr>
            <w:tcW w:w="2340" w:type="dxa"/>
            <w:tcBorders>
              <w:top w:val="single" w:sz="4" w:space="0" w:color="auto"/>
              <w:left w:val="single" w:sz="4" w:space="0" w:color="auto"/>
              <w:bottom w:val="single" w:sz="4" w:space="0" w:color="auto"/>
              <w:right w:val="single" w:sz="4" w:space="0" w:color="auto"/>
            </w:tcBorders>
          </w:tcPr>
          <w:p w:rsidR="00A93C52" w:rsidRPr="00553503" w:rsidRDefault="00A93C52" w:rsidP="00937C0B">
            <w:pPr>
              <w:rPr>
                <w:rFonts w:eastAsia="MS Mincho"/>
                <w:lang w:eastAsia="ja-JP"/>
              </w:rPr>
            </w:pPr>
            <w:r w:rsidRPr="00553503">
              <w:rPr>
                <w:rFonts w:eastAsia="Times New Roman"/>
              </w:rPr>
              <w:t>Ghent University - IBBT</w:t>
            </w:r>
          </w:p>
        </w:tc>
        <w:tc>
          <w:tcPr>
            <w:tcW w:w="3434" w:type="dxa"/>
            <w:tcBorders>
              <w:top w:val="single" w:sz="4" w:space="0" w:color="auto"/>
              <w:left w:val="single" w:sz="4" w:space="0" w:color="auto"/>
              <w:bottom w:val="single" w:sz="4" w:space="0" w:color="auto"/>
              <w:right w:val="single" w:sz="4" w:space="0" w:color="auto"/>
            </w:tcBorders>
          </w:tcPr>
          <w:p w:rsidR="00A93C52" w:rsidRPr="00553503" w:rsidRDefault="00A93C52" w:rsidP="00BA0DE9">
            <w:pPr>
              <w:overflowPunct w:val="0"/>
              <w:adjustRightInd w:val="0"/>
              <w:textAlignment w:val="baseline"/>
              <w:rPr>
                <w:u w:val="single"/>
              </w:rPr>
            </w:pPr>
            <w:r w:rsidRPr="00553503">
              <w:rPr>
                <w:u w:val="single"/>
              </w:rPr>
              <w:t>glenn.vanwallendael@ugent.be</w:t>
            </w:r>
          </w:p>
        </w:tc>
        <w:tc>
          <w:tcPr>
            <w:tcW w:w="706" w:type="dxa"/>
            <w:tcBorders>
              <w:top w:val="single" w:sz="4" w:space="0" w:color="auto"/>
              <w:left w:val="single" w:sz="4" w:space="0" w:color="auto"/>
              <w:bottom w:val="single" w:sz="4" w:space="0" w:color="auto"/>
              <w:right w:val="single" w:sz="4" w:space="0" w:color="auto"/>
            </w:tcBorders>
          </w:tcPr>
          <w:p w:rsidR="00A93C52" w:rsidRDefault="00A93C52" w:rsidP="00937C0B">
            <w:pPr>
              <w:rPr>
                <w:rFonts w:eastAsia="MS Mincho"/>
                <w:lang w:eastAsia="ja-JP"/>
              </w:rPr>
            </w:pPr>
            <w:r>
              <w:rPr>
                <w:rFonts w:eastAsia="MS Mincho"/>
                <w:lang w:eastAsia="ja-JP"/>
              </w:rPr>
              <w:t>C</w:t>
            </w:r>
          </w:p>
        </w:tc>
      </w:tr>
      <w:tr w:rsidR="00553503" w:rsidRPr="00BA0DE9" w:rsidTr="00A93C52">
        <w:tc>
          <w:tcPr>
            <w:tcW w:w="2340" w:type="dxa"/>
            <w:tcBorders>
              <w:top w:val="single" w:sz="4" w:space="0" w:color="auto"/>
              <w:left w:val="single" w:sz="4" w:space="0" w:color="auto"/>
              <w:bottom w:val="single" w:sz="4" w:space="0" w:color="auto"/>
              <w:right w:val="single" w:sz="4" w:space="0" w:color="auto"/>
            </w:tcBorders>
          </w:tcPr>
          <w:p w:rsidR="00553503" w:rsidRPr="00553503" w:rsidRDefault="00553503" w:rsidP="00937C0B">
            <w:pPr>
              <w:rPr>
                <w:rFonts w:eastAsia="Times New Roman"/>
              </w:rPr>
            </w:pPr>
            <w:proofErr w:type="spellStart"/>
            <w:r>
              <w:rPr>
                <w:rFonts w:eastAsia="Times New Roman"/>
              </w:rPr>
              <w:t>Huawei</w:t>
            </w:r>
            <w:proofErr w:type="spellEnd"/>
          </w:p>
        </w:tc>
        <w:tc>
          <w:tcPr>
            <w:tcW w:w="3434" w:type="dxa"/>
            <w:tcBorders>
              <w:top w:val="single" w:sz="4" w:space="0" w:color="auto"/>
              <w:left w:val="single" w:sz="4" w:space="0" w:color="auto"/>
              <w:bottom w:val="single" w:sz="4" w:space="0" w:color="auto"/>
              <w:right w:val="single" w:sz="4" w:space="0" w:color="auto"/>
            </w:tcBorders>
          </w:tcPr>
          <w:p w:rsidR="00553503" w:rsidRPr="00553503" w:rsidRDefault="00553503" w:rsidP="00BA0DE9">
            <w:pPr>
              <w:overflowPunct w:val="0"/>
              <w:adjustRightInd w:val="0"/>
              <w:textAlignment w:val="baseline"/>
              <w:rPr>
                <w:u w:val="single"/>
              </w:rPr>
            </w:pPr>
            <w:r>
              <w:rPr>
                <w:u w:val="single"/>
              </w:rPr>
              <w:t>l</w:t>
            </w:r>
            <w:r w:rsidRPr="00553503">
              <w:rPr>
                <w:u w:val="single"/>
              </w:rPr>
              <w:t>aichangcai@huawei.com</w:t>
            </w:r>
          </w:p>
        </w:tc>
        <w:tc>
          <w:tcPr>
            <w:tcW w:w="706" w:type="dxa"/>
            <w:tcBorders>
              <w:top w:val="single" w:sz="4" w:space="0" w:color="auto"/>
              <w:left w:val="single" w:sz="4" w:space="0" w:color="auto"/>
              <w:bottom w:val="single" w:sz="4" w:space="0" w:color="auto"/>
              <w:right w:val="single" w:sz="4" w:space="0" w:color="auto"/>
            </w:tcBorders>
          </w:tcPr>
          <w:p w:rsidR="00553503" w:rsidRDefault="00553503" w:rsidP="00937C0B">
            <w:pPr>
              <w:rPr>
                <w:rFonts w:eastAsia="MS Mincho"/>
                <w:lang w:eastAsia="ja-JP"/>
              </w:rPr>
            </w:pPr>
            <w:r>
              <w:rPr>
                <w:rFonts w:eastAsia="MS Mincho"/>
                <w:lang w:eastAsia="ja-JP"/>
              </w:rPr>
              <w:t>C</w:t>
            </w:r>
          </w:p>
        </w:tc>
      </w:tr>
    </w:tbl>
    <w:p w:rsidR="00BB042D" w:rsidRDefault="00BB042D" w:rsidP="00BB042D">
      <w:pPr>
        <w:pStyle w:val="Heading2"/>
        <w:numPr>
          <w:ilvl w:val="0"/>
          <w:numId w:val="0"/>
        </w:numPr>
        <w:rPr>
          <w:rFonts w:ascii="Times New Roman" w:hAnsi="Times New Roman"/>
          <w:i w:val="0"/>
        </w:rPr>
      </w:pPr>
    </w:p>
    <w:p w:rsidR="00BB042D" w:rsidRPr="00CF44AC" w:rsidRDefault="00BB042D" w:rsidP="00BB042D">
      <w:pPr>
        <w:pStyle w:val="Heading3"/>
      </w:pPr>
      <w:bookmarkStart w:id="39" w:name="_Toc274645945"/>
      <w:bookmarkStart w:id="40" w:name="_Toc276031931"/>
      <w:r w:rsidRPr="00CF44AC">
        <w:t>Reference</w:t>
      </w:r>
      <w:bookmarkEnd w:id="39"/>
      <w:bookmarkEnd w:id="40"/>
    </w:p>
    <w:p w:rsidR="00BB042D" w:rsidRPr="00B56C21" w:rsidRDefault="00BB042D" w:rsidP="00BB042D">
      <w:r w:rsidRPr="00EB5A0E">
        <w:rPr>
          <w:lang w:eastAsia="ko-KR"/>
        </w:rPr>
        <w:t xml:space="preserve">[1] </w:t>
      </w:r>
      <w:r>
        <w:rPr>
          <w:lang w:eastAsia="ja-JP"/>
        </w:rPr>
        <w:t>“</w:t>
      </w:r>
      <w:r w:rsidRPr="00B56C21">
        <w:t>Description of Core Experiment 6 (CE6): Intra Prediction Improvement</w:t>
      </w:r>
      <w:r>
        <w:t>”, JCTVC-D</w:t>
      </w:r>
      <w:r w:rsidRPr="00B56C21">
        <w:t>606</w:t>
      </w:r>
      <w:r>
        <w:t xml:space="preserve">, </w:t>
      </w:r>
      <w:proofErr w:type="spellStart"/>
      <w:r>
        <w:t>Daegu</w:t>
      </w:r>
      <w:proofErr w:type="spellEnd"/>
      <w:r>
        <w:t>, January 2011.</w:t>
      </w:r>
    </w:p>
    <w:p w:rsidR="00BB042D" w:rsidRPr="003508FB" w:rsidRDefault="00BB042D" w:rsidP="00BB042D">
      <w:pPr>
        <w:rPr>
          <w:rFonts w:eastAsia="MS Mincho"/>
          <w:lang w:eastAsia="ja-JP"/>
        </w:rPr>
      </w:pPr>
      <w:r>
        <w:rPr>
          <w:rFonts w:eastAsia="MS Mincho"/>
          <w:lang w:eastAsia="ja-JP"/>
        </w:rPr>
        <w:t>[2] “</w:t>
      </w:r>
      <w:r w:rsidRPr="00F25578">
        <w:t>Differential Coding of Intra Modes</w:t>
      </w:r>
      <w:r>
        <w:rPr>
          <w:rFonts w:eastAsia="MS Mincho"/>
          <w:lang w:eastAsia="ja-JP"/>
        </w:rPr>
        <w:t>”, JCTVC-E318, Geneva, March 2011.</w:t>
      </w:r>
    </w:p>
    <w:p w:rsidR="00BB042D" w:rsidRPr="00BB042D" w:rsidRDefault="00BB042D" w:rsidP="00BB042D">
      <w:pPr>
        <w:rPr>
          <w:lang w:eastAsia="ja-JP"/>
        </w:rPr>
      </w:pPr>
    </w:p>
    <w:p w:rsidR="00E7218E" w:rsidRPr="00E7218E" w:rsidRDefault="004B7918" w:rsidP="00E7218E">
      <w:pPr>
        <w:pStyle w:val="Heading2"/>
        <w:ind w:left="720" w:hanging="720"/>
        <w:rPr>
          <w:rFonts w:ascii="Times New Roman" w:hAnsi="Times New Roman"/>
          <w:i w:val="0"/>
        </w:rPr>
      </w:pPr>
      <w:r w:rsidRPr="00CF44AC">
        <w:rPr>
          <w:rFonts w:ascii="Times New Roman" w:hAnsi="Times New Roman"/>
          <w:i w:val="0"/>
        </w:rPr>
        <w:t>CE6.d: Parallel Intra Coding</w:t>
      </w:r>
    </w:p>
    <w:p w:rsidR="00E7218E" w:rsidRDefault="00E7218E" w:rsidP="00E7218E">
      <w:pPr>
        <w:pStyle w:val="BodyTextIndent3"/>
        <w:ind w:left="0"/>
        <w:rPr>
          <w:sz w:val="20"/>
        </w:rPr>
      </w:pPr>
      <w:r w:rsidRPr="00386643">
        <w:rPr>
          <w:sz w:val="20"/>
        </w:rPr>
        <w:t>In contribution (JCTVC-</w:t>
      </w:r>
      <w:r>
        <w:rPr>
          <w:sz w:val="20"/>
        </w:rPr>
        <w:t>E315</w:t>
      </w:r>
      <w:r w:rsidRPr="00386643">
        <w:rPr>
          <w:sz w:val="20"/>
        </w:rPr>
        <w:t>), the concept of parallel intra-prediction unit (PPU</w:t>
      </w:r>
      <w:r w:rsidRPr="00D354F9">
        <w:rPr>
          <w:sz w:val="20"/>
        </w:rPr>
        <w:t>) is</w:t>
      </w:r>
      <w:r w:rsidRPr="00386643">
        <w:rPr>
          <w:sz w:val="20"/>
        </w:rPr>
        <w:t xml:space="preserve"> introduced</w:t>
      </w:r>
      <w:r>
        <w:rPr>
          <w:sz w:val="20"/>
        </w:rPr>
        <w:t xml:space="preserve">. </w:t>
      </w:r>
      <w:r w:rsidRPr="00386643">
        <w:rPr>
          <w:sz w:val="20"/>
        </w:rPr>
        <w:t>The PPU defines the size of a block that can b</w:t>
      </w:r>
      <w:r>
        <w:rPr>
          <w:sz w:val="20"/>
        </w:rPr>
        <w:t xml:space="preserve">e coded using parallelization. </w:t>
      </w:r>
      <w:r w:rsidRPr="00386643">
        <w:rPr>
          <w:sz w:val="20"/>
        </w:rPr>
        <w:t xml:space="preserve">The motivation </w:t>
      </w:r>
      <w:r>
        <w:rPr>
          <w:sz w:val="20"/>
        </w:rPr>
        <w:t>is to increase the degree of paral</w:t>
      </w:r>
      <w:r w:rsidR="000876CB">
        <w:rPr>
          <w:sz w:val="20"/>
        </w:rPr>
        <w:t xml:space="preserve">lelism for small blocks sizes. </w:t>
      </w:r>
      <w:r>
        <w:rPr>
          <w:sz w:val="20"/>
        </w:rPr>
        <w:t xml:space="preserve">The blocks within the PPU are divided into two sets, and blocks within each set are predicted in parallel.  The second </w:t>
      </w:r>
      <w:proofErr w:type="gramStart"/>
      <w:r>
        <w:rPr>
          <w:sz w:val="20"/>
        </w:rPr>
        <w:t>set of blocks depend</w:t>
      </w:r>
      <w:proofErr w:type="gramEnd"/>
      <w:r>
        <w:rPr>
          <w:sz w:val="20"/>
        </w:rPr>
        <w:t xml:space="preserve"> on the first set of blocks.  For more information, see JCTVC-E315.</w:t>
      </w:r>
    </w:p>
    <w:p w:rsidR="004B7918" w:rsidRPr="00152F97" w:rsidRDefault="00E7218E" w:rsidP="00152F97">
      <w:pPr>
        <w:pStyle w:val="BodyTextIndent3"/>
        <w:ind w:left="0"/>
        <w:rPr>
          <w:sz w:val="20"/>
        </w:rPr>
      </w:pPr>
      <w:r>
        <w:rPr>
          <w:sz w:val="20"/>
        </w:rPr>
        <w:t xml:space="preserve">In this sub-CE, we will test the coding efficiency degradation of the JCTVC-E315 with different definitions for the first and second set blocks.  </w:t>
      </w:r>
      <w:proofErr w:type="gramStart"/>
      <w:r>
        <w:rPr>
          <w:sz w:val="20"/>
        </w:rPr>
        <w:t>(Including, a checker board assignment and a vertical assignment.)</w:t>
      </w:r>
      <w:proofErr w:type="gramEnd"/>
      <w:r>
        <w:rPr>
          <w:sz w:val="20"/>
        </w:rPr>
        <w:t xml:space="preserve">  Additionally, we will consider the case of disabling 4x4 </w:t>
      </w:r>
      <w:r w:rsidR="00152F97">
        <w:rPr>
          <w:sz w:val="20"/>
        </w:rPr>
        <w:t>predictions</w:t>
      </w:r>
      <w:r>
        <w:rPr>
          <w:sz w:val="20"/>
        </w:rPr>
        <w:t xml:space="preserve"> completely as a second point of reference.</w:t>
      </w:r>
    </w:p>
    <w:p w:rsidR="004B7918" w:rsidRPr="00CF44AC" w:rsidRDefault="004B7918" w:rsidP="004B7918">
      <w:pPr>
        <w:pStyle w:val="Heading3"/>
      </w:pPr>
      <w:r w:rsidRPr="00CF44AC">
        <w:lastRenderedPageBreak/>
        <w:t>Participants</w:t>
      </w:r>
    </w:p>
    <w:p w:rsidR="004B7918" w:rsidRPr="008C22C8" w:rsidRDefault="004B7918" w:rsidP="004B7918"/>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4B7918" w:rsidRPr="005631E3" w:rsidTr="00937C0B">
        <w:tc>
          <w:tcPr>
            <w:tcW w:w="2340" w:type="dxa"/>
          </w:tcPr>
          <w:p w:rsidR="004B7918" w:rsidRPr="005631E3" w:rsidRDefault="004B7918" w:rsidP="00937C0B">
            <w:pPr>
              <w:jc w:val="center"/>
              <w:rPr>
                <w:rFonts w:eastAsia="MS Mincho"/>
                <w:b/>
                <w:bCs/>
              </w:rPr>
            </w:pPr>
            <w:r w:rsidRPr="005631E3">
              <w:rPr>
                <w:rFonts w:eastAsia="MS Mincho"/>
                <w:b/>
                <w:bCs/>
              </w:rPr>
              <w:t>Participant</w:t>
            </w:r>
          </w:p>
        </w:tc>
        <w:tc>
          <w:tcPr>
            <w:tcW w:w="3495" w:type="dxa"/>
          </w:tcPr>
          <w:p w:rsidR="004B7918" w:rsidRPr="005631E3" w:rsidRDefault="004B7918" w:rsidP="00937C0B">
            <w:pPr>
              <w:jc w:val="center"/>
              <w:rPr>
                <w:rFonts w:eastAsia="MS Mincho"/>
                <w:b/>
                <w:bCs/>
              </w:rPr>
            </w:pPr>
            <w:r w:rsidRPr="005631E3">
              <w:rPr>
                <w:rFonts w:eastAsia="MS Mincho"/>
                <w:b/>
                <w:bCs/>
              </w:rPr>
              <w:t>Contact</w:t>
            </w:r>
          </w:p>
        </w:tc>
        <w:tc>
          <w:tcPr>
            <w:tcW w:w="465" w:type="dxa"/>
          </w:tcPr>
          <w:p w:rsidR="004B7918" w:rsidRPr="005631E3" w:rsidRDefault="004B7918" w:rsidP="00937C0B">
            <w:pPr>
              <w:jc w:val="center"/>
              <w:rPr>
                <w:rFonts w:eastAsia="MS Mincho"/>
                <w:b/>
                <w:bCs/>
              </w:rPr>
            </w:pPr>
          </w:p>
        </w:tc>
      </w:tr>
      <w:tr w:rsidR="004B7918" w:rsidRPr="005631E3" w:rsidTr="00937C0B">
        <w:tc>
          <w:tcPr>
            <w:tcW w:w="2340" w:type="dxa"/>
          </w:tcPr>
          <w:p w:rsidR="004B7918" w:rsidRPr="008B58AF" w:rsidRDefault="004B7918" w:rsidP="00937C0B">
            <w:pPr>
              <w:rPr>
                <w:rFonts w:eastAsia="Times New Roman"/>
                <w:bCs/>
                <w:lang w:eastAsia="ja-JP"/>
              </w:rPr>
            </w:pPr>
            <w:r w:rsidRPr="008B58AF">
              <w:rPr>
                <w:rFonts w:eastAsia="Times New Roman"/>
                <w:bCs/>
                <w:lang w:eastAsia="ja-JP"/>
              </w:rPr>
              <w:t>Sharp</w:t>
            </w:r>
          </w:p>
        </w:tc>
        <w:tc>
          <w:tcPr>
            <w:tcW w:w="3495" w:type="dxa"/>
          </w:tcPr>
          <w:p w:rsidR="004B7918" w:rsidRPr="00C6112C" w:rsidRDefault="004B7918" w:rsidP="00937C0B">
            <w:pPr>
              <w:rPr>
                <w:rFonts w:eastAsia="Times New Roman"/>
                <w:bCs/>
                <w:u w:val="single"/>
                <w:lang w:val="fi-FI" w:eastAsia="ja-JP"/>
              </w:rPr>
            </w:pPr>
            <w:r w:rsidRPr="00C6112C">
              <w:rPr>
                <w:u w:val="single"/>
                <w:lang w:val="fi-FI"/>
              </w:rPr>
              <w:t>asegall@sharplabs.com</w:t>
            </w:r>
          </w:p>
        </w:tc>
        <w:tc>
          <w:tcPr>
            <w:tcW w:w="465" w:type="dxa"/>
          </w:tcPr>
          <w:p w:rsidR="004B7918" w:rsidRPr="008B58AF" w:rsidRDefault="004B7918" w:rsidP="00937C0B">
            <w:pPr>
              <w:rPr>
                <w:rFonts w:eastAsia="Times New Roman"/>
                <w:bCs/>
                <w:lang w:eastAsia="ja-JP"/>
              </w:rPr>
            </w:pPr>
            <w:r w:rsidRPr="008B58AF">
              <w:rPr>
                <w:rFonts w:eastAsia="Times New Roman"/>
                <w:bCs/>
                <w:lang w:eastAsia="ja-JP"/>
              </w:rPr>
              <w:t>P</w:t>
            </w:r>
          </w:p>
        </w:tc>
      </w:tr>
      <w:tr w:rsidR="004B7918" w:rsidRPr="003B33B1" w:rsidTr="00937C0B">
        <w:tc>
          <w:tcPr>
            <w:tcW w:w="2340" w:type="dxa"/>
          </w:tcPr>
          <w:p w:rsidR="004B7918" w:rsidRPr="00947D38" w:rsidRDefault="004B7918" w:rsidP="00937C0B">
            <w:pPr>
              <w:rPr>
                <w:rFonts w:eastAsia="MS Mincho"/>
                <w:lang w:val="fi-FI"/>
              </w:rPr>
            </w:pPr>
            <w:r w:rsidRPr="00947D38">
              <w:rPr>
                <w:bCs/>
              </w:rPr>
              <w:t>Toshiba</w:t>
            </w:r>
          </w:p>
        </w:tc>
        <w:tc>
          <w:tcPr>
            <w:tcW w:w="3495" w:type="dxa"/>
          </w:tcPr>
          <w:p w:rsidR="004B7918" w:rsidRPr="00947D38" w:rsidRDefault="00B02A13" w:rsidP="00937C0B">
            <w:pPr>
              <w:rPr>
                <w:rFonts w:ascii="Arial" w:eastAsia="MS Mincho" w:hAnsi="Arial"/>
                <w:b/>
                <w:bCs/>
                <w:kern w:val="32"/>
                <w:sz w:val="32"/>
                <w:lang w:val="fi-FI" w:eastAsia="ja-JP"/>
              </w:rPr>
            </w:pPr>
            <w:hyperlink r:id="rId33" w:history="1">
              <w:r w:rsidR="004B7918" w:rsidRPr="00947D38">
                <w:rPr>
                  <w:rStyle w:val="Hyperlink"/>
                  <w:bCs/>
                  <w:color w:val="auto"/>
                  <w:lang w:val="fi-FI"/>
                </w:rPr>
                <w:t>akiyuki.tanizawa@toshiba.co.jp</w:t>
              </w:r>
            </w:hyperlink>
          </w:p>
        </w:tc>
        <w:tc>
          <w:tcPr>
            <w:tcW w:w="465" w:type="dxa"/>
          </w:tcPr>
          <w:p w:rsidR="004B7918" w:rsidRPr="008B58AF" w:rsidRDefault="004B7918" w:rsidP="00937C0B">
            <w:pPr>
              <w:rPr>
                <w:rFonts w:eastAsia="Times New Roman"/>
                <w:lang w:val="fi-FI" w:eastAsia="ja-JP"/>
              </w:rPr>
            </w:pPr>
            <w:r w:rsidRPr="008B58AF">
              <w:rPr>
                <w:rFonts w:eastAsia="Times New Roman"/>
                <w:lang w:val="fi-FI" w:eastAsia="ja-JP"/>
              </w:rPr>
              <w:t>C</w:t>
            </w:r>
          </w:p>
        </w:tc>
      </w:tr>
      <w:tr w:rsidR="00C6112C" w:rsidRPr="003B33B1" w:rsidTr="00937C0B">
        <w:tc>
          <w:tcPr>
            <w:tcW w:w="2340" w:type="dxa"/>
          </w:tcPr>
          <w:p w:rsidR="00C6112C" w:rsidRPr="00947D38" w:rsidRDefault="00C6112C" w:rsidP="00937C0B">
            <w:pPr>
              <w:rPr>
                <w:bCs/>
              </w:rPr>
            </w:pPr>
            <w:r>
              <w:rPr>
                <w:bCs/>
              </w:rPr>
              <w:t>ETRI</w:t>
            </w:r>
          </w:p>
        </w:tc>
        <w:tc>
          <w:tcPr>
            <w:tcW w:w="3495" w:type="dxa"/>
          </w:tcPr>
          <w:p w:rsidR="00C6112C" w:rsidRPr="00C6112C" w:rsidRDefault="00C6112C" w:rsidP="00937C0B">
            <w:pPr>
              <w:rPr>
                <w:u w:val="single"/>
              </w:rPr>
            </w:pPr>
            <w:r w:rsidRPr="00C6112C">
              <w:rPr>
                <w:u w:val="single"/>
              </w:rPr>
              <w:t>shcho@etri.re.kr</w:t>
            </w:r>
          </w:p>
        </w:tc>
        <w:tc>
          <w:tcPr>
            <w:tcW w:w="465" w:type="dxa"/>
          </w:tcPr>
          <w:p w:rsidR="00C6112C" w:rsidRPr="008B58AF" w:rsidRDefault="00C6112C" w:rsidP="00937C0B">
            <w:pPr>
              <w:rPr>
                <w:rFonts w:eastAsia="Times New Roman"/>
                <w:lang w:val="fi-FI" w:eastAsia="ja-JP"/>
              </w:rPr>
            </w:pPr>
            <w:r>
              <w:rPr>
                <w:rFonts w:eastAsia="Times New Roman"/>
                <w:lang w:val="fi-FI" w:eastAsia="ja-JP"/>
              </w:rPr>
              <w:t>C</w:t>
            </w:r>
          </w:p>
        </w:tc>
      </w:tr>
      <w:tr w:rsidR="000E1299" w:rsidRPr="003B33B1" w:rsidTr="00937C0B">
        <w:tc>
          <w:tcPr>
            <w:tcW w:w="2340" w:type="dxa"/>
          </w:tcPr>
          <w:p w:rsidR="000E1299" w:rsidRDefault="000E1299" w:rsidP="00937C0B">
            <w:pPr>
              <w:rPr>
                <w:bCs/>
              </w:rPr>
            </w:pPr>
            <w:r>
              <w:rPr>
                <w:bCs/>
              </w:rPr>
              <w:t>Qualcomm</w:t>
            </w:r>
          </w:p>
        </w:tc>
        <w:tc>
          <w:tcPr>
            <w:tcW w:w="3495" w:type="dxa"/>
          </w:tcPr>
          <w:p w:rsidR="000E1299" w:rsidRPr="00C6112C" w:rsidRDefault="000E1299" w:rsidP="00937C0B">
            <w:pPr>
              <w:rPr>
                <w:u w:val="single"/>
              </w:rPr>
            </w:pPr>
            <w:r w:rsidRPr="000E1299">
              <w:rPr>
                <w:u w:val="single"/>
              </w:rPr>
              <w:t>geertv@qualcomm.com</w:t>
            </w:r>
          </w:p>
        </w:tc>
        <w:tc>
          <w:tcPr>
            <w:tcW w:w="465" w:type="dxa"/>
          </w:tcPr>
          <w:p w:rsidR="000E1299" w:rsidRDefault="000E1299" w:rsidP="00937C0B">
            <w:pPr>
              <w:rPr>
                <w:rFonts w:eastAsia="Times New Roman"/>
                <w:lang w:val="fi-FI" w:eastAsia="ja-JP"/>
              </w:rPr>
            </w:pPr>
            <w:r>
              <w:rPr>
                <w:rFonts w:eastAsia="Times New Roman"/>
                <w:lang w:val="fi-FI" w:eastAsia="ja-JP"/>
              </w:rPr>
              <w:t>C</w:t>
            </w:r>
          </w:p>
        </w:tc>
      </w:tr>
    </w:tbl>
    <w:p w:rsidR="003508FB" w:rsidRPr="006F26F2" w:rsidRDefault="003508FB" w:rsidP="00A76C33">
      <w:pPr>
        <w:rPr>
          <w:lang w:eastAsia="ko-KR"/>
        </w:rPr>
      </w:pPr>
    </w:p>
    <w:p w:rsidR="007005D5" w:rsidRDefault="007005D5" w:rsidP="007005D5">
      <w:pPr>
        <w:pStyle w:val="Heading2"/>
        <w:ind w:left="720" w:hanging="720"/>
        <w:rPr>
          <w:rFonts w:ascii="Times New Roman" w:hAnsi="Times New Roman"/>
          <w:i w:val="0"/>
        </w:rPr>
      </w:pPr>
      <w:r>
        <w:rPr>
          <w:rFonts w:ascii="Times New Roman" w:hAnsi="Times New Roman"/>
          <w:i w:val="0"/>
        </w:rPr>
        <w:t>CE6.e: Intra Smoothing</w:t>
      </w:r>
    </w:p>
    <w:p w:rsidR="007005D5" w:rsidRDefault="007005D5" w:rsidP="007005D5">
      <w:pPr>
        <w:pStyle w:val="Heading3"/>
      </w:pPr>
      <w:r w:rsidRPr="00274B18">
        <w:t>JCTVC-D282:”</w:t>
      </w:r>
      <w:r>
        <w:t>Adaptive</w:t>
      </w:r>
      <w:r w:rsidRPr="00274B18">
        <w:t xml:space="preserve"> intra smoothing”, Qualcomm</w:t>
      </w:r>
    </w:p>
    <w:p w:rsidR="007005D5" w:rsidRDefault="007005D5" w:rsidP="007005D5">
      <w:r>
        <w:t>In this proposal, an adaptive intra smoothing method is proposed. Multiple filters are introduced and investigated in order to improve the performance of the current intra smoothing method in HM3.0. Filter modes are explicitly and implicitly signaled.</w:t>
      </w:r>
    </w:p>
    <w:p w:rsidR="007005D5" w:rsidRDefault="00C35684" w:rsidP="007005D5">
      <w:pPr>
        <w:pStyle w:val="Heading3"/>
      </w:pPr>
      <w:r>
        <w:t>JCTVC</w:t>
      </w:r>
      <w:r w:rsidRPr="00553503">
        <w:t>-E437</w:t>
      </w:r>
      <w:r w:rsidR="007005D5" w:rsidRPr="00553503">
        <w:t>:</w:t>
      </w:r>
      <w:r w:rsidR="007005D5">
        <w:t xml:space="preserve"> </w:t>
      </w:r>
      <w:r w:rsidR="007005D5" w:rsidRPr="009C53E6">
        <w:t>“On intra coding and MDIS”, Sharp</w:t>
      </w:r>
    </w:p>
    <w:p w:rsidR="007005D5" w:rsidRPr="000E2182" w:rsidRDefault="007005D5" w:rsidP="007005D5">
      <w:r w:rsidRPr="002650C8">
        <w:rPr>
          <w:lang w:eastAsia="ja-JP"/>
        </w:rPr>
        <w:t xml:space="preserve">This </w:t>
      </w:r>
      <w:r>
        <w:rPr>
          <w:lang w:eastAsia="ja-JP"/>
        </w:rPr>
        <w:t>proposal</w:t>
      </w:r>
      <w:r w:rsidRPr="002650C8">
        <w:rPr>
          <w:lang w:eastAsia="ja-JP"/>
        </w:rPr>
        <w:t xml:space="preserve"> seeks to improve the mode dependent intra smoothing (MDIS) technique that was adopted in the previous meeting. </w:t>
      </w:r>
      <w:r w:rsidRPr="002650C8">
        <w:t xml:space="preserve">MDIS filters the source pixels used for intra prediction with different degrees of smoothing, with the degree determined by the intra prediction direction.  The document reports that using edge directed smoothing in the construction of the neighborhood mitigates these issues.  </w:t>
      </w:r>
      <w:r>
        <w:t>For a detailed description of the method see JCTVC-E437.</w:t>
      </w:r>
    </w:p>
    <w:p w:rsidR="007005D5" w:rsidRPr="00CF44AC" w:rsidRDefault="007005D5" w:rsidP="007005D5">
      <w:pPr>
        <w:pStyle w:val="Heading3"/>
      </w:pPr>
      <w:r w:rsidRPr="00CF44AC">
        <w:t>Participants</w:t>
      </w:r>
    </w:p>
    <w:p w:rsidR="007005D5" w:rsidRPr="008C22C8" w:rsidRDefault="007005D5" w:rsidP="007005D5"/>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911"/>
        <w:gridCol w:w="465"/>
      </w:tblGrid>
      <w:tr w:rsidR="007005D5" w:rsidRPr="005631E3" w:rsidTr="00937C0B">
        <w:tc>
          <w:tcPr>
            <w:tcW w:w="2340" w:type="dxa"/>
          </w:tcPr>
          <w:p w:rsidR="007005D5" w:rsidRPr="005631E3" w:rsidRDefault="007005D5" w:rsidP="00937C0B">
            <w:pPr>
              <w:jc w:val="center"/>
              <w:rPr>
                <w:rFonts w:eastAsia="MS Mincho"/>
                <w:b/>
                <w:bCs/>
              </w:rPr>
            </w:pPr>
            <w:r w:rsidRPr="005631E3">
              <w:rPr>
                <w:rFonts w:eastAsia="MS Mincho"/>
                <w:b/>
                <w:bCs/>
              </w:rPr>
              <w:t>Participant</w:t>
            </w:r>
          </w:p>
        </w:tc>
        <w:tc>
          <w:tcPr>
            <w:tcW w:w="3495" w:type="dxa"/>
          </w:tcPr>
          <w:p w:rsidR="007005D5" w:rsidRPr="005631E3" w:rsidRDefault="007005D5" w:rsidP="00937C0B">
            <w:pPr>
              <w:jc w:val="center"/>
              <w:rPr>
                <w:rFonts w:eastAsia="MS Mincho"/>
                <w:b/>
                <w:bCs/>
              </w:rPr>
            </w:pPr>
            <w:r w:rsidRPr="005631E3">
              <w:rPr>
                <w:rFonts w:eastAsia="MS Mincho"/>
                <w:b/>
                <w:bCs/>
              </w:rPr>
              <w:t>Contact</w:t>
            </w:r>
          </w:p>
        </w:tc>
        <w:tc>
          <w:tcPr>
            <w:tcW w:w="465" w:type="dxa"/>
          </w:tcPr>
          <w:p w:rsidR="007005D5" w:rsidRPr="005631E3" w:rsidRDefault="007005D5" w:rsidP="00937C0B">
            <w:pPr>
              <w:jc w:val="center"/>
              <w:rPr>
                <w:rFonts w:eastAsia="MS Mincho"/>
                <w:b/>
                <w:bCs/>
              </w:rPr>
            </w:pPr>
          </w:p>
        </w:tc>
      </w:tr>
      <w:tr w:rsidR="007005D5" w:rsidRPr="005631E3" w:rsidTr="00937C0B">
        <w:tc>
          <w:tcPr>
            <w:tcW w:w="2340" w:type="dxa"/>
          </w:tcPr>
          <w:p w:rsidR="007005D5" w:rsidRPr="008B58AF" w:rsidRDefault="007005D5" w:rsidP="00937C0B">
            <w:pPr>
              <w:rPr>
                <w:rFonts w:eastAsia="Times New Roman"/>
                <w:bCs/>
                <w:lang w:eastAsia="ja-JP"/>
              </w:rPr>
            </w:pPr>
            <w:r>
              <w:rPr>
                <w:rFonts w:eastAsia="Times New Roman"/>
                <w:bCs/>
                <w:lang w:eastAsia="ja-JP"/>
              </w:rPr>
              <w:t>Sharp</w:t>
            </w:r>
          </w:p>
        </w:tc>
        <w:tc>
          <w:tcPr>
            <w:tcW w:w="3495" w:type="dxa"/>
          </w:tcPr>
          <w:p w:rsidR="007005D5" w:rsidRPr="00E7218E" w:rsidRDefault="007005D5" w:rsidP="00937C0B">
            <w:pPr>
              <w:rPr>
                <w:rFonts w:eastAsia="Times New Roman"/>
                <w:bCs/>
                <w:u w:val="single"/>
                <w:lang w:val="fi-FI" w:eastAsia="ja-JP"/>
              </w:rPr>
            </w:pPr>
            <w:r w:rsidRPr="00E7218E">
              <w:rPr>
                <w:u w:val="single"/>
                <w:lang w:val="fi-FI"/>
              </w:rPr>
              <w:t>asegall@sharplabs.com</w:t>
            </w:r>
          </w:p>
        </w:tc>
        <w:tc>
          <w:tcPr>
            <w:tcW w:w="465" w:type="dxa"/>
          </w:tcPr>
          <w:p w:rsidR="007005D5" w:rsidRPr="008B58AF" w:rsidRDefault="007005D5" w:rsidP="00937C0B">
            <w:pPr>
              <w:rPr>
                <w:rFonts w:eastAsia="Times New Roman"/>
                <w:bCs/>
                <w:lang w:eastAsia="ja-JP"/>
              </w:rPr>
            </w:pPr>
            <w:r w:rsidRPr="008B58AF">
              <w:rPr>
                <w:rFonts w:eastAsia="Times New Roman"/>
                <w:bCs/>
                <w:lang w:eastAsia="ja-JP"/>
              </w:rPr>
              <w:t>P</w:t>
            </w:r>
          </w:p>
        </w:tc>
      </w:tr>
      <w:tr w:rsidR="007005D5" w:rsidRPr="003B33B1" w:rsidTr="00937C0B">
        <w:tc>
          <w:tcPr>
            <w:tcW w:w="2340" w:type="dxa"/>
          </w:tcPr>
          <w:p w:rsidR="007005D5" w:rsidRPr="00CD03DE" w:rsidRDefault="007005D5" w:rsidP="00937C0B">
            <w:pPr>
              <w:rPr>
                <w:rFonts w:eastAsia="Times New Roman"/>
                <w:bCs/>
                <w:lang w:eastAsia="ja-JP"/>
              </w:rPr>
            </w:pPr>
            <w:r>
              <w:rPr>
                <w:rFonts w:eastAsia="Times New Roman"/>
                <w:bCs/>
                <w:lang w:eastAsia="ja-JP"/>
              </w:rPr>
              <w:t>Qualcomm</w:t>
            </w:r>
          </w:p>
        </w:tc>
        <w:tc>
          <w:tcPr>
            <w:tcW w:w="3495" w:type="dxa"/>
          </w:tcPr>
          <w:p w:rsidR="007005D5" w:rsidRPr="00EB66B8" w:rsidRDefault="007005D5" w:rsidP="00937C0B">
            <w:pPr>
              <w:rPr>
                <w:rFonts w:eastAsia="Times New Roman"/>
                <w:bCs/>
                <w:u w:val="single"/>
                <w:lang w:eastAsia="ja-JP"/>
              </w:rPr>
            </w:pPr>
            <w:r w:rsidRPr="00EB66B8">
              <w:rPr>
                <w:u w:val="single"/>
                <w:lang w:val="fi-FI"/>
              </w:rPr>
              <w:t>geertv@qualcom.com</w:t>
            </w:r>
          </w:p>
        </w:tc>
        <w:tc>
          <w:tcPr>
            <w:tcW w:w="465" w:type="dxa"/>
          </w:tcPr>
          <w:p w:rsidR="007005D5" w:rsidRPr="00CD03DE" w:rsidRDefault="007005D5" w:rsidP="00937C0B">
            <w:pPr>
              <w:rPr>
                <w:rFonts w:eastAsia="Times New Roman"/>
                <w:bCs/>
                <w:lang w:eastAsia="ja-JP"/>
              </w:rPr>
            </w:pPr>
            <w:r w:rsidRPr="008B58AF">
              <w:rPr>
                <w:rFonts w:eastAsia="Times New Roman"/>
                <w:bCs/>
                <w:lang w:eastAsia="ja-JP"/>
              </w:rPr>
              <w:t>P</w:t>
            </w:r>
          </w:p>
        </w:tc>
      </w:tr>
      <w:tr w:rsidR="00663856" w:rsidRPr="003B33B1" w:rsidTr="00937C0B">
        <w:tc>
          <w:tcPr>
            <w:tcW w:w="2340" w:type="dxa"/>
          </w:tcPr>
          <w:p w:rsidR="00663856" w:rsidRPr="00553503" w:rsidRDefault="00663856" w:rsidP="00937C0B">
            <w:pPr>
              <w:rPr>
                <w:rFonts w:eastAsia="Times New Roman"/>
                <w:bCs/>
                <w:lang w:eastAsia="ja-JP"/>
              </w:rPr>
            </w:pPr>
            <w:r w:rsidRPr="00553503">
              <w:rPr>
                <w:rFonts w:eastAsia="Times New Roman"/>
              </w:rPr>
              <w:t>Ghent University - IBBT</w:t>
            </w:r>
          </w:p>
        </w:tc>
        <w:tc>
          <w:tcPr>
            <w:tcW w:w="3495" w:type="dxa"/>
          </w:tcPr>
          <w:p w:rsidR="00663856" w:rsidRPr="00EB66B8" w:rsidRDefault="00663856" w:rsidP="00937C0B">
            <w:pPr>
              <w:rPr>
                <w:u w:val="single"/>
                <w:lang w:val="fi-FI"/>
              </w:rPr>
            </w:pPr>
            <w:r w:rsidRPr="00EB66B8">
              <w:rPr>
                <w:u w:val="single"/>
                <w:lang w:val="fi-FI"/>
              </w:rPr>
              <w:t>glenn.vanwallendael@ugent.be</w:t>
            </w:r>
          </w:p>
        </w:tc>
        <w:tc>
          <w:tcPr>
            <w:tcW w:w="465" w:type="dxa"/>
          </w:tcPr>
          <w:p w:rsidR="00663856" w:rsidRPr="008B58AF" w:rsidRDefault="00663856" w:rsidP="00937C0B">
            <w:pPr>
              <w:rPr>
                <w:rFonts w:eastAsia="Times New Roman"/>
                <w:bCs/>
                <w:lang w:eastAsia="ja-JP"/>
              </w:rPr>
            </w:pPr>
            <w:r>
              <w:rPr>
                <w:rFonts w:eastAsia="Times New Roman"/>
                <w:bCs/>
                <w:lang w:eastAsia="ja-JP"/>
              </w:rPr>
              <w:t>C</w:t>
            </w:r>
          </w:p>
        </w:tc>
      </w:tr>
      <w:tr w:rsidR="00EB66B8" w:rsidRPr="003B33B1" w:rsidTr="00937C0B">
        <w:tc>
          <w:tcPr>
            <w:tcW w:w="2340" w:type="dxa"/>
          </w:tcPr>
          <w:p w:rsidR="00EB66B8" w:rsidRPr="00553503" w:rsidRDefault="00EB66B8" w:rsidP="00937C0B">
            <w:pPr>
              <w:rPr>
                <w:rFonts w:eastAsia="Times New Roman"/>
              </w:rPr>
            </w:pPr>
            <w:r>
              <w:rPr>
                <w:rFonts w:eastAsia="Times New Roman"/>
              </w:rPr>
              <w:t>Mitsubishi</w:t>
            </w:r>
          </w:p>
        </w:tc>
        <w:tc>
          <w:tcPr>
            <w:tcW w:w="3495" w:type="dxa"/>
          </w:tcPr>
          <w:p w:rsidR="00EB66B8" w:rsidRPr="00EB66B8" w:rsidRDefault="00EB66B8" w:rsidP="00937C0B">
            <w:pPr>
              <w:rPr>
                <w:u w:val="single"/>
                <w:lang w:val="fi-FI"/>
              </w:rPr>
            </w:pPr>
            <w:r w:rsidRPr="00EB66B8">
              <w:rPr>
                <w:u w:val="single"/>
                <w:lang w:val="fi-FI"/>
              </w:rPr>
              <w:t>Sugimoto.Kazuo@ak.MitsubishiElectric.co.jp</w:t>
            </w:r>
          </w:p>
        </w:tc>
        <w:tc>
          <w:tcPr>
            <w:tcW w:w="465" w:type="dxa"/>
          </w:tcPr>
          <w:p w:rsidR="00EB66B8" w:rsidRDefault="00EB66B8" w:rsidP="00937C0B">
            <w:pPr>
              <w:rPr>
                <w:rFonts w:eastAsia="Times New Roman"/>
                <w:bCs/>
                <w:lang w:eastAsia="ja-JP"/>
              </w:rPr>
            </w:pPr>
            <w:r>
              <w:rPr>
                <w:rFonts w:eastAsia="Times New Roman"/>
                <w:bCs/>
                <w:lang w:eastAsia="ja-JP"/>
              </w:rPr>
              <w:t>C</w:t>
            </w:r>
          </w:p>
        </w:tc>
      </w:tr>
    </w:tbl>
    <w:p w:rsidR="00E7218E" w:rsidRDefault="00E7218E" w:rsidP="00E7218E"/>
    <w:p w:rsidR="003508FB" w:rsidRPr="005F6081" w:rsidRDefault="003508FB" w:rsidP="00315DA8">
      <w:pPr>
        <w:rPr>
          <w:rFonts w:eastAsia="Times New Roman"/>
          <w:lang w:eastAsia="ja-JP"/>
        </w:rPr>
      </w:pPr>
    </w:p>
    <w:sectPr w:rsidR="003508FB" w:rsidRPr="005F6081" w:rsidSect="000C39B1">
      <w:footerReference w:type="default" r:id="rId34"/>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597" w:rsidRDefault="007B0597">
      <w:r>
        <w:separator/>
      </w:r>
    </w:p>
  </w:endnote>
  <w:endnote w:type="continuationSeparator" w:id="0">
    <w:p w:rsidR="007B0597" w:rsidRDefault="007B05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lgun Gothic">
    <w:altName w:val="Arial Unicode MS"/>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2AD" w:rsidRDefault="00B912AD">
    <w:pPr>
      <w:pStyle w:val="Footer"/>
      <w:tabs>
        <w:tab w:val="clear" w:pos="8640"/>
        <w:tab w:val="right" w:pos="9360"/>
      </w:tabs>
      <w:rPr>
        <w:rFonts w:ascii="Courier New" w:hAnsi="Courier New" w:cs="Courier New"/>
      </w:rPr>
    </w:pPr>
    <w:r>
      <w:rPr>
        <w:rFonts w:ascii="Courier New" w:hAnsi="Courier New" w:cs="Courier New"/>
      </w:rPr>
      <w:tab/>
      <w:t xml:space="preserve">Page: </w:t>
    </w:r>
    <w:r w:rsidR="00B02A13">
      <w:rPr>
        <w:rStyle w:val="PageNumber"/>
      </w:rPr>
      <w:fldChar w:fldCharType="begin"/>
    </w:r>
    <w:r>
      <w:rPr>
        <w:rStyle w:val="PageNumber"/>
      </w:rPr>
      <w:instrText xml:space="preserve"> PAGE </w:instrText>
    </w:r>
    <w:r w:rsidR="00B02A13">
      <w:rPr>
        <w:rStyle w:val="PageNumber"/>
      </w:rPr>
      <w:fldChar w:fldCharType="separate"/>
    </w:r>
    <w:r w:rsidR="00BB43E0">
      <w:rPr>
        <w:rStyle w:val="PageNumber"/>
        <w:noProof/>
      </w:rPr>
      <w:t>1</w:t>
    </w:r>
    <w:r w:rsidR="00B02A13">
      <w:rPr>
        <w:rStyle w:val="PageNumber"/>
      </w:rPr>
      <w:fldChar w:fldCharType="end"/>
    </w:r>
    <w:r>
      <w:rPr>
        <w:rStyle w:val="PageNumber"/>
      </w:rPr>
      <w:tab/>
      <w:t xml:space="preserve">Date Saved: </w:t>
    </w:r>
    <w:r w:rsidR="00B02A13">
      <w:rPr>
        <w:rStyle w:val="PageNumber"/>
      </w:rPr>
      <w:fldChar w:fldCharType="begin"/>
    </w:r>
    <w:r>
      <w:rPr>
        <w:rStyle w:val="PageNumber"/>
      </w:rPr>
      <w:instrText xml:space="preserve"> SAVEDATE  \@ "yyyy-MM-dd"  \* MERGEFORMAT </w:instrText>
    </w:r>
    <w:r w:rsidR="00B02A13">
      <w:rPr>
        <w:rStyle w:val="PageNumber"/>
      </w:rPr>
      <w:fldChar w:fldCharType="separate"/>
    </w:r>
    <w:r w:rsidR="00BB43E0">
      <w:rPr>
        <w:rStyle w:val="PageNumber"/>
        <w:noProof/>
      </w:rPr>
      <w:t>2011-04-12</w:t>
    </w:r>
    <w:r w:rsidR="00B02A1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597" w:rsidRDefault="007B0597">
      <w:r>
        <w:separator/>
      </w:r>
    </w:p>
  </w:footnote>
  <w:footnote w:type="continuationSeparator" w:id="0">
    <w:p w:rsidR="007B0597" w:rsidRDefault="007B05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ECD3B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75AEDF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BFAC78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9ACD3C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3F222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2D6B1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E026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9C5A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B0B8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268FD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8A0226"/>
    <w:styleLink w:val="List1"/>
    <w:lvl w:ilvl="0">
      <w:numFmt w:val="decimal"/>
      <w:lvlText w:val="*"/>
      <w:lvlJc w:val="left"/>
      <w:rPr>
        <w:rFonts w:cs="Times New Roman"/>
      </w:rPr>
    </w:lvl>
  </w:abstractNum>
  <w:abstractNum w:abstractNumId="11">
    <w:nsid w:val="00574574"/>
    <w:multiLevelType w:val="hybridMultilevel"/>
    <w:tmpl w:val="650838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09B6C64"/>
    <w:multiLevelType w:val="hybridMultilevel"/>
    <w:tmpl w:val="2730A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14">
    <w:nsid w:val="0E2E3807"/>
    <w:multiLevelType w:val="hybridMultilevel"/>
    <w:tmpl w:val="C9904EF2"/>
    <w:lvl w:ilvl="0" w:tplc="86525E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6">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17">
    <w:nsid w:val="168A7367"/>
    <w:multiLevelType w:val="hybridMultilevel"/>
    <w:tmpl w:val="9B6051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6C652B7"/>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3A7760D"/>
    <w:multiLevelType w:val="hybridMultilevel"/>
    <w:tmpl w:val="0BB2FE90"/>
    <w:lvl w:ilvl="0" w:tplc="0409000F">
      <w:start w:val="1"/>
      <w:numFmt w:val="decimal"/>
      <w:lvlText w:val="%1."/>
      <w:lvlJc w:val="left"/>
      <w:pPr>
        <w:tabs>
          <w:tab w:val="num" w:pos="360"/>
        </w:tabs>
        <w:ind w:left="360" w:hanging="360"/>
      </w:pPr>
      <w:rPr>
        <w:rFonts w:cs="Times New Roman"/>
      </w:rPr>
    </w:lvl>
    <w:lvl w:ilvl="1" w:tplc="1C487FC2">
      <w:start w:val="1"/>
      <w:numFmt w:val="bullet"/>
      <w:lvlText w:val=""/>
      <w:lvlJc w:val="left"/>
      <w:pPr>
        <w:tabs>
          <w:tab w:val="num" w:pos="1140"/>
        </w:tabs>
        <w:ind w:left="1140" w:hanging="420"/>
      </w:pPr>
      <w:rPr>
        <w:rFonts w:ascii="Wingdings" w:hAnsi="Wingdings"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1">
    <w:nsid w:val="26292F69"/>
    <w:multiLevelType w:val="hybridMultilevel"/>
    <w:tmpl w:val="3D624080"/>
    <w:lvl w:ilvl="0" w:tplc="8A0467D4">
      <w:start w:val="1"/>
      <w:numFmt w:val="decimal"/>
      <w:lvlText w:val="[%1]"/>
      <w:lvlJc w:val="left"/>
      <w:pPr>
        <w:ind w:left="720" w:hanging="360"/>
      </w:pPr>
      <w:rPr>
        <w:rFonts w:cs="Times New Roman" w:hint="default"/>
      </w:rPr>
    </w:lvl>
    <w:lvl w:ilvl="1" w:tplc="00190407" w:tentative="1">
      <w:start w:val="1"/>
      <w:numFmt w:val="lowerLetter"/>
      <w:lvlText w:val="%2."/>
      <w:lvlJc w:val="left"/>
      <w:pPr>
        <w:ind w:left="1440" w:hanging="360"/>
      </w:pPr>
      <w:rPr>
        <w:rFonts w:cs="Times New Roman"/>
      </w:rPr>
    </w:lvl>
    <w:lvl w:ilvl="2" w:tplc="001B0407" w:tentative="1">
      <w:start w:val="1"/>
      <w:numFmt w:val="lowerRoman"/>
      <w:lvlText w:val="%3."/>
      <w:lvlJc w:val="right"/>
      <w:pPr>
        <w:ind w:left="2160" w:hanging="180"/>
      </w:pPr>
      <w:rPr>
        <w:rFonts w:cs="Times New Roman"/>
      </w:rPr>
    </w:lvl>
    <w:lvl w:ilvl="3" w:tplc="000F0407" w:tentative="1">
      <w:start w:val="1"/>
      <w:numFmt w:val="decimal"/>
      <w:lvlText w:val="%4."/>
      <w:lvlJc w:val="left"/>
      <w:pPr>
        <w:ind w:left="2880" w:hanging="360"/>
      </w:pPr>
      <w:rPr>
        <w:rFonts w:cs="Times New Roman"/>
      </w:rPr>
    </w:lvl>
    <w:lvl w:ilvl="4" w:tplc="00190407" w:tentative="1">
      <w:start w:val="1"/>
      <w:numFmt w:val="lowerLetter"/>
      <w:lvlText w:val="%5."/>
      <w:lvlJc w:val="left"/>
      <w:pPr>
        <w:ind w:left="3600" w:hanging="360"/>
      </w:pPr>
      <w:rPr>
        <w:rFonts w:cs="Times New Roman"/>
      </w:rPr>
    </w:lvl>
    <w:lvl w:ilvl="5" w:tplc="001B0407" w:tentative="1">
      <w:start w:val="1"/>
      <w:numFmt w:val="lowerRoman"/>
      <w:lvlText w:val="%6."/>
      <w:lvlJc w:val="right"/>
      <w:pPr>
        <w:ind w:left="4320" w:hanging="180"/>
      </w:pPr>
      <w:rPr>
        <w:rFonts w:cs="Times New Roman"/>
      </w:rPr>
    </w:lvl>
    <w:lvl w:ilvl="6" w:tplc="000F0407" w:tentative="1">
      <w:start w:val="1"/>
      <w:numFmt w:val="decimal"/>
      <w:lvlText w:val="%7."/>
      <w:lvlJc w:val="left"/>
      <w:pPr>
        <w:ind w:left="5040" w:hanging="360"/>
      </w:pPr>
      <w:rPr>
        <w:rFonts w:cs="Times New Roman"/>
      </w:rPr>
    </w:lvl>
    <w:lvl w:ilvl="7" w:tplc="00190407" w:tentative="1">
      <w:start w:val="1"/>
      <w:numFmt w:val="lowerLetter"/>
      <w:lvlText w:val="%8."/>
      <w:lvlJc w:val="left"/>
      <w:pPr>
        <w:ind w:left="5760" w:hanging="360"/>
      </w:pPr>
      <w:rPr>
        <w:rFonts w:cs="Times New Roman"/>
      </w:rPr>
    </w:lvl>
    <w:lvl w:ilvl="8" w:tplc="001B0407" w:tentative="1">
      <w:start w:val="1"/>
      <w:numFmt w:val="lowerRoman"/>
      <w:lvlText w:val="%9."/>
      <w:lvlJc w:val="right"/>
      <w:pPr>
        <w:ind w:left="6480" w:hanging="180"/>
      </w:pPr>
      <w:rPr>
        <w:rFonts w:cs="Times New Roman"/>
      </w:rPr>
    </w:lvl>
  </w:abstractNum>
  <w:abstractNum w:abstractNumId="22">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23">
    <w:nsid w:val="36017A2E"/>
    <w:multiLevelType w:val="hybridMultilevel"/>
    <w:tmpl w:val="67DCDD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6273115"/>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7">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30">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32">
    <w:nsid w:val="61A713C4"/>
    <w:multiLevelType w:val="singleLevel"/>
    <w:tmpl w:val="70305F88"/>
    <w:lvl w:ilvl="0">
      <w:start w:val="1"/>
      <w:numFmt w:val="decimal"/>
      <w:lvlText w:val="[%1]"/>
      <w:lvlJc w:val="left"/>
      <w:pPr>
        <w:tabs>
          <w:tab w:val="num" w:pos="360"/>
        </w:tabs>
        <w:ind w:left="360" w:hanging="360"/>
      </w:pPr>
      <w:rPr>
        <w:rFonts w:cs="Times New Roman"/>
      </w:rPr>
    </w:lvl>
  </w:abstractNum>
  <w:abstractNum w:abstractNumId="33">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35">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36">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7">
    <w:nsid w:val="6E2B486E"/>
    <w:multiLevelType w:val="hybridMultilevel"/>
    <w:tmpl w:val="4B6267DE"/>
    <w:lvl w:ilvl="0" w:tplc="85C09C00">
      <w:start w:val="1"/>
      <w:numFmt w:val="lowerLetter"/>
      <w:lvlText w:val="%1)"/>
      <w:lvlJc w:val="left"/>
      <w:pPr>
        <w:ind w:left="460" w:hanging="360"/>
      </w:pPr>
      <w:rPr>
        <w:rFonts w:hint="default"/>
      </w:rPr>
    </w:lvl>
    <w:lvl w:ilvl="1" w:tplc="0409001B">
      <w:start w:val="1"/>
      <w:numFmt w:val="lowerRoman"/>
      <w:lvlText w:val="%2."/>
      <w:lvlJc w:val="righ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29"/>
  </w:num>
  <w:num w:numId="2">
    <w:abstractNumId w:val="20"/>
  </w:num>
  <w:num w:numId="3">
    <w:abstractNumId w:val="34"/>
  </w:num>
  <w:num w:numId="4">
    <w:abstractNumId w:val="36"/>
  </w:num>
  <w:num w:numId="5">
    <w:abstractNumId w:val="28"/>
  </w:num>
  <w:num w:numId="6">
    <w:abstractNumId w:val="10"/>
  </w:num>
  <w:num w:numId="7">
    <w:abstractNumId w:val="25"/>
  </w:num>
  <w:num w:numId="8">
    <w:abstractNumId w:val="13"/>
  </w:num>
  <w:num w:numId="9">
    <w:abstractNumId w:val="26"/>
  </w:num>
  <w:num w:numId="10">
    <w:abstractNumId w:val="30"/>
  </w:num>
  <w:num w:numId="11">
    <w:abstractNumId w:val="22"/>
  </w:num>
  <w:num w:numId="12">
    <w:abstractNumId w:val="27"/>
  </w:num>
  <w:num w:numId="13">
    <w:abstractNumId w:val="16"/>
  </w:num>
  <w:num w:numId="14">
    <w:abstractNumId w:val="35"/>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15"/>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8"/>
  </w:num>
  <w:num w:numId="21">
    <w:abstractNumId w:val="24"/>
  </w:num>
  <w:num w:numId="22">
    <w:abstractNumId w:val="32"/>
    <w:lvlOverride w:ilvl="0">
      <w:startOverride w:val="1"/>
    </w:lvlOverride>
  </w:num>
  <w:num w:numId="23">
    <w:abstractNumId w:val="20"/>
  </w:num>
  <w:num w:numId="24">
    <w:abstractNumId w:val="12"/>
  </w:num>
  <w:num w:numId="25">
    <w:abstractNumId w:val="17"/>
  </w:num>
  <w:num w:numId="26">
    <w:abstractNumId w:val="23"/>
  </w:num>
  <w:num w:numId="27">
    <w:abstractNumId w:val="21"/>
  </w:num>
  <w:num w:numId="28">
    <w:abstractNumId w:val="3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0"/>
  </w:num>
  <w:num w:numId="41">
    <w:abstractNumId w:val="19"/>
  </w:num>
  <w:num w:numId="42">
    <w:abstractNumId w:val="37"/>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3F04"/>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B6E"/>
    <w:rsid w:val="000023CC"/>
    <w:rsid w:val="00003D16"/>
    <w:rsid w:val="00014E21"/>
    <w:rsid w:val="000237FA"/>
    <w:rsid w:val="0002542A"/>
    <w:rsid w:val="0003246B"/>
    <w:rsid w:val="000331A9"/>
    <w:rsid w:val="00034A9E"/>
    <w:rsid w:val="00036D4A"/>
    <w:rsid w:val="00037929"/>
    <w:rsid w:val="00037D20"/>
    <w:rsid w:val="00041818"/>
    <w:rsid w:val="000420C9"/>
    <w:rsid w:val="0004222A"/>
    <w:rsid w:val="00044224"/>
    <w:rsid w:val="0004456A"/>
    <w:rsid w:val="000509E1"/>
    <w:rsid w:val="000522B2"/>
    <w:rsid w:val="00053ACA"/>
    <w:rsid w:val="0005540C"/>
    <w:rsid w:val="00063921"/>
    <w:rsid w:val="00067713"/>
    <w:rsid w:val="00067F85"/>
    <w:rsid w:val="00073F43"/>
    <w:rsid w:val="00074660"/>
    <w:rsid w:val="000753AE"/>
    <w:rsid w:val="00076FFB"/>
    <w:rsid w:val="00081977"/>
    <w:rsid w:val="00082DBA"/>
    <w:rsid w:val="00082E2A"/>
    <w:rsid w:val="0008520B"/>
    <w:rsid w:val="000854B9"/>
    <w:rsid w:val="000876CB"/>
    <w:rsid w:val="000908E4"/>
    <w:rsid w:val="00094121"/>
    <w:rsid w:val="000A2092"/>
    <w:rsid w:val="000A2A47"/>
    <w:rsid w:val="000B22D6"/>
    <w:rsid w:val="000B2B98"/>
    <w:rsid w:val="000B39DA"/>
    <w:rsid w:val="000B4202"/>
    <w:rsid w:val="000B5BCB"/>
    <w:rsid w:val="000C1863"/>
    <w:rsid w:val="000C2231"/>
    <w:rsid w:val="000C39B1"/>
    <w:rsid w:val="000C4967"/>
    <w:rsid w:val="000C6450"/>
    <w:rsid w:val="000D31D8"/>
    <w:rsid w:val="000E1299"/>
    <w:rsid w:val="000E2092"/>
    <w:rsid w:val="000E2D4D"/>
    <w:rsid w:val="000E6256"/>
    <w:rsid w:val="000F0351"/>
    <w:rsid w:val="000F29F8"/>
    <w:rsid w:val="000F4C1F"/>
    <w:rsid w:val="000F5944"/>
    <w:rsid w:val="000F6277"/>
    <w:rsid w:val="000F79A2"/>
    <w:rsid w:val="00103E93"/>
    <w:rsid w:val="00104BB0"/>
    <w:rsid w:val="001063CB"/>
    <w:rsid w:val="001063F6"/>
    <w:rsid w:val="00106428"/>
    <w:rsid w:val="001100A6"/>
    <w:rsid w:val="00111753"/>
    <w:rsid w:val="00111DAD"/>
    <w:rsid w:val="001159D3"/>
    <w:rsid w:val="001226AF"/>
    <w:rsid w:val="0013170F"/>
    <w:rsid w:val="00133115"/>
    <w:rsid w:val="00135151"/>
    <w:rsid w:val="0013534D"/>
    <w:rsid w:val="00136C20"/>
    <w:rsid w:val="001373B1"/>
    <w:rsid w:val="00137CE1"/>
    <w:rsid w:val="001413FE"/>
    <w:rsid w:val="0014156E"/>
    <w:rsid w:val="00142917"/>
    <w:rsid w:val="00143E14"/>
    <w:rsid w:val="00144159"/>
    <w:rsid w:val="00145926"/>
    <w:rsid w:val="00146802"/>
    <w:rsid w:val="00152F97"/>
    <w:rsid w:val="00154CE2"/>
    <w:rsid w:val="0015561C"/>
    <w:rsid w:val="001732A2"/>
    <w:rsid w:val="00174F49"/>
    <w:rsid w:val="00176D3B"/>
    <w:rsid w:val="001805D7"/>
    <w:rsid w:val="001807D1"/>
    <w:rsid w:val="001824B9"/>
    <w:rsid w:val="00184583"/>
    <w:rsid w:val="00185981"/>
    <w:rsid w:val="00185EFB"/>
    <w:rsid w:val="00187F42"/>
    <w:rsid w:val="00190C5B"/>
    <w:rsid w:val="00191F9F"/>
    <w:rsid w:val="00194A04"/>
    <w:rsid w:val="001964D3"/>
    <w:rsid w:val="00197B69"/>
    <w:rsid w:val="001A3A27"/>
    <w:rsid w:val="001A5B04"/>
    <w:rsid w:val="001A5E11"/>
    <w:rsid w:val="001A681B"/>
    <w:rsid w:val="001B0D35"/>
    <w:rsid w:val="001B313F"/>
    <w:rsid w:val="001B4622"/>
    <w:rsid w:val="001B5F33"/>
    <w:rsid w:val="001C0368"/>
    <w:rsid w:val="001C0CB1"/>
    <w:rsid w:val="001C3661"/>
    <w:rsid w:val="001C5793"/>
    <w:rsid w:val="001C7A63"/>
    <w:rsid w:val="001D0B22"/>
    <w:rsid w:val="001D1DDE"/>
    <w:rsid w:val="001D2271"/>
    <w:rsid w:val="001D2F37"/>
    <w:rsid w:val="001D3D44"/>
    <w:rsid w:val="001D43EA"/>
    <w:rsid w:val="001D4604"/>
    <w:rsid w:val="001D49A0"/>
    <w:rsid w:val="001D67D1"/>
    <w:rsid w:val="001D7A64"/>
    <w:rsid w:val="001E1608"/>
    <w:rsid w:val="001E5EE1"/>
    <w:rsid w:val="001F27EE"/>
    <w:rsid w:val="001F39E6"/>
    <w:rsid w:val="001F3B68"/>
    <w:rsid w:val="001F6669"/>
    <w:rsid w:val="001F6782"/>
    <w:rsid w:val="001F79BF"/>
    <w:rsid w:val="0020058F"/>
    <w:rsid w:val="00200853"/>
    <w:rsid w:val="002013DC"/>
    <w:rsid w:val="00207AEB"/>
    <w:rsid w:val="00215B1A"/>
    <w:rsid w:val="00215EF6"/>
    <w:rsid w:val="002167E0"/>
    <w:rsid w:val="0022192B"/>
    <w:rsid w:val="002233BE"/>
    <w:rsid w:val="002233D6"/>
    <w:rsid w:val="00223AA8"/>
    <w:rsid w:val="002259C2"/>
    <w:rsid w:val="00227022"/>
    <w:rsid w:val="002326EE"/>
    <w:rsid w:val="00235CB2"/>
    <w:rsid w:val="002360C1"/>
    <w:rsid w:val="0023784E"/>
    <w:rsid w:val="00242DE2"/>
    <w:rsid w:val="0024327D"/>
    <w:rsid w:val="00245B67"/>
    <w:rsid w:val="00250CE3"/>
    <w:rsid w:val="0025133E"/>
    <w:rsid w:val="002540EC"/>
    <w:rsid w:val="00255792"/>
    <w:rsid w:val="00257330"/>
    <w:rsid w:val="00260C24"/>
    <w:rsid w:val="002637FB"/>
    <w:rsid w:val="00265E0E"/>
    <w:rsid w:val="00266DD0"/>
    <w:rsid w:val="00270EE7"/>
    <w:rsid w:val="002721D4"/>
    <w:rsid w:val="00272B17"/>
    <w:rsid w:val="00272CBD"/>
    <w:rsid w:val="00274589"/>
    <w:rsid w:val="00274B18"/>
    <w:rsid w:val="0027643B"/>
    <w:rsid w:val="00280321"/>
    <w:rsid w:val="00280941"/>
    <w:rsid w:val="00285FEF"/>
    <w:rsid w:val="00286608"/>
    <w:rsid w:val="002868CC"/>
    <w:rsid w:val="00293326"/>
    <w:rsid w:val="00296EE1"/>
    <w:rsid w:val="00297C8E"/>
    <w:rsid w:val="002A0CAC"/>
    <w:rsid w:val="002A1FA8"/>
    <w:rsid w:val="002A78A0"/>
    <w:rsid w:val="002B0CCE"/>
    <w:rsid w:val="002B5E21"/>
    <w:rsid w:val="002B6BE4"/>
    <w:rsid w:val="002C0497"/>
    <w:rsid w:val="002C1E85"/>
    <w:rsid w:val="002C2266"/>
    <w:rsid w:val="002C2409"/>
    <w:rsid w:val="002C4858"/>
    <w:rsid w:val="002C597D"/>
    <w:rsid w:val="002C7A47"/>
    <w:rsid w:val="002D2CA9"/>
    <w:rsid w:val="002D6CB3"/>
    <w:rsid w:val="002E078E"/>
    <w:rsid w:val="002E1108"/>
    <w:rsid w:val="002E1941"/>
    <w:rsid w:val="002E518B"/>
    <w:rsid w:val="002F0D2C"/>
    <w:rsid w:val="002F17EA"/>
    <w:rsid w:val="002F76C4"/>
    <w:rsid w:val="003008F4"/>
    <w:rsid w:val="00301635"/>
    <w:rsid w:val="003035AB"/>
    <w:rsid w:val="00304FDD"/>
    <w:rsid w:val="00305A8A"/>
    <w:rsid w:val="00311842"/>
    <w:rsid w:val="00311C25"/>
    <w:rsid w:val="00312E0B"/>
    <w:rsid w:val="00314571"/>
    <w:rsid w:val="00315DA8"/>
    <w:rsid w:val="003172B9"/>
    <w:rsid w:val="00321484"/>
    <w:rsid w:val="00321662"/>
    <w:rsid w:val="00321D87"/>
    <w:rsid w:val="003235AA"/>
    <w:rsid w:val="00325899"/>
    <w:rsid w:val="00327313"/>
    <w:rsid w:val="003315D4"/>
    <w:rsid w:val="00332120"/>
    <w:rsid w:val="003353BE"/>
    <w:rsid w:val="00336D82"/>
    <w:rsid w:val="00340C84"/>
    <w:rsid w:val="00345197"/>
    <w:rsid w:val="00346E8C"/>
    <w:rsid w:val="00350664"/>
    <w:rsid w:val="003508FB"/>
    <w:rsid w:val="0035114A"/>
    <w:rsid w:val="00351CB5"/>
    <w:rsid w:val="00351F24"/>
    <w:rsid w:val="003539B3"/>
    <w:rsid w:val="00353C62"/>
    <w:rsid w:val="003542D1"/>
    <w:rsid w:val="00354482"/>
    <w:rsid w:val="00355081"/>
    <w:rsid w:val="003553BB"/>
    <w:rsid w:val="0037121B"/>
    <w:rsid w:val="00374874"/>
    <w:rsid w:val="00375985"/>
    <w:rsid w:val="00377173"/>
    <w:rsid w:val="00381216"/>
    <w:rsid w:val="00386643"/>
    <w:rsid w:val="00387AB1"/>
    <w:rsid w:val="0039165F"/>
    <w:rsid w:val="00395374"/>
    <w:rsid w:val="003971D3"/>
    <w:rsid w:val="003A09D9"/>
    <w:rsid w:val="003A6642"/>
    <w:rsid w:val="003B30AB"/>
    <w:rsid w:val="003B33B1"/>
    <w:rsid w:val="003B5D05"/>
    <w:rsid w:val="003B7FB1"/>
    <w:rsid w:val="003C6AAD"/>
    <w:rsid w:val="003D1CBD"/>
    <w:rsid w:val="003D2F5A"/>
    <w:rsid w:val="003D3D36"/>
    <w:rsid w:val="003D3ED3"/>
    <w:rsid w:val="003D56D6"/>
    <w:rsid w:val="003D629F"/>
    <w:rsid w:val="003E0DC9"/>
    <w:rsid w:val="003E2CF7"/>
    <w:rsid w:val="003E3403"/>
    <w:rsid w:val="003E4395"/>
    <w:rsid w:val="003E54A0"/>
    <w:rsid w:val="003E7249"/>
    <w:rsid w:val="003F446F"/>
    <w:rsid w:val="003F4BAE"/>
    <w:rsid w:val="003F516A"/>
    <w:rsid w:val="004055D6"/>
    <w:rsid w:val="00406D43"/>
    <w:rsid w:val="00411AE9"/>
    <w:rsid w:val="00417604"/>
    <w:rsid w:val="004206A6"/>
    <w:rsid w:val="00422C3D"/>
    <w:rsid w:val="00422DC0"/>
    <w:rsid w:val="00423711"/>
    <w:rsid w:val="00426DBE"/>
    <w:rsid w:val="00432B3E"/>
    <w:rsid w:val="00433A99"/>
    <w:rsid w:val="004353B3"/>
    <w:rsid w:val="00435A0E"/>
    <w:rsid w:val="004368D3"/>
    <w:rsid w:val="0043727F"/>
    <w:rsid w:val="00442027"/>
    <w:rsid w:val="0044257B"/>
    <w:rsid w:val="00445C34"/>
    <w:rsid w:val="00446B50"/>
    <w:rsid w:val="0044752B"/>
    <w:rsid w:val="00450DE2"/>
    <w:rsid w:val="00453708"/>
    <w:rsid w:val="00454BDD"/>
    <w:rsid w:val="004607D7"/>
    <w:rsid w:val="00461E4E"/>
    <w:rsid w:val="0046227E"/>
    <w:rsid w:val="00465520"/>
    <w:rsid w:val="004668D8"/>
    <w:rsid w:val="00470260"/>
    <w:rsid w:val="00471F1C"/>
    <w:rsid w:val="0047447F"/>
    <w:rsid w:val="004801B0"/>
    <w:rsid w:val="004861CF"/>
    <w:rsid w:val="004866EA"/>
    <w:rsid w:val="00487110"/>
    <w:rsid w:val="00491317"/>
    <w:rsid w:val="0049239B"/>
    <w:rsid w:val="00492FD5"/>
    <w:rsid w:val="00494382"/>
    <w:rsid w:val="00495DC7"/>
    <w:rsid w:val="00496FC6"/>
    <w:rsid w:val="00497036"/>
    <w:rsid w:val="004A1F4F"/>
    <w:rsid w:val="004A4242"/>
    <w:rsid w:val="004A5D75"/>
    <w:rsid w:val="004A61A1"/>
    <w:rsid w:val="004A6F0A"/>
    <w:rsid w:val="004B0B0B"/>
    <w:rsid w:val="004B0F5E"/>
    <w:rsid w:val="004B1814"/>
    <w:rsid w:val="004B3BAB"/>
    <w:rsid w:val="004B45FA"/>
    <w:rsid w:val="004B7918"/>
    <w:rsid w:val="004C1708"/>
    <w:rsid w:val="004C4A11"/>
    <w:rsid w:val="004C4B5A"/>
    <w:rsid w:val="004C5392"/>
    <w:rsid w:val="004C68F5"/>
    <w:rsid w:val="004D0E3F"/>
    <w:rsid w:val="004D54E5"/>
    <w:rsid w:val="004D62F1"/>
    <w:rsid w:val="004E134A"/>
    <w:rsid w:val="004F04DE"/>
    <w:rsid w:val="004F5651"/>
    <w:rsid w:val="004F61ED"/>
    <w:rsid w:val="00500966"/>
    <w:rsid w:val="005010EB"/>
    <w:rsid w:val="005047F7"/>
    <w:rsid w:val="00504F54"/>
    <w:rsid w:val="0051186C"/>
    <w:rsid w:val="0051379C"/>
    <w:rsid w:val="0051570E"/>
    <w:rsid w:val="00517181"/>
    <w:rsid w:val="005174D0"/>
    <w:rsid w:val="0052089B"/>
    <w:rsid w:val="00521E0D"/>
    <w:rsid w:val="00527204"/>
    <w:rsid w:val="005319CD"/>
    <w:rsid w:val="00533E19"/>
    <w:rsid w:val="005348ED"/>
    <w:rsid w:val="00536676"/>
    <w:rsid w:val="00536AFE"/>
    <w:rsid w:val="00537C53"/>
    <w:rsid w:val="00540824"/>
    <w:rsid w:val="005444EB"/>
    <w:rsid w:val="00545148"/>
    <w:rsid w:val="005467E8"/>
    <w:rsid w:val="005475A9"/>
    <w:rsid w:val="00551803"/>
    <w:rsid w:val="00552319"/>
    <w:rsid w:val="005531E1"/>
    <w:rsid w:val="00553503"/>
    <w:rsid w:val="00553962"/>
    <w:rsid w:val="00553A6F"/>
    <w:rsid w:val="005562EF"/>
    <w:rsid w:val="00557D19"/>
    <w:rsid w:val="00557D61"/>
    <w:rsid w:val="005631E3"/>
    <w:rsid w:val="00566C47"/>
    <w:rsid w:val="00567188"/>
    <w:rsid w:val="00567509"/>
    <w:rsid w:val="00567866"/>
    <w:rsid w:val="00571688"/>
    <w:rsid w:val="005721E2"/>
    <w:rsid w:val="00573BB7"/>
    <w:rsid w:val="0057525E"/>
    <w:rsid w:val="0058724D"/>
    <w:rsid w:val="00587F5F"/>
    <w:rsid w:val="005903C8"/>
    <w:rsid w:val="005939FA"/>
    <w:rsid w:val="00596909"/>
    <w:rsid w:val="00597AA4"/>
    <w:rsid w:val="005A0259"/>
    <w:rsid w:val="005A0517"/>
    <w:rsid w:val="005A0B9F"/>
    <w:rsid w:val="005A2CEB"/>
    <w:rsid w:val="005A3110"/>
    <w:rsid w:val="005A3F0D"/>
    <w:rsid w:val="005A4A90"/>
    <w:rsid w:val="005A5827"/>
    <w:rsid w:val="005A65F6"/>
    <w:rsid w:val="005B03A8"/>
    <w:rsid w:val="005B26A4"/>
    <w:rsid w:val="005B2F6A"/>
    <w:rsid w:val="005B3F18"/>
    <w:rsid w:val="005B5F10"/>
    <w:rsid w:val="005C400F"/>
    <w:rsid w:val="005C5AD3"/>
    <w:rsid w:val="005C707D"/>
    <w:rsid w:val="005D1006"/>
    <w:rsid w:val="005D5A60"/>
    <w:rsid w:val="005D692F"/>
    <w:rsid w:val="005E4180"/>
    <w:rsid w:val="005E4499"/>
    <w:rsid w:val="005E53BE"/>
    <w:rsid w:val="005E6B7E"/>
    <w:rsid w:val="005F2E24"/>
    <w:rsid w:val="005F3286"/>
    <w:rsid w:val="005F6081"/>
    <w:rsid w:val="00603072"/>
    <w:rsid w:val="0060607A"/>
    <w:rsid w:val="0060628B"/>
    <w:rsid w:val="0060711E"/>
    <w:rsid w:val="00612ADF"/>
    <w:rsid w:val="006139BE"/>
    <w:rsid w:val="0061573A"/>
    <w:rsid w:val="00617D82"/>
    <w:rsid w:val="006214AF"/>
    <w:rsid w:val="006278AB"/>
    <w:rsid w:val="006321BB"/>
    <w:rsid w:val="006357C0"/>
    <w:rsid w:val="00636B85"/>
    <w:rsid w:val="006400A8"/>
    <w:rsid w:val="00642C07"/>
    <w:rsid w:val="0064439C"/>
    <w:rsid w:val="00644BF8"/>
    <w:rsid w:val="0064671B"/>
    <w:rsid w:val="00646FC3"/>
    <w:rsid w:val="0064714E"/>
    <w:rsid w:val="00650634"/>
    <w:rsid w:val="00652AB8"/>
    <w:rsid w:val="00653159"/>
    <w:rsid w:val="00656F33"/>
    <w:rsid w:val="00657334"/>
    <w:rsid w:val="00657C1B"/>
    <w:rsid w:val="00663856"/>
    <w:rsid w:val="006649D1"/>
    <w:rsid w:val="0066551E"/>
    <w:rsid w:val="00666ECB"/>
    <w:rsid w:val="00672358"/>
    <w:rsid w:val="00674809"/>
    <w:rsid w:val="0067609C"/>
    <w:rsid w:val="0067719B"/>
    <w:rsid w:val="0068005B"/>
    <w:rsid w:val="0068184D"/>
    <w:rsid w:val="00681F3F"/>
    <w:rsid w:val="00681F6D"/>
    <w:rsid w:val="00683E13"/>
    <w:rsid w:val="00690F25"/>
    <w:rsid w:val="00690FD8"/>
    <w:rsid w:val="00693187"/>
    <w:rsid w:val="00693F96"/>
    <w:rsid w:val="00695521"/>
    <w:rsid w:val="0069580C"/>
    <w:rsid w:val="006A00BF"/>
    <w:rsid w:val="006A1424"/>
    <w:rsid w:val="006A35AD"/>
    <w:rsid w:val="006A4ED0"/>
    <w:rsid w:val="006A54D5"/>
    <w:rsid w:val="006A7A1C"/>
    <w:rsid w:val="006B14F2"/>
    <w:rsid w:val="006B3217"/>
    <w:rsid w:val="006B3AD2"/>
    <w:rsid w:val="006C076B"/>
    <w:rsid w:val="006C0BDB"/>
    <w:rsid w:val="006C3BDD"/>
    <w:rsid w:val="006C5072"/>
    <w:rsid w:val="006C53E0"/>
    <w:rsid w:val="006C5813"/>
    <w:rsid w:val="006C5D39"/>
    <w:rsid w:val="006D365C"/>
    <w:rsid w:val="006D44BC"/>
    <w:rsid w:val="006D4982"/>
    <w:rsid w:val="006E042D"/>
    <w:rsid w:val="006E3585"/>
    <w:rsid w:val="006E4892"/>
    <w:rsid w:val="006E54D4"/>
    <w:rsid w:val="006E62FE"/>
    <w:rsid w:val="006E7AC9"/>
    <w:rsid w:val="006F176E"/>
    <w:rsid w:val="006F2435"/>
    <w:rsid w:val="006F26F2"/>
    <w:rsid w:val="006F41FB"/>
    <w:rsid w:val="006F48EC"/>
    <w:rsid w:val="006F4AFB"/>
    <w:rsid w:val="006F5174"/>
    <w:rsid w:val="006F7147"/>
    <w:rsid w:val="006F774A"/>
    <w:rsid w:val="007005D5"/>
    <w:rsid w:val="0070137E"/>
    <w:rsid w:val="00705D18"/>
    <w:rsid w:val="007069E9"/>
    <w:rsid w:val="00707FAB"/>
    <w:rsid w:val="0071147D"/>
    <w:rsid w:val="00711EAC"/>
    <w:rsid w:val="00712136"/>
    <w:rsid w:val="00712CC1"/>
    <w:rsid w:val="0071364F"/>
    <w:rsid w:val="00717F7A"/>
    <w:rsid w:val="0072161A"/>
    <w:rsid w:val="00723B35"/>
    <w:rsid w:val="0072649D"/>
    <w:rsid w:val="00733A49"/>
    <w:rsid w:val="00735CC8"/>
    <w:rsid w:val="0074051F"/>
    <w:rsid w:val="007408CF"/>
    <w:rsid w:val="00745328"/>
    <w:rsid w:val="007463AA"/>
    <w:rsid w:val="00752E4C"/>
    <w:rsid w:val="00756ACC"/>
    <w:rsid w:val="00760856"/>
    <w:rsid w:val="00760B8E"/>
    <w:rsid w:val="007644EB"/>
    <w:rsid w:val="0076785B"/>
    <w:rsid w:val="007706F3"/>
    <w:rsid w:val="0077189C"/>
    <w:rsid w:val="00775F42"/>
    <w:rsid w:val="00782D7A"/>
    <w:rsid w:val="007837FF"/>
    <w:rsid w:val="0078449F"/>
    <w:rsid w:val="00785F82"/>
    <w:rsid w:val="0078680E"/>
    <w:rsid w:val="00786923"/>
    <w:rsid w:val="00790BA9"/>
    <w:rsid w:val="007A1234"/>
    <w:rsid w:val="007A3F4F"/>
    <w:rsid w:val="007A4C71"/>
    <w:rsid w:val="007A7789"/>
    <w:rsid w:val="007B0597"/>
    <w:rsid w:val="007B0896"/>
    <w:rsid w:val="007B14B7"/>
    <w:rsid w:val="007B59B8"/>
    <w:rsid w:val="007B7214"/>
    <w:rsid w:val="007C059E"/>
    <w:rsid w:val="007D0D8B"/>
    <w:rsid w:val="007D15A4"/>
    <w:rsid w:val="007D26BD"/>
    <w:rsid w:val="007D28A6"/>
    <w:rsid w:val="007D29CB"/>
    <w:rsid w:val="007D45AC"/>
    <w:rsid w:val="007D54FC"/>
    <w:rsid w:val="007D65CD"/>
    <w:rsid w:val="007E15FE"/>
    <w:rsid w:val="007E1606"/>
    <w:rsid w:val="007E4A66"/>
    <w:rsid w:val="007E6DC2"/>
    <w:rsid w:val="007E7661"/>
    <w:rsid w:val="007F0819"/>
    <w:rsid w:val="007F4715"/>
    <w:rsid w:val="008007BE"/>
    <w:rsid w:val="00803EE5"/>
    <w:rsid w:val="008055FF"/>
    <w:rsid w:val="008059CB"/>
    <w:rsid w:val="00810400"/>
    <w:rsid w:val="00813134"/>
    <w:rsid w:val="00814B0E"/>
    <w:rsid w:val="00815331"/>
    <w:rsid w:val="00817C49"/>
    <w:rsid w:val="0082222D"/>
    <w:rsid w:val="00823010"/>
    <w:rsid w:val="00825CCD"/>
    <w:rsid w:val="0083330F"/>
    <w:rsid w:val="00833A8B"/>
    <w:rsid w:val="0083539A"/>
    <w:rsid w:val="00835A03"/>
    <w:rsid w:val="0084154E"/>
    <w:rsid w:val="00845889"/>
    <w:rsid w:val="00847911"/>
    <w:rsid w:val="00851667"/>
    <w:rsid w:val="00851C9A"/>
    <w:rsid w:val="00853FB8"/>
    <w:rsid w:val="0085778C"/>
    <w:rsid w:val="00860C6B"/>
    <w:rsid w:val="008611A3"/>
    <w:rsid w:val="00864DCE"/>
    <w:rsid w:val="00867706"/>
    <w:rsid w:val="008723AF"/>
    <w:rsid w:val="00873CCF"/>
    <w:rsid w:val="008771E7"/>
    <w:rsid w:val="0088527B"/>
    <w:rsid w:val="00887EAF"/>
    <w:rsid w:val="00890D03"/>
    <w:rsid w:val="008929D1"/>
    <w:rsid w:val="00894490"/>
    <w:rsid w:val="008950AF"/>
    <w:rsid w:val="008A04E0"/>
    <w:rsid w:val="008A1BB1"/>
    <w:rsid w:val="008A3C42"/>
    <w:rsid w:val="008A4AA9"/>
    <w:rsid w:val="008B4715"/>
    <w:rsid w:val="008B5329"/>
    <w:rsid w:val="008B58AF"/>
    <w:rsid w:val="008C22C8"/>
    <w:rsid w:val="008C3583"/>
    <w:rsid w:val="008D0BAF"/>
    <w:rsid w:val="008D0DFC"/>
    <w:rsid w:val="008D12FE"/>
    <w:rsid w:val="008D342F"/>
    <w:rsid w:val="008D4DD4"/>
    <w:rsid w:val="008D7A46"/>
    <w:rsid w:val="008E6C83"/>
    <w:rsid w:val="008F1D05"/>
    <w:rsid w:val="008F57FA"/>
    <w:rsid w:val="008F65B3"/>
    <w:rsid w:val="008F7612"/>
    <w:rsid w:val="00900865"/>
    <w:rsid w:val="00911D3D"/>
    <w:rsid w:val="00915646"/>
    <w:rsid w:val="00921BFD"/>
    <w:rsid w:val="009227B0"/>
    <w:rsid w:val="00923FEC"/>
    <w:rsid w:val="00933BFB"/>
    <w:rsid w:val="00934F81"/>
    <w:rsid w:val="00936189"/>
    <w:rsid w:val="009369FF"/>
    <w:rsid w:val="00937146"/>
    <w:rsid w:val="00937C0B"/>
    <w:rsid w:val="00946409"/>
    <w:rsid w:val="00947D38"/>
    <w:rsid w:val="009516F8"/>
    <w:rsid w:val="00960197"/>
    <w:rsid w:val="00960949"/>
    <w:rsid w:val="009618AC"/>
    <w:rsid w:val="00963646"/>
    <w:rsid w:val="00973EB5"/>
    <w:rsid w:val="009746BF"/>
    <w:rsid w:val="009747CD"/>
    <w:rsid w:val="009833AE"/>
    <w:rsid w:val="00984F65"/>
    <w:rsid w:val="0099017A"/>
    <w:rsid w:val="00994526"/>
    <w:rsid w:val="009A00C7"/>
    <w:rsid w:val="009A10E8"/>
    <w:rsid w:val="009A19C7"/>
    <w:rsid w:val="009A299F"/>
    <w:rsid w:val="009B1955"/>
    <w:rsid w:val="009B3406"/>
    <w:rsid w:val="009B57F6"/>
    <w:rsid w:val="009B7C8B"/>
    <w:rsid w:val="009C4900"/>
    <w:rsid w:val="009C564C"/>
    <w:rsid w:val="009C69A7"/>
    <w:rsid w:val="009D5ED7"/>
    <w:rsid w:val="009E00A3"/>
    <w:rsid w:val="009E2B57"/>
    <w:rsid w:val="009E390D"/>
    <w:rsid w:val="009F0E14"/>
    <w:rsid w:val="009F3103"/>
    <w:rsid w:val="009F4C22"/>
    <w:rsid w:val="009F653B"/>
    <w:rsid w:val="009F67A7"/>
    <w:rsid w:val="009F76A3"/>
    <w:rsid w:val="00A041E7"/>
    <w:rsid w:val="00A048B9"/>
    <w:rsid w:val="00A06040"/>
    <w:rsid w:val="00A11CE7"/>
    <w:rsid w:val="00A13A93"/>
    <w:rsid w:val="00A13D65"/>
    <w:rsid w:val="00A147A0"/>
    <w:rsid w:val="00A20486"/>
    <w:rsid w:val="00A2162E"/>
    <w:rsid w:val="00A21EA4"/>
    <w:rsid w:val="00A22833"/>
    <w:rsid w:val="00A27032"/>
    <w:rsid w:val="00A34014"/>
    <w:rsid w:val="00A34D95"/>
    <w:rsid w:val="00A4172C"/>
    <w:rsid w:val="00A4228C"/>
    <w:rsid w:val="00A423FD"/>
    <w:rsid w:val="00A424AB"/>
    <w:rsid w:val="00A42B46"/>
    <w:rsid w:val="00A44D96"/>
    <w:rsid w:val="00A45049"/>
    <w:rsid w:val="00A46A91"/>
    <w:rsid w:val="00A520A5"/>
    <w:rsid w:val="00A60D82"/>
    <w:rsid w:val="00A65013"/>
    <w:rsid w:val="00A67255"/>
    <w:rsid w:val="00A6786B"/>
    <w:rsid w:val="00A70349"/>
    <w:rsid w:val="00A74963"/>
    <w:rsid w:val="00A7520C"/>
    <w:rsid w:val="00A7612A"/>
    <w:rsid w:val="00A767A9"/>
    <w:rsid w:val="00A76C33"/>
    <w:rsid w:val="00A806CF"/>
    <w:rsid w:val="00A81CBC"/>
    <w:rsid w:val="00A82821"/>
    <w:rsid w:val="00A84096"/>
    <w:rsid w:val="00A855F7"/>
    <w:rsid w:val="00A8585A"/>
    <w:rsid w:val="00A90AE2"/>
    <w:rsid w:val="00A921AD"/>
    <w:rsid w:val="00A93C52"/>
    <w:rsid w:val="00AA22F4"/>
    <w:rsid w:val="00AA7394"/>
    <w:rsid w:val="00AB0994"/>
    <w:rsid w:val="00AB1E9D"/>
    <w:rsid w:val="00AB25AD"/>
    <w:rsid w:val="00AB2AB1"/>
    <w:rsid w:val="00AB2B2E"/>
    <w:rsid w:val="00AB424B"/>
    <w:rsid w:val="00AB4D76"/>
    <w:rsid w:val="00AB60E0"/>
    <w:rsid w:val="00AC0094"/>
    <w:rsid w:val="00AC36D9"/>
    <w:rsid w:val="00AC3826"/>
    <w:rsid w:val="00AC41FA"/>
    <w:rsid w:val="00AD38C2"/>
    <w:rsid w:val="00AD5DF1"/>
    <w:rsid w:val="00AE1B4C"/>
    <w:rsid w:val="00AE2BC1"/>
    <w:rsid w:val="00AE2C92"/>
    <w:rsid w:val="00AE341B"/>
    <w:rsid w:val="00AE5459"/>
    <w:rsid w:val="00AE59E6"/>
    <w:rsid w:val="00AE747B"/>
    <w:rsid w:val="00AF1164"/>
    <w:rsid w:val="00AF1235"/>
    <w:rsid w:val="00AF7D0E"/>
    <w:rsid w:val="00B0210E"/>
    <w:rsid w:val="00B02A13"/>
    <w:rsid w:val="00B02AB1"/>
    <w:rsid w:val="00B02FA5"/>
    <w:rsid w:val="00B040B2"/>
    <w:rsid w:val="00B07923"/>
    <w:rsid w:val="00B07AB9"/>
    <w:rsid w:val="00B117DC"/>
    <w:rsid w:val="00B1182E"/>
    <w:rsid w:val="00B120A8"/>
    <w:rsid w:val="00B15001"/>
    <w:rsid w:val="00B16048"/>
    <w:rsid w:val="00B21285"/>
    <w:rsid w:val="00B21C73"/>
    <w:rsid w:val="00B23234"/>
    <w:rsid w:val="00B333B1"/>
    <w:rsid w:val="00B355D5"/>
    <w:rsid w:val="00B419BD"/>
    <w:rsid w:val="00B42301"/>
    <w:rsid w:val="00B43DDA"/>
    <w:rsid w:val="00B445FB"/>
    <w:rsid w:val="00B46BD5"/>
    <w:rsid w:val="00B52925"/>
    <w:rsid w:val="00B53A0E"/>
    <w:rsid w:val="00B5495C"/>
    <w:rsid w:val="00B549AB"/>
    <w:rsid w:val="00B5544F"/>
    <w:rsid w:val="00B55C5D"/>
    <w:rsid w:val="00B56C21"/>
    <w:rsid w:val="00B60401"/>
    <w:rsid w:val="00B635C3"/>
    <w:rsid w:val="00B64480"/>
    <w:rsid w:val="00B64778"/>
    <w:rsid w:val="00B65489"/>
    <w:rsid w:val="00B712B3"/>
    <w:rsid w:val="00B73B16"/>
    <w:rsid w:val="00B73CC0"/>
    <w:rsid w:val="00B74808"/>
    <w:rsid w:val="00B86708"/>
    <w:rsid w:val="00B87740"/>
    <w:rsid w:val="00B912AD"/>
    <w:rsid w:val="00B917EF"/>
    <w:rsid w:val="00BA0DE9"/>
    <w:rsid w:val="00BA1C17"/>
    <w:rsid w:val="00BA2EC7"/>
    <w:rsid w:val="00BA7979"/>
    <w:rsid w:val="00BB042D"/>
    <w:rsid w:val="00BB051B"/>
    <w:rsid w:val="00BB05E2"/>
    <w:rsid w:val="00BB212C"/>
    <w:rsid w:val="00BB2997"/>
    <w:rsid w:val="00BB4035"/>
    <w:rsid w:val="00BB43E0"/>
    <w:rsid w:val="00BB45C9"/>
    <w:rsid w:val="00BB4E42"/>
    <w:rsid w:val="00BB66F3"/>
    <w:rsid w:val="00BB7595"/>
    <w:rsid w:val="00BC0074"/>
    <w:rsid w:val="00BC6429"/>
    <w:rsid w:val="00BC77A3"/>
    <w:rsid w:val="00BE413C"/>
    <w:rsid w:val="00BE62EF"/>
    <w:rsid w:val="00BF0B71"/>
    <w:rsid w:val="00BF16C0"/>
    <w:rsid w:val="00BF1A7F"/>
    <w:rsid w:val="00BF5F83"/>
    <w:rsid w:val="00BF764B"/>
    <w:rsid w:val="00BF7751"/>
    <w:rsid w:val="00C033C5"/>
    <w:rsid w:val="00C0503D"/>
    <w:rsid w:val="00C05A82"/>
    <w:rsid w:val="00C10237"/>
    <w:rsid w:val="00C111E6"/>
    <w:rsid w:val="00C11579"/>
    <w:rsid w:val="00C139E7"/>
    <w:rsid w:val="00C154AF"/>
    <w:rsid w:val="00C16221"/>
    <w:rsid w:val="00C16271"/>
    <w:rsid w:val="00C16649"/>
    <w:rsid w:val="00C22FB8"/>
    <w:rsid w:val="00C238E6"/>
    <w:rsid w:val="00C26944"/>
    <w:rsid w:val="00C27036"/>
    <w:rsid w:val="00C27A17"/>
    <w:rsid w:val="00C30F5E"/>
    <w:rsid w:val="00C32374"/>
    <w:rsid w:val="00C33F33"/>
    <w:rsid w:val="00C34D48"/>
    <w:rsid w:val="00C35684"/>
    <w:rsid w:val="00C452E1"/>
    <w:rsid w:val="00C47A01"/>
    <w:rsid w:val="00C5132F"/>
    <w:rsid w:val="00C538DB"/>
    <w:rsid w:val="00C5505B"/>
    <w:rsid w:val="00C6112C"/>
    <w:rsid w:val="00C618BD"/>
    <w:rsid w:val="00C652B2"/>
    <w:rsid w:val="00C66533"/>
    <w:rsid w:val="00C70A60"/>
    <w:rsid w:val="00C730AE"/>
    <w:rsid w:val="00C743D8"/>
    <w:rsid w:val="00C76547"/>
    <w:rsid w:val="00C80709"/>
    <w:rsid w:val="00C80B74"/>
    <w:rsid w:val="00C841EB"/>
    <w:rsid w:val="00C85A1C"/>
    <w:rsid w:val="00C87DB5"/>
    <w:rsid w:val="00C90CEE"/>
    <w:rsid w:val="00C9287C"/>
    <w:rsid w:val="00C95C96"/>
    <w:rsid w:val="00C95EC5"/>
    <w:rsid w:val="00CA077B"/>
    <w:rsid w:val="00CA1006"/>
    <w:rsid w:val="00CA475C"/>
    <w:rsid w:val="00CA6326"/>
    <w:rsid w:val="00CA6419"/>
    <w:rsid w:val="00CA6DE0"/>
    <w:rsid w:val="00CA7BE4"/>
    <w:rsid w:val="00CB2BBF"/>
    <w:rsid w:val="00CB2ED8"/>
    <w:rsid w:val="00CB4B20"/>
    <w:rsid w:val="00CB645D"/>
    <w:rsid w:val="00CC0063"/>
    <w:rsid w:val="00CC4CBE"/>
    <w:rsid w:val="00CC5D4E"/>
    <w:rsid w:val="00CC6B90"/>
    <w:rsid w:val="00CD182E"/>
    <w:rsid w:val="00CD481B"/>
    <w:rsid w:val="00CD5D7C"/>
    <w:rsid w:val="00CD65D4"/>
    <w:rsid w:val="00CD773A"/>
    <w:rsid w:val="00CE4EAD"/>
    <w:rsid w:val="00CE559D"/>
    <w:rsid w:val="00CF047A"/>
    <w:rsid w:val="00CF0570"/>
    <w:rsid w:val="00CF111B"/>
    <w:rsid w:val="00CF3A61"/>
    <w:rsid w:val="00CF44AC"/>
    <w:rsid w:val="00CF4944"/>
    <w:rsid w:val="00D00B95"/>
    <w:rsid w:val="00D017BA"/>
    <w:rsid w:val="00D02E13"/>
    <w:rsid w:val="00D07D6C"/>
    <w:rsid w:val="00D11962"/>
    <w:rsid w:val="00D123F5"/>
    <w:rsid w:val="00D13359"/>
    <w:rsid w:val="00D14EC3"/>
    <w:rsid w:val="00D200E1"/>
    <w:rsid w:val="00D20DDE"/>
    <w:rsid w:val="00D30073"/>
    <w:rsid w:val="00D3062C"/>
    <w:rsid w:val="00D31C88"/>
    <w:rsid w:val="00D31F30"/>
    <w:rsid w:val="00D32A64"/>
    <w:rsid w:val="00D34820"/>
    <w:rsid w:val="00D354F9"/>
    <w:rsid w:val="00D402A3"/>
    <w:rsid w:val="00D4382C"/>
    <w:rsid w:val="00D560E2"/>
    <w:rsid w:val="00D5617E"/>
    <w:rsid w:val="00D56F69"/>
    <w:rsid w:val="00D5750D"/>
    <w:rsid w:val="00D70AC0"/>
    <w:rsid w:val="00D76986"/>
    <w:rsid w:val="00D818AC"/>
    <w:rsid w:val="00D822E8"/>
    <w:rsid w:val="00D8576E"/>
    <w:rsid w:val="00D866C9"/>
    <w:rsid w:val="00D86B19"/>
    <w:rsid w:val="00D94356"/>
    <w:rsid w:val="00D94B7D"/>
    <w:rsid w:val="00D953D1"/>
    <w:rsid w:val="00D97AA2"/>
    <w:rsid w:val="00DA024F"/>
    <w:rsid w:val="00DA26AC"/>
    <w:rsid w:val="00DA4232"/>
    <w:rsid w:val="00DA4714"/>
    <w:rsid w:val="00DA60C9"/>
    <w:rsid w:val="00DA7C55"/>
    <w:rsid w:val="00DB084F"/>
    <w:rsid w:val="00DB0A6A"/>
    <w:rsid w:val="00DB631A"/>
    <w:rsid w:val="00DC23B6"/>
    <w:rsid w:val="00DC3129"/>
    <w:rsid w:val="00DC5D5C"/>
    <w:rsid w:val="00DC7BE7"/>
    <w:rsid w:val="00DD0FA9"/>
    <w:rsid w:val="00DD417F"/>
    <w:rsid w:val="00DD47B3"/>
    <w:rsid w:val="00DE20A1"/>
    <w:rsid w:val="00DE389A"/>
    <w:rsid w:val="00DE4DFE"/>
    <w:rsid w:val="00DE5E7A"/>
    <w:rsid w:val="00DF13F4"/>
    <w:rsid w:val="00DF1439"/>
    <w:rsid w:val="00DF22D9"/>
    <w:rsid w:val="00DF4971"/>
    <w:rsid w:val="00DF5168"/>
    <w:rsid w:val="00DF5CA4"/>
    <w:rsid w:val="00DF68AD"/>
    <w:rsid w:val="00E00D34"/>
    <w:rsid w:val="00E059E1"/>
    <w:rsid w:val="00E200B3"/>
    <w:rsid w:val="00E22685"/>
    <w:rsid w:val="00E22ABF"/>
    <w:rsid w:val="00E24B0D"/>
    <w:rsid w:val="00E3260C"/>
    <w:rsid w:val="00E32673"/>
    <w:rsid w:val="00E353C0"/>
    <w:rsid w:val="00E40B1D"/>
    <w:rsid w:val="00E436F2"/>
    <w:rsid w:val="00E44131"/>
    <w:rsid w:val="00E451E8"/>
    <w:rsid w:val="00E4691E"/>
    <w:rsid w:val="00E46C92"/>
    <w:rsid w:val="00E47065"/>
    <w:rsid w:val="00E47EF5"/>
    <w:rsid w:val="00E51C06"/>
    <w:rsid w:val="00E51EC0"/>
    <w:rsid w:val="00E523FD"/>
    <w:rsid w:val="00E60201"/>
    <w:rsid w:val="00E61FF9"/>
    <w:rsid w:val="00E6224A"/>
    <w:rsid w:val="00E628C8"/>
    <w:rsid w:val="00E62D49"/>
    <w:rsid w:val="00E6572B"/>
    <w:rsid w:val="00E6573E"/>
    <w:rsid w:val="00E671B9"/>
    <w:rsid w:val="00E6731B"/>
    <w:rsid w:val="00E70921"/>
    <w:rsid w:val="00E7218E"/>
    <w:rsid w:val="00E72C15"/>
    <w:rsid w:val="00E72CD6"/>
    <w:rsid w:val="00E72FCC"/>
    <w:rsid w:val="00E74AB8"/>
    <w:rsid w:val="00E75972"/>
    <w:rsid w:val="00E75BE6"/>
    <w:rsid w:val="00E76DB2"/>
    <w:rsid w:val="00E804C8"/>
    <w:rsid w:val="00E8567F"/>
    <w:rsid w:val="00E90797"/>
    <w:rsid w:val="00E90C27"/>
    <w:rsid w:val="00E913DA"/>
    <w:rsid w:val="00E92637"/>
    <w:rsid w:val="00E92CD2"/>
    <w:rsid w:val="00E957C5"/>
    <w:rsid w:val="00E95F0E"/>
    <w:rsid w:val="00E96711"/>
    <w:rsid w:val="00E97EF4"/>
    <w:rsid w:val="00EA1226"/>
    <w:rsid w:val="00EA373E"/>
    <w:rsid w:val="00EA3F37"/>
    <w:rsid w:val="00EA5526"/>
    <w:rsid w:val="00EA68BC"/>
    <w:rsid w:val="00EA76E9"/>
    <w:rsid w:val="00EB2B91"/>
    <w:rsid w:val="00EB548D"/>
    <w:rsid w:val="00EB560E"/>
    <w:rsid w:val="00EB5A0E"/>
    <w:rsid w:val="00EB66B8"/>
    <w:rsid w:val="00EC6226"/>
    <w:rsid w:val="00ED76B5"/>
    <w:rsid w:val="00EE262D"/>
    <w:rsid w:val="00EF5584"/>
    <w:rsid w:val="00F00E35"/>
    <w:rsid w:val="00F03E91"/>
    <w:rsid w:val="00F04C12"/>
    <w:rsid w:val="00F04F23"/>
    <w:rsid w:val="00F068D5"/>
    <w:rsid w:val="00F1023B"/>
    <w:rsid w:val="00F11371"/>
    <w:rsid w:val="00F11FE7"/>
    <w:rsid w:val="00F15060"/>
    <w:rsid w:val="00F17084"/>
    <w:rsid w:val="00F17269"/>
    <w:rsid w:val="00F20B3B"/>
    <w:rsid w:val="00F20D6A"/>
    <w:rsid w:val="00F21532"/>
    <w:rsid w:val="00F2210C"/>
    <w:rsid w:val="00F22172"/>
    <w:rsid w:val="00F25578"/>
    <w:rsid w:val="00F27915"/>
    <w:rsid w:val="00F31C68"/>
    <w:rsid w:val="00F32F20"/>
    <w:rsid w:val="00F331E7"/>
    <w:rsid w:val="00F3666C"/>
    <w:rsid w:val="00F40716"/>
    <w:rsid w:val="00F40EF8"/>
    <w:rsid w:val="00F41831"/>
    <w:rsid w:val="00F453AC"/>
    <w:rsid w:val="00F4748B"/>
    <w:rsid w:val="00F53141"/>
    <w:rsid w:val="00F53169"/>
    <w:rsid w:val="00F53407"/>
    <w:rsid w:val="00F544A3"/>
    <w:rsid w:val="00F604F5"/>
    <w:rsid w:val="00F60747"/>
    <w:rsid w:val="00F60BCF"/>
    <w:rsid w:val="00F62891"/>
    <w:rsid w:val="00F62BFC"/>
    <w:rsid w:val="00F65104"/>
    <w:rsid w:val="00F656CC"/>
    <w:rsid w:val="00F75D8F"/>
    <w:rsid w:val="00F761F9"/>
    <w:rsid w:val="00F81F0E"/>
    <w:rsid w:val="00F83C6B"/>
    <w:rsid w:val="00F84A2C"/>
    <w:rsid w:val="00F852EB"/>
    <w:rsid w:val="00F85E7C"/>
    <w:rsid w:val="00F86DB5"/>
    <w:rsid w:val="00F9122E"/>
    <w:rsid w:val="00F9635A"/>
    <w:rsid w:val="00FA01FA"/>
    <w:rsid w:val="00FA3E09"/>
    <w:rsid w:val="00FA4730"/>
    <w:rsid w:val="00FA4AF9"/>
    <w:rsid w:val="00FA6D2C"/>
    <w:rsid w:val="00FA6FE9"/>
    <w:rsid w:val="00FA7BB7"/>
    <w:rsid w:val="00FB0397"/>
    <w:rsid w:val="00FB20DA"/>
    <w:rsid w:val="00FB4BC7"/>
    <w:rsid w:val="00FB77C0"/>
    <w:rsid w:val="00FB7AC6"/>
    <w:rsid w:val="00FC11D2"/>
    <w:rsid w:val="00FC158C"/>
    <w:rsid w:val="00FC2589"/>
    <w:rsid w:val="00FC3E92"/>
    <w:rsid w:val="00FC454C"/>
    <w:rsid w:val="00FC7869"/>
    <w:rsid w:val="00FD210C"/>
    <w:rsid w:val="00FE1AF8"/>
    <w:rsid w:val="00FE1CC7"/>
    <w:rsid w:val="00FE4F95"/>
    <w:rsid w:val="00FE747C"/>
    <w:rsid w:val="00FE7C1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rPr>
      <w:sz w:val="20"/>
      <w:szCs w:val="20"/>
    </w:rPr>
  </w:style>
  <w:style w:type="paragraph" w:styleId="Heading1">
    <w:name w:val="heading 1"/>
    <w:aliases w:val="Heading U,H1,H11,Œ??©o‚µ 1,¨«©,?co??E 1,h1,?c,?co?ƒÊ 1,?,¡§«,¡§«©,¡§«.,¡¡ì«©,¡¡¨¬«,¡¡¨¬«©,¡¡¨¬«.,¡¡ì«,¡¡ì«.,¡¡¡§¬«,¡¡¡§¬«©,¡¡¡§¬«.,N«©,¡˜«,¡˜«©,¡˜«.,¡¡N¬«,¡¡N¬«©,¡¡N¬«.,¡¡¡˜¬«,¡¡¡˜¬«©,¡¡¡˜¬«."/>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1"/>
    <w:basedOn w:val="Normal"/>
    <w:next w:val="Normal"/>
    <w:link w:val="Heading2Char1"/>
    <w:uiPriority w:val="99"/>
    <w:qFormat/>
    <w:rsid w:val="00A22833"/>
    <w:pPr>
      <w:keepNext/>
      <w:numPr>
        <w:ilvl w:val="1"/>
        <w:numId w:val="2"/>
      </w:numPr>
      <w:spacing w:before="240" w:after="60"/>
      <w:outlineLvl w:val="1"/>
    </w:pPr>
    <w:rPr>
      <w:rFonts w:ascii="Cambria" w:hAnsi="Cambria"/>
      <w:b/>
      <w:i/>
      <w:sz w:val="28"/>
      <w:lang w:eastAsia="ja-JP"/>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lang w:eastAsia="ja-JP"/>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lang w:eastAsia="ja-JP"/>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locked/>
    <w:rsid w:val="00190C5B"/>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locked/>
    <w:rsid w:val="00280321"/>
    <w:rPr>
      <w:rFonts w:ascii="Cambria" w:hAnsi="Cambria" w:cs="Times New Roman"/>
      <w:b/>
      <w:bCs/>
      <w:i/>
      <w:iCs/>
      <w:sz w:val="28"/>
      <w:szCs w:val="28"/>
    </w:rPr>
  </w:style>
  <w:style w:type="character" w:customStyle="1" w:styleId="Heading3Char">
    <w:name w:val="Heading 3 Char"/>
    <w:aliases w:val="H3 Char,H31 Char,h3 Char"/>
    <w:basedOn w:val="DefaultParagraphFont"/>
    <w:link w:val="Heading3"/>
    <w:uiPriority w:val="99"/>
    <w:locked/>
    <w:rsid w:val="00A22833"/>
    <w:rPr>
      <w:rFonts w:cs="Times New Roman"/>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cs="Times New Roman"/>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cs="Times New Roman"/>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cs="Times New Roman"/>
      <w:b/>
      <w:sz w:val="22"/>
    </w:rPr>
  </w:style>
  <w:style w:type="character" w:customStyle="1" w:styleId="Heading7Char">
    <w:name w:val="Heading 7 Char"/>
    <w:basedOn w:val="DefaultParagraphFont"/>
    <w:link w:val="Heading7"/>
    <w:uiPriority w:val="99"/>
    <w:semiHidden/>
    <w:locked/>
    <w:rsid w:val="001D67D1"/>
    <w:rPr>
      <w:rFonts w:ascii="Calibri" w:eastAsia="PMingLiU" w:hAnsi="Calibri" w:cs="Times New Roman"/>
      <w:sz w:val="24"/>
      <w:lang w:eastAsia="en-US"/>
    </w:rPr>
  </w:style>
  <w:style w:type="character" w:customStyle="1" w:styleId="Heading8Char">
    <w:name w:val="Heading 8 Char"/>
    <w:basedOn w:val="DefaultParagraphFont"/>
    <w:link w:val="Heading8"/>
    <w:uiPriority w:val="99"/>
    <w:semiHidden/>
    <w:locked/>
    <w:rsid w:val="001D67D1"/>
    <w:rPr>
      <w:rFonts w:ascii="Calibri" w:eastAsia="PMingLiU" w:hAnsi="Calibri" w:cs="Times New Roman"/>
      <w:i/>
      <w:sz w:val="24"/>
      <w:lang w:eastAsia="en-US"/>
    </w:rPr>
  </w:style>
  <w:style w:type="character" w:customStyle="1" w:styleId="Heading9Char">
    <w:name w:val="Heading 9 Char"/>
    <w:basedOn w:val="DefaultParagraphFont"/>
    <w:link w:val="Heading9"/>
    <w:uiPriority w:val="99"/>
    <w:semiHidden/>
    <w:locked/>
    <w:rsid w:val="001D67D1"/>
    <w:rPr>
      <w:rFonts w:ascii="Cambria" w:eastAsia="PMingLiU" w:hAnsi="Cambria" w:cs="Times New Roman"/>
      <w:lang w:eastAsia="en-US"/>
    </w:rPr>
  </w:style>
  <w:style w:type="character" w:customStyle="1" w:styleId="Heading2Char2">
    <w:name w:val="Heading 2 Char2"/>
    <w:aliases w:val="H2 Char2,H21 Char2,Œ??©o‚µ 2 Char2,¨«©2 Char2,?co??E 2 Char2,h2 Char2,?c1 Char2,?co?ƒÊ 2 Char2,?2 Char2,¡§«1 Char2,¡§«2 Char2,¡§«©2 Char2,... Char2,¡§«©_o‚µ 2 Char2,¡§«© Char1"/>
    <w:basedOn w:val="DefaultParagraphFont"/>
    <w:link w:val="Heading2"/>
    <w:uiPriority w:val="99"/>
    <w:semiHidden/>
    <w:locked/>
    <w:rsid w:val="00190C5B"/>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ink w:val="Heading2"/>
    <w:uiPriority w:val="99"/>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locked/>
    <w:rsid w:val="001D67D1"/>
    <w:rPr>
      <w:rFonts w:cs="Times New Roman"/>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locked/>
    <w:rsid w:val="001D67D1"/>
    <w:rPr>
      <w:rFonts w:cs="Times New Roman"/>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rsid w:val="00A22833"/>
    <w:rPr>
      <w:rFonts w:cs="Times New Roman"/>
      <w:color w:val="0000FF"/>
      <w:u w:val="single"/>
    </w:rPr>
  </w:style>
  <w:style w:type="paragraph" w:styleId="BalloonText">
    <w:name w:val="Balloon Text"/>
    <w:basedOn w:val="Normal"/>
    <w:link w:val="BalloonTextChar1"/>
    <w:uiPriority w:val="99"/>
    <w:semiHidden/>
    <w:rsid w:val="004F61ED"/>
    <w:rPr>
      <w:sz w:val="16"/>
      <w:lang w:eastAsia="ja-JP"/>
    </w:rPr>
  </w:style>
  <w:style w:type="character" w:customStyle="1" w:styleId="BalloonTextChar">
    <w:name w:val="Balloon Text Char"/>
    <w:basedOn w:val="DefaultParagraphFont"/>
    <w:link w:val="BalloonText"/>
    <w:uiPriority w:val="99"/>
    <w:semiHidden/>
    <w:locked/>
    <w:rsid w:val="001D67D1"/>
    <w:rPr>
      <w:rFonts w:cs="Times New Roman"/>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hAnsi="Arial"/>
      <w:color w:val="0000FF"/>
      <w:kern w:val="2"/>
      <w:sz w:val="22"/>
    </w:rPr>
  </w:style>
  <w:style w:type="character" w:customStyle="1" w:styleId="BodyTextChar">
    <w:name w:val="Body Text Char"/>
    <w:basedOn w:val="DefaultParagraphFont"/>
    <w:link w:val="BodyText"/>
    <w:uiPriority w:val="99"/>
    <w:semiHidden/>
    <w:locked/>
    <w:rsid w:val="001D67D1"/>
    <w:rPr>
      <w:rFonts w:cs="Times New Roman"/>
      <w:sz w:val="20"/>
      <w:lang w:eastAsia="en-US"/>
    </w:rPr>
  </w:style>
  <w:style w:type="character" w:customStyle="1" w:styleId="BodyTextChar1">
    <w:name w:val="Body Text Char1"/>
    <w:link w:val="BodyText"/>
    <w:uiPriority w:val="99"/>
    <w:locked/>
    <w:rsid w:val="00A22833"/>
    <w:rPr>
      <w:rFonts w:ascii="Arial"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locked/>
    <w:rsid w:val="001D67D1"/>
    <w:rPr>
      <w:rFonts w:cs="Times New Roman"/>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color w:val="000000"/>
      <w:sz w:val="20"/>
      <w:szCs w:val="2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CaptionA">
    <w:name w:val="Caption A"/>
    <w:next w:val="Normal"/>
    <w:uiPriority w:val="99"/>
    <w:rsid w:val="00A22833"/>
    <w:rPr>
      <w:rFonts w:ascii="Times New Roman Bold" w:hAnsi="Times New Roman Bold" w:cs="Times New Roman Bold"/>
      <w:color w:val="000000"/>
      <w:sz w:val="20"/>
      <w:szCs w:val="20"/>
    </w:rPr>
  </w:style>
  <w:style w:type="paragraph" w:customStyle="1" w:styleId="Caption1">
    <w:name w:val="Caption1"/>
    <w:next w:val="Normal"/>
    <w:uiPriority w:val="99"/>
    <w:rsid w:val="00A22833"/>
    <w:pPr>
      <w:spacing w:after="200"/>
    </w:pPr>
    <w:rPr>
      <w:rFonts w:ascii="Times New Roman Bold"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hAnsi="Lucida Grande" w:cs="Lucida Grande"/>
      <w:b/>
      <w:bCs/>
      <w:color w:val="000000"/>
      <w:sz w:val="28"/>
      <w:szCs w:val="28"/>
    </w:rPr>
  </w:style>
  <w:style w:type="character" w:styleId="Strong">
    <w:name w:val="Strong"/>
    <w:basedOn w:val="DefaultParagraphFont"/>
    <w:uiPriority w:val="99"/>
    <w:qFormat/>
    <w:rsid w:val="00A22833"/>
    <w:rPr>
      <w:rFonts w:ascii="Lucida Grande"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hAnsi="Times New Roman Bold" w:cs="Times New Roman Bold"/>
      <w:color w:val="000000"/>
      <w:sz w:val="24"/>
      <w:szCs w:val="24"/>
    </w:rPr>
  </w:style>
  <w:style w:type="character" w:customStyle="1" w:styleId="EmphasisA">
    <w:name w:val="Emphasis A"/>
    <w:uiPriority w:val="99"/>
    <w:rsid w:val="00A22833"/>
    <w:rPr>
      <w:rFonts w:ascii="Lucida Grande"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99"/>
    <w:rsid w:val="00A22833"/>
  </w:style>
  <w:style w:type="paragraph" w:styleId="TOC2">
    <w:name w:val="toc 2"/>
    <w:basedOn w:val="Normal"/>
    <w:next w:val="Normal"/>
    <w:autoRedefine/>
    <w:uiPriority w:val="99"/>
    <w:rsid w:val="00A22833"/>
    <w:pPr>
      <w:ind w:left="200"/>
    </w:pPr>
  </w:style>
  <w:style w:type="paragraph" w:styleId="TOC3">
    <w:name w:val="toc 3"/>
    <w:basedOn w:val="Normal"/>
    <w:next w:val="Normal"/>
    <w:autoRedefine/>
    <w:uiPriority w:val="9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sz w:val="28"/>
    </w:rPr>
  </w:style>
  <w:style w:type="character" w:customStyle="1" w:styleId="TitleChar">
    <w:name w:val="Title Char"/>
    <w:basedOn w:val="DefaultParagraphFont"/>
    <w:link w:val="Title"/>
    <w:uiPriority w:val="99"/>
    <w:locked/>
    <w:rsid w:val="001D67D1"/>
    <w:rPr>
      <w:rFonts w:ascii="Cambria" w:eastAsia="PMingLiU" w:hAnsi="Cambria" w:cs="Times New Roman"/>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style>
  <w:style w:type="character" w:customStyle="1" w:styleId="CommentTextChar">
    <w:name w:val="Comment Text Char"/>
    <w:basedOn w:val="DefaultParagraphFont"/>
    <w:link w:val="CommentText"/>
    <w:uiPriority w:val="99"/>
    <w:semiHidden/>
    <w:locked/>
    <w:rsid w:val="001D67D1"/>
    <w:rPr>
      <w:rFonts w:cs="Times New Roman"/>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locked/>
    <w:rsid w:val="001D67D1"/>
    <w:rPr>
      <w:rFonts w:cs="Times New Roman"/>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locked/>
    <w:rsid w:val="001D67D1"/>
    <w:rPr>
      <w:rFonts w:cs="Times New Roman"/>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sz w:val="20"/>
      <w:szCs w:val="20"/>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rPr>
      <w:lang w:eastAsia="ja-JP"/>
    </w:rPr>
  </w:style>
  <w:style w:type="character" w:customStyle="1" w:styleId="BodyText2Char">
    <w:name w:val="Body Text 2 Char"/>
    <w:basedOn w:val="DefaultParagraphFont"/>
    <w:link w:val="BodyText2"/>
    <w:uiPriority w:val="99"/>
    <w:semiHidden/>
    <w:locked/>
    <w:rsid w:val="001D67D1"/>
    <w:rPr>
      <w:rFonts w:cs="Times New Roman"/>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sz w:val="20"/>
      <w:szCs w:val="20"/>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lang w:eastAsia="ja-JP"/>
    </w:rPr>
  </w:style>
  <w:style w:type="character" w:customStyle="1" w:styleId="BodyTextIndent3Char">
    <w:name w:val="Body Text Indent 3 Char"/>
    <w:basedOn w:val="DefaultParagraphFont"/>
    <w:link w:val="BodyTextIndent3"/>
    <w:uiPriority w:val="99"/>
    <w:semiHidden/>
    <w:locked/>
    <w:rsid w:val="001D67D1"/>
    <w:rPr>
      <w:rFonts w:cs="Times New Roman"/>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uiPriority w:val="99"/>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locked/>
    <w:rsid w:val="001D67D1"/>
    <w:rPr>
      <w:rFonts w:cs="Times New Roman"/>
      <w:sz w:val="20"/>
      <w:lang w:eastAsia="en-US"/>
    </w:rPr>
  </w:style>
  <w:style w:type="character" w:customStyle="1" w:styleId="BodyTextIndent2Char1">
    <w:name w:val="Body Text Indent 2 Char1"/>
    <w:link w:val="BodyTextIndent2"/>
    <w:uiPriority w:val="99"/>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paragraph" w:styleId="ListParagraph">
    <w:name w:val="List Paragraph"/>
    <w:basedOn w:val="Normal"/>
    <w:uiPriority w:val="99"/>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cs="Times New Roman"/>
      <w:lang w:val="en-GB"/>
    </w:rPr>
  </w:style>
  <w:style w:type="table" w:styleId="MediumList2-Accent3">
    <w:name w:val="Medium List 2 Accent 3"/>
    <w:basedOn w:val="TableNormal"/>
    <w:uiPriority w:val="99"/>
    <w:rsid w:val="001C0368"/>
    <w:rPr>
      <w:rFonts w:ascii="Malgun Gothic" w:eastAsia="Malgun Gothic"/>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PlainText">
    <w:name w:val="Plain Text"/>
    <w:basedOn w:val="Normal"/>
    <w:link w:val="PlainTextChar"/>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locked/>
    <w:rsid w:val="00C87DB5"/>
    <w:rPr>
      <w:rFonts w:ascii="Batang" w:eastAsia="Batang" w:hAnsi="Courier New" w:cs="Courier New"/>
      <w:kern w:val="2"/>
      <w:lang w:eastAsia="ko-KR"/>
    </w:rPr>
  </w:style>
  <w:style w:type="paragraph" w:customStyle="1" w:styleId="listparagraph0">
    <w:name w:val="listparagraph"/>
    <w:basedOn w:val="Normal"/>
    <w:uiPriority w:val="99"/>
    <w:rsid w:val="00215EF6"/>
    <w:pPr>
      <w:ind w:left="720"/>
    </w:pPr>
    <w:rPr>
      <w:rFonts w:eastAsia="Gulim"/>
      <w:lang w:eastAsia="ko-KR"/>
    </w:rPr>
  </w:style>
  <w:style w:type="paragraph" w:customStyle="1" w:styleId="DisplayEquationAurora">
    <w:name w:val="Display Equation (Aurora)"/>
    <w:basedOn w:val="Normal"/>
    <w:link w:val="DisplayEquationAuroraChar"/>
    <w:uiPriority w:val="99"/>
    <w:rsid w:val="009746BF"/>
    <w:pPr>
      <w:tabs>
        <w:tab w:val="center" w:pos="4680"/>
        <w:tab w:val="right" w:pos="9360"/>
      </w:tabs>
      <w:overflowPunct w:val="0"/>
      <w:autoSpaceDE w:val="0"/>
      <w:autoSpaceDN w:val="0"/>
      <w:adjustRightInd w:val="0"/>
      <w:spacing w:before="136"/>
      <w:textAlignment w:val="baseline"/>
    </w:pPr>
    <w:rPr>
      <w:rFonts w:eastAsia="SimSun"/>
      <w:sz w:val="22"/>
    </w:rPr>
  </w:style>
  <w:style w:type="character" w:customStyle="1" w:styleId="DisplayEquationAuroraChar">
    <w:name w:val="Display Equation (Aurora) Char"/>
    <w:basedOn w:val="MTDisplayEquationChar"/>
    <w:link w:val="DisplayEquationAurora"/>
    <w:uiPriority w:val="99"/>
    <w:locked/>
    <w:rsid w:val="009746BF"/>
    <w:rPr>
      <w:rFonts w:eastAsia="SimSun" w:cs="Times New Roman"/>
      <w:sz w:val="22"/>
    </w:rPr>
  </w:style>
  <w:style w:type="character" w:customStyle="1" w:styleId="SectionBreakAurora">
    <w:name w:val="Section Break (Aurora)"/>
    <w:basedOn w:val="DefaultParagraphFont"/>
    <w:uiPriority w:val="99"/>
    <w:rsid w:val="009746BF"/>
    <w:rPr>
      <w:rFonts w:cs="Times New Roman"/>
      <w:vanish/>
      <w:color w:val="800080"/>
    </w:rPr>
  </w:style>
  <w:style w:type="character" w:styleId="CommentReference">
    <w:name w:val="annotation reference"/>
    <w:basedOn w:val="DefaultParagraphFont"/>
    <w:uiPriority w:val="99"/>
    <w:semiHidden/>
    <w:locked/>
    <w:rsid w:val="005903C8"/>
    <w:rPr>
      <w:rFonts w:cs="Times New Roman"/>
      <w:sz w:val="16"/>
      <w:szCs w:val="16"/>
    </w:rPr>
  </w:style>
  <w:style w:type="paragraph" w:styleId="CommentSubject">
    <w:name w:val="annotation subject"/>
    <w:basedOn w:val="CommentText"/>
    <w:next w:val="CommentText"/>
    <w:link w:val="CommentSubjectChar"/>
    <w:uiPriority w:val="99"/>
    <w:semiHidden/>
    <w:locked/>
    <w:rsid w:val="005903C8"/>
    <w:pPr>
      <w:jc w:val="left"/>
    </w:pPr>
    <w:rPr>
      <w:b/>
      <w:bCs/>
    </w:rPr>
  </w:style>
  <w:style w:type="character" w:customStyle="1" w:styleId="CommentSubjectChar">
    <w:name w:val="Comment Subject Char"/>
    <w:basedOn w:val="CommentTextChar1"/>
    <w:link w:val="CommentSubject"/>
    <w:uiPriority w:val="99"/>
    <w:semiHidden/>
    <w:locked/>
    <w:rsid w:val="00285FEF"/>
    <w:rPr>
      <w:rFonts w:cs="Times New Roman"/>
      <w:b/>
      <w:bCs/>
      <w:sz w:val="20"/>
      <w:szCs w:val="20"/>
    </w:rPr>
  </w:style>
  <w:style w:type="numbering" w:customStyle="1" w:styleId="List1">
    <w:name w:val="List 1"/>
    <w:rsid w:val="00020256"/>
    <w:pPr>
      <w:numPr>
        <w:numId w:val="6"/>
      </w:numPr>
    </w:pPr>
  </w:style>
  <w:style w:type="numbering" w:customStyle="1" w:styleId="List21">
    <w:name w:val="List 21"/>
    <w:rsid w:val="00020256"/>
    <w:pPr>
      <w:numPr>
        <w:numId w:val="1"/>
      </w:numPr>
    </w:pPr>
  </w:style>
</w:styles>
</file>

<file path=word/webSettings.xml><?xml version="1.0" encoding="utf-8"?>
<w:webSettings xmlns:r="http://schemas.openxmlformats.org/officeDocument/2006/relationships" xmlns:w="http://schemas.openxmlformats.org/wordprocessingml/2006/main">
  <w:divs>
    <w:div w:id="1373461676">
      <w:marLeft w:val="0"/>
      <w:marRight w:val="0"/>
      <w:marTop w:val="0"/>
      <w:marBottom w:val="0"/>
      <w:divBdr>
        <w:top w:val="none" w:sz="0" w:space="0" w:color="auto"/>
        <w:left w:val="none" w:sz="0" w:space="0" w:color="auto"/>
        <w:bottom w:val="none" w:sz="0" w:space="0" w:color="auto"/>
        <w:right w:val="none" w:sz="0" w:space="0" w:color="auto"/>
      </w:divBdr>
    </w:div>
    <w:div w:id="1373461677">
      <w:marLeft w:val="0"/>
      <w:marRight w:val="0"/>
      <w:marTop w:val="0"/>
      <w:marBottom w:val="0"/>
      <w:divBdr>
        <w:top w:val="none" w:sz="0" w:space="0" w:color="auto"/>
        <w:left w:val="none" w:sz="0" w:space="0" w:color="auto"/>
        <w:bottom w:val="none" w:sz="0" w:space="0" w:color="auto"/>
        <w:right w:val="none" w:sz="0" w:space="0" w:color="auto"/>
      </w:divBdr>
    </w:div>
    <w:div w:id="1373461678">
      <w:marLeft w:val="0"/>
      <w:marRight w:val="0"/>
      <w:marTop w:val="0"/>
      <w:marBottom w:val="0"/>
      <w:divBdr>
        <w:top w:val="none" w:sz="0" w:space="0" w:color="auto"/>
        <w:left w:val="none" w:sz="0" w:space="0" w:color="auto"/>
        <w:bottom w:val="none" w:sz="0" w:space="0" w:color="auto"/>
        <w:right w:val="none" w:sz="0" w:space="0" w:color="auto"/>
      </w:divBdr>
    </w:div>
    <w:div w:id="1373461679">
      <w:marLeft w:val="0"/>
      <w:marRight w:val="0"/>
      <w:marTop w:val="0"/>
      <w:marBottom w:val="0"/>
      <w:divBdr>
        <w:top w:val="none" w:sz="0" w:space="0" w:color="auto"/>
        <w:left w:val="none" w:sz="0" w:space="0" w:color="auto"/>
        <w:bottom w:val="none" w:sz="0" w:space="0" w:color="auto"/>
        <w:right w:val="none" w:sz="0" w:space="0" w:color="auto"/>
      </w:divBdr>
    </w:div>
    <w:div w:id="1373461680">
      <w:marLeft w:val="0"/>
      <w:marRight w:val="0"/>
      <w:marTop w:val="0"/>
      <w:marBottom w:val="0"/>
      <w:divBdr>
        <w:top w:val="none" w:sz="0" w:space="0" w:color="auto"/>
        <w:left w:val="none" w:sz="0" w:space="0" w:color="auto"/>
        <w:bottom w:val="none" w:sz="0" w:space="0" w:color="auto"/>
        <w:right w:val="none" w:sz="0" w:space="0" w:color="auto"/>
      </w:divBdr>
    </w:div>
    <w:div w:id="1373461681">
      <w:marLeft w:val="0"/>
      <w:marRight w:val="0"/>
      <w:marTop w:val="0"/>
      <w:marBottom w:val="0"/>
      <w:divBdr>
        <w:top w:val="none" w:sz="0" w:space="0" w:color="auto"/>
        <w:left w:val="none" w:sz="0" w:space="0" w:color="auto"/>
        <w:bottom w:val="none" w:sz="0" w:space="0" w:color="auto"/>
        <w:right w:val="none" w:sz="0" w:space="0" w:color="auto"/>
      </w:divBdr>
    </w:div>
    <w:div w:id="1373461682">
      <w:marLeft w:val="0"/>
      <w:marRight w:val="0"/>
      <w:marTop w:val="0"/>
      <w:marBottom w:val="0"/>
      <w:divBdr>
        <w:top w:val="none" w:sz="0" w:space="0" w:color="auto"/>
        <w:left w:val="none" w:sz="0" w:space="0" w:color="auto"/>
        <w:bottom w:val="none" w:sz="0" w:space="0" w:color="auto"/>
        <w:right w:val="none" w:sz="0" w:space="0" w:color="auto"/>
      </w:divBdr>
    </w:div>
    <w:div w:id="1373461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segall@sharplabs.com" TargetMode="External"/><Relationship Id="rId18" Type="http://schemas.openxmlformats.org/officeDocument/2006/relationships/hyperlink" Target="mailto:madhukar@ti.com" TargetMode="External"/><Relationship Id="rId26" Type="http://schemas.openxmlformats.org/officeDocument/2006/relationships/hyperlink" Target="mailto:asegall@sharplabs.com" TargetMode="External"/><Relationship Id="rId3" Type="http://schemas.openxmlformats.org/officeDocument/2006/relationships/settings" Target="settings.xml"/><Relationship Id="rId21" Type="http://schemas.openxmlformats.org/officeDocument/2006/relationships/hyperlink" Target="mailto:Andrea.Gabriellini@bbc.co.uk" TargetMode="External"/><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rajanj@qualcomm.com" TargetMode="External"/><Relationship Id="rId17" Type="http://schemas.openxmlformats.org/officeDocument/2006/relationships/hyperlink" Target="mailto:benjamin.bross@hhi.fraunhofer.de" TargetMode="External"/><Relationship Id="rId25" Type="http://schemas.openxmlformats.org/officeDocument/2006/relationships/hyperlink" Target="mailto:chono@ct.jp.nec.com" TargetMode="External"/><Relationship Id="rId33" Type="http://schemas.openxmlformats.org/officeDocument/2006/relationships/hyperlink" Target="mailto:Akiyuki.tanizawa@toshiba.co.jp" TargetMode="External"/><Relationship Id="rId2" Type="http://schemas.openxmlformats.org/officeDocument/2006/relationships/styles" Target="styles.xml"/><Relationship Id="rId16" Type="http://schemas.openxmlformats.org/officeDocument/2006/relationships/hyperlink" Target="mailto:laichangcai@huawei.com" TargetMode="External"/><Relationship Id="rId20" Type="http://schemas.openxmlformats.org/officeDocument/2006/relationships/hyperlink" Target="mailto:ext-oguz.bici@nokia.com" TargetMode="External"/><Relationship Id="rId29" Type="http://schemas.openxmlformats.org/officeDocument/2006/relationships/hyperlink" Target="mailto:ehsan.maani@am.sony.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24" Type="http://schemas.openxmlformats.org/officeDocument/2006/relationships/hyperlink" Target="mailto:wjhan.han@samsung.com" TargetMode="External"/><Relationship Id="rId32" Type="http://schemas.openxmlformats.org/officeDocument/2006/relationships/hyperlink" Target="mailto:madhukar@ti.com" TargetMode="External"/><Relationship Id="rId5" Type="http://schemas.openxmlformats.org/officeDocument/2006/relationships/footnotes" Target="footnotes.xml"/><Relationship Id="rId15" Type="http://schemas.openxmlformats.org/officeDocument/2006/relationships/hyperlink" Target="mailto:jzxu@microsoft.com" TargetMode="External"/><Relationship Id="rId23" Type="http://schemas.openxmlformats.org/officeDocument/2006/relationships/hyperlink" Target="mailto:ilkoo.kim@samsung.com" TargetMode="External"/><Relationship Id="rId28" Type="http://schemas.openxmlformats.org/officeDocument/2006/relationships/hyperlink" Target="mailto:yamamoto.tomoyuki@sharp.co.jp" TargetMode="External"/><Relationship Id="rId36" Type="http://schemas.openxmlformats.org/officeDocument/2006/relationships/theme" Target="theme/theme1.xml"/><Relationship Id="rId10" Type="http://schemas.openxmlformats.org/officeDocument/2006/relationships/hyperlink" Target="mailto:madhukar@ti.com" TargetMode="External"/><Relationship Id="rId19" Type="http://schemas.openxmlformats.org/officeDocument/2006/relationships/hyperlink" Target="mailto:jani.lainema@nokia.com" TargetMode="External"/><Relationship Id="rId31"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mailto:chono@ct.jp.nec.com" TargetMode="External"/><Relationship Id="rId22" Type="http://schemas.openxmlformats.org/officeDocument/2006/relationships/hyperlink" Target="mailto:asaxena@sta.samsung.com" TargetMode="External"/><Relationship Id="rId27" Type="http://schemas.openxmlformats.org/officeDocument/2006/relationships/hyperlink" Target="mailto:elie.mora@orange-ftgroup.com" TargetMode="External"/><Relationship Id="rId30" Type="http://schemas.openxmlformats.org/officeDocument/2006/relationships/hyperlink" Target="mailto:virginie.drugeon@eu.panasonic.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2516</Words>
  <Characters>14347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16830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ajt</cp:lastModifiedBy>
  <cp:revision>2</cp:revision>
  <cp:lastPrinted>2011-04-08T23:10:00Z</cp:lastPrinted>
  <dcterms:created xsi:type="dcterms:W3CDTF">2011-04-12T23:01:00Z</dcterms:created>
  <dcterms:modified xsi:type="dcterms:W3CDTF">2011-04-12T23:01:00Z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