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ayout w:type="fixed"/>
        <w:tblLook w:val="0000"/>
      </w:tblPr>
      <w:tblGrid>
        <w:gridCol w:w="6408"/>
        <w:gridCol w:w="3168"/>
      </w:tblGrid>
      <w:tr w:rsidR="002E5C7A" w:rsidRPr="00AE341B">
        <w:tc>
          <w:tcPr>
            <w:tcW w:w="6408" w:type="dxa"/>
          </w:tcPr>
          <w:p w:rsidR="002E5C7A" w:rsidRPr="00AE341B" w:rsidRDefault="002E5C7A" w:rsidP="00C97D78">
            <w:pPr>
              <w:tabs>
                <w:tab w:val="left" w:pos="7200"/>
              </w:tabs>
              <w:spacing w:before="0"/>
              <w:rPr>
                <w:b/>
                <w:bCs/>
              </w:rPr>
            </w:pPr>
            <w:r>
              <w:rPr>
                <w:noProof/>
                <w:lang w:eastAsia="ko-KR"/>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noProof/>
                <w:lang w:eastAsia="ko-K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style="position:absolute;margin-left:48.05pt;margin-top:-25.1pt;width:23.1pt;height:21.05pt;z-index:251658752">
                  <v:imagedata r:id="rId7" o:title=""/>
                </v:shape>
              </w:pict>
            </w:r>
            <w:r>
              <w:rPr>
                <w:noProof/>
                <w:lang w:eastAsia="ko-KR"/>
              </w:rPr>
              <w:pict>
                <v:shape id="_x0000_s1051" type="#_x0000_t75" style="position:absolute;margin-left:21.15pt;margin-top:-25.1pt;width:23.2pt;height:21.05pt;z-index:251657728">
                  <v:imagedata r:id="rId8" o:title=""/>
                </v:shape>
              </w:pict>
            </w:r>
            <w:r w:rsidRPr="00AE341B">
              <w:rPr>
                <w:b/>
                <w:bCs/>
              </w:rPr>
              <w:t>Joint Collaborative Team on Video Coding (JCT-VC)</w:t>
            </w:r>
          </w:p>
          <w:p w:rsidR="002E5C7A" w:rsidRPr="00AE341B" w:rsidRDefault="002E5C7A" w:rsidP="00C97D78">
            <w:pPr>
              <w:tabs>
                <w:tab w:val="left" w:pos="7200"/>
              </w:tabs>
              <w:spacing w:before="0"/>
              <w:rPr>
                <w:b/>
                <w:bCs/>
              </w:rPr>
            </w:pPr>
            <w:r>
              <w:rPr>
                <w:b/>
                <w:bCs/>
              </w:rPr>
              <w:t xml:space="preserve">of </w:t>
            </w:r>
            <w:r w:rsidRPr="00AE341B">
              <w:rPr>
                <w:b/>
                <w:bCs/>
              </w:rPr>
              <w:t>ITU-T SG16 WP3 and ISO/IEC JTC1/SC29/WG11</w:t>
            </w:r>
          </w:p>
          <w:p w:rsidR="002E5C7A" w:rsidRPr="00AE341B" w:rsidRDefault="002E5C7A" w:rsidP="00C04F43">
            <w:pPr>
              <w:tabs>
                <w:tab w:val="left" w:pos="7200"/>
              </w:tabs>
              <w:spacing w:before="0"/>
              <w:rPr>
                <w:b/>
                <w:bCs/>
              </w:rPr>
            </w:pPr>
            <w:r>
              <w:t>5th</w:t>
            </w:r>
            <w:r w:rsidRPr="00AE341B">
              <w:t xml:space="preserve"> Meeting: </w:t>
            </w:r>
            <w:r>
              <w:t>Geneva</w:t>
            </w:r>
            <w:r w:rsidRPr="00AE341B">
              <w:t xml:space="preserve">, </w:t>
            </w:r>
            <w:r>
              <w:t>CH</w:t>
            </w:r>
            <w:r w:rsidRPr="00AE341B">
              <w:t xml:space="preserve">, </w:t>
            </w:r>
            <w:r>
              <w:t>16</w:t>
            </w:r>
            <w:r w:rsidRPr="00AE341B">
              <w:t>-</w:t>
            </w:r>
            <w:r>
              <w:t>23</w:t>
            </w:r>
            <w:r w:rsidRPr="00AE341B">
              <w:t xml:space="preserve"> </w:t>
            </w:r>
            <w:r>
              <w:t>March</w:t>
            </w:r>
            <w:r w:rsidRPr="00AE341B">
              <w:t>, 201</w:t>
            </w:r>
            <w:r>
              <w:t>1</w:t>
            </w:r>
          </w:p>
        </w:tc>
        <w:tc>
          <w:tcPr>
            <w:tcW w:w="3168" w:type="dxa"/>
          </w:tcPr>
          <w:p w:rsidR="002E5C7A" w:rsidRPr="00630AA2" w:rsidRDefault="002E5C7A" w:rsidP="00C04F43">
            <w:pPr>
              <w:tabs>
                <w:tab w:val="left" w:pos="7200"/>
              </w:tabs>
              <w:rPr>
                <w:u w:val="single"/>
              </w:rPr>
            </w:pPr>
            <w:r w:rsidRPr="00AE341B">
              <w:t>Document: JCTVC-</w:t>
            </w:r>
            <w:r>
              <w:rPr>
                <w:lang w:eastAsia="ko-KR"/>
              </w:rPr>
              <w:t>E417</w:t>
            </w:r>
          </w:p>
        </w:tc>
      </w:tr>
    </w:tbl>
    <w:p w:rsidR="002E5C7A" w:rsidRPr="00AE341B" w:rsidRDefault="002E5C7A" w:rsidP="00531AE9">
      <w:pPr>
        <w:spacing w:before="0"/>
      </w:pPr>
    </w:p>
    <w:tbl>
      <w:tblPr>
        <w:tblW w:w="0" w:type="auto"/>
        <w:tblInd w:w="-106" w:type="dxa"/>
        <w:tblLayout w:type="fixed"/>
        <w:tblLook w:val="0000"/>
      </w:tblPr>
      <w:tblGrid>
        <w:gridCol w:w="1458"/>
        <w:gridCol w:w="4050"/>
        <w:gridCol w:w="900"/>
        <w:gridCol w:w="3168"/>
      </w:tblGrid>
      <w:tr w:rsidR="002E5C7A" w:rsidRPr="00AE341B">
        <w:tc>
          <w:tcPr>
            <w:tcW w:w="1458" w:type="dxa"/>
          </w:tcPr>
          <w:p w:rsidR="002E5C7A" w:rsidRPr="00AE341B" w:rsidRDefault="002E5C7A">
            <w:pPr>
              <w:spacing w:before="60" w:after="60"/>
              <w:rPr>
                <w:i/>
                <w:iCs/>
              </w:rPr>
            </w:pPr>
            <w:r w:rsidRPr="00AE341B">
              <w:rPr>
                <w:i/>
                <w:iCs/>
              </w:rPr>
              <w:t>Title:</w:t>
            </w:r>
          </w:p>
        </w:tc>
        <w:tc>
          <w:tcPr>
            <w:tcW w:w="8118" w:type="dxa"/>
            <w:gridSpan w:val="3"/>
          </w:tcPr>
          <w:p w:rsidR="002E5C7A" w:rsidRPr="00AE341B" w:rsidRDefault="002E5C7A">
            <w:pPr>
              <w:spacing w:before="60" w:after="60"/>
              <w:rPr>
                <w:b/>
                <w:bCs/>
              </w:rPr>
            </w:pPr>
            <w:r w:rsidRPr="00C94C53">
              <w:rPr>
                <w:b/>
                <w:bCs/>
              </w:rPr>
              <w:t>CE</w:t>
            </w:r>
            <w:r>
              <w:rPr>
                <w:b/>
                <w:bCs/>
                <w:lang w:eastAsia="ko-KR"/>
              </w:rPr>
              <w:t>12 Subset1</w:t>
            </w:r>
            <w:r w:rsidRPr="00C94C53">
              <w:rPr>
                <w:b/>
                <w:bCs/>
              </w:rPr>
              <w:t xml:space="preserve">: </w:t>
            </w:r>
            <w:r>
              <w:rPr>
                <w:b/>
                <w:bCs/>
                <w:lang w:eastAsia="ko-KR"/>
              </w:rPr>
              <w:t>SKT/SKKU</w:t>
            </w:r>
            <w:r w:rsidRPr="00040E33">
              <w:rPr>
                <w:b/>
                <w:bCs/>
              </w:rPr>
              <w:t xml:space="preserve"> </w:t>
            </w:r>
            <w:r>
              <w:rPr>
                <w:b/>
                <w:bCs/>
                <w:lang w:eastAsia="ko-KR"/>
              </w:rPr>
              <w:t>Deblocking Filter</w:t>
            </w:r>
          </w:p>
        </w:tc>
      </w:tr>
      <w:tr w:rsidR="002E5C7A" w:rsidRPr="00AE341B">
        <w:tc>
          <w:tcPr>
            <w:tcW w:w="1458" w:type="dxa"/>
          </w:tcPr>
          <w:p w:rsidR="002E5C7A" w:rsidRPr="00AE341B" w:rsidRDefault="002E5C7A">
            <w:pPr>
              <w:spacing w:before="60" w:after="60"/>
              <w:rPr>
                <w:i/>
                <w:iCs/>
              </w:rPr>
            </w:pPr>
            <w:r w:rsidRPr="00AE341B">
              <w:rPr>
                <w:i/>
                <w:iCs/>
              </w:rPr>
              <w:t>Status:</w:t>
            </w:r>
          </w:p>
        </w:tc>
        <w:tc>
          <w:tcPr>
            <w:tcW w:w="8118" w:type="dxa"/>
            <w:gridSpan w:val="3"/>
          </w:tcPr>
          <w:p w:rsidR="002E5C7A" w:rsidRPr="00AE341B" w:rsidRDefault="002E5C7A">
            <w:pPr>
              <w:spacing w:before="60" w:after="60"/>
            </w:pPr>
            <w:r w:rsidRPr="00AE341B">
              <w:t xml:space="preserve">Input Document to </w:t>
            </w:r>
            <w:r>
              <w:t>JCT-VC</w:t>
            </w:r>
          </w:p>
        </w:tc>
      </w:tr>
      <w:tr w:rsidR="002E5C7A" w:rsidRPr="00AE341B">
        <w:tc>
          <w:tcPr>
            <w:tcW w:w="1458" w:type="dxa"/>
          </w:tcPr>
          <w:p w:rsidR="002E5C7A" w:rsidRPr="00AE341B" w:rsidRDefault="002E5C7A">
            <w:pPr>
              <w:spacing w:before="60" w:after="60"/>
              <w:rPr>
                <w:i/>
                <w:iCs/>
              </w:rPr>
            </w:pPr>
            <w:r w:rsidRPr="00AE341B">
              <w:rPr>
                <w:i/>
                <w:iCs/>
              </w:rPr>
              <w:t>Purpose:</w:t>
            </w:r>
          </w:p>
        </w:tc>
        <w:tc>
          <w:tcPr>
            <w:tcW w:w="8118" w:type="dxa"/>
            <w:gridSpan w:val="3"/>
          </w:tcPr>
          <w:p w:rsidR="002E5C7A" w:rsidRPr="00AE341B" w:rsidRDefault="002E5C7A">
            <w:pPr>
              <w:spacing w:before="60" w:after="60"/>
            </w:pPr>
            <w:r w:rsidRPr="00AE341B">
              <w:t>Proposal</w:t>
            </w:r>
          </w:p>
        </w:tc>
      </w:tr>
      <w:tr w:rsidR="002E5C7A" w:rsidRPr="00AE341B">
        <w:tc>
          <w:tcPr>
            <w:tcW w:w="1458" w:type="dxa"/>
          </w:tcPr>
          <w:p w:rsidR="002E5C7A" w:rsidRPr="00AE341B" w:rsidRDefault="002E5C7A">
            <w:pPr>
              <w:spacing w:before="60" w:after="60"/>
              <w:rPr>
                <w:i/>
                <w:iCs/>
              </w:rPr>
            </w:pPr>
            <w:r w:rsidRPr="00AE341B">
              <w:rPr>
                <w:i/>
                <w:iCs/>
              </w:rPr>
              <w:t>Author(s) or</w:t>
            </w:r>
            <w:r w:rsidRPr="00AE341B">
              <w:rPr>
                <w:i/>
                <w:iCs/>
              </w:rPr>
              <w:br/>
              <w:t>Contact(s):</w:t>
            </w:r>
          </w:p>
        </w:tc>
        <w:tc>
          <w:tcPr>
            <w:tcW w:w="4050" w:type="dxa"/>
          </w:tcPr>
          <w:p w:rsidR="002E5C7A" w:rsidRDefault="002E5C7A" w:rsidP="00D07614">
            <w:pPr>
              <w:spacing w:before="60" w:after="60"/>
              <w:rPr>
                <w:lang w:eastAsia="ko-KR"/>
              </w:rPr>
            </w:pPr>
            <w:r w:rsidRPr="00C94C53">
              <w:t>Jungyoup Yang</w:t>
            </w:r>
            <w:r w:rsidRPr="00C94C53">
              <w:br/>
              <w:t>Kwanghyun Won</w:t>
            </w:r>
            <w:r w:rsidRPr="00C94C53">
              <w:rPr>
                <w:lang w:eastAsia="ko-KR"/>
              </w:rPr>
              <w:br/>
            </w:r>
            <w:r w:rsidRPr="00C94C53">
              <w:t>Byeungwoo Jeon</w:t>
            </w:r>
          </w:p>
          <w:p w:rsidR="002E5C7A" w:rsidRDefault="002E5C7A" w:rsidP="00D07614">
            <w:pPr>
              <w:spacing w:before="60" w:after="60"/>
              <w:rPr>
                <w:lang w:eastAsia="ko-KR"/>
              </w:rPr>
            </w:pPr>
            <w:r w:rsidRPr="00C94C53">
              <w:t>Sungkyunkwan University</w:t>
            </w:r>
            <w:r w:rsidRPr="00C94C53">
              <w:br/>
              <w:t>300 Chunchun-dong, Jangan-gu, Suwon,</w:t>
            </w:r>
            <w:r>
              <w:rPr>
                <w:lang w:eastAsia="ko-KR"/>
              </w:rPr>
              <w:br/>
            </w:r>
            <w:r w:rsidRPr="00C94C53">
              <w:t>Korea</w:t>
            </w:r>
          </w:p>
          <w:p w:rsidR="002E5C7A" w:rsidRDefault="002E5C7A" w:rsidP="00D07614">
            <w:pPr>
              <w:spacing w:before="60" w:after="60"/>
              <w:rPr>
                <w:lang w:eastAsia="ko-KR"/>
              </w:rPr>
            </w:pPr>
            <w:r w:rsidRPr="005C0C67">
              <w:t>Jeongyeon Lim</w:t>
            </w:r>
          </w:p>
          <w:p w:rsidR="002E5C7A" w:rsidRPr="00AE341B" w:rsidRDefault="002E5C7A" w:rsidP="00D07614">
            <w:pPr>
              <w:spacing w:before="60" w:after="60"/>
            </w:pPr>
            <w:r w:rsidRPr="005C0C67">
              <w:t>SK Telecom</w:t>
            </w:r>
            <w:r w:rsidRPr="005C0C67">
              <w:br/>
              <w:t>9-1 Sunae-dong, Bundang-gu, Sungnam,</w:t>
            </w:r>
            <w:r w:rsidRPr="005C0C67">
              <w:br/>
              <w:t>Korea</w:t>
            </w:r>
          </w:p>
        </w:tc>
        <w:tc>
          <w:tcPr>
            <w:tcW w:w="900" w:type="dxa"/>
          </w:tcPr>
          <w:p w:rsidR="002E5C7A" w:rsidRPr="00AE341B" w:rsidRDefault="002E5C7A">
            <w:pPr>
              <w:spacing w:before="60" w:after="60"/>
            </w:pPr>
            <w:r w:rsidRPr="00AE341B">
              <w:t>Tel:</w:t>
            </w:r>
            <w:r w:rsidRPr="00AE341B">
              <w:br/>
              <w:t>Email:</w:t>
            </w:r>
          </w:p>
        </w:tc>
        <w:tc>
          <w:tcPr>
            <w:tcW w:w="3168" w:type="dxa"/>
          </w:tcPr>
          <w:p w:rsidR="002E5C7A" w:rsidRDefault="002E5C7A" w:rsidP="00D07614">
            <w:pPr>
              <w:spacing w:before="60" w:after="60"/>
              <w:rPr>
                <w:lang w:eastAsia="ko-KR"/>
              </w:rPr>
            </w:pPr>
            <w:r w:rsidRPr="00C94C53">
              <w:rPr>
                <w:lang w:eastAsia="ko-KR"/>
              </w:rPr>
              <w:t>+82-31-290-7186</w:t>
            </w:r>
            <w:r w:rsidRPr="00C94C53">
              <w:br/>
            </w:r>
            <w:hyperlink r:id="rId9" w:history="1">
              <w:r w:rsidRPr="00C94C53">
                <w:rPr>
                  <w:rStyle w:val="Hyperlink"/>
                  <w:lang w:eastAsia="ko-KR"/>
                </w:rPr>
                <w:t>binbak1@ece.skku.ac.kr</w:t>
              </w:r>
            </w:hyperlink>
            <w:r w:rsidRPr="00C94C53">
              <w:rPr>
                <w:lang w:eastAsia="ko-KR"/>
              </w:rPr>
              <w:br/>
              <w:t>+82-31-290-7186</w:t>
            </w:r>
            <w:r w:rsidRPr="00C94C53">
              <w:rPr>
                <w:lang w:eastAsia="ko-KR"/>
              </w:rPr>
              <w:br/>
            </w:r>
            <w:hyperlink r:id="rId10" w:history="1">
              <w:r w:rsidRPr="00C94C53">
                <w:rPr>
                  <w:rStyle w:val="Hyperlink"/>
                  <w:lang w:eastAsia="ko-KR"/>
                </w:rPr>
                <w:t>wkh12345@skku.edu</w:t>
              </w:r>
            </w:hyperlink>
            <w:r w:rsidRPr="00C94C53">
              <w:rPr>
                <w:lang w:eastAsia="ko-KR"/>
              </w:rPr>
              <w:br/>
              <w:t>+82-31-290-7144</w:t>
            </w:r>
            <w:r w:rsidRPr="00C94C53">
              <w:rPr>
                <w:lang w:eastAsia="ko-KR"/>
              </w:rPr>
              <w:br/>
            </w:r>
            <w:hyperlink r:id="rId11" w:history="1">
              <w:r w:rsidRPr="00C94C53">
                <w:rPr>
                  <w:rStyle w:val="Hyperlink"/>
                  <w:lang w:eastAsia="ko-KR"/>
                </w:rPr>
                <w:t>bjeon@skku.edu</w:t>
              </w:r>
            </w:hyperlink>
          </w:p>
          <w:p w:rsidR="002E5C7A" w:rsidRPr="00AE341B" w:rsidRDefault="002E5C7A" w:rsidP="00D07614">
            <w:pPr>
              <w:spacing w:before="60" w:after="60"/>
              <w:rPr>
                <w:lang w:eastAsia="ko-KR"/>
              </w:rPr>
            </w:pPr>
            <w:r>
              <w:rPr>
                <w:lang w:eastAsia="ko-KR"/>
              </w:rPr>
              <w:t>+82-31-710-5196</w:t>
            </w:r>
            <w:r>
              <w:rPr>
                <w:lang w:eastAsia="ko-KR"/>
              </w:rPr>
              <w:br/>
            </w:r>
            <w:hyperlink r:id="rId12" w:history="1">
              <w:r w:rsidRPr="00876133">
                <w:rPr>
                  <w:rStyle w:val="Hyperlink"/>
                  <w:lang w:eastAsia="ko-KR"/>
                </w:rPr>
                <w:t>jeongyeon@sktelecom.com</w:t>
              </w:r>
            </w:hyperlink>
          </w:p>
        </w:tc>
      </w:tr>
      <w:tr w:rsidR="002E5C7A" w:rsidRPr="00AE341B">
        <w:tc>
          <w:tcPr>
            <w:tcW w:w="1458" w:type="dxa"/>
          </w:tcPr>
          <w:p w:rsidR="002E5C7A" w:rsidRPr="00AE341B" w:rsidRDefault="002E5C7A">
            <w:pPr>
              <w:spacing w:before="60" w:after="60"/>
              <w:rPr>
                <w:i/>
                <w:iCs/>
              </w:rPr>
            </w:pPr>
            <w:r w:rsidRPr="00AE341B">
              <w:rPr>
                <w:i/>
                <w:iCs/>
              </w:rPr>
              <w:t>Source:</w:t>
            </w:r>
          </w:p>
        </w:tc>
        <w:tc>
          <w:tcPr>
            <w:tcW w:w="8118" w:type="dxa"/>
            <w:gridSpan w:val="3"/>
          </w:tcPr>
          <w:p w:rsidR="002E5C7A" w:rsidRPr="00AE341B" w:rsidRDefault="002E5C7A">
            <w:pPr>
              <w:spacing w:before="60" w:after="60"/>
            </w:pPr>
            <w:r w:rsidRPr="00C94C53">
              <w:t>Sungkyunkwan University</w:t>
            </w:r>
            <w:r>
              <w:rPr>
                <w:lang w:eastAsia="ko-KR"/>
              </w:rPr>
              <w:t xml:space="preserve"> and SK Telecom</w:t>
            </w:r>
          </w:p>
        </w:tc>
      </w:tr>
    </w:tbl>
    <w:p w:rsidR="002E5C7A" w:rsidRPr="00AE341B" w:rsidRDefault="002E5C7A">
      <w:pPr>
        <w:tabs>
          <w:tab w:val="left" w:pos="1800"/>
          <w:tab w:val="right" w:pos="9360"/>
        </w:tabs>
        <w:spacing w:before="120" w:after="240"/>
        <w:jc w:val="center"/>
      </w:pPr>
      <w:r w:rsidRPr="00AE341B">
        <w:rPr>
          <w:u w:val="single"/>
        </w:rPr>
        <w:t>_____________________________</w:t>
      </w:r>
    </w:p>
    <w:p w:rsidR="002E5C7A" w:rsidRPr="002B191D" w:rsidRDefault="002E5C7A" w:rsidP="009234A5">
      <w:pPr>
        <w:pStyle w:val="Heading1"/>
        <w:numPr>
          <w:ilvl w:val="0"/>
          <w:numId w:val="0"/>
        </w:numPr>
        <w:ind w:left="432" w:hanging="432"/>
      </w:pPr>
      <w:r w:rsidRPr="002B191D">
        <w:t>Abstract</w:t>
      </w:r>
    </w:p>
    <w:p w:rsidR="002E5C7A" w:rsidRPr="00AE341B" w:rsidRDefault="002E5C7A" w:rsidP="009234A5">
      <w:pPr>
        <w:jc w:val="both"/>
        <w:rPr>
          <w:lang w:eastAsia="ko-KR"/>
        </w:rPr>
      </w:pPr>
      <w:r>
        <w:t>This contribution propose</w:t>
      </w:r>
      <w:r>
        <w:rPr>
          <w:lang w:eastAsia="ko-KR"/>
        </w:rPr>
        <w:t>s</w:t>
      </w:r>
      <w:r w:rsidRPr="009626DB">
        <w:t xml:space="preserve"> a deblocking filter </w:t>
      </w:r>
      <w:r>
        <w:rPr>
          <w:lang w:eastAsia="ko-KR"/>
        </w:rPr>
        <w:t>modified</w:t>
      </w:r>
      <w:r w:rsidRPr="009626DB">
        <w:t xml:space="preserve"> from the </w:t>
      </w:r>
      <w:r>
        <w:rPr>
          <w:lang w:eastAsia="ko-KR"/>
        </w:rPr>
        <w:t>one in the HM2.0 with special attention to intra coded blocks</w:t>
      </w:r>
      <w:r w:rsidRPr="009626DB">
        <w:t xml:space="preserve">. </w:t>
      </w:r>
      <w:r>
        <w:rPr>
          <w:lang w:eastAsia="ko-KR"/>
        </w:rPr>
        <w:t>It is reported that t</w:t>
      </w:r>
      <w:r w:rsidRPr="009626DB">
        <w:t xml:space="preserve">he proposed filter </w:t>
      </w:r>
      <w:r>
        <w:rPr>
          <w:lang w:eastAsia="ko-KR"/>
        </w:rPr>
        <w:t xml:space="preserve">has </w:t>
      </w:r>
      <w:r>
        <w:t>BDBR</w:t>
      </w:r>
      <w:r w:rsidRPr="009626DB">
        <w:t xml:space="preserve"> </w:t>
      </w:r>
      <w:r>
        <w:rPr>
          <w:lang w:eastAsia="ko-KR"/>
        </w:rPr>
        <w:t>gain</w:t>
      </w:r>
      <w:r w:rsidRPr="009626DB">
        <w:t xml:space="preserve"> of 1.2%</w:t>
      </w:r>
      <w:r>
        <w:rPr>
          <w:lang w:eastAsia="ko-KR"/>
        </w:rPr>
        <w:t xml:space="preserve"> (HE_IO) and 1.1% (LC_IO) with </w:t>
      </w:r>
      <w:r>
        <w:t>approximately</w:t>
      </w:r>
      <w:r>
        <w:rPr>
          <w:lang w:eastAsia="ko-KR"/>
        </w:rPr>
        <w:t xml:space="preserve"> the same encoding and </w:t>
      </w:r>
      <w:r w:rsidRPr="009626DB">
        <w:t xml:space="preserve">decoding time </w:t>
      </w:r>
      <w:r>
        <w:rPr>
          <w:lang w:eastAsia="ko-KR"/>
        </w:rPr>
        <w:t xml:space="preserve">compared to HM2.0. </w:t>
      </w:r>
      <w:r w:rsidRPr="009626DB">
        <w:t xml:space="preserve">The subjective </w:t>
      </w:r>
      <w:r>
        <w:rPr>
          <w:lang w:eastAsia="ko-KR"/>
        </w:rPr>
        <w:t>quality</w:t>
      </w:r>
      <w:r w:rsidRPr="009626DB">
        <w:t xml:space="preserve"> of the propos</w:t>
      </w:r>
      <w:r>
        <w:rPr>
          <w:lang w:eastAsia="ko-KR"/>
        </w:rPr>
        <w:t>ed method</w:t>
      </w:r>
      <w:r w:rsidRPr="009626DB">
        <w:t xml:space="preserve"> </w:t>
      </w:r>
      <w:r>
        <w:rPr>
          <w:lang w:eastAsia="ko-KR"/>
        </w:rPr>
        <w:t>is</w:t>
      </w:r>
      <w:r>
        <w:t xml:space="preserve"> </w:t>
      </w:r>
      <w:r>
        <w:rPr>
          <w:lang w:eastAsia="ko-KR"/>
        </w:rPr>
        <w:t xml:space="preserve">also reported to be </w:t>
      </w:r>
      <w:r w:rsidRPr="009626DB">
        <w:t xml:space="preserve">similar to that of the </w:t>
      </w:r>
      <w:r>
        <w:rPr>
          <w:lang w:eastAsia="ko-KR"/>
        </w:rPr>
        <w:t xml:space="preserve">HM2.0 </w:t>
      </w:r>
      <w:r w:rsidRPr="009626DB">
        <w:t>anchor.</w:t>
      </w:r>
    </w:p>
    <w:p w:rsidR="002E5C7A" w:rsidRPr="00AE341B" w:rsidRDefault="002E5C7A" w:rsidP="00E11923">
      <w:pPr>
        <w:pStyle w:val="Heading1"/>
        <w:numPr>
          <w:numberingChange w:id="0" w:author="Unknown" w:date="2011-03-15T09:16:00Z" w:original="%1:1:0:"/>
        </w:numPr>
      </w:pPr>
      <w:r w:rsidRPr="00AE341B">
        <w:t>Introduction</w:t>
      </w:r>
    </w:p>
    <w:p w:rsidR="002E5C7A" w:rsidRPr="0044004C" w:rsidRDefault="002E5C7A" w:rsidP="009234A5">
      <w:pPr>
        <w:jc w:val="both"/>
        <w:rPr>
          <w:lang w:eastAsia="ko-KR"/>
        </w:rPr>
      </w:pPr>
      <w:r>
        <w:rPr>
          <w:lang w:eastAsia="ko-KR"/>
        </w:rPr>
        <w:t xml:space="preserve">In the HM 2.0 deblocking filter, boundary strength (bS) is selected depending on the coding conditions of adjacent blocks (P and Q). However, the bS decision process does not pay full attention to various coding conditions of intra coded blocks. Moreover, the selected bS is not fully utilized to control the strength of deblocking filter (e.g., </w:t>
      </w:r>
      <w:r w:rsidRPr="00AC5BD9">
        <w:rPr>
          <w:lang w:eastAsia="ko-KR"/>
        </w:rPr>
        <w:t>t</w:t>
      </w:r>
      <w:r w:rsidRPr="00AC5BD9">
        <w:rPr>
          <w:vertAlign w:val="subscript"/>
          <w:lang w:eastAsia="ko-KR"/>
        </w:rPr>
        <w:t>c</w:t>
      </w:r>
      <w:r w:rsidRPr="00AC5BD9">
        <w:rPr>
          <w:lang w:eastAsia="ko-KR"/>
        </w:rPr>
        <w:t xml:space="preserve"> v</w:t>
      </w:r>
      <w:r>
        <w:rPr>
          <w:lang w:eastAsia="ko-KR"/>
        </w:rPr>
        <w:t>alue is only changed according to prediction mode of P and Q). Therefore, this contribution proposes a few modifications for the HM 2.0 deblocking filter to select a boundary strength and also to utilize its values in deblocking filtering.</w:t>
      </w:r>
    </w:p>
    <w:p w:rsidR="002E5C7A" w:rsidRDefault="002E5C7A" w:rsidP="00CD2402">
      <w:pPr>
        <w:pStyle w:val="Heading1"/>
        <w:numPr>
          <w:numberingChange w:id="1" w:author="Unknown" w:date="2011-03-15T09:16:00Z" w:original="%1:2:0:"/>
        </w:numPr>
        <w:rPr>
          <w:lang w:eastAsia="ko-KR"/>
        </w:rPr>
      </w:pPr>
      <w:r>
        <w:rPr>
          <w:lang w:eastAsia="ko-KR"/>
        </w:rPr>
        <w:t xml:space="preserve">Algorithm description </w:t>
      </w:r>
    </w:p>
    <w:p w:rsidR="002E5C7A" w:rsidRPr="0044004C" w:rsidRDefault="002E5C7A" w:rsidP="00B43906">
      <w:pPr>
        <w:jc w:val="both"/>
        <w:rPr>
          <w:lang w:eastAsia="ko-KR"/>
        </w:rPr>
      </w:pPr>
      <w:r>
        <w:rPr>
          <w:lang w:eastAsia="ko-KR"/>
        </w:rPr>
        <w:t xml:space="preserve">The proposed method has a few modifications from the current HM2.0 deblocking filter – bS decision for intra coded blocks, filtering decision for the second position pixels, and modified weak filter. Except above modifications, other deblocking filtering processes are the same as the HM2.0 . </w:t>
      </w:r>
    </w:p>
    <w:p w:rsidR="002E5C7A" w:rsidRDefault="002E5C7A" w:rsidP="00D04F2B">
      <w:pPr>
        <w:pStyle w:val="Heading2"/>
        <w:numPr>
          <w:numberingChange w:id="2" w:author="Unknown" w:date="2011-03-15T09:16:00Z" w:original="%1:2:0:.%2:1:0:"/>
        </w:numPr>
        <w:rPr>
          <w:lang w:eastAsia="ko-KR"/>
        </w:rPr>
      </w:pPr>
      <w:r>
        <w:rPr>
          <w:lang w:eastAsia="ko-KR"/>
        </w:rPr>
        <w:t xml:space="preserve">bS decision </w:t>
      </w:r>
    </w:p>
    <w:p w:rsidR="002E5C7A" w:rsidRDefault="002E5C7A" w:rsidP="0044004C">
      <w:pPr>
        <w:jc w:val="both"/>
        <w:rPr>
          <w:lang w:eastAsia="ko-KR"/>
        </w:rPr>
      </w:pPr>
      <w:r>
        <w:rPr>
          <w:lang w:eastAsia="ko-KR"/>
        </w:rPr>
        <w:t xml:space="preserve">In this proposal, the bS decision process is slightly modified from the previous proposed contribution [1]. Its new bS decision process is as follows: when P and Q blocks are inter-coded blocks, bS value is selected as the same manner as the HM 2.0. Otherwise, the proposed method controls bS for intra-coded blocks as shown in Table 1. </w:t>
      </w:r>
    </w:p>
    <w:p w:rsidR="002E5C7A" w:rsidRPr="0044004C" w:rsidRDefault="002E5C7A" w:rsidP="005C12D2">
      <w:pPr>
        <w:jc w:val="both"/>
        <w:rPr>
          <w:lang w:eastAsia="ko-KR"/>
        </w:rPr>
      </w:pPr>
    </w:p>
    <w:p w:rsidR="002E5C7A" w:rsidRPr="005C12D2" w:rsidRDefault="002E5C7A" w:rsidP="005C12D2">
      <w:pPr>
        <w:jc w:val="both"/>
        <w:rPr>
          <w:lang w:eastAsia="ko-KR"/>
        </w:rPr>
      </w:pPr>
    </w:p>
    <w:p w:rsidR="002E5C7A" w:rsidRDefault="002E5C7A" w:rsidP="005C12D2">
      <w:pPr>
        <w:jc w:val="center"/>
        <w:rPr>
          <w:lang w:eastAsia="ko-KR"/>
        </w:rPr>
      </w:pPr>
      <w:r>
        <w:rPr>
          <w:lang w:eastAsia="ko-KR"/>
        </w:rPr>
        <w:t>Table 1. bS decision for intra coded blocks</w:t>
      </w:r>
    </w:p>
    <w:tbl>
      <w:tblPr>
        <w:tblW w:w="7960" w:type="dxa"/>
        <w:jc w:val="center"/>
        <w:tblLook w:val="0000"/>
      </w:tblPr>
      <w:tblGrid>
        <w:gridCol w:w="6813"/>
        <w:gridCol w:w="1147"/>
      </w:tblGrid>
      <w:tr w:rsidR="002E5C7A" w:rsidRPr="00F4433E" w:rsidTr="00555F65">
        <w:trPr>
          <w:trHeight w:val="255"/>
          <w:jc w:val="center"/>
        </w:trPr>
        <w:tc>
          <w:tcPr>
            <w:tcW w:w="6813" w:type="dxa"/>
            <w:noWrap/>
          </w:tcPr>
          <w:p w:rsidR="002E5C7A" w:rsidRPr="006E5C7D" w:rsidRDefault="002E5C7A" w:rsidP="0061048C">
            <w:pPr>
              <w:tabs>
                <w:tab w:val="clear" w:pos="360"/>
                <w:tab w:val="clear" w:pos="720"/>
                <w:tab w:val="clear" w:pos="1080"/>
                <w:tab w:val="clear" w:pos="1440"/>
              </w:tabs>
              <w:overflowPunct/>
              <w:autoSpaceDE/>
              <w:autoSpaceDN/>
              <w:adjustRightInd/>
              <w:spacing w:before="0"/>
              <w:jc w:val="center"/>
              <w:textAlignment w:val="auto"/>
              <w:rPr>
                <w:rFonts w:eastAsia="굴림"/>
                <w:lang w:eastAsia="ko-KR"/>
              </w:rPr>
            </w:pPr>
            <w:r>
              <w:rPr>
                <w:rFonts w:eastAsia="굴림"/>
                <w:lang w:eastAsia="ko-KR"/>
              </w:rPr>
              <w:t>Conditions</w:t>
            </w:r>
          </w:p>
        </w:tc>
        <w:tc>
          <w:tcPr>
            <w:tcW w:w="1147" w:type="dxa"/>
            <w:noWrap/>
          </w:tcPr>
          <w:p w:rsidR="002E5C7A" w:rsidRPr="006E5C7D" w:rsidRDefault="002E5C7A" w:rsidP="0061048C">
            <w:pPr>
              <w:tabs>
                <w:tab w:val="clear" w:pos="360"/>
                <w:tab w:val="clear" w:pos="720"/>
                <w:tab w:val="clear" w:pos="1080"/>
                <w:tab w:val="clear" w:pos="1440"/>
              </w:tabs>
              <w:overflowPunct/>
              <w:autoSpaceDE/>
              <w:autoSpaceDN/>
              <w:adjustRightInd/>
              <w:spacing w:before="0"/>
              <w:jc w:val="center"/>
              <w:textAlignment w:val="auto"/>
              <w:rPr>
                <w:rFonts w:eastAsia="굴림"/>
                <w:lang w:eastAsia="ko-KR"/>
              </w:rPr>
            </w:pPr>
            <w:r>
              <w:rPr>
                <w:rFonts w:eastAsia="굴림"/>
                <w:lang w:eastAsia="ko-KR"/>
              </w:rPr>
              <w:t>bS</w:t>
            </w:r>
          </w:p>
        </w:tc>
      </w:tr>
      <w:tr w:rsidR="002E5C7A" w:rsidRPr="00F4433E" w:rsidTr="00555F65">
        <w:trPr>
          <w:trHeight w:val="255"/>
          <w:jc w:val="center"/>
        </w:trPr>
        <w:tc>
          <w:tcPr>
            <w:tcW w:w="6813" w:type="dxa"/>
            <w:noWrap/>
          </w:tcPr>
          <w:p w:rsidR="002E5C7A" w:rsidRPr="00120D70" w:rsidRDefault="002E5C7A" w:rsidP="0061048C">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sidRPr="00120D70">
              <w:rPr>
                <w:rFonts w:eastAsia="굴림"/>
                <w:lang w:eastAsia="ko-KR"/>
              </w:rPr>
              <w:t>Q is intra coded,</w:t>
            </w:r>
          </w:p>
          <w:p w:rsidR="002E5C7A" w:rsidRPr="00120D70" w:rsidRDefault="002E5C7A" w:rsidP="0061048C">
            <w:pPr>
              <w:tabs>
                <w:tab w:val="clear" w:pos="360"/>
                <w:tab w:val="clear" w:pos="720"/>
                <w:tab w:val="clear" w:pos="1080"/>
                <w:tab w:val="clear" w:pos="1440"/>
              </w:tabs>
              <w:overflowPunct/>
              <w:autoSpaceDE/>
              <w:autoSpaceDN/>
              <w:adjustRightInd/>
              <w:spacing w:before="0"/>
              <w:jc w:val="both"/>
              <w:textAlignment w:val="auto"/>
              <w:rPr>
                <w:rFonts w:eastAsia="굴림"/>
                <w:i/>
                <w:iCs/>
                <w:lang w:eastAsia="ko-KR"/>
              </w:rPr>
            </w:pPr>
            <w:r w:rsidRPr="00120D70">
              <w:rPr>
                <w:rFonts w:eastAsia="굴림"/>
                <w:i/>
                <w:iCs/>
                <w:lang w:eastAsia="ko-KR"/>
              </w:rPr>
              <w:t>and</w:t>
            </w:r>
            <w:r w:rsidRPr="00120D70">
              <w:rPr>
                <w:rFonts w:eastAsia="굴림"/>
                <w:lang w:eastAsia="ko-KR"/>
              </w:rPr>
              <w:t xml:space="preserve"> Q is predicted </w:t>
            </w:r>
            <w:r w:rsidRPr="00120D70">
              <w:rPr>
                <w:lang w:eastAsia="ko-KR"/>
              </w:rPr>
              <w:t>in the same direction as the deblocking filtering</w:t>
            </w:r>
            <w:r w:rsidRPr="00120D70">
              <w:rPr>
                <w:rFonts w:eastAsia="굴림"/>
                <w:lang w:eastAsia="ko-KR"/>
              </w:rPr>
              <w:t>,</w:t>
            </w:r>
          </w:p>
          <w:p w:rsidR="002E5C7A" w:rsidRPr="006E5C7D" w:rsidRDefault="002E5C7A" w:rsidP="0061048C">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sidRPr="00120D70">
              <w:rPr>
                <w:rFonts w:eastAsia="굴림"/>
                <w:i/>
                <w:iCs/>
                <w:lang w:eastAsia="ko-KR"/>
              </w:rPr>
              <w:t>and</w:t>
            </w:r>
            <w:r w:rsidRPr="00120D70">
              <w:rPr>
                <w:rFonts w:eastAsia="굴림"/>
                <w:lang w:eastAsia="ko-KR"/>
              </w:rPr>
              <w:t xml:space="preserve"> Q has no coded residual coefficient</w:t>
            </w:r>
            <w:r>
              <w:rPr>
                <w:rFonts w:eastAsia="굴림"/>
                <w:lang w:eastAsia="ko-KR"/>
              </w:rPr>
              <w:t>.</w:t>
            </w:r>
          </w:p>
        </w:tc>
        <w:tc>
          <w:tcPr>
            <w:tcW w:w="1147" w:type="dxa"/>
            <w:noWrap/>
          </w:tcPr>
          <w:p w:rsidR="002E5C7A" w:rsidRPr="006E5C7D" w:rsidRDefault="002E5C7A" w:rsidP="0061048C">
            <w:pPr>
              <w:tabs>
                <w:tab w:val="clear" w:pos="360"/>
                <w:tab w:val="clear" w:pos="720"/>
                <w:tab w:val="clear" w:pos="1080"/>
                <w:tab w:val="clear" w:pos="1440"/>
              </w:tabs>
              <w:overflowPunct/>
              <w:autoSpaceDE/>
              <w:autoSpaceDN/>
              <w:adjustRightInd/>
              <w:spacing w:before="0"/>
              <w:jc w:val="center"/>
              <w:textAlignment w:val="auto"/>
              <w:rPr>
                <w:rFonts w:eastAsia="굴림"/>
                <w:lang w:eastAsia="ko-KR"/>
              </w:rPr>
            </w:pPr>
            <w:r>
              <w:rPr>
                <w:rFonts w:eastAsia="굴림"/>
                <w:lang w:eastAsia="ko-KR"/>
              </w:rPr>
              <w:t>0</w:t>
            </w:r>
          </w:p>
        </w:tc>
      </w:tr>
      <w:tr w:rsidR="002E5C7A" w:rsidRPr="00F4433E" w:rsidTr="00555F65">
        <w:trPr>
          <w:trHeight w:val="255"/>
          <w:jc w:val="center"/>
        </w:trPr>
        <w:tc>
          <w:tcPr>
            <w:tcW w:w="6813" w:type="dxa"/>
            <w:noWrap/>
          </w:tcPr>
          <w:p w:rsidR="002E5C7A" w:rsidRDefault="002E5C7A" w:rsidP="00777BFC">
            <w:pPr>
              <w:tabs>
                <w:tab w:val="clear" w:pos="360"/>
                <w:tab w:val="clear" w:pos="720"/>
                <w:tab w:val="clear" w:pos="1080"/>
                <w:tab w:val="clear" w:pos="1440"/>
              </w:tabs>
              <w:overflowPunct/>
              <w:autoSpaceDE/>
              <w:autoSpaceDN/>
              <w:adjustRightInd/>
              <w:spacing w:before="0"/>
              <w:jc w:val="both"/>
              <w:textAlignment w:val="auto"/>
              <w:rPr>
                <w:rFonts w:eastAsia="굴림"/>
                <w:i/>
                <w:iCs/>
                <w:lang w:eastAsia="ko-KR"/>
              </w:rPr>
            </w:pPr>
            <w:r>
              <w:rPr>
                <w:rFonts w:eastAsia="굴림"/>
                <w:lang w:eastAsia="ko-KR"/>
              </w:rPr>
              <w:t>P and Q are intra coded,</w:t>
            </w:r>
          </w:p>
          <w:p w:rsidR="002E5C7A" w:rsidRDefault="002E5C7A" w:rsidP="00777BFC">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sidRPr="00D8272F">
              <w:rPr>
                <w:rFonts w:eastAsia="굴림"/>
                <w:i/>
                <w:iCs/>
                <w:lang w:eastAsia="ko-KR"/>
              </w:rPr>
              <w:t>and</w:t>
            </w:r>
            <w:r>
              <w:rPr>
                <w:rFonts w:eastAsia="굴림"/>
                <w:lang w:eastAsia="ko-KR"/>
              </w:rPr>
              <w:t xml:space="preserve"> P and Q have the same intra prediction direction,</w:t>
            </w:r>
          </w:p>
          <w:p w:rsidR="002E5C7A" w:rsidRDefault="002E5C7A" w:rsidP="00777BFC">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sidRPr="00D8272F">
              <w:rPr>
                <w:rFonts w:eastAsia="굴림"/>
                <w:i/>
                <w:iCs/>
                <w:lang w:eastAsia="ko-KR"/>
              </w:rPr>
              <w:t>and</w:t>
            </w:r>
            <w:r>
              <w:rPr>
                <w:rFonts w:eastAsia="굴림"/>
                <w:lang w:eastAsia="ko-KR"/>
              </w:rPr>
              <w:t xml:space="preserve"> boundary direction &amp; prediction direction are the same.</w:t>
            </w:r>
          </w:p>
        </w:tc>
        <w:tc>
          <w:tcPr>
            <w:tcW w:w="1147" w:type="dxa"/>
            <w:noWrap/>
          </w:tcPr>
          <w:p w:rsidR="002E5C7A" w:rsidRDefault="002E5C7A" w:rsidP="0061048C">
            <w:pPr>
              <w:tabs>
                <w:tab w:val="clear" w:pos="360"/>
                <w:tab w:val="clear" w:pos="720"/>
                <w:tab w:val="clear" w:pos="1080"/>
                <w:tab w:val="clear" w:pos="1440"/>
              </w:tabs>
              <w:overflowPunct/>
              <w:autoSpaceDE/>
              <w:autoSpaceDN/>
              <w:adjustRightInd/>
              <w:spacing w:before="0"/>
              <w:jc w:val="center"/>
              <w:textAlignment w:val="auto"/>
              <w:rPr>
                <w:rFonts w:eastAsia="굴림"/>
                <w:lang w:eastAsia="ko-KR"/>
              </w:rPr>
            </w:pPr>
            <w:r>
              <w:rPr>
                <w:rFonts w:eastAsia="굴림"/>
                <w:lang w:eastAsia="ko-KR"/>
              </w:rPr>
              <w:t>1</w:t>
            </w:r>
          </w:p>
        </w:tc>
      </w:tr>
      <w:tr w:rsidR="002E5C7A" w:rsidRPr="00F4433E" w:rsidTr="00555F65">
        <w:trPr>
          <w:trHeight w:val="255"/>
          <w:jc w:val="center"/>
        </w:trPr>
        <w:tc>
          <w:tcPr>
            <w:tcW w:w="6813" w:type="dxa"/>
            <w:noWrap/>
          </w:tcPr>
          <w:p w:rsidR="002E5C7A" w:rsidRDefault="002E5C7A" w:rsidP="0061048C">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Pr>
                <w:rFonts w:eastAsia="굴림"/>
                <w:lang w:eastAsia="ko-KR"/>
              </w:rPr>
              <w:t>P and Q are intra coded,</w:t>
            </w:r>
          </w:p>
          <w:p w:rsidR="002E5C7A" w:rsidRDefault="002E5C7A" w:rsidP="0061048C">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sidRPr="00D8272F">
              <w:rPr>
                <w:rFonts w:eastAsia="굴림"/>
                <w:i/>
                <w:iCs/>
                <w:lang w:eastAsia="ko-KR"/>
              </w:rPr>
              <w:t>and</w:t>
            </w:r>
            <w:r>
              <w:rPr>
                <w:rFonts w:eastAsia="굴림"/>
                <w:lang w:eastAsia="ko-KR"/>
              </w:rPr>
              <w:t xml:space="preserve"> P and Q have the same intra prediction direction,</w:t>
            </w:r>
          </w:p>
          <w:p w:rsidR="002E5C7A" w:rsidRPr="006E5C7D" w:rsidRDefault="002E5C7A" w:rsidP="0061048C">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sidRPr="00D8272F">
              <w:rPr>
                <w:rFonts w:eastAsia="굴림"/>
                <w:i/>
                <w:iCs/>
                <w:lang w:eastAsia="ko-KR"/>
              </w:rPr>
              <w:t>and</w:t>
            </w:r>
            <w:r>
              <w:rPr>
                <w:rFonts w:eastAsia="굴림"/>
                <w:lang w:eastAsia="ko-KR"/>
              </w:rPr>
              <w:t xml:space="preserve"> boundary direction &amp; prediction direction are different.</w:t>
            </w:r>
          </w:p>
        </w:tc>
        <w:tc>
          <w:tcPr>
            <w:tcW w:w="1147" w:type="dxa"/>
            <w:noWrap/>
          </w:tcPr>
          <w:p w:rsidR="002E5C7A" w:rsidRPr="006E5C7D" w:rsidRDefault="002E5C7A" w:rsidP="0061048C">
            <w:pPr>
              <w:tabs>
                <w:tab w:val="clear" w:pos="360"/>
                <w:tab w:val="clear" w:pos="720"/>
                <w:tab w:val="clear" w:pos="1080"/>
                <w:tab w:val="clear" w:pos="1440"/>
              </w:tabs>
              <w:overflowPunct/>
              <w:autoSpaceDE/>
              <w:autoSpaceDN/>
              <w:adjustRightInd/>
              <w:spacing w:before="0"/>
              <w:jc w:val="center"/>
              <w:textAlignment w:val="auto"/>
              <w:rPr>
                <w:rFonts w:eastAsia="굴림"/>
                <w:lang w:eastAsia="ko-KR"/>
              </w:rPr>
            </w:pPr>
            <w:r>
              <w:rPr>
                <w:rFonts w:eastAsia="굴림"/>
                <w:lang w:eastAsia="ko-KR"/>
              </w:rPr>
              <w:t>2</w:t>
            </w:r>
          </w:p>
        </w:tc>
      </w:tr>
      <w:tr w:rsidR="002E5C7A" w:rsidRPr="00F4433E" w:rsidTr="00555F65">
        <w:trPr>
          <w:trHeight w:val="255"/>
          <w:jc w:val="center"/>
        </w:trPr>
        <w:tc>
          <w:tcPr>
            <w:tcW w:w="6813" w:type="dxa"/>
            <w:noWrap/>
          </w:tcPr>
          <w:p w:rsidR="002E5C7A" w:rsidRDefault="002E5C7A" w:rsidP="0061048C">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Pr>
                <w:rFonts w:eastAsia="굴림"/>
                <w:lang w:eastAsia="ko-KR"/>
              </w:rPr>
              <w:t>P and Q are intra coded,</w:t>
            </w:r>
          </w:p>
          <w:p w:rsidR="002E5C7A" w:rsidRPr="006E5C7D" w:rsidRDefault="002E5C7A" w:rsidP="0061048C">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sidRPr="00D8272F">
              <w:rPr>
                <w:rFonts w:eastAsia="굴림"/>
                <w:i/>
                <w:iCs/>
                <w:lang w:eastAsia="ko-KR"/>
              </w:rPr>
              <w:t>and</w:t>
            </w:r>
            <w:r>
              <w:rPr>
                <w:rFonts w:eastAsia="굴림"/>
                <w:lang w:eastAsia="ko-KR"/>
              </w:rPr>
              <w:t xml:space="preserve"> P and Q have DC intra prediction modes.</w:t>
            </w:r>
          </w:p>
        </w:tc>
        <w:tc>
          <w:tcPr>
            <w:tcW w:w="1147" w:type="dxa"/>
            <w:noWrap/>
          </w:tcPr>
          <w:p w:rsidR="002E5C7A" w:rsidRPr="006E5C7D" w:rsidRDefault="002E5C7A" w:rsidP="0061048C">
            <w:pPr>
              <w:tabs>
                <w:tab w:val="clear" w:pos="360"/>
                <w:tab w:val="clear" w:pos="720"/>
                <w:tab w:val="clear" w:pos="1080"/>
                <w:tab w:val="clear" w:pos="1440"/>
              </w:tabs>
              <w:overflowPunct/>
              <w:autoSpaceDE/>
              <w:autoSpaceDN/>
              <w:adjustRightInd/>
              <w:spacing w:before="0"/>
              <w:jc w:val="center"/>
              <w:textAlignment w:val="auto"/>
              <w:rPr>
                <w:rFonts w:eastAsia="굴림"/>
                <w:lang w:eastAsia="ko-KR"/>
              </w:rPr>
            </w:pPr>
            <w:r>
              <w:rPr>
                <w:rFonts w:eastAsia="굴림"/>
                <w:lang w:eastAsia="ko-KR"/>
              </w:rPr>
              <w:t>3</w:t>
            </w:r>
          </w:p>
        </w:tc>
      </w:tr>
      <w:tr w:rsidR="002E5C7A" w:rsidRPr="00F4433E" w:rsidTr="00555F65">
        <w:trPr>
          <w:trHeight w:val="255"/>
          <w:jc w:val="center"/>
        </w:trPr>
        <w:tc>
          <w:tcPr>
            <w:tcW w:w="6813" w:type="dxa"/>
            <w:noWrap/>
          </w:tcPr>
          <w:p w:rsidR="002E5C7A" w:rsidRPr="006E5C7D" w:rsidRDefault="002E5C7A" w:rsidP="0061048C">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Pr>
                <w:rFonts w:eastAsia="굴림"/>
                <w:lang w:eastAsia="ko-KR"/>
              </w:rPr>
              <w:t>Otherwise</w:t>
            </w:r>
          </w:p>
        </w:tc>
        <w:tc>
          <w:tcPr>
            <w:tcW w:w="1147" w:type="dxa"/>
            <w:noWrap/>
          </w:tcPr>
          <w:p w:rsidR="002E5C7A" w:rsidRPr="006E5C7D" w:rsidRDefault="002E5C7A" w:rsidP="0061048C">
            <w:pPr>
              <w:tabs>
                <w:tab w:val="clear" w:pos="360"/>
                <w:tab w:val="clear" w:pos="720"/>
                <w:tab w:val="clear" w:pos="1080"/>
                <w:tab w:val="clear" w:pos="1440"/>
              </w:tabs>
              <w:overflowPunct/>
              <w:autoSpaceDE/>
              <w:autoSpaceDN/>
              <w:adjustRightInd/>
              <w:spacing w:before="0"/>
              <w:jc w:val="center"/>
              <w:textAlignment w:val="auto"/>
              <w:rPr>
                <w:rFonts w:eastAsia="굴림"/>
                <w:lang w:eastAsia="ko-KR"/>
              </w:rPr>
            </w:pPr>
            <w:r>
              <w:rPr>
                <w:rFonts w:eastAsia="굴림"/>
                <w:lang w:eastAsia="ko-KR"/>
              </w:rPr>
              <w:t>4</w:t>
            </w:r>
          </w:p>
        </w:tc>
      </w:tr>
    </w:tbl>
    <w:p w:rsidR="002E5C7A" w:rsidRDefault="002E5C7A" w:rsidP="005C12D2">
      <w:pPr>
        <w:jc w:val="both"/>
        <w:rPr>
          <w:lang w:eastAsia="ko-KR"/>
        </w:rPr>
      </w:pPr>
    </w:p>
    <w:p w:rsidR="002E5C7A" w:rsidRDefault="002E5C7A" w:rsidP="00A33727">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Pr>
          <w:lang w:eastAsia="ko-KR"/>
        </w:rPr>
        <w:t>As the first step</w:t>
      </w:r>
      <w:r w:rsidRPr="0050061D">
        <w:rPr>
          <w:lang w:eastAsia="ko-KR"/>
        </w:rPr>
        <w:t xml:space="preserve">, following conditions are checked to see whether bS can be set 0 or not. When Q is intra coded block and predicted in the same direction as the deblocking filtering, blocking artifact caused </w:t>
      </w:r>
      <w:r w:rsidRPr="0050061D">
        <w:rPr>
          <w:i/>
          <w:iCs/>
          <w:u w:val="single"/>
          <w:lang w:eastAsia="ko-KR"/>
        </w:rPr>
        <w:t>by prediction</w:t>
      </w:r>
      <w:r w:rsidRPr="0050061D">
        <w:rPr>
          <w:lang w:eastAsia="ko-KR"/>
        </w:rPr>
        <w:t xml:space="preserve"> does not occur on the block boundary. However, there is a still possibility</w:t>
      </w:r>
      <w:r>
        <w:rPr>
          <w:lang w:eastAsia="ko-KR"/>
        </w:rPr>
        <w:t xml:space="preserve"> of having blocking artifacts </w:t>
      </w:r>
      <w:r w:rsidRPr="0050061D">
        <w:rPr>
          <w:i/>
          <w:iCs/>
          <w:u w:val="single"/>
          <w:lang w:eastAsia="ko-KR"/>
        </w:rPr>
        <w:t>by quantization</w:t>
      </w:r>
      <w:r>
        <w:rPr>
          <w:lang w:eastAsia="ko-KR"/>
        </w:rPr>
        <w:t xml:space="preserve">. Therefore, in the case as </w:t>
      </w:r>
      <w:r w:rsidRPr="00742DE0">
        <w:rPr>
          <w:lang w:eastAsia="ko-KR"/>
        </w:rPr>
        <w:t xml:space="preserve">shown in Fig </w:t>
      </w:r>
      <w:r>
        <w:rPr>
          <w:lang w:eastAsia="ko-KR"/>
        </w:rPr>
        <w:t>1</w:t>
      </w:r>
      <w:r w:rsidRPr="00742DE0">
        <w:rPr>
          <w:lang w:eastAsia="ko-KR"/>
        </w:rPr>
        <w:t xml:space="preserve">, </w:t>
      </w:r>
      <w:r>
        <w:rPr>
          <w:lang w:eastAsia="ko-KR"/>
        </w:rPr>
        <w:t xml:space="preserve">additional condition is checked: </w:t>
      </w:r>
      <w:r>
        <w:rPr>
          <w:rFonts w:eastAsia="맑은 고딕"/>
          <w:lang w:eastAsia="ko-KR"/>
        </w:rPr>
        <w:t xml:space="preserve">if Q has no coded residual coefficient, bS value is set to 0.This makes sense since, in this case, blocking artifact caused by quantization does not exist either. The decision has computational benefit as well since bS value of 0 can avoid </w:t>
      </w:r>
      <w:r>
        <w:rPr>
          <w:rFonts w:eastAsia="굴림"/>
          <w:lang w:eastAsia="ko-KR"/>
        </w:rPr>
        <w:t xml:space="preserve">unnecessary deblocking filter process. </w:t>
      </w:r>
    </w:p>
    <w:p w:rsidR="002E5C7A" w:rsidRDefault="002E5C7A" w:rsidP="00A33727">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p>
    <w:p w:rsidR="002E5C7A" w:rsidRDefault="002E5C7A" w:rsidP="00A33727">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p>
    <w:p w:rsidR="002E5C7A" w:rsidRDefault="002E5C7A" w:rsidP="00B52E12">
      <w:pPr>
        <w:tabs>
          <w:tab w:val="clear" w:pos="360"/>
          <w:tab w:val="clear" w:pos="720"/>
          <w:tab w:val="clear" w:pos="1080"/>
          <w:tab w:val="clear" w:pos="1440"/>
        </w:tabs>
        <w:overflowPunct/>
        <w:autoSpaceDE/>
        <w:autoSpaceDN/>
        <w:adjustRightInd/>
        <w:spacing w:before="0"/>
        <w:jc w:val="center"/>
        <w:textAlignment w:val="auto"/>
        <w:rPr>
          <w:lang w:eastAsia="ko-KR"/>
        </w:rPr>
      </w:pPr>
      <w:r>
        <w:object w:dxaOrig="3272" w:dyaOrig="2952">
          <v:shape id="_x0000_i1025" type="#_x0000_t75" style="width:98.25pt;height:88.5pt" o:ole="">
            <v:imagedata r:id="rId13" o:title=""/>
          </v:shape>
          <o:OLEObject Type="Embed" ProgID="Visio.Drawing.11" ShapeID="_x0000_i1025" DrawAspect="Content" ObjectID="_1361685797" r:id="rId14"/>
        </w:object>
      </w:r>
    </w:p>
    <w:p w:rsidR="002E5C7A" w:rsidRDefault="002E5C7A" w:rsidP="00B52E12">
      <w:pPr>
        <w:tabs>
          <w:tab w:val="clear" w:pos="360"/>
          <w:tab w:val="clear" w:pos="720"/>
          <w:tab w:val="clear" w:pos="1080"/>
          <w:tab w:val="clear" w:pos="1440"/>
        </w:tabs>
        <w:overflowPunct/>
        <w:autoSpaceDE/>
        <w:autoSpaceDN/>
        <w:adjustRightInd/>
        <w:spacing w:before="0"/>
        <w:jc w:val="center"/>
        <w:textAlignment w:val="auto"/>
        <w:rPr>
          <w:rFonts w:eastAsia="굴림"/>
          <w:lang w:eastAsia="ko-KR"/>
        </w:rPr>
      </w:pPr>
      <w:r>
        <w:rPr>
          <w:rFonts w:eastAsia="굴림"/>
          <w:lang w:eastAsia="ko-KR"/>
        </w:rPr>
        <w:t>Fig 1. Example of bS=0 case</w:t>
      </w:r>
    </w:p>
    <w:p w:rsidR="002E5C7A" w:rsidRDefault="002E5C7A" w:rsidP="00A33727">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p>
    <w:p w:rsidR="002E5C7A" w:rsidRDefault="002E5C7A" w:rsidP="00A33727">
      <w:pPr>
        <w:tabs>
          <w:tab w:val="clear" w:pos="360"/>
          <w:tab w:val="clear" w:pos="720"/>
          <w:tab w:val="clear" w:pos="1080"/>
          <w:tab w:val="clear" w:pos="1440"/>
        </w:tabs>
        <w:overflowPunct/>
        <w:autoSpaceDE/>
        <w:autoSpaceDN/>
        <w:adjustRightInd/>
        <w:spacing w:before="0"/>
        <w:jc w:val="both"/>
        <w:textAlignment w:val="auto"/>
        <w:rPr>
          <w:lang w:eastAsia="ko-KR"/>
        </w:rPr>
      </w:pPr>
      <w:r>
        <w:rPr>
          <w:lang w:eastAsia="ko-KR"/>
        </w:rPr>
        <w:t>Following, the second set of cases in Table 1 is checked. If P and Q have the same intra prediction mode, and its prediction direction is identical to boundary direction as in Fig.2(a)</w:t>
      </w:r>
      <w:r w:rsidRPr="00BD23D0">
        <w:rPr>
          <w:lang w:eastAsia="ko-KR"/>
        </w:rPr>
        <w:t xml:space="preserve">, </w:t>
      </w:r>
      <w:r>
        <w:rPr>
          <w:lang w:eastAsia="ko-KR"/>
        </w:rPr>
        <w:t xml:space="preserve">bS is set to 1 </w:t>
      </w:r>
      <w:r w:rsidRPr="00BD23D0">
        <w:rPr>
          <w:lang w:eastAsia="ko-KR"/>
        </w:rPr>
        <w:t xml:space="preserve">to avoid an unintended smoothing over the block boundary between P and Q. On the other hand, if intra prediction is performed across the given block boundary, </w:t>
      </w:r>
      <w:r>
        <w:rPr>
          <w:lang w:eastAsia="ko-KR"/>
        </w:rPr>
        <w:t xml:space="preserve">bS is set to 2. Since deblocking filtering is applied to vertical and horizontal block boundaries, vertical and horizontal intra prediction modes are considered to check for above two cases. </w:t>
      </w:r>
    </w:p>
    <w:p w:rsidR="002E5C7A" w:rsidRDefault="002E5C7A" w:rsidP="00A33727">
      <w:pPr>
        <w:tabs>
          <w:tab w:val="clear" w:pos="360"/>
          <w:tab w:val="clear" w:pos="720"/>
          <w:tab w:val="clear" w:pos="1080"/>
          <w:tab w:val="clear" w:pos="1440"/>
        </w:tabs>
        <w:overflowPunct/>
        <w:autoSpaceDE/>
        <w:autoSpaceDN/>
        <w:adjustRightInd/>
        <w:spacing w:before="0"/>
        <w:jc w:val="both"/>
        <w:textAlignment w:val="auto"/>
        <w:rPr>
          <w:lang w:eastAsia="ko-KR"/>
        </w:rPr>
      </w:pPr>
    </w:p>
    <w:p w:rsidR="002E5C7A" w:rsidRDefault="002E5C7A" w:rsidP="00035CA3">
      <w:pPr>
        <w:tabs>
          <w:tab w:val="clear" w:pos="360"/>
          <w:tab w:val="clear" w:pos="720"/>
          <w:tab w:val="clear" w:pos="1080"/>
          <w:tab w:val="clear" w:pos="1440"/>
        </w:tabs>
        <w:overflowPunct/>
        <w:autoSpaceDE/>
        <w:autoSpaceDN/>
        <w:adjustRightInd/>
        <w:spacing w:before="0"/>
        <w:jc w:val="center"/>
        <w:textAlignment w:val="auto"/>
        <w:rPr>
          <w:lang w:eastAsia="ko-KR"/>
        </w:rPr>
      </w:pPr>
      <w:r>
        <w:object w:dxaOrig="3272" w:dyaOrig="2952">
          <v:shape id="_x0000_i1026" type="#_x0000_t75" style="width:98.25pt;height:88.5pt" o:ole="">
            <v:imagedata r:id="rId15" o:title=""/>
          </v:shape>
          <o:OLEObject Type="Embed" ProgID="Visio.Drawing.11" ShapeID="_x0000_i1026" DrawAspect="Content" ObjectID="_1361685798" r:id="rId16"/>
        </w:object>
      </w:r>
      <w:r>
        <w:rPr>
          <w:lang w:eastAsia="ko-KR"/>
        </w:rPr>
        <w:t xml:space="preserve">          </w:t>
      </w:r>
      <w:r>
        <w:object w:dxaOrig="3272" w:dyaOrig="2952">
          <v:shape id="_x0000_i1027" type="#_x0000_t75" style="width:98.25pt;height:88.5pt" o:ole="">
            <v:imagedata r:id="rId17" o:title=""/>
          </v:shape>
          <o:OLEObject Type="Embed" ProgID="Visio.Drawing.11" ShapeID="_x0000_i1027" DrawAspect="Content" ObjectID="_1361685799" r:id="rId18"/>
        </w:object>
      </w:r>
    </w:p>
    <w:p w:rsidR="002E5C7A" w:rsidRDefault="002E5C7A" w:rsidP="00035CA3">
      <w:pPr>
        <w:tabs>
          <w:tab w:val="left" w:pos="5529"/>
        </w:tabs>
        <w:jc w:val="center"/>
        <w:rPr>
          <w:lang w:eastAsia="ko-KR"/>
        </w:rPr>
      </w:pPr>
      <w:r>
        <w:rPr>
          <w:lang w:eastAsia="ko-KR"/>
        </w:rPr>
        <w:t>(a) Same direction           (b) Different direction</w:t>
      </w:r>
    </w:p>
    <w:p w:rsidR="002E5C7A" w:rsidRDefault="002E5C7A" w:rsidP="00035CA3">
      <w:pPr>
        <w:tabs>
          <w:tab w:val="clear" w:pos="360"/>
          <w:tab w:val="clear" w:pos="720"/>
          <w:tab w:val="clear" w:pos="1080"/>
          <w:tab w:val="clear" w:pos="1440"/>
        </w:tabs>
        <w:overflowPunct/>
        <w:autoSpaceDE/>
        <w:autoSpaceDN/>
        <w:adjustRightInd/>
        <w:spacing w:before="0"/>
        <w:jc w:val="center"/>
        <w:textAlignment w:val="auto"/>
        <w:rPr>
          <w:rFonts w:eastAsia="굴림"/>
          <w:lang w:eastAsia="ko-KR"/>
        </w:rPr>
      </w:pPr>
      <w:r>
        <w:rPr>
          <w:lang w:eastAsia="ko-KR"/>
        </w:rPr>
        <w:t>Fig 2. Example of block boundary direction and prediction direction</w:t>
      </w:r>
    </w:p>
    <w:p w:rsidR="002E5C7A" w:rsidRDefault="002E5C7A" w:rsidP="00CD2402">
      <w:pPr>
        <w:jc w:val="both"/>
        <w:rPr>
          <w:lang w:eastAsia="ko-KR"/>
        </w:rPr>
      </w:pPr>
    </w:p>
    <w:p w:rsidR="002E5C7A" w:rsidRDefault="002E5C7A" w:rsidP="00CD2402">
      <w:pPr>
        <w:jc w:val="both"/>
        <w:rPr>
          <w:lang w:eastAsia="ko-KR"/>
        </w:rPr>
      </w:pPr>
      <w:r>
        <w:rPr>
          <w:lang w:eastAsia="ko-KR"/>
        </w:rPr>
        <w:t>Lastly, if both of P and Q have DC mode, it means that P and Q are included in flat regions. Thus, in this case, relatively strong filtering can be helpful, so bS is set to 3. Otherwise, that is, when</w:t>
      </w:r>
      <w:r w:rsidRPr="0003343D">
        <w:rPr>
          <w:lang w:eastAsia="ko-KR"/>
        </w:rPr>
        <w:t xml:space="preserve"> P </w:t>
      </w:r>
      <w:r>
        <w:rPr>
          <w:lang w:eastAsia="ko-KR"/>
        </w:rPr>
        <w:t>and</w:t>
      </w:r>
      <w:r w:rsidRPr="0003343D">
        <w:rPr>
          <w:lang w:eastAsia="ko-KR"/>
        </w:rPr>
        <w:t xml:space="preserve"> Q </w:t>
      </w:r>
      <w:r>
        <w:rPr>
          <w:lang w:eastAsia="ko-KR"/>
        </w:rPr>
        <w:t>has different prediction type or different prediction direction, the effects of prediction and quantization in P and Q are quite different each other and the boundary between P and Q is likely to show the strongest blocking artifact. For this case, the strongest deblocking filter (bS=4) is applied. According to QP and the selected bS, the strength of deblocking filter (</w:t>
      </w:r>
      <w:r w:rsidRPr="00AC5BD9">
        <w:rPr>
          <w:lang w:eastAsia="ko-KR"/>
        </w:rPr>
        <w:t>t</w:t>
      </w:r>
      <w:r w:rsidRPr="00AC5BD9">
        <w:rPr>
          <w:vertAlign w:val="subscript"/>
          <w:lang w:eastAsia="ko-KR"/>
        </w:rPr>
        <w:t>c</w:t>
      </w:r>
      <w:r>
        <w:rPr>
          <w:lang w:eastAsia="ko-KR"/>
        </w:rPr>
        <w:t xml:space="preserve">) is changed. </w:t>
      </w:r>
    </w:p>
    <w:p w:rsidR="002E5C7A" w:rsidRDefault="002E5C7A" w:rsidP="00634123">
      <w:pPr>
        <w:pStyle w:val="Heading2"/>
        <w:numPr>
          <w:numberingChange w:id="3" w:author="Unknown" w:date="2011-03-15T09:16:00Z" w:original="%1:2:0:.%2:2:0:"/>
        </w:numPr>
        <w:rPr>
          <w:lang w:eastAsia="ko-KR"/>
        </w:rPr>
      </w:pPr>
      <w:r>
        <w:rPr>
          <w:lang w:eastAsia="ko-KR"/>
        </w:rPr>
        <w:t xml:space="preserve">Filtering decision </w:t>
      </w:r>
    </w:p>
    <w:p w:rsidR="002E5C7A" w:rsidRDefault="002E5C7A" w:rsidP="00F3180B">
      <w:pPr>
        <w:jc w:val="both"/>
        <w:rPr>
          <w:lang w:eastAsia="ko-KR"/>
        </w:rPr>
      </w:pPr>
      <w:r w:rsidRPr="00DF3810">
        <w:rPr>
          <w:lang w:eastAsia="ko-KR"/>
        </w:rPr>
        <w:t>In the proposed method, the pixels (</w:t>
      </w:r>
      <w:r w:rsidRPr="00DF3810">
        <w:t>p</w:t>
      </w:r>
      <w:r w:rsidRPr="00DF3810">
        <w:rPr>
          <w:vertAlign w:val="subscript"/>
          <w:lang w:eastAsia="ko-KR"/>
        </w:rPr>
        <w:t>0</w:t>
      </w:r>
      <w:r w:rsidRPr="00DF3810">
        <w:t xml:space="preserve"> and q</w:t>
      </w:r>
      <w:r w:rsidRPr="00DF3810">
        <w:rPr>
          <w:vertAlign w:val="subscript"/>
          <w:lang w:eastAsia="ko-KR"/>
        </w:rPr>
        <w:t>0</w:t>
      </w:r>
      <w:r w:rsidRPr="00DF3810">
        <w:rPr>
          <w:lang w:eastAsia="ko-KR"/>
        </w:rPr>
        <w:t xml:space="preserve">) </w:t>
      </w:r>
      <w:r>
        <w:rPr>
          <w:lang w:eastAsia="ko-KR"/>
        </w:rPr>
        <w:t>which are at the f</w:t>
      </w:r>
      <w:r w:rsidRPr="00DF3810">
        <w:rPr>
          <w:lang w:eastAsia="ko-KR"/>
        </w:rPr>
        <w:t>irst position from the boundary are always filtered</w:t>
      </w:r>
      <w:r>
        <w:rPr>
          <w:lang w:eastAsia="ko-KR"/>
        </w:rPr>
        <w:t xml:space="preserve"> </w:t>
      </w:r>
      <w:r w:rsidRPr="00DF3810">
        <w:rPr>
          <w:lang w:eastAsia="ko-KR"/>
        </w:rPr>
        <w:t>when the filtering decision conditions are satisfied</w:t>
      </w:r>
      <w:r>
        <w:rPr>
          <w:lang w:eastAsia="ko-KR"/>
        </w:rPr>
        <w:t xml:space="preserve">. This is in the </w:t>
      </w:r>
      <w:r w:rsidRPr="00DF3810">
        <w:rPr>
          <w:lang w:eastAsia="ko-KR"/>
        </w:rPr>
        <w:t xml:space="preserve">same </w:t>
      </w:r>
      <w:r>
        <w:rPr>
          <w:lang w:eastAsia="ko-KR"/>
        </w:rPr>
        <w:t xml:space="preserve">way as </w:t>
      </w:r>
      <w:r w:rsidRPr="00DF3810">
        <w:rPr>
          <w:lang w:eastAsia="ko-KR"/>
        </w:rPr>
        <w:t>the HM</w:t>
      </w:r>
      <w:r>
        <w:rPr>
          <w:lang w:eastAsia="ko-KR"/>
        </w:rPr>
        <w:t>2.0</w:t>
      </w:r>
      <w:r w:rsidRPr="00DF3810">
        <w:rPr>
          <w:lang w:eastAsia="ko-KR"/>
        </w:rPr>
        <w:t xml:space="preserve"> design</w:t>
      </w:r>
      <w:r>
        <w:rPr>
          <w:lang w:eastAsia="ko-KR"/>
        </w:rPr>
        <w:t xml:space="preserve"> as follows:</w:t>
      </w:r>
    </w:p>
    <w:p w:rsidR="002E5C7A" w:rsidRPr="00E2356D" w:rsidRDefault="002E5C7A" w:rsidP="0050061D">
      <w:pPr>
        <w:ind w:left="400"/>
        <w:jc w:val="both"/>
        <w:rPr>
          <w:lang w:eastAsia="ko-KR"/>
        </w:rPr>
      </w:pPr>
      <w:r w:rsidRPr="00E2356D">
        <w:rPr>
          <w:lang w:eastAsia="ko-KR"/>
        </w:rPr>
        <w:t>d = | p</w:t>
      </w:r>
      <w:r w:rsidRPr="00E2356D">
        <w:rPr>
          <w:vertAlign w:val="subscript"/>
          <w:lang w:eastAsia="ko-KR"/>
        </w:rPr>
        <w:t>2,2</w:t>
      </w:r>
      <w:r w:rsidRPr="00E2356D">
        <w:rPr>
          <w:lang w:eastAsia="ko-KR"/>
        </w:rPr>
        <w:t xml:space="preserve"> – 2*p</w:t>
      </w:r>
      <w:r w:rsidRPr="00E2356D">
        <w:rPr>
          <w:vertAlign w:val="subscript"/>
          <w:lang w:eastAsia="ko-KR"/>
        </w:rPr>
        <w:t>1,2</w:t>
      </w:r>
      <w:r w:rsidRPr="00E2356D">
        <w:rPr>
          <w:lang w:eastAsia="ko-KR"/>
        </w:rPr>
        <w:t xml:space="preserve"> + p</w:t>
      </w:r>
      <w:r w:rsidRPr="00E2356D">
        <w:rPr>
          <w:vertAlign w:val="subscript"/>
          <w:lang w:eastAsia="ko-KR"/>
        </w:rPr>
        <w:t xml:space="preserve">0,2 </w:t>
      </w:r>
      <w:r w:rsidRPr="00E2356D">
        <w:rPr>
          <w:lang w:eastAsia="ko-KR"/>
        </w:rPr>
        <w:t>| + | q</w:t>
      </w:r>
      <w:r w:rsidRPr="00E2356D">
        <w:rPr>
          <w:vertAlign w:val="subscript"/>
          <w:lang w:eastAsia="ko-KR"/>
        </w:rPr>
        <w:t>2,2</w:t>
      </w:r>
      <w:r w:rsidRPr="00E2356D">
        <w:rPr>
          <w:lang w:eastAsia="ko-KR"/>
        </w:rPr>
        <w:t xml:space="preserve"> – 2*q</w:t>
      </w:r>
      <w:r w:rsidRPr="00E2356D">
        <w:rPr>
          <w:vertAlign w:val="subscript"/>
          <w:lang w:eastAsia="ko-KR"/>
        </w:rPr>
        <w:t>1,2</w:t>
      </w:r>
      <w:r w:rsidRPr="00E2356D">
        <w:rPr>
          <w:lang w:eastAsia="ko-KR"/>
        </w:rPr>
        <w:t xml:space="preserve"> + q</w:t>
      </w:r>
      <w:r w:rsidRPr="00E2356D">
        <w:rPr>
          <w:vertAlign w:val="subscript"/>
          <w:lang w:eastAsia="ko-KR"/>
        </w:rPr>
        <w:t xml:space="preserve">0,2 </w:t>
      </w:r>
      <w:r w:rsidRPr="00E2356D">
        <w:rPr>
          <w:lang w:eastAsia="ko-KR"/>
        </w:rPr>
        <w:t>| + | p</w:t>
      </w:r>
      <w:r w:rsidRPr="00E2356D">
        <w:rPr>
          <w:vertAlign w:val="subscript"/>
          <w:lang w:eastAsia="ko-KR"/>
        </w:rPr>
        <w:t>2,5</w:t>
      </w:r>
      <w:r w:rsidRPr="00E2356D">
        <w:rPr>
          <w:lang w:eastAsia="ko-KR"/>
        </w:rPr>
        <w:t xml:space="preserve"> – 2*p</w:t>
      </w:r>
      <w:r w:rsidRPr="00E2356D">
        <w:rPr>
          <w:vertAlign w:val="subscript"/>
          <w:lang w:eastAsia="ko-KR"/>
        </w:rPr>
        <w:t>1,5</w:t>
      </w:r>
      <w:r w:rsidRPr="00E2356D">
        <w:rPr>
          <w:lang w:eastAsia="ko-KR"/>
        </w:rPr>
        <w:t xml:space="preserve"> + p</w:t>
      </w:r>
      <w:r w:rsidRPr="00E2356D">
        <w:rPr>
          <w:vertAlign w:val="subscript"/>
          <w:lang w:eastAsia="ko-KR"/>
        </w:rPr>
        <w:t xml:space="preserve">0,5 </w:t>
      </w:r>
      <w:r w:rsidRPr="00E2356D">
        <w:rPr>
          <w:lang w:eastAsia="ko-KR"/>
        </w:rPr>
        <w:t>| + | q</w:t>
      </w:r>
      <w:r w:rsidRPr="00E2356D">
        <w:rPr>
          <w:vertAlign w:val="subscript"/>
          <w:lang w:eastAsia="ko-KR"/>
        </w:rPr>
        <w:t>2,5</w:t>
      </w:r>
      <w:r w:rsidRPr="00E2356D">
        <w:rPr>
          <w:lang w:eastAsia="ko-KR"/>
        </w:rPr>
        <w:t xml:space="preserve"> – 2*q</w:t>
      </w:r>
      <w:r w:rsidRPr="00E2356D">
        <w:rPr>
          <w:vertAlign w:val="subscript"/>
          <w:lang w:eastAsia="ko-KR"/>
        </w:rPr>
        <w:t>1,5</w:t>
      </w:r>
      <w:r w:rsidRPr="00E2356D">
        <w:rPr>
          <w:lang w:eastAsia="ko-KR"/>
        </w:rPr>
        <w:t xml:space="preserve"> + q</w:t>
      </w:r>
      <w:r w:rsidRPr="00E2356D">
        <w:rPr>
          <w:vertAlign w:val="subscript"/>
          <w:lang w:eastAsia="ko-KR"/>
        </w:rPr>
        <w:t xml:space="preserve">0,5 </w:t>
      </w:r>
      <w:r w:rsidRPr="00E2356D">
        <w:rPr>
          <w:lang w:eastAsia="ko-KR"/>
        </w:rPr>
        <w:t>| &lt; β</w:t>
      </w:r>
    </w:p>
    <w:p w:rsidR="002E5C7A" w:rsidRDefault="002E5C7A" w:rsidP="00F3180B">
      <w:pPr>
        <w:jc w:val="both"/>
        <w:rPr>
          <w:lang w:eastAsia="ko-KR"/>
        </w:rPr>
      </w:pPr>
      <w:r w:rsidRPr="00DF3810">
        <w:rPr>
          <w:lang w:eastAsia="ko-KR"/>
        </w:rPr>
        <w:t xml:space="preserve">However, </w:t>
      </w:r>
      <w:r>
        <w:rPr>
          <w:lang w:eastAsia="ko-KR"/>
        </w:rPr>
        <w:t>for the</w:t>
      </w:r>
      <w:r w:rsidRPr="00DF3810">
        <w:rPr>
          <w:lang w:eastAsia="ko-KR"/>
        </w:rPr>
        <w:t xml:space="preserve"> pixel</w:t>
      </w:r>
      <w:r>
        <w:rPr>
          <w:lang w:eastAsia="ko-KR"/>
        </w:rPr>
        <w:t>s</w:t>
      </w:r>
      <w:r w:rsidRPr="00DF3810">
        <w:rPr>
          <w:lang w:eastAsia="ko-KR"/>
        </w:rPr>
        <w:t xml:space="preserve"> </w:t>
      </w:r>
      <w:r>
        <w:rPr>
          <w:lang w:eastAsia="ko-KR"/>
        </w:rPr>
        <w:t xml:space="preserve">at the </w:t>
      </w:r>
      <w:r w:rsidRPr="00DF3810">
        <w:rPr>
          <w:lang w:eastAsia="ko-KR"/>
        </w:rPr>
        <w:t>second position</w:t>
      </w:r>
      <w:r>
        <w:rPr>
          <w:lang w:eastAsia="ko-KR"/>
        </w:rPr>
        <w:t>s</w:t>
      </w:r>
      <w:r w:rsidRPr="00DF3810">
        <w:rPr>
          <w:lang w:eastAsia="ko-KR"/>
        </w:rPr>
        <w:t xml:space="preserve"> from the boundary (</w:t>
      </w:r>
      <w:r>
        <w:rPr>
          <w:lang w:eastAsia="ko-KR"/>
        </w:rPr>
        <w:t xml:space="preserve">that is, </w:t>
      </w:r>
      <w:r w:rsidRPr="00DF3810">
        <w:t>p</w:t>
      </w:r>
      <w:r w:rsidRPr="00DF3810">
        <w:rPr>
          <w:vertAlign w:val="subscript"/>
        </w:rPr>
        <w:t>1</w:t>
      </w:r>
      <w:r w:rsidRPr="00DF3810">
        <w:t xml:space="preserve"> and q</w:t>
      </w:r>
      <w:r w:rsidRPr="00DF3810">
        <w:rPr>
          <w:vertAlign w:val="subscript"/>
        </w:rPr>
        <w:t>1</w:t>
      </w:r>
      <w:r w:rsidRPr="00DF3810">
        <w:rPr>
          <w:lang w:eastAsia="ko-KR"/>
        </w:rPr>
        <w:t>)</w:t>
      </w:r>
      <w:r>
        <w:rPr>
          <w:lang w:eastAsia="ko-KR"/>
        </w:rPr>
        <w:t>, two</w:t>
      </w:r>
      <w:r w:rsidRPr="00DF3810">
        <w:rPr>
          <w:lang w:eastAsia="ko-KR"/>
        </w:rPr>
        <w:t xml:space="preserve"> </w:t>
      </w:r>
      <w:r w:rsidRPr="00DF3810">
        <w:t>additional condition</w:t>
      </w:r>
      <w:r>
        <w:rPr>
          <w:lang w:eastAsia="ko-KR"/>
        </w:rPr>
        <w:t xml:space="preserve">s are checked to decide whether </w:t>
      </w:r>
      <w:r w:rsidRPr="00DF3810">
        <w:t xml:space="preserve">to </w:t>
      </w:r>
      <w:r>
        <w:rPr>
          <w:lang w:eastAsia="ko-KR"/>
        </w:rPr>
        <w:t>apply the</w:t>
      </w:r>
      <w:r w:rsidRPr="00DF3810">
        <w:t xml:space="preserve"> </w:t>
      </w:r>
      <w:r w:rsidRPr="00DF3810">
        <w:rPr>
          <w:lang w:eastAsia="ko-KR"/>
        </w:rPr>
        <w:t xml:space="preserve">deblocking </w:t>
      </w:r>
      <w:r w:rsidRPr="00DF3810">
        <w:t>filter</w:t>
      </w:r>
      <w:r w:rsidRPr="00DF3810">
        <w:rPr>
          <w:lang w:eastAsia="ko-KR"/>
        </w:rPr>
        <w:t xml:space="preserve">ing </w:t>
      </w:r>
      <w:r>
        <w:rPr>
          <w:lang w:eastAsia="ko-KR"/>
        </w:rPr>
        <w:t xml:space="preserve">or not. Each of two conditions is satisfied, </w:t>
      </w:r>
      <w:r w:rsidRPr="00E2356D">
        <w:rPr>
          <w:lang w:eastAsia="ko-KR"/>
        </w:rPr>
        <w:t>p</w:t>
      </w:r>
      <w:r w:rsidRPr="00E2356D">
        <w:rPr>
          <w:vertAlign w:val="subscript"/>
          <w:lang w:eastAsia="ko-KR"/>
        </w:rPr>
        <w:t>1</w:t>
      </w:r>
      <w:r w:rsidRPr="00E2356D">
        <w:rPr>
          <w:lang w:eastAsia="ko-KR"/>
        </w:rPr>
        <w:t xml:space="preserve"> and q</w:t>
      </w:r>
      <w:r w:rsidRPr="00E2356D">
        <w:rPr>
          <w:vertAlign w:val="subscript"/>
          <w:lang w:eastAsia="ko-KR"/>
        </w:rPr>
        <w:t>1</w:t>
      </w:r>
      <w:r w:rsidRPr="00E2356D">
        <w:rPr>
          <w:lang w:eastAsia="ko-KR"/>
        </w:rPr>
        <w:t xml:space="preserve"> are filtered, respectively.</w:t>
      </w:r>
    </w:p>
    <w:p w:rsidR="002E5C7A" w:rsidRPr="005837AE" w:rsidRDefault="002E5C7A" w:rsidP="0050061D">
      <w:pPr>
        <w:ind w:left="400"/>
        <w:jc w:val="both"/>
        <w:rPr>
          <w:lang w:eastAsia="ko-KR"/>
        </w:rPr>
      </w:pPr>
      <w:r w:rsidRPr="00E2356D">
        <w:rPr>
          <w:lang w:eastAsia="ko-KR"/>
        </w:rPr>
        <w:t>d</w:t>
      </w:r>
      <w:r w:rsidRPr="00E2356D">
        <w:rPr>
          <w:vertAlign w:val="subscript"/>
          <w:lang w:eastAsia="ko-KR"/>
        </w:rPr>
        <w:t>p</w:t>
      </w:r>
      <w:r w:rsidRPr="00E2356D">
        <w:rPr>
          <w:lang w:eastAsia="ko-KR"/>
        </w:rPr>
        <w:t xml:space="preserve"> = | p</w:t>
      </w:r>
      <w:r w:rsidRPr="00E2356D">
        <w:rPr>
          <w:vertAlign w:val="subscript"/>
          <w:lang w:eastAsia="ko-KR"/>
        </w:rPr>
        <w:t>2,2</w:t>
      </w:r>
      <w:r w:rsidRPr="00E2356D">
        <w:rPr>
          <w:lang w:eastAsia="ko-KR"/>
        </w:rPr>
        <w:t xml:space="preserve"> – 2*p</w:t>
      </w:r>
      <w:r w:rsidRPr="00E2356D">
        <w:rPr>
          <w:vertAlign w:val="subscript"/>
          <w:lang w:eastAsia="ko-KR"/>
        </w:rPr>
        <w:t>1,2</w:t>
      </w:r>
      <w:r w:rsidRPr="00E2356D">
        <w:rPr>
          <w:lang w:eastAsia="ko-KR"/>
        </w:rPr>
        <w:t xml:space="preserve"> + p</w:t>
      </w:r>
      <w:r w:rsidRPr="00E2356D">
        <w:rPr>
          <w:vertAlign w:val="subscript"/>
          <w:lang w:eastAsia="ko-KR"/>
        </w:rPr>
        <w:t xml:space="preserve">0,2 </w:t>
      </w:r>
      <w:r w:rsidRPr="00E2356D">
        <w:rPr>
          <w:lang w:eastAsia="ko-KR"/>
        </w:rPr>
        <w:t>| + | p</w:t>
      </w:r>
      <w:r w:rsidRPr="00E2356D">
        <w:rPr>
          <w:vertAlign w:val="subscript"/>
          <w:lang w:eastAsia="ko-KR"/>
        </w:rPr>
        <w:t>2,5</w:t>
      </w:r>
      <w:r w:rsidRPr="00E2356D">
        <w:rPr>
          <w:lang w:eastAsia="ko-KR"/>
        </w:rPr>
        <w:t xml:space="preserve"> – 2*p</w:t>
      </w:r>
      <w:r w:rsidRPr="00E2356D">
        <w:rPr>
          <w:vertAlign w:val="subscript"/>
          <w:lang w:eastAsia="ko-KR"/>
        </w:rPr>
        <w:t>1,5</w:t>
      </w:r>
      <w:r w:rsidRPr="00E2356D">
        <w:rPr>
          <w:lang w:eastAsia="ko-KR"/>
        </w:rPr>
        <w:t xml:space="preserve"> + p</w:t>
      </w:r>
      <w:r w:rsidRPr="00E2356D">
        <w:rPr>
          <w:vertAlign w:val="subscript"/>
          <w:lang w:eastAsia="ko-KR"/>
        </w:rPr>
        <w:t xml:space="preserve">0,5 </w:t>
      </w:r>
      <w:r w:rsidRPr="00E2356D">
        <w:rPr>
          <w:lang w:eastAsia="ko-KR"/>
        </w:rPr>
        <w:t>| &lt; β</w:t>
      </w:r>
      <w:r w:rsidRPr="00E2356D">
        <w:rPr>
          <w:vertAlign w:val="subscript"/>
          <w:lang w:eastAsia="ko-KR"/>
        </w:rPr>
        <w:t>p</w:t>
      </w:r>
    </w:p>
    <w:p w:rsidR="002E5C7A" w:rsidRPr="00DF3810" w:rsidRDefault="002E5C7A" w:rsidP="0050061D">
      <w:pPr>
        <w:ind w:left="400"/>
        <w:jc w:val="both"/>
        <w:rPr>
          <w:lang w:eastAsia="ko-KR"/>
        </w:rPr>
      </w:pPr>
      <w:r w:rsidRPr="00E2356D">
        <w:rPr>
          <w:lang w:eastAsia="ko-KR"/>
        </w:rPr>
        <w:t>d</w:t>
      </w:r>
      <w:r w:rsidRPr="00E2356D">
        <w:rPr>
          <w:vertAlign w:val="subscript"/>
          <w:lang w:eastAsia="ko-KR"/>
        </w:rPr>
        <w:t>q</w:t>
      </w:r>
      <w:r w:rsidRPr="00E2356D">
        <w:rPr>
          <w:lang w:eastAsia="ko-KR"/>
        </w:rPr>
        <w:t xml:space="preserve"> = | q</w:t>
      </w:r>
      <w:r w:rsidRPr="00E2356D">
        <w:rPr>
          <w:vertAlign w:val="subscript"/>
          <w:lang w:eastAsia="ko-KR"/>
        </w:rPr>
        <w:t>2,2</w:t>
      </w:r>
      <w:r w:rsidRPr="00E2356D">
        <w:rPr>
          <w:lang w:eastAsia="ko-KR"/>
        </w:rPr>
        <w:t xml:space="preserve"> – 2*q</w:t>
      </w:r>
      <w:r w:rsidRPr="00E2356D">
        <w:rPr>
          <w:vertAlign w:val="subscript"/>
          <w:lang w:eastAsia="ko-KR"/>
        </w:rPr>
        <w:t>1,2</w:t>
      </w:r>
      <w:r w:rsidRPr="00E2356D">
        <w:rPr>
          <w:lang w:eastAsia="ko-KR"/>
        </w:rPr>
        <w:t xml:space="preserve"> + q</w:t>
      </w:r>
      <w:r w:rsidRPr="00E2356D">
        <w:rPr>
          <w:vertAlign w:val="subscript"/>
          <w:lang w:eastAsia="ko-KR"/>
        </w:rPr>
        <w:t xml:space="preserve">0,2 </w:t>
      </w:r>
      <w:r w:rsidRPr="00E2356D">
        <w:rPr>
          <w:lang w:eastAsia="ko-KR"/>
        </w:rPr>
        <w:t>| + | q</w:t>
      </w:r>
      <w:r w:rsidRPr="00E2356D">
        <w:rPr>
          <w:vertAlign w:val="subscript"/>
          <w:lang w:eastAsia="ko-KR"/>
        </w:rPr>
        <w:t>2,5</w:t>
      </w:r>
      <w:r w:rsidRPr="00E2356D">
        <w:rPr>
          <w:lang w:eastAsia="ko-KR"/>
        </w:rPr>
        <w:t xml:space="preserve"> – 2*q</w:t>
      </w:r>
      <w:r w:rsidRPr="00E2356D">
        <w:rPr>
          <w:vertAlign w:val="subscript"/>
          <w:lang w:eastAsia="ko-KR"/>
        </w:rPr>
        <w:t>1,5</w:t>
      </w:r>
      <w:r w:rsidRPr="00E2356D">
        <w:rPr>
          <w:lang w:eastAsia="ko-KR"/>
        </w:rPr>
        <w:t xml:space="preserve"> + q</w:t>
      </w:r>
      <w:r w:rsidRPr="00E2356D">
        <w:rPr>
          <w:vertAlign w:val="subscript"/>
          <w:lang w:eastAsia="ko-KR"/>
        </w:rPr>
        <w:t xml:space="preserve">0,5 </w:t>
      </w:r>
      <w:r w:rsidRPr="00E2356D">
        <w:rPr>
          <w:lang w:eastAsia="ko-KR"/>
        </w:rPr>
        <w:t>| &lt; β</w:t>
      </w:r>
      <w:r w:rsidRPr="00E2356D">
        <w:rPr>
          <w:vertAlign w:val="subscript"/>
          <w:lang w:eastAsia="ko-KR"/>
        </w:rPr>
        <w:t>q</w:t>
      </w:r>
    </w:p>
    <w:p w:rsidR="002E5C7A" w:rsidRDefault="002E5C7A" w:rsidP="00594ACB">
      <w:pPr>
        <w:pStyle w:val="Heading2"/>
        <w:numPr>
          <w:numberingChange w:id="4" w:author="Unknown" w:date="2011-03-15T09:16:00Z" w:original="%1:2:0:.%2:3:0:"/>
        </w:numPr>
        <w:rPr>
          <w:lang w:eastAsia="ko-KR"/>
        </w:rPr>
      </w:pPr>
      <w:r>
        <w:rPr>
          <w:lang w:eastAsia="ko-KR"/>
        </w:rPr>
        <w:t xml:space="preserve">Luma weak filter </w:t>
      </w:r>
    </w:p>
    <w:p w:rsidR="002E5C7A" w:rsidRDefault="002E5C7A" w:rsidP="00DF3810">
      <w:pPr>
        <w:jc w:val="both"/>
        <w:rPr>
          <w:lang w:eastAsia="ko-KR"/>
        </w:rPr>
      </w:pPr>
      <w:r>
        <w:rPr>
          <w:lang w:eastAsia="ko-KR"/>
        </w:rPr>
        <w:t xml:space="preserve">HM2.0 adopts two different types of deblocking filters – a strong and a weak filter. In this proposal, the weak filter is modified as follows: </w:t>
      </w:r>
    </w:p>
    <w:p w:rsidR="002E5C7A" w:rsidRPr="00B43906" w:rsidRDefault="002E5C7A" w:rsidP="0050061D">
      <w:pPr>
        <w:ind w:left="400"/>
        <w:jc w:val="both"/>
        <w:rPr>
          <w:lang w:eastAsia="ko-KR"/>
        </w:rPr>
      </w:pPr>
      <w:r w:rsidRPr="00B43906">
        <w:rPr>
          <w:rFonts w:hAnsi="바탕" w:cs="바탕" w:hint="eastAsia"/>
          <w:lang w:eastAsia="ko-KR"/>
        </w:rPr>
        <w:t>△</w:t>
      </w:r>
      <w:r w:rsidRPr="00B43906">
        <w:rPr>
          <w:lang w:eastAsia="ko-KR"/>
        </w:rPr>
        <w:t xml:space="preserve"> = Clip3 (-t</w:t>
      </w:r>
      <w:r w:rsidRPr="00B43906">
        <w:rPr>
          <w:vertAlign w:val="subscript"/>
          <w:lang w:eastAsia="ko-KR"/>
        </w:rPr>
        <w:t>c</w:t>
      </w:r>
      <w:r w:rsidRPr="00B43906">
        <w:rPr>
          <w:lang w:eastAsia="ko-KR"/>
        </w:rPr>
        <w:t>, t</w:t>
      </w:r>
      <w:r w:rsidRPr="00B43906">
        <w:rPr>
          <w:vertAlign w:val="subscript"/>
          <w:lang w:eastAsia="ko-KR"/>
        </w:rPr>
        <w:t>c</w:t>
      </w:r>
      <w:r w:rsidRPr="00B43906">
        <w:rPr>
          <w:lang w:eastAsia="ko-KR"/>
        </w:rPr>
        <w:t>, ((</w:t>
      </w:r>
      <w:r>
        <w:rPr>
          <w:lang w:eastAsia="ko-KR"/>
        </w:rPr>
        <w:t>q</w:t>
      </w:r>
      <w:r>
        <w:rPr>
          <w:vertAlign w:val="subscript"/>
          <w:lang w:eastAsia="ko-KR"/>
        </w:rPr>
        <w:t>0</w:t>
      </w:r>
      <w:r w:rsidRPr="00B43906">
        <w:rPr>
          <w:lang w:eastAsia="ko-KR"/>
        </w:rPr>
        <w:t xml:space="preserve"> – </w:t>
      </w:r>
      <w:r>
        <w:rPr>
          <w:lang w:eastAsia="ko-KR"/>
        </w:rPr>
        <w:t>p</w:t>
      </w:r>
      <w:r>
        <w:rPr>
          <w:vertAlign w:val="subscript"/>
          <w:lang w:eastAsia="ko-KR"/>
        </w:rPr>
        <w:t>0</w:t>
      </w:r>
      <w:r w:rsidRPr="00B43906">
        <w:rPr>
          <w:lang w:eastAsia="ko-KR"/>
        </w:rPr>
        <w:t>) &lt;&lt; 2) + (</w:t>
      </w:r>
      <w:r>
        <w:rPr>
          <w:lang w:eastAsia="ko-KR"/>
        </w:rPr>
        <w:t>q</w:t>
      </w:r>
      <w:r>
        <w:rPr>
          <w:vertAlign w:val="subscript"/>
          <w:lang w:eastAsia="ko-KR"/>
        </w:rPr>
        <w:t>1</w:t>
      </w:r>
      <w:r w:rsidRPr="00B43906">
        <w:rPr>
          <w:lang w:eastAsia="ko-KR"/>
        </w:rPr>
        <w:t xml:space="preserve"> – </w:t>
      </w:r>
      <w:r>
        <w:rPr>
          <w:lang w:eastAsia="ko-KR"/>
        </w:rPr>
        <w:t>p</w:t>
      </w:r>
      <w:r>
        <w:rPr>
          <w:vertAlign w:val="subscript"/>
          <w:lang w:eastAsia="ko-KR"/>
        </w:rPr>
        <w:t>1</w:t>
      </w:r>
      <w:r w:rsidRPr="00B43906">
        <w:rPr>
          <w:lang w:eastAsia="ko-KR"/>
        </w:rPr>
        <w:t>) + 4) &gt;&gt; 3))</w:t>
      </w:r>
    </w:p>
    <w:p w:rsidR="002E5C7A" w:rsidRPr="00B43906" w:rsidRDefault="002E5C7A" w:rsidP="0050061D">
      <w:pPr>
        <w:ind w:left="400"/>
        <w:jc w:val="both"/>
        <w:rPr>
          <w:lang w:eastAsia="ko-KR"/>
        </w:rPr>
      </w:pPr>
      <w:r>
        <w:rPr>
          <w:lang w:eastAsia="ko-KR"/>
        </w:rPr>
        <w:t>p</w:t>
      </w:r>
      <w:r>
        <w:rPr>
          <w:vertAlign w:val="subscript"/>
          <w:lang w:eastAsia="ko-KR"/>
        </w:rPr>
        <w:t>0</w:t>
      </w:r>
      <w:r>
        <w:rPr>
          <w:lang w:eastAsia="ko-KR"/>
        </w:rPr>
        <w:t>'</w:t>
      </w:r>
      <w:r w:rsidRPr="00B43906">
        <w:rPr>
          <w:lang w:eastAsia="ko-KR"/>
        </w:rPr>
        <w:t xml:space="preserve"> = Clip0-255 (</w:t>
      </w:r>
      <w:r>
        <w:rPr>
          <w:lang w:eastAsia="ko-KR"/>
        </w:rPr>
        <w:t>p</w:t>
      </w:r>
      <w:r>
        <w:rPr>
          <w:vertAlign w:val="subscript"/>
          <w:lang w:eastAsia="ko-KR"/>
        </w:rPr>
        <w:t>0</w:t>
      </w:r>
      <w:r>
        <w:rPr>
          <w:lang w:eastAsia="ko-KR"/>
        </w:rPr>
        <w:t xml:space="preserve"> </w:t>
      </w:r>
      <w:r w:rsidRPr="00B43906">
        <w:rPr>
          <w:lang w:eastAsia="ko-KR"/>
        </w:rPr>
        <w:t xml:space="preserve">+ </w:t>
      </w:r>
      <w:r w:rsidRPr="00B43906">
        <w:rPr>
          <w:rFonts w:hAnsi="바탕" w:cs="바탕" w:hint="eastAsia"/>
          <w:lang w:eastAsia="ko-KR"/>
        </w:rPr>
        <w:t>△</w:t>
      </w:r>
      <w:r w:rsidRPr="00B43906">
        <w:rPr>
          <w:lang w:eastAsia="ko-KR"/>
        </w:rPr>
        <w:t>)</w:t>
      </w:r>
    </w:p>
    <w:p w:rsidR="002E5C7A" w:rsidRPr="00B43906" w:rsidRDefault="002E5C7A" w:rsidP="0050061D">
      <w:pPr>
        <w:ind w:left="400"/>
        <w:jc w:val="both"/>
        <w:rPr>
          <w:lang w:eastAsia="ko-KR"/>
        </w:rPr>
      </w:pPr>
      <w:r>
        <w:rPr>
          <w:lang w:eastAsia="ko-KR"/>
        </w:rPr>
        <w:t>q</w:t>
      </w:r>
      <w:r>
        <w:rPr>
          <w:vertAlign w:val="subscript"/>
          <w:lang w:eastAsia="ko-KR"/>
        </w:rPr>
        <w:t>0</w:t>
      </w:r>
      <w:r>
        <w:rPr>
          <w:lang w:eastAsia="ko-KR"/>
        </w:rPr>
        <w:t xml:space="preserve">' </w:t>
      </w:r>
      <w:r w:rsidRPr="00B43906">
        <w:rPr>
          <w:lang w:eastAsia="ko-KR"/>
        </w:rPr>
        <w:t>= Clip0-255 (</w:t>
      </w:r>
      <w:r>
        <w:rPr>
          <w:lang w:eastAsia="ko-KR"/>
        </w:rPr>
        <w:t>q</w:t>
      </w:r>
      <w:r>
        <w:rPr>
          <w:vertAlign w:val="subscript"/>
          <w:lang w:eastAsia="ko-KR"/>
        </w:rPr>
        <w:t>0</w:t>
      </w:r>
      <w:r w:rsidRPr="00B43906">
        <w:rPr>
          <w:lang w:eastAsia="ko-KR"/>
        </w:rPr>
        <w:t xml:space="preserve"> – </w:t>
      </w:r>
      <w:r w:rsidRPr="00B43906">
        <w:rPr>
          <w:rFonts w:hAnsi="바탕" w:cs="바탕" w:hint="eastAsia"/>
          <w:lang w:eastAsia="ko-KR"/>
        </w:rPr>
        <w:t>△</w:t>
      </w:r>
      <w:r w:rsidRPr="00B43906">
        <w:rPr>
          <w:lang w:eastAsia="ko-KR"/>
        </w:rPr>
        <w:t>)</w:t>
      </w:r>
    </w:p>
    <w:p w:rsidR="002E5C7A" w:rsidRDefault="002E5C7A" w:rsidP="0050061D">
      <w:pPr>
        <w:ind w:left="400"/>
        <w:jc w:val="both"/>
        <w:rPr>
          <w:lang w:eastAsia="ko-KR"/>
        </w:rPr>
      </w:pPr>
      <w:r>
        <w:rPr>
          <w:lang w:eastAsia="ko-KR"/>
        </w:rPr>
        <w:t>p</w:t>
      </w:r>
      <w:r>
        <w:rPr>
          <w:vertAlign w:val="subscript"/>
          <w:lang w:eastAsia="ko-KR"/>
        </w:rPr>
        <w:t>1</w:t>
      </w:r>
      <w:r>
        <w:rPr>
          <w:lang w:eastAsia="ko-KR"/>
        </w:rPr>
        <w:t>'</w:t>
      </w:r>
      <w:r w:rsidRPr="00B43906">
        <w:rPr>
          <w:lang w:eastAsia="ko-KR"/>
        </w:rPr>
        <w:t xml:space="preserve"> = Clip0-255 (</w:t>
      </w:r>
      <w:r>
        <w:rPr>
          <w:lang w:eastAsia="ko-KR"/>
        </w:rPr>
        <w:t>p</w:t>
      </w:r>
      <w:r>
        <w:rPr>
          <w:vertAlign w:val="subscript"/>
          <w:lang w:eastAsia="ko-KR"/>
        </w:rPr>
        <w:t>1</w:t>
      </w:r>
      <w:r w:rsidRPr="00B43906">
        <w:rPr>
          <w:lang w:eastAsia="ko-KR"/>
        </w:rPr>
        <w:t xml:space="preserve"> + </w:t>
      </w:r>
      <w:r w:rsidRPr="00B43906">
        <w:rPr>
          <w:rFonts w:hAnsi="바탕" w:cs="바탕" w:hint="eastAsia"/>
          <w:lang w:eastAsia="ko-KR"/>
        </w:rPr>
        <w:t>△</w:t>
      </w:r>
      <w:r>
        <w:rPr>
          <w:rFonts w:hAnsi="바탕"/>
          <w:lang w:eastAsia="ko-KR"/>
        </w:rPr>
        <w:t>/2</w:t>
      </w:r>
      <w:r w:rsidRPr="00B43906">
        <w:rPr>
          <w:lang w:eastAsia="ko-KR"/>
        </w:rPr>
        <w:t>)</w:t>
      </w:r>
      <w:r>
        <w:rPr>
          <w:lang w:eastAsia="ko-KR"/>
        </w:rPr>
        <w:t xml:space="preserve">  </w:t>
      </w:r>
      <w:r w:rsidRPr="00E2356D">
        <w:rPr>
          <w:lang w:eastAsia="ko-KR"/>
        </w:rPr>
        <w:t>when  d</w:t>
      </w:r>
      <w:r w:rsidRPr="00E2356D">
        <w:rPr>
          <w:vertAlign w:val="subscript"/>
          <w:lang w:eastAsia="ko-KR"/>
        </w:rPr>
        <w:t>p</w:t>
      </w:r>
      <w:r w:rsidRPr="00E2356D">
        <w:rPr>
          <w:lang w:eastAsia="ko-KR"/>
        </w:rPr>
        <w:t xml:space="preserve"> &lt; β</w:t>
      </w:r>
      <w:r w:rsidRPr="00E2356D">
        <w:rPr>
          <w:vertAlign w:val="subscript"/>
          <w:lang w:eastAsia="ko-KR"/>
        </w:rPr>
        <w:t>p</w:t>
      </w:r>
    </w:p>
    <w:p w:rsidR="002E5C7A" w:rsidRDefault="002E5C7A" w:rsidP="0050061D">
      <w:pPr>
        <w:ind w:left="400"/>
        <w:jc w:val="both"/>
        <w:rPr>
          <w:lang w:eastAsia="ko-KR"/>
        </w:rPr>
      </w:pPr>
      <w:r>
        <w:rPr>
          <w:lang w:eastAsia="ko-KR"/>
        </w:rPr>
        <w:t>q</w:t>
      </w:r>
      <w:r>
        <w:rPr>
          <w:vertAlign w:val="subscript"/>
          <w:lang w:eastAsia="ko-KR"/>
        </w:rPr>
        <w:t>1</w:t>
      </w:r>
      <w:r>
        <w:rPr>
          <w:lang w:eastAsia="ko-KR"/>
        </w:rPr>
        <w:t xml:space="preserve">' = </w:t>
      </w:r>
      <w:r w:rsidRPr="00B43906">
        <w:rPr>
          <w:lang w:eastAsia="ko-KR"/>
        </w:rPr>
        <w:t>Clip0-255 (</w:t>
      </w:r>
      <w:r>
        <w:rPr>
          <w:lang w:eastAsia="ko-KR"/>
        </w:rPr>
        <w:t>q</w:t>
      </w:r>
      <w:r>
        <w:rPr>
          <w:vertAlign w:val="subscript"/>
          <w:lang w:eastAsia="ko-KR"/>
        </w:rPr>
        <w:t>1</w:t>
      </w:r>
      <w:r w:rsidRPr="00B43906">
        <w:rPr>
          <w:lang w:eastAsia="ko-KR"/>
        </w:rPr>
        <w:t xml:space="preserve"> </w:t>
      </w:r>
      <w:r>
        <w:rPr>
          <w:lang w:eastAsia="ko-KR"/>
        </w:rPr>
        <w:t>–</w:t>
      </w:r>
      <w:r w:rsidRPr="00B43906">
        <w:rPr>
          <w:lang w:eastAsia="ko-KR"/>
        </w:rPr>
        <w:t xml:space="preserve"> </w:t>
      </w:r>
      <w:r w:rsidRPr="00B43906">
        <w:rPr>
          <w:rFonts w:hAnsi="바탕" w:cs="바탕" w:hint="eastAsia"/>
          <w:lang w:eastAsia="ko-KR"/>
        </w:rPr>
        <w:t>△</w:t>
      </w:r>
      <w:r>
        <w:rPr>
          <w:rFonts w:hAnsi="바탕"/>
          <w:lang w:eastAsia="ko-KR"/>
        </w:rPr>
        <w:t>/2</w:t>
      </w:r>
      <w:r w:rsidRPr="00B43906">
        <w:rPr>
          <w:lang w:eastAsia="ko-KR"/>
        </w:rPr>
        <w:t>)</w:t>
      </w:r>
      <w:r>
        <w:rPr>
          <w:lang w:eastAsia="ko-KR"/>
        </w:rPr>
        <w:t xml:space="preserve">  </w:t>
      </w:r>
      <w:r w:rsidRPr="00E2356D">
        <w:rPr>
          <w:lang w:eastAsia="ko-KR"/>
        </w:rPr>
        <w:t>when  d</w:t>
      </w:r>
      <w:r w:rsidRPr="00E2356D">
        <w:rPr>
          <w:vertAlign w:val="subscript"/>
          <w:lang w:eastAsia="ko-KR"/>
        </w:rPr>
        <w:t>q</w:t>
      </w:r>
      <w:r w:rsidRPr="00E2356D">
        <w:rPr>
          <w:lang w:eastAsia="ko-KR"/>
        </w:rPr>
        <w:t xml:space="preserve"> &lt; β</w:t>
      </w:r>
      <w:r w:rsidRPr="00E2356D">
        <w:rPr>
          <w:vertAlign w:val="subscript"/>
          <w:lang w:eastAsia="ko-KR"/>
        </w:rPr>
        <w:t>q</w:t>
      </w:r>
    </w:p>
    <w:p w:rsidR="002E5C7A" w:rsidRDefault="002E5C7A" w:rsidP="009234A5">
      <w:pPr>
        <w:jc w:val="both"/>
        <w:rPr>
          <w:lang w:eastAsia="ko-KR"/>
        </w:rPr>
      </w:pPr>
      <w:r>
        <w:rPr>
          <w:lang w:eastAsia="ko-KR"/>
        </w:rPr>
        <w:t>T</w:t>
      </w:r>
      <w:r w:rsidRPr="00DF3810">
        <w:rPr>
          <w:lang w:eastAsia="ko-KR"/>
        </w:rPr>
        <w:t>he first position pixels from the boundary (</w:t>
      </w:r>
      <w:r w:rsidRPr="00DF3810">
        <w:t>p</w:t>
      </w:r>
      <w:r w:rsidRPr="00DF3810">
        <w:rPr>
          <w:vertAlign w:val="subscript"/>
          <w:lang w:eastAsia="ko-KR"/>
        </w:rPr>
        <w:t>0</w:t>
      </w:r>
      <w:r w:rsidRPr="00DF3810">
        <w:t xml:space="preserve"> and q</w:t>
      </w:r>
      <w:r w:rsidRPr="00DF3810">
        <w:rPr>
          <w:vertAlign w:val="subscript"/>
          <w:lang w:eastAsia="ko-KR"/>
        </w:rPr>
        <w:t>0</w:t>
      </w:r>
      <w:r w:rsidRPr="00DF3810">
        <w:rPr>
          <w:lang w:eastAsia="ko-KR"/>
        </w:rPr>
        <w:t xml:space="preserve">) are </w:t>
      </w:r>
      <w:r>
        <w:rPr>
          <w:lang w:eastAsia="ko-KR"/>
        </w:rPr>
        <w:t xml:space="preserve">modified by the same filter of H.264/AVC deblocking filtering. </w:t>
      </w:r>
      <w:r>
        <w:rPr>
          <w:rFonts w:hAnsi="바탕"/>
          <w:lang w:eastAsia="ko-KR"/>
        </w:rPr>
        <w:t>To reduced complexity, h</w:t>
      </w:r>
      <w:r>
        <w:rPr>
          <w:lang w:eastAsia="ko-KR"/>
        </w:rPr>
        <w:t xml:space="preserve">owever, the </w:t>
      </w:r>
      <w:r w:rsidRPr="00DF3810">
        <w:rPr>
          <w:lang w:eastAsia="ko-KR"/>
        </w:rPr>
        <w:t xml:space="preserve">pixels </w:t>
      </w:r>
      <w:r>
        <w:rPr>
          <w:lang w:eastAsia="ko-KR"/>
        </w:rPr>
        <w:t xml:space="preserve">at the second </w:t>
      </w:r>
      <w:r w:rsidRPr="00DF3810">
        <w:rPr>
          <w:lang w:eastAsia="ko-KR"/>
        </w:rPr>
        <w:t>position from the boundary (</w:t>
      </w:r>
      <w:r w:rsidRPr="00DF3810">
        <w:t>p</w:t>
      </w:r>
      <w:r>
        <w:rPr>
          <w:vertAlign w:val="subscript"/>
          <w:lang w:eastAsia="ko-KR"/>
        </w:rPr>
        <w:t>1</w:t>
      </w:r>
      <w:r w:rsidRPr="00DF3810">
        <w:t xml:space="preserve"> and q</w:t>
      </w:r>
      <w:r>
        <w:rPr>
          <w:vertAlign w:val="subscript"/>
          <w:lang w:eastAsia="ko-KR"/>
        </w:rPr>
        <w:t>1</w:t>
      </w:r>
      <w:r w:rsidRPr="00DF3810">
        <w:rPr>
          <w:lang w:eastAsia="ko-KR"/>
        </w:rPr>
        <w:t xml:space="preserve">) are </w:t>
      </w:r>
      <w:r>
        <w:rPr>
          <w:lang w:eastAsia="ko-KR"/>
        </w:rPr>
        <w:t xml:space="preserve">modified by using </w:t>
      </w:r>
      <w:r w:rsidRPr="00B43906">
        <w:rPr>
          <w:rFonts w:hAnsi="바탕" w:cs="바탕" w:hint="eastAsia"/>
          <w:lang w:eastAsia="ko-KR"/>
        </w:rPr>
        <w:t>△</w:t>
      </w:r>
      <w:r>
        <w:rPr>
          <w:rFonts w:hAnsi="바탕"/>
          <w:lang w:eastAsia="ko-KR"/>
        </w:rPr>
        <w:t xml:space="preserve">/2 value. </w:t>
      </w:r>
    </w:p>
    <w:p w:rsidR="002E5C7A" w:rsidRPr="002B191D" w:rsidRDefault="002E5C7A" w:rsidP="00427E1F">
      <w:pPr>
        <w:pStyle w:val="Heading1"/>
        <w:numPr>
          <w:numberingChange w:id="5" w:author="Unknown" w:date="2011-03-15T09:16:00Z" w:original="%1:3:0:"/>
        </w:numPr>
      </w:pPr>
      <w:r>
        <w:rPr>
          <w:lang w:eastAsia="ko-KR"/>
        </w:rPr>
        <w:t xml:space="preserve">Experimental results </w:t>
      </w:r>
    </w:p>
    <w:p w:rsidR="002E5C7A" w:rsidRDefault="002E5C7A" w:rsidP="009234A5">
      <w:pPr>
        <w:jc w:val="both"/>
        <w:rPr>
          <w:lang w:eastAsia="ko-KR"/>
        </w:rPr>
      </w:pPr>
      <w:r>
        <w:rPr>
          <w:lang w:eastAsia="ko-KR"/>
        </w:rPr>
        <w:t xml:space="preserve">The proposed method is modified from HM2.0 software and simulated under CE12 Subset1 conditions [4]. Table 2 shows </w:t>
      </w:r>
      <w:r>
        <w:t xml:space="preserve">the summarized </w:t>
      </w:r>
      <w:r>
        <w:rPr>
          <w:lang w:eastAsia="ko-KR"/>
        </w:rPr>
        <w:t>coding</w:t>
      </w:r>
      <w:r>
        <w:t xml:space="preserve"> performance of the proposed </w:t>
      </w:r>
      <w:r>
        <w:rPr>
          <w:lang w:eastAsia="ko-KR"/>
        </w:rPr>
        <w:t>method</w:t>
      </w:r>
      <w:r>
        <w:t xml:space="preserve"> </w:t>
      </w:r>
      <w:r>
        <w:rPr>
          <w:lang w:eastAsia="ko-KR"/>
        </w:rPr>
        <w:t xml:space="preserve">compared to HM2.0 </w:t>
      </w:r>
      <w:r>
        <w:t>anchor.</w:t>
      </w:r>
      <w:r>
        <w:rPr>
          <w:lang w:eastAsia="ko-KR"/>
        </w:rPr>
        <w:t xml:space="preserve"> More detailed results are included in </w:t>
      </w:r>
      <w:r w:rsidRPr="00E26C3D">
        <w:rPr>
          <w:i/>
          <w:iCs/>
          <w:lang w:eastAsia="ko-KR"/>
        </w:rPr>
        <w:t>JCTVC-</w:t>
      </w:r>
      <w:r>
        <w:rPr>
          <w:i/>
          <w:iCs/>
          <w:lang w:eastAsia="ko-KR"/>
        </w:rPr>
        <w:t>E417</w:t>
      </w:r>
      <w:r w:rsidRPr="00E26C3D">
        <w:rPr>
          <w:i/>
          <w:iCs/>
          <w:lang w:eastAsia="ko-KR"/>
        </w:rPr>
        <w:t>_SKKU</w:t>
      </w:r>
      <w:r>
        <w:rPr>
          <w:i/>
          <w:iCs/>
          <w:lang w:eastAsia="ko-KR"/>
        </w:rPr>
        <w:t>_DF_result</w:t>
      </w:r>
      <w:r w:rsidRPr="00E26C3D">
        <w:rPr>
          <w:i/>
          <w:iCs/>
          <w:lang w:eastAsia="ko-KR"/>
        </w:rPr>
        <w:t>.xls</w:t>
      </w:r>
      <w:r>
        <w:rPr>
          <w:lang w:eastAsia="ko-KR"/>
        </w:rPr>
        <w:t>.</w:t>
      </w:r>
    </w:p>
    <w:p w:rsidR="002E5C7A" w:rsidRDefault="002E5C7A" w:rsidP="009234A5">
      <w:pPr>
        <w:jc w:val="both"/>
        <w:rPr>
          <w:lang w:eastAsia="ko-KR"/>
        </w:rPr>
      </w:pPr>
    </w:p>
    <w:tbl>
      <w:tblPr>
        <w:tblW w:w="7240" w:type="dxa"/>
        <w:jc w:val="center"/>
        <w:tblCellMar>
          <w:left w:w="99" w:type="dxa"/>
          <w:right w:w="99" w:type="dxa"/>
        </w:tblCellMar>
        <w:tblLook w:val="0000"/>
      </w:tblPr>
      <w:tblGrid>
        <w:gridCol w:w="1360"/>
        <w:gridCol w:w="976"/>
        <w:gridCol w:w="988"/>
        <w:gridCol w:w="976"/>
        <w:gridCol w:w="976"/>
        <w:gridCol w:w="988"/>
        <w:gridCol w:w="976"/>
      </w:tblGrid>
      <w:tr w:rsidR="002E5C7A" w:rsidRPr="002437A7">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sz w:val="20"/>
                <w:szCs w:val="20"/>
                <w:lang w:eastAsia="ko-KR"/>
              </w:rPr>
            </w:pPr>
            <w:r w:rsidRPr="002437A7">
              <w:rPr>
                <w:rFonts w:ascii="Arial" w:eastAsia="굴림" w:hAnsi="Arial" w:cs="굴림" w:hint="eastAsia"/>
                <w:sz w:val="20"/>
                <w:szCs w:val="20"/>
                <w:lang w:eastAsia="ko-KR"/>
              </w:rPr>
              <w:t xml:space="preserve">　</w:t>
            </w:r>
          </w:p>
        </w:tc>
        <w:tc>
          <w:tcPr>
            <w:tcW w:w="2940" w:type="dxa"/>
            <w:gridSpan w:val="3"/>
            <w:tcBorders>
              <w:top w:val="single" w:sz="8" w:space="0" w:color="auto"/>
              <w:left w:val="nil"/>
              <w:bottom w:val="single" w:sz="8" w:space="0" w:color="auto"/>
              <w:right w:val="single" w:sz="8" w:space="0" w:color="000000"/>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sz w:val="20"/>
                <w:szCs w:val="20"/>
                <w:lang w:eastAsia="ko-KR"/>
              </w:rPr>
            </w:pPr>
            <w:r>
              <w:rPr>
                <w:rFonts w:ascii="Arial" w:eastAsia="굴림" w:hAnsi="Arial" w:cs="Arial"/>
                <w:sz w:val="20"/>
                <w:szCs w:val="20"/>
                <w:lang w:eastAsia="ko-KR"/>
              </w:rPr>
              <w:t>HE_IO</w:t>
            </w:r>
          </w:p>
        </w:tc>
        <w:tc>
          <w:tcPr>
            <w:tcW w:w="2940" w:type="dxa"/>
            <w:gridSpan w:val="3"/>
            <w:tcBorders>
              <w:top w:val="single" w:sz="8" w:space="0" w:color="auto"/>
              <w:left w:val="nil"/>
              <w:bottom w:val="single" w:sz="8" w:space="0" w:color="auto"/>
              <w:right w:val="single" w:sz="8" w:space="0" w:color="000000"/>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sz w:val="20"/>
                <w:szCs w:val="20"/>
                <w:lang w:eastAsia="ko-KR"/>
              </w:rPr>
            </w:pPr>
            <w:r>
              <w:rPr>
                <w:rFonts w:ascii="Arial" w:eastAsia="굴림" w:hAnsi="Arial" w:cs="Arial"/>
                <w:sz w:val="20"/>
                <w:szCs w:val="20"/>
                <w:lang w:eastAsia="ko-KR"/>
              </w:rPr>
              <w:t>LC_IO</w:t>
            </w:r>
          </w:p>
        </w:tc>
      </w:tr>
      <w:tr w:rsidR="002E5C7A" w:rsidRPr="002437A7">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tcPr>
          <w:p w:rsidR="002E5C7A" w:rsidRPr="002437A7" w:rsidRDefault="002E5C7A" w:rsidP="002437A7">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p>
        </w:tc>
        <w:tc>
          <w:tcPr>
            <w:tcW w:w="976" w:type="dxa"/>
            <w:tcBorders>
              <w:top w:val="nil"/>
              <w:left w:val="nil"/>
              <w:bottom w:val="nil"/>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2437A7">
              <w:rPr>
                <w:rFonts w:ascii="Arial" w:eastAsia="굴림" w:hAnsi="Arial" w:cs="Arial"/>
                <w:sz w:val="20"/>
                <w:szCs w:val="20"/>
                <w:lang w:eastAsia="ko-KR"/>
              </w:rPr>
              <w:t>Y BD-rate</w:t>
            </w:r>
          </w:p>
        </w:tc>
        <w:tc>
          <w:tcPr>
            <w:tcW w:w="988" w:type="dxa"/>
            <w:tcBorders>
              <w:top w:val="nil"/>
              <w:left w:val="nil"/>
              <w:bottom w:val="nil"/>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2437A7">
              <w:rPr>
                <w:rFonts w:ascii="Arial" w:eastAsia="굴림" w:hAnsi="Arial" w:cs="Arial"/>
                <w:sz w:val="20"/>
                <w:szCs w:val="20"/>
                <w:lang w:eastAsia="ko-KR"/>
              </w:rPr>
              <w:t>U BD-rate</w:t>
            </w:r>
          </w:p>
        </w:tc>
        <w:tc>
          <w:tcPr>
            <w:tcW w:w="976" w:type="dxa"/>
            <w:tcBorders>
              <w:top w:val="nil"/>
              <w:left w:val="nil"/>
              <w:bottom w:val="nil"/>
              <w:right w:val="single" w:sz="8" w:space="0" w:color="auto"/>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2437A7">
              <w:rPr>
                <w:rFonts w:ascii="Arial" w:eastAsia="굴림" w:hAnsi="Arial" w:cs="Arial"/>
                <w:sz w:val="20"/>
                <w:szCs w:val="20"/>
                <w:lang w:eastAsia="ko-KR"/>
              </w:rPr>
              <w:t>V BD-rate</w:t>
            </w:r>
          </w:p>
        </w:tc>
        <w:tc>
          <w:tcPr>
            <w:tcW w:w="976" w:type="dxa"/>
            <w:tcBorders>
              <w:top w:val="nil"/>
              <w:left w:val="nil"/>
              <w:bottom w:val="single" w:sz="8" w:space="0" w:color="auto"/>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2437A7">
              <w:rPr>
                <w:rFonts w:ascii="Arial" w:eastAsia="굴림" w:hAnsi="Arial" w:cs="Arial"/>
                <w:sz w:val="20"/>
                <w:szCs w:val="20"/>
                <w:lang w:eastAsia="ko-KR"/>
              </w:rPr>
              <w:t>Y BD-rate</w:t>
            </w:r>
          </w:p>
        </w:tc>
        <w:tc>
          <w:tcPr>
            <w:tcW w:w="988" w:type="dxa"/>
            <w:tcBorders>
              <w:top w:val="nil"/>
              <w:left w:val="nil"/>
              <w:bottom w:val="single" w:sz="8" w:space="0" w:color="auto"/>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2437A7">
              <w:rPr>
                <w:rFonts w:ascii="Arial" w:eastAsia="굴림" w:hAnsi="Arial" w:cs="Arial"/>
                <w:sz w:val="20"/>
                <w:szCs w:val="20"/>
                <w:lang w:eastAsia="ko-KR"/>
              </w:rPr>
              <w:t>U BD-rate</w:t>
            </w:r>
          </w:p>
        </w:tc>
        <w:tc>
          <w:tcPr>
            <w:tcW w:w="976" w:type="dxa"/>
            <w:tcBorders>
              <w:top w:val="nil"/>
              <w:left w:val="nil"/>
              <w:bottom w:val="single" w:sz="8" w:space="0" w:color="auto"/>
              <w:right w:val="single" w:sz="8" w:space="0" w:color="auto"/>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2437A7">
              <w:rPr>
                <w:rFonts w:ascii="Arial" w:eastAsia="굴림" w:hAnsi="Arial" w:cs="Arial"/>
                <w:sz w:val="20"/>
                <w:szCs w:val="20"/>
                <w:lang w:eastAsia="ko-KR"/>
              </w:rPr>
              <w:t>V BD-rate</w:t>
            </w:r>
          </w:p>
        </w:tc>
      </w:tr>
      <w:tr w:rsidR="002E5C7A" w:rsidRPr="002437A7">
        <w:trPr>
          <w:trHeight w:val="255"/>
          <w:jc w:val="center"/>
        </w:trPr>
        <w:tc>
          <w:tcPr>
            <w:tcW w:w="1360" w:type="dxa"/>
            <w:tcBorders>
              <w:top w:val="nil"/>
              <w:left w:val="single" w:sz="8" w:space="0" w:color="auto"/>
              <w:bottom w:val="nil"/>
              <w:right w:val="single" w:sz="8" w:space="0" w:color="auto"/>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2437A7">
              <w:rPr>
                <w:rFonts w:ascii="Arial" w:eastAsia="굴림" w:hAnsi="Arial" w:cs="Arial"/>
                <w:sz w:val="20"/>
                <w:szCs w:val="20"/>
                <w:lang w:eastAsia="ko-KR"/>
              </w:rPr>
              <w:t>Class A</w:t>
            </w:r>
          </w:p>
        </w:tc>
        <w:tc>
          <w:tcPr>
            <w:tcW w:w="976" w:type="dxa"/>
            <w:tcBorders>
              <w:top w:val="single" w:sz="8" w:space="0" w:color="auto"/>
              <w:left w:val="nil"/>
              <w:bottom w:val="nil"/>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-1.6 </w:t>
            </w:r>
          </w:p>
        </w:tc>
        <w:tc>
          <w:tcPr>
            <w:tcW w:w="988" w:type="dxa"/>
            <w:tcBorders>
              <w:top w:val="single" w:sz="8" w:space="0" w:color="auto"/>
              <w:left w:val="nil"/>
              <w:bottom w:val="nil"/>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-0.4 </w:t>
            </w:r>
          </w:p>
        </w:tc>
        <w:tc>
          <w:tcPr>
            <w:tcW w:w="976" w:type="dxa"/>
            <w:tcBorders>
              <w:top w:val="single" w:sz="8" w:space="0" w:color="auto"/>
              <w:left w:val="nil"/>
              <w:bottom w:val="nil"/>
              <w:right w:val="single" w:sz="8" w:space="0" w:color="auto"/>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-0.5 </w:t>
            </w:r>
          </w:p>
        </w:tc>
        <w:tc>
          <w:tcPr>
            <w:tcW w:w="976" w:type="dxa"/>
            <w:tcBorders>
              <w:top w:val="nil"/>
              <w:left w:val="nil"/>
              <w:bottom w:val="nil"/>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-1.5 </w:t>
            </w:r>
          </w:p>
        </w:tc>
        <w:tc>
          <w:tcPr>
            <w:tcW w:w="988" w:type="dxa"/>
            <w:tcBorders>
              <w:top w:val="nil"/>
              <w:left w:val="nil"/>
              <w:bottom w:val="nil"/>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-0.5 </w:t>
            </w:r>
          </w:p>
        </w:tc>
        <w:tc>
          <w:tcPr>
            <w:tcW w:w="976" w:type="dxa"/>
            <w:tcBorders>
              <w:top w:val="nil"/>
              <w:left w:val="nil"/>
              <w:bottom w:val="nil"/>
              <w:right w:val="single" w:sz="8" w:space="0" w:color="auto"/>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-0.5 </w:t>
            </w:r>
          </w:p>
        </w:tc>
      </w:tr>
      <w:tr w:rsidR="002E5C7A" w:rsidRPr="002437A7">
        <w:trPr>
          <w:trHeight w:val="255"/>
          <w:jc w:val="center"/>
        </w:trPr>
        <w:tc>
          <w:tcPr>
            <w:tcW w:w="1360" w:type="dxa"/>
            <w:tcBorders>
              <w:top w:val="nil"/>
              <w:left w:val="single" w:sz="8" w:space="0" w:color="auto"/>
              <w:bottom w:val="nil"/>
              <w:right w:val="single" w:sz="8" w:space="0" w:color="auto"/>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2437A7">
              <w:rPr>
                <w:rFonts w:ascii="Arial" w:eastAsia="굴림" w:hAnsi="Arial" w:cs="Arial"/>
                <w:sz w:val="20"/>
                <w:szCs w:val="20"/>
                <w:lang w:eastAsia="ko-KR"/>
              </w:rPr>
              <w:t>Class B</w:t>
            </w:r>
          </w:p>
        </w:tc>
        <w:tc>
          <w:tcPr>
            <w:tcW w:w="976" w:type="dxa"/>
            <w:tcBorders>
              <w:top w:val="nil"/>
              <w:left w:val="nil"/>
              <w:bottom w:val="nil"/>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-1.2 </w:t>
            </w:r>
          </w:p>
        </w:tc>
        <w:tc>
          <w:tcPr>
            <w:tcW w:w="988" w:type="dxa"/>
            <w:tcBorders>
              <w:top w:val="nil"/>
              <w:left w:val="nil"/>
              <w:bottom w:val="nil"/>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-0.6 </w:t>
            </w:r>
          </w:p>
        </w:tc>
        <w:tc>
          <w:tcPr>
            <w:tcW w:w="976" w:type="dxa"/>
            <w:tcBorders>
              <w:top w:val="nil"/>
              <w:left w:val="nil"/>
              <w:bottom w:val="nil"/>
              <w:right w:val="single" w:sz="8" w:space="0" w:color="auto"/>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-0.5 </w:t>
            </w:r>
          </w:p>
        </w:tc>
        <w:tc>
          <w:tcPr>
            <w:tcW w:w="976" w:type="dxa"/>
            <w:tcBorders>
              <w:top w:val="nil"/>
              <w:left w:val="nil"/>
              <w:bottom w:val="nil"/>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-1.1 </w:t>
            </w:r>
          </w:p>
        </w:tc>
        <w:tc>
          <w:tcPr>
            <w:tcW w:w="988" w:type="dxa"/>
            <w:tcBorders>
              <w:top w:val="nil"/>
              <w:left w:val="nil"/>
              <w:bottom w:val="nil"/>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-0.5 </w:t>
            </w:r>
          </w:p>
        </w:tc>
        <w:tc>
          <w:tcPr>
            <w:tcW w:w="976" w:type="dxa"/>
            <w:tcBorders>
              <w:top w:val="nil"/>
              <w:left w:val="nil"/>
              <w:bottom w:val="nil"/>
              <w:right w:val="single" w:sz="8" w:space="0" w:color="auto"/>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-0.4 </w:t>
            </w:r>
          </w:p>
        </w:tc>
      </w:tr>
      <w:tr w:rsidR="002E5C7A" w:rsidRPr="002437A7">
        <w:trPr>
          <w:trHeight w:val="255"/>
          <w:jc w:val="center"/>
        </w:trPr>
        <w:tc>
          <w:tcPr>
            <w:tcW w:w="1360" w:type="dxa"/>
            <w:tcBorders>
              <w:top w:val="nil"/>
              <w:left w:val="single" w:sz="8" w:space="0" w:color="auto"/>
              <w:bottom w:val="nil"/>
              <w:right w:val="single" w:sz="8" w:space="0" w:color="auto"/>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2437A7">
              <w:rPr>
                <w:rFonts w:ascii="Arial" w:eastAsia="굴림" w:hAnsi="Arial" w:cs="Arial"/>
                <w:sz w:val="20"/>
                <w:szCs w:val="20"/>
                <w:lang w:eastAsia="ko-KR"/>
              </w:rPr>
              <w:t>Class C</w:t>
            </w:r>
          </w:p>
        </w:tc>
        <w:tc>
          <w:tcPr>
            <w:tcW w:w="976" w:type="dxa"/>
            <w:tcBorders>
              <w:top w:val="nil"/>
              <w:left w:val="nil"/>
              <w:bottom w:val="nil"/>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-0.9 </w:t>
            </w:r>
          </w:p>
        </w:tc>
        <w:tc>
          <w:tcPr>
            <w:tcW w:w="988" w:type="dxa"/>
            <w:tcBorders>
              <w:top w:val="nil"/>
              <w:left w:val="nil"/>
              <w:bottom w:val="nil"/>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-0.7 </w:t>
            </w:r>
          </w:p>
        </w:tc>
        <w:tc>
          <w:tcPr>
            <w:tcW w:w="976" w:type="dxa"/>
            <w:tcBorders>
              <w:top w:val="nil"/>
              <w:left w:val="nil"/>
              <w:bottom w:val="nil"/>
              <w:right w:val="single" w:sz="8" w:space="0" w:color="auto"/>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-0.6 </w:t>
            </w:r>
          </w:p>
        </w:tc>
        <w:tc>
          <w:tcPr>
            <w:tcW w:w="976" w:type="dxa"/>
            <w:tcBorders>
              <w:top w:val="nil"/>
              <w:left w:val="nil"/>
              <w:bottom w:val="nil"/>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-0.9 </w:t>
            </w:r>
          </w:p>
        </w:tc>
        <w:tc>
          <w:tcPr>
            <w:tcW w:w="988" w:type="dxa"/>
            <w:tcBorders>
              <w:top w:val="nil"/>
              <w:left w:val="nil"/>
              <w:bottom w:val="nil"/>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-0.6 </w:t>
            </w:r>
          </w:p>
        </w:tc>
        <w:tc>
          <w:tcPr>
            <w:tcW w:w="976" w:type="dxa"/>
            <w:tcBorders>
              <w:top w:val="nil"/>
              <w:left w:val="nil"/>
              <w:bottom w:val="nil"/>
              <w:right w:val="single" w:sz="8" w:space="0" w:color="auto"/>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-0.5 </w:t>
            </w:r>
          </w:p>
        </w:tc>
      </w:tr>
      <w:tr w:rsidR="002E5C7A" w:rsidRPr="002437A7">
        <w:trPr>
          <w:trHeight w:val="255"/>
          <w:jc w:val="center"/>
        </w:trPr>
        <w:tc>
          <w:tcPr>
            <w:tcW w:w="1360" w:type="dxa"/>
            <w:tcBorders>
              <w:top w:val="nil"/>
              <w:left w:val="single" w:sz="8" w:space="0" w:color="auto"/>
              <w:bottom w:val="nil"/>
              <w:right w:val="single" w:sz="8" w:space="0" w:color="auto"/>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2437A7">
              <w:rPr>
                <w:rFonts w:ascii="Arial" w:eastAsia="굴림" w:hAnsi="Arial" w:cs="Arial"/>
                <w:sz w:val="20"/>
                <w:szCs w:val="20"/>
                <w:lang w:eastAsia="ko-KR"/>
              </w:rPr>
              <w:t>Class D</w:t>
            </w:r>
          </w:p>
        </w:tc>
        <w:tc>
          <w:tcPr>
            <w:tcW w:w="976" w:type="dxa"/>
            <w:tcBorders>
              <w:top w:val="nil"/>
              <w:left w:val="nil"/>
              <w:bottom w:val="nil"/>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-0.8 </w:t>
            </w:r>
          </w:p>
        </w:tc>
        <w:tc>
          <w:tcPr>
            <w:tcW w:w="988" w:type="dxa"/>
            <w:tcBorders>
              <w:top w:val="nil"/>
              <w:left w:val="nil"/>
              <w:bottom w:val="nil"/>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-0.6 </w:t>
            </w:r>
          </w:p>
        </w:tc>
        <w:tc>
          <w:tcPr>
            <w:tcW w:w="976" w:type="dxa"/>
            <w:tcBorders>
              <w:top w:val="nil"/>
              <w:left w:val="nil"/>
              <w:bottom w:val="nil"/>
              <w:right w:val="single" w:sz="8" w:space="0" w:color="auto"/>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-0.7 </w:t>
            </w:r>
          </w:p>
        </w:tc>
        <w:tc>
          <w:tcPr>
            <w:tcW w:w="976" w:type="dxa"/>
            <w:tcBorders>
              <w:top w:val="nil"/>
              <w:left w:val="nil"/>
              <w:bottom w:val="nil"/>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-0.8 </w:t>
            </w:r>
          </w:p>
        </w:tc>
        <w:tc>
          <w:tcPr>
            <w:tcW w:w="988" w:type="dxa"/>
            <w:tcBorders>
              <w:top w:val="nil"/>
              <w:left w:val="nil"/>
              <w:bottom w:val="nil"/>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-0.5 </w:t>
            </w:r>
          </w:p>
        </w:tc>
        <w:tc>
          <w:tcPr>
            <w:tcW w:w="976" w:type="dxa"/>
            <w:tcBorders>
              <w:top w:val="nil"/>
              <w:left w:val="nil"/>
              <w:bottom w:val="nil"/>
              <w:right w:val="single" w:sz="8" w:space="0" w:color="auto"/>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-0.5 </w:t>
            </w:r>
          </w:p>
        </w:tc>
      </w:tr>
      <w:tr w:rsidR="002E5C7A" w:rsidRPr="002437A7">
        <w:trPr>
          <w:trHeight w:val="255"/>
          <w:jc w:val="center"/>
        </w:trPr>
        <w:tc>
          <w:tcPr>
            <w:tcW w:w="1360" w:type="dxa"/>
            <w:tcBorders>
              <w:top w:val="nil"/>
              <w:left w:val="single" w:sz="8" w:space="0" w:color="auto"/>
              <w:bottom w:val="single" w:sz="4" w:space="0" w:color="auto"/>
              <w:right w:val="single" w:sz="8" w:space="0" w:color="auto"/>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2437A7">
              <w:rPr>
                <w:rFonts w:ascii="Arial" w:eastAsia="굴림" w:hAnsi="Arial" w:cs="Arial"/>
                <w:sz w:val="20"/>
                <w:szCs w:val="20"/>
                <w:lang w:eastAsia="ko-KR"/>
              </w:rPr>
              <w:t>Class E</w:t>
            </w:r>
          </w:p>
        </w:tc>
        <w:tc>
          <w:tcPr>
            <w:tcW w:w="976" w:type="dxa"/>
            <w:tcBorders>
              <w:top w:val="nil"/>
              <w:left w:val="nil"/>
              <w:bottom w:val="single" w:sz="4" w:space="0" w:color="auto"/>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-1.3 </w:t>
            </w:r>
          </w:p>
        </w:tc>
        <w:tc>
          <w:tcPr>
            <w:tcW w:w="988" w:type="dxa"/>
            <w:tcBorders>
              <w:top w:val="nil"/>
              <w:left w:val="nil"/>
              <w:bottom w:val="single" w:sz="4" w:space="0" w:color="auto"/>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0.0 </w:t>
            </w:r>
          </w:p>
        </w:tc>
        <w:tc>
          <w:tcPr>
            <w:tcW w:w="976" w:type="dxa"/>
            <w:tcBorders>
              <w:top w:val="nil"/>
              <w:left w:val="nil"/>
              <w:bottom w:val="single" w:sz="4" w:space="0" w:color="auto"/>
              <w:right w:val="single" w:sz="8" w:space="0" w:color="auto"/>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-0.1 </w:t>
            </w:r>
          </w:p>
        </w:tc>
        <w:tc>
          <w:tcPr>
            <w:tcW w:w="976" w:type="dxa"/>
            <w:tcBorders>
              <w:top w:val="nil"/>
              <w:left w:val="nil"/>
              <w:bottom w:val="single" w:sz="4" w:space="0" w:color="auto"/>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-1.0 </w:t>
            </w:r>
          </w:p>
        </w:tc>
        <w:tc>
          <w:tcPr>
            <w:tcW w:w="988" w:type="dxa"/>
            <w:tcBorders>
              <w:top w:val="nil"/>
              <w:left w:val="nil"/>
              <w:bottom w:val="single" w:sz="4" w:space="0" w:color="auto"/>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0.2 </w:t>
            </w:r>
          </w:p>
        </w:tc>
        <w:tc>
          <w:tcPr>
            <w:tcW w:w="976" w:type="dxa"/>
            <w:tcBorders>
              <w:top w:val="nil"/>
              <w:left w:val="nil"/>
              <w:bottom w:val="single" w:sz="4" w:space="0" w:color="auto"/>
              <w:right w:val="single" w:sz="8" w:space="0" w:color="auto"/>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0.1 </w:t>
            </w:r>
          </w:p>
        </w:tc>
      </w:tr>
      <w:tr w:rsidR="002E5C7A" w:rsidRPr="002437A7">
        <w:trPr>
          <w:trHeight w:val="255"/>
          <w:jc w:val="center"/>
        </w:trPr>
        <w:tc>
          <w:tcPr>
            <w:tcW w:w="1360" w:type="dxa"/>
            <w:tcBorders>
              <w:top w:val="nil"/>
              <w:left w:val="single" w:sz="8" w:space="0" w:color="auto"/>
              <w:bottom w:val="single" w:sz="8" w:space="0" w:color="auto"/>
              <w:right w:val="single" w:sz="8" w:space="0" w:color="auto"/>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2437A7">
              <w:rPr>
                <w:rFonts w:ascii="Arial" w:eastAsia="굴림" w:hAnsi="Arial" w:cs="Arial"/>
                <w:sz w:val="20"/>
                <w:szCs w:val="20"/>
                <w:lang w:eastAsia="ko-KR"/>
              </w:rPr>
              <w:t>All</w:t>
            </w:r>
          </w:p>
        </w:tc>
        <w:tc>
          <w:tcPr>
            <w:tcW w:w="976" w:type="dxa"/>
            <w:tcBorders>
              <w:top w:val="nil"/>
              <w:left w:val="nil"/>
              <w:bottom w:val="single" w:sz="8" w:space="0" w:color="auto"/>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-1.2 </w:t>
            </w:r>
          </w:p>
        </w:tc>
        <w:tc>
          <w:tcPr>
            <w:tcW w:w="988" w:type="dxa"/>
            <w:tcBorders>
              <w:top w:val="nil"/>
              <w:left w:val="nil"/>
              <w:bottom w:val="single" w:sz="8" w:space="0" w:color="auto"/>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-0.5 </w:t>
            </w:r>
          </w:p>
        </w:tc>
        <w:tc>
          <w:tcPr>
            <w:tcW w:w="976" w:type="dxa"/>
            <w:tcBorders>
              <w:top w:val="nil"/>
              <w:left w:val="nil"/>
              <w:bottom w:val="single" w:sz="8" w:space="0" w:color="auto"/>
              <w:right w:val="single" w:sz="8" w:space="0" w:color="auto"/>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-0.5 </w:t>
            </w:r>
          </w:p>
        </w:tc>
        <w:tc>
          <w:tcPr>
            <w:tcW w:w="976" w:type="dxa"/>
            <w:tcBorders>
              <w:top w:val="nil"/>
              <w:left w:val="nil"/>
              <w:bottom w:val="single" w:sz="8" w:space="0" w:color="auto"/>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-1.1 </w:t>
            </w:r>
          </w:p>
        </w:tc>
        <w:tc>
          <w:tcPr>
            <w:tcW w:w="988" w:type="dxa"/>
            <w:tcBorders>
              <w:top w:val="nil"/>
              <w:left w:val="nil"/>
              <w:bottom w:val="single" w:sz="8" w:space="0" w:color="auto"/>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-0.4 </w:t>
            </w:r>
          </w:p>
        </w:tc>
        <w:tc>
          <w:tcPr>
            <w:tcW w:w="976" w:type="dxa"/>
            <w:tcBorders>
              <w:top w:val="nil"/>
              <w:left w:val="nil"/>
              <w:bottom w:val="single" w:sz="8" w:space="0" w:color="auto"/>
              <w:right w:val="single" w:sz="8" w:space="0" w:color="auto"/>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-0.4 </w:t>
            </w:r>
          </w:p>
        </w:tc>
      </w:tr>
      <w:tr w:rsidR="002E5C7A" w:rsidRPr="002437A7">
        <w:trPr>
          <w:trHeight w:val="255"/>
          <w:jc w:val="center"/>
        </w:trPr>
        <w:tc>
          <w:tcPr>
            <w:tcW w:w="1360" w:type="dxa"/>
            <w:tcBorders>
              <w:top w:val="nil"/>
              <w:left w:val="single" w:sz="8" w:space="0" w:color="auto"/>
              <w:bottom w:val="nil"/>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2437A7">
              <w:rPr>
                <w:rFonts w:ascii="Arial" w:eastAsia="굴림" w:hAnsi="Arial" w:cs="Arial"/>
                <w:sz w:val="20"/>
                <w:szCs w:val="20"/>
                <w:lang w:eastAsia="ko-KR"/>
              </w:rPr>
              <w:t>Enc Time[%]</w:t>
            </w:r>
          </w:p>
        </w:tc>
        <w:tc>
          <w:tcPr>
            <w:tcW w:w="2940" w:type="dxa"/>
            <w:gridSpan w:val="3"/>
            <w:tcBorders>
              <w:top w:val="single" w:sz="8" w:space="0" w:color="auto"/>
              <w:left w:val="single" w:sz="8" w:space="0" w:color="auto"/>
              <w:bottom w:val="nil"/>
              <w:right w:val="single" w:sz="8" w:space="0" w:color="000000"/>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2437A7">
              <w:rPr>
                <w:rFonts w:ascii="Arial" w:eastAsia="굴림" w:hAnsi="Arial" w:cs="Arial"/>
                <w:sz w:val="20"/>
                <w:szCs w:val="20"/>
                <w:lang w:eastAsia="ko-KR"/>
              </w:rPr>
              <w:t>101%</w:t>
            </w:r>
          </w:p>
        </w:tc>
        <w:tc>
          <w:tcPr>
            <w:tcW w:w="2940" w:type="dxa"/>
            <w:gridSpan w:val="3"/>
            <w:tcBorders>
              <w:top w:val="single" w:sz="8" w:space="0" w:color="auto"/>
              <w:left w:val="nil"/>
              <w:bottom w:val="nil"/>
              <w:right w:val="single" w:sz="8" w:space="0" w:color="000000"/>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2437A7">
              <w:rPr>
                <w:rFonts w:ascii="Arial" w:eastAsia="굴림" w:hAnsi="Arial" w:cs="Arial"/>
                <w:sz w:val="20"/>
                <w:szCs w:val="20"/>
                <w:lang w:eastAsia="ko-KR"/>
              </w:rPr>
              <w:t>100%</w:t>
            </w:r>
          </w:p>
        </w:tc>
      </w:tr>
      <w:tr w:rsidR="002E5C7A" w:rsidRPr="002437A7">
        <w:trPr>
          <w:trHeight w:val="270"/>
          <w:jc w:val="center"/>
        </w:trPr>
        <w:tc>
          <w:tcPr>
            <w:tcW w:w="1360" w:type="dxa"/>
            <w:tcBorders>
              <w:top w:val="nil"/>
              <w:left w:val="single" w:sz="8" w:space="0" w:color="auto"/>
              <w:bottom w:val="single" w:sz="8" w:space="0" w:color="auto"/>
              <w:right w:val="nil"/>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2437A7">
              <w:rPr>
                <w:rFonts w:ascii="Arial" w:eastAsia="굴림" w:hAnsi="Arial" w:cs="Arial"/>
                <w:sz w:val="20"/>
                <w:szCs w:val="20"/>
                <w:lang w:eastAsia="ko-KR"/>
              </w:rPr>
              <w:t>Dec Time[%]</w:t>
            </w:r>
          </w:p>
        </w:tc>
        <w:tc>
          <w:tcPr>
            <w:tcW w:w="2940" w:type="dxa"/>
            <w:gridSpan w:val="3"/>
            <w:tcBorders>
              <w:top w:val="nil"/>
              <w:left w:val="single" w:sz="8" w:space="0" w:color="auto"/>
              <w:bottom w:val="single" w:sz="8" w:space="0" w:color="auto"/>
              <w:right w:val="single" w:sz="8" w:space="0" w:color="000000"/>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sz w:val="20"/>
                <w:szCs w:val="20"/>
                <w:lang w:eastAsia="ko-KR"/>
              </w:rPr>
            </w:pPr>
            <w:r>
              <w:rPr>
                <w:rFonts w:ascii="Arial" w:eastAsia="굴림" w:hAnsi="Arial" w:cs="Arial"/>
                <w:sz w:val="20"/>
                <w:szCs w:val="20"/>
                <w:lang w:eastAsia="ko-KR"/>
              </w:rPr>
              <w:t>100%</w:t>
            </w:r>
          </w:p>
        </w:tc>
        <w:tc>
          <w:tcPr>
            <w:tcW w:w="2940" w:type="dxa"/>
            <w:gridSpan w:val="3"/>
            <w:tcBorders>
              <w:top w:val="nil"/>
              <w:left w:val="nil"/>
              <w:bottom w:val="single" w:sz="8" w:space="0" w:color="auto"/>
              <w:right w:val="single" w:sz="8" w:space="0" w:color="000000"/>
            </w:tcBorders>
            <w:noWrap/>
            <w:vAlign w:val="bottom"/>
          </w:tcPr>
          <w:p w:rsidR="002E5C7A" w:rsidRPr="002437A7" w:rsidRDefault="002E5C7A" w:rsidP="002437A7">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sz w:val="20"/>
                <w:szCs w:val="20"/>
                <w:lang w:eastAsia="ko-KR"/>
              </w:rPr>
            </w:pPr>
            <w:r>
              <w:rPr>
                <w:rFonts w:ascii="Arial" w:eastAsia="굴림" w:hAnsi="Arial" w:cs="Arial"/>
                <w:sz w:val="20"/>
                <w:szCs w:val="20"/>
                <w:lang w:eastAsia="ko-KR"/>
              </w:rPr>
              <w:t>101%</w:t>
            </w:r>
          </w:p>
        </w:tc>
      </w:tr>
    </w:tbl>
    <w:p w:rsidR="002E5C7A" w:rsidRDefault="002E5C7A" w:rsidP="009234A5">
      <w:pPr>
        <w:jc w:val="both"/>
        <w:rPr>
          <w:lang w:eastAsia="ko-KR"/>
        </w:rPr>
      </w:pPr>
    </w:p>
    <w:tbl>
      <w:tblPr>
        <w:tblW w:w="7240" w:type="dxa"/>
        <w:jc w:val="center"/>
        <w:tblCellMar>
          <w:left w:w="99" w:type="dxa"/>
          <w:right w:w="99" w:type="dxa"/>
        </w:tblCellMar>
        <w:tblLook w:val="0000"/>
      </w:tblPr>
      <w:tblGrid>
        <w:gridCol w:w="1360"/>
        <w:gridCol w:w="980"/>
        <w:gridCol w:w="980"/>
        <w:gridCol w:w="980"/>
        <w:gridCol w:w="980"/>
        <w:gridCol w:w="980"/>
        <w:gridCol w:w="980"/>
      </w:tblGrid>
      <w:tr w:rsidR="002E5C7A" w:rsidRPr="00672D90">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2940" w:type="dxa"/>
            <w:gridSpan w:val="3"/>
            <w:tcBorders>
              <w:top w:val="single" w:sz="8" w:space="0" w:color="auto"/>
              <w:left w:val="nil"/>
              <w:bottom w:val="single" w:sz="8" w:space="0" w:color="auto"/>
              <w:right w:val="single" w:sz="8" w:space="0" w:color="auto"/>
            </w:tcBorders>
            <w:noWrap/>
            <w:vAlign w:val="bottom"/>
          </w:tcPr>
          <w:p w:rsidR="002E5C7A" w:rsidRPr="00873B38"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sz w:val="20"/>
                <w:szCs w:val="20"/>
                <w:lang w:eastAsia="ko-KR"/>
              </w:rPr>
            </w:pPr>
            <w:r w:rsidRPr="00873B38">
              <w:rPr>
                <w:rFonts w:ascii="Arial" w:eastAsia="굴림" w:hAnsi="Arial" w:cs="Arial"/>
                <w:sz w:val="20"/>
                <w:szCs w:val="20"/>
                <w:lang w:eastAsia="ko-KR"/>
              </w:rPr>
              <w:t>HE_RA</w:t>
            </w:r>
          </w:p>
        </w:tc>
        <w:tc>
          <w:tcPr>
            <w:tcW w:w="2940" w:type="dxa"/>
            <w:gridSpan w:val="3"/>
            <w:tcBorders>
              <w:top w:val="single" w:sz="8" w:space="0" w:color="auto"/>
              <w:left w:val="nil"/>
              <w:bottom w:val="single" w:sz="8" w:space="0" w:color="auto"/>
              <w:right w:val="single" w:sz="8" w:space="0" w:color="auto"/>
            </w:tcBorders>
            <w:noWrap/>
            <w:vAlign w:val="bottom"/>
          </w:tcPr>
          <w:p w:rsidR="002E5C7A" w:rsidRPr="00873B38"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sz w:val="20"/>
                <w:szCs w:val="20"/>
                <w:lang w:eastAsia="ko-KR"/>
              </w:rPr>
            </w:pPr>
            <w:r w:rsidRPr="00873B38">
              <w:rPr>
                <w:rFonts w:ascii="Arial" w:eastAsia="굴림" w:hAnsi="Arial" w:cs="Arial"/>
                <w:sz w:val="20"/>
                <w:szCs w:val="20"/>
                <w:lang w:eastAsia="ko-KR"/>
              </w:rPr>
              <w:t>LC_RA</w:t>
            </w:r>
          </w:p>
        </w:tc>
      </w:tr>
      <w:tr w:rsidR="002E5C7A" w:rsidRPr="00672D90">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p>
        </w:tc>
        <w:tc>
          <w:tcPr>
            <w:tcW w:w="980"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Y BD-rate</w:t>
            </w:r>
          </w:p>
        </w:tc>
        <w:tc>
          <w:tcPr>
            <w:tcW w:w="980"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U BD-rate</w:t>
            </w:r>
          </w:p>
        </w:tc>
        <w:tc>
          <w:tcPr>
            <w:tcW w:w="980" w:type="dxa"/>
            <w:tcBorders>
              <w:top w:val="nil"/>
              <w:left w:val="nil"/>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V BD-rate</w:t>
            </w:r>
          </w:p>
        </w:tc>
        <w:tc>
          <w:tcPr>
            <w:tcW w:w="980" w:type="dxa"/>
            <w:tcBorders>
              <w:top w:val="nil"/>
              <w:left w:val="nil"/>
              <w:bottom w:val="single" w:sz="8" w:space="0" w:color="auto"/>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Y BD-rate</w:t>
            </w:r>
          </w:p>
        </w:tc>
        <w:tc>
          <w:tcPr>
            <w:tcW w:w="980" w:type="dxa"/>
            <w:tcBorders>
              <w:top w:val="nil"/>
              <w:left w:val="nil"/>
              <w:bottom w:val="single" w:sz="8" w:space="0" w:color="auto"/>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U BD-rate</w:t>
            </w:r>
          </w:p>
        </w:tc>
        <w:tc>
          <w:tcPr>
            <w:tcW w:w="980" w:type="dxa"/>
            <w:tcBorders>
              <w:top w:val="nil"/>
              <w:left w:val="nil"/>
              <w:bottom w:val="single" w:sz="8" w:space="0" w:color="auto"/>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V BD-rate</w:t>
            </w:r>
          </w:p>
        </w:tc>
      </w:tr>
      <w:tr w:rsidR="002E5C7A" w:rsidRPr="00672D90">
        <w:trPr>
          <w:trHeight w:val="255"/>
          <w:jc w:val="center"/>
        </w:trPr>
        <w:tc>
          <w:tcPr>
            <w:tcW w:w="1360" w:type="dxa"/>
            <w:tcBorders>
              <w:top w:val="nil"/>
              <w:left w:val="single" w:sz="8" w:space="0" w:color="auto"/>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Class A</w:t>
            </w:r>
          </w:p>
        </w:tc>
        <w:tc>
          <w:tcPr>
            <w:tcW w:w="980" w:type="dxa"/>
            <w:tcBorders>
              <w:top w:val="single" w:sz="8" w:space="0" w:color="auto"/>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-1.1 </w:t>
            </w:r>
          </w:p>
        </w:tc>
        <w:tc>
          <w:tcPr>
            <w:tcW w:w="980" w:type="dxa"/>
            <w:tcBorders>
              <w:top w:val="single" w:sz="8" w:space="0" w:color="auto"/>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2.6 </w:t>
            </w:r>
          </w:p>
        </w:tc>
        <w:tc>
          <w:tcPr>
            <w:tcW w:w="980" w:type="dxa"/>
            <w:tcBorders>
              <w:top w:val="single" w:sz="8" w:space="0" w:color="auto"/>
              <w:left w:val="nil"/>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2.8 </w:t>
            </w:r>
          </w:p>
        </w:tc>
        <w:tc>
          <w:tcPr>
            <w:tcW w:w="980"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-0.6 </w:t>
            </w:r>
          </w:p>
        </w:tc>
        <w:tc>
          <w:tcPr>
            <w:tcW w:w="980" w:type="dxa"/>
            <w:tcBorders>
              <w:top w:val="nil"/>
              <w:left w:val="nil"/>
              <w:bottom w:val="nil"/>
              <w:right w:val="nil"/>
            </w:tcBorders>
            <w:shd w:val="clear" w:color="auto" w:fill="FFCC99"/>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5.3 </w:t>
            </w:r>
          </w:p>
        </w:tc>
        <w:tc>
          <w:tcPr>
            <w:tcW w:w="980" w:type="dxa"/>
            <w:tcBorders>
              <w:top w:val="nil"/>
              <w:left w:val="nil"/>
              <w:bottom w:val="nil"/>
              <w:right w:val="single" w:sz="8" w:space="0" w:color="auto"/>
            </w:tcBorders>
            <w:shd w:val="clear" w:color="auto" w:fill="FFCC99"/>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5.7 </w:t>
            </w:r>
          </w:p>
        </w:tc>
      </w:tr>
      <w:tr w:rsidR="002E5C7A" w:rsidRPr="00672D90">
        <w:trPr>
          <w:trHeight w:val="255"/>
          <w:jc w:val="center"/>
        </w:trPr>
        <w:tc>
          <w:tcPr>
            <w:tcW w:w="1360" w:type="dxa"/>
            <w:tcBorders>
              <w:top w:val="nil"/>
              <w:left w:val="single" w:sz="8" w:space="0" w:color="auto"/>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Class B</w:t>
            </w:r>
          </w:p>
        </w:tc>
        <w:tc>
          <w:tcPr>
            <w:tcW w:w="980"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-1.0 </w:t>
            </w:r>
          </w:p>
        </w:tc>
        <w:tc>
          <w:tcPr>
            <w:tcW w:w="980"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1.3 </w:t>
            </w:r>
          </w:p>
        </w:tc>
        <w:tc>
          <w:tcPr>
            <w:tcW w:w="980" w:type="dxa"/>
            <w:tcBorders>
              <w:top w:val="nil"/>
              <w:left w:val="nil"/>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1.1 </w:t>
            </w:r>
          </w:p>
        </w:tc>
        <w:tc>
          <w:tcPr>
            <w:tcW w:w="980"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-0.6 </w:t>
            </w:r>
          </w:p>
        </w:tc>
        <w:tc>
          <w:tcPr>
            <w:tcW w:w="980"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1.3 </w:t>
            </w:r>
          </w:p>
        </w:tc>
        <w:tc>
          <w:tcPr>
            <w:tcW w:w="980" w:type="dxa"/>
            <w:tcBorders>
              <w:top w:val="nil"/>
              <w:left w:val="nil"/>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1.3 </w:t>
            </w:r>
          </w:p>
        </w:tc>
      </w:tr>
      <w:tr w:rsidR="002E5C7A" w:rsidRPr="00672D90">
        <w:trPr>
          <w:trHeight w:val="255"/>
          <w:jc w:val="center"/>
        </w:trPr>
        <w:tc>
          <w:tcPr>
            <w:tcW w:w="1360" w:type="dxa"/>
            <w:tcBorders>
              <w:top w:val="nil"/>
              <w:left w:val="single" w:sz="8" w:space="0" w:color="auto"/>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Class C</w:t>
            </w:r>
          </w:p>
        </w:tc>
        <w:tc>
          <w:tcPr>
            <w:tcW w:w="980"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-0.7 </w:t>
            </w:r>
          </w:p>
        </w:tc>
        <w:tc>
          <w:tcPr>
            <w:tcW w:w="980"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0.9 </w:t>
            </w:r>
          </w:p>
        </w:tc>
        <w:tc>
          <w:tcPr>
            <w:tcW w:w="980" w:type="dxa"/>
            <w:tcBorders>
              <w:top w:val="nil"/>
              <w:left w:val="nil"/>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0.7 </w:t>
            </w:r>
          </w:p>
        </w:tc>
        <w:tc>
          <w:tcPr>
            <w:tcW w:w="980"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-0.5 </w:t>
            </w:r>
          </w:p>
        </w:tc>
        <w:tc>
          <w:tcPr>
            <w:tcW w:w="980"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1.2 </w:t>
            </w:r>
          </w:p>
        </w:tc>
        <w:tc>
          <w:tcPr>
            <w:tcW w:w="980" w:type="dxa"/>
            <w:tcBorders>
              <w:top w:val="nil"/>
              <w:left w:val="nil"/>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0.8 </w:t>
            </w:r>
          </w:p>
        </w:tc>
      </w:tr>
      <w:tr w:rsidR="002E5C7A" w:rsidRPr="00672D90">
        <w:trPr>
          <w:trHeight w:val="255"/>
          <w:jc w:val="center"/>
        </w:trPr>
        <w:tc>
          <w:tcPr>
            <w:tcW w:w="1360" w:type="dxa"/>
            <w:tcBorders>
              <w:top w:val="nil"/>
              <w:left w:val="single" w:sz="8" w:space="0" w:color="auto"/>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Class D</w:t>
            </w:r>
          </w:p>
        </w:tc>
        <w:tc>
          <w:tcPr>
            <w:tcW w:w="980"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-0.6 </w:t>
            </w:r>
          </w:p>
        </w:tc>
        <w:tc>
          <w:tcPr>
            <w:tcW w:w="980"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1.1 </w:t>
            </w:r>
          </w:p>
        </w:tc>
        <w:tc>
          <w:tcPr>
            <w:tcW w:w="980" w:type="dxa"/>
            <w:tcBorders>
              <w:top w:val="nil"/>
              <w:left w:val="nil"/>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1.1 </w:t>
            </w:r>
          </w:p>
        </w:tc>
        <w:tc>
          <w:tcPr>
            <w:tcW w:w="980"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-0.4 </w:t>
            </w:r>
          </w:p>
        </w:tc>
        <w:tc>
          <w:tcPr>
            <w:tcW w:w="980"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1.4 </w:t>
            </w:r>
          </w:p>
        </w:tc>
        <w:tc>
          <w:tcPr>
            <w:tcW w:w="980" w:type="dxa"/>
            <w:tcBorders>
              <w:top w:val="nil"/>
              <w:left w:val="nil"/>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1.5 </w:t>
            </w:r>
          </w:p>
        </w:tc>
      </w:tr>
      <w:tr w:rsidR="002E5C7A" w:rsidRPr="00672D90">
        <w:trPr>
          <w:trHeight w:val="255"/>
          <w:jc w:val="center"/>
        </w:trPr>
        <w:tc>
          <w:tcPr>
            <w:tcW w:w="1360" w:type="dxa"/>
            <w:tcBorders>
              <w:top w:val="nil"/>
              <w:left w:val="single" w:sz="8" w:space="0" w:color="auto"/>
              <w:bottom w:val="single" w:sz="4" w:space="0" w:color="auto"/>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Class E</w:t>
            </w:r>
          </w:p>
        </w:tc>
        <w:tc>
          <w:tcPr>
            <w:tcW w:w="980" w:type="dxa"/>
            <w:tcBorders>
              <w:top w:val="nil"/>
              <w:left w:val="nil"/>
              <w:bottom w:val="single" w:sz="4" w:space="0" w:color="auto"/>
              <w:right w:val="nil"/>
            </w:tcBorders>
            <w:shd w:val="clear" w:color="auto" w:fill="C0C0C0"/>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80" w:type="dxa"/>
            <w:tcBorders>
              <w:top w:val="nil"/>
              <w:left w:val="nil"/>
              <w:bottom w:val="single" w:sz="4" w:space="0" w:color="auto"/>
              <w:right w:val="nil"/>
            </w:tcBorders>
            <w:shd w:val="clear" w:color="auto" w:fill="C0C0C0"/>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80" w:type="dxa"/>
            <w:tcBorders>
              <w:top w:val="nil"/>
              <w:left w:val="nil"/>
              <w:bottom w:val="single" w:sz="4" w:space="0" w:color="auto"/>
              <w:right w:val="single" w:sz="8" w:space="0" w:color="auto"/>
            </w:tcBorders>
            <w:shd w:val="clear" w:color="auto" w:fill="C0C0C0"/>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80" w:type="dxa"/>
            <w:tcBorders>
              <w:top w:val="nil"/>
              <w:left w:val="nil"/>
              <w:bottom w:val="single" w:sz="4" w:space="0" w:color="auto"/>
              <w:right w:val="nil"/>
            </w:tcBorders>
            <w:shd w:val="clear" w:color="auto" w:fill="C0C0C0"/>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80" w:type="dxa"/>
            <w:tcBorders>
              <w:top w:val="nil"/>
              <w:left w:val="nil"/>
              <w:bottom w:val="single" w:sz="4" w:space="0" w:color="auto"/>
              <w:right w:val="nil"/>
            </w:tcBorders>
            <w:shd w:val="clear" w:color="auto" w:fill="C0C0C0"/>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80" w:type="dxa"/>
            <w:tcBorders>
              <w:top w:val="nil"/>
              <w:left w:val="nil"/>
              <w:bottom w:val="single" w:sz="4" w:space="0" w:color="auto"/>
              <w:right w:val="single" w:sz="8" w:space="0" w:color="auto"/>
            </w:tcBorders>
            <w:shd w:val="clear" w:color="auto" w:fill="C0C0C0"/>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r>
      <w:tr w:rsidR="002E5C7A" w:rsidRPr="00672D90">
        <w:trPr>
          <w:trHeight w:val="270"/>
          <w:jc w:val="center"/>
        </w:trPr>
        <w:tc>
          <w:tcPr>
            <w:tcW w:w="1360" w:type="dxa"/>
            <w:tcBorders>
              <w:top w:val="nil"/>
              <w:left w:val="single" w:sz="8" w:space="0" w:color="auto"/>
              <w:bottom w:val="single" w:sz="8" w:space="0" w:color="auto"/>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All</w:t>
            </w:r>
          </w:p>
        </w:tc>
        <w:tc>
          <w:tcPr>
            <w:tcW w:w="980" w:type="dxa"/>
            <w:tcBorders>
              <w:top w:val="single" w:sz="4" w:space="0" w:color="auto"/>
              <w:left w:val="single" w:sz="8" w:space="0" w:color="auto"/>
              <w:bottom w:val="single" w:sz="8" w:space="0" w:color="auto"/>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-0.9 </w:t>
            </w:r>
          </w:p>
        </w:tc>
        <w:tc>
          <w:tcPr>
            <w:tcW w:w="980" w:type="dxa"/>
            <w:tcBorders>
              <w:top w:val="nil"/>
              <w:left w:val="nil"/>
              <w:bottom w:val="single" w:sz="8" w:space="0" w:color="auto"/>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1.5 </w:t>
            </w:r>
          </w:p>
        </w:tc>
        <w:tc>
          <w:tcPr>
            <w:tcW w:w="980" w:type="dxa"/>
            <w:tcBorders>
              <w:top w:val="nil"/>
              <w:left w:val="nil"/>
              <w:bottom w:val="single" w:sz="8" w:space="0" w:color="auto"/>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1.4 </w:t>
            </w:r>
          </w:p>
        </w:tc>
        <w:tc>
          <w:tcPr>
            <w:tcW w:w="980" w:type="dxa"/>
            <w:tcBorders>
              <w:top w:val="single" w:sz="4" w:space="0" w:color="auto"/>
              <w:left w:val="single" w:sz="8" w:space="0" w:color="auto"/>
              <w:bottom w:val="single" w:sz="8" w:space="0" w:color="auto"/>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-0.5 </w:t>
            </w:r>
          </w:p>
        </w:tc>
        <w:tc>
          <w:tcPr>
            <w:tcW w:w="980" w:type="dxa"/>
            <w:tcBorders>
              <w:top w:val="nil"/>
              <w:left w:val="nil"/>
              <w:bottom w:val="single" w:sz="8" w:space="0" w:color="auto"/>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2.2 </w:t>
            </w:r>
          </w:p>
        </w:tc>
        <w:tc>
          <w:tcPr>
            <w:tcW w:w="980" w:type="dxa"/>
            <w:tcBorders>
              <w:top w:val="nil"/>
              <w:left w:val="nil"/>
              <w:bottom w:val="single" w:sz="8" w:space="0" w:color="auto"/>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2.2 </w:t>
            </w:r>
          </w:p>
        </w:tc>
      </w:tr>
      <w:tr w:rsidR="002E5C7A" w:rsidRPr="00672D90">
        <w:trPr>
          <w:trHeight w:val="255"/>
          <w:jc w:val="center"/>
        </w:trPr>
        <w:tc>
          <w:tcPr>
            <w:tcW w:w="1360" w:type="dxa"/>
            <w:tcBorders>
              <w:top w:val="nil"/>
              <w:left w:val="single" w:sz="8" w:space="0" w:color="auto"/>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Enc Time[%]</w:t>
            </w:r>
          </w:p>
        </w:tc>
        <w:tc>
          <w:tcPr>
            <w:tcW w:w="2940" w:type="dxa"/>
            <w:gridSpan w:val="3"/>
            <w:tcBorders>
              <w:top w:val="single" w:sz="8" w:space="0" w:color="auto"/>
              <w:left w:val="single" w:sz="8" w:space="0" w:color="auto"/>
              <w:bottom w:val="nil"/>
              <w:right w:val="single" w:sz="8" w:space="0" w:color="000000"/>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106%</w:t>
            </w:r>
          </w:p>
        </w:tc>
        <w:tc>
          <w:tcPr>
            <w:tcW w:w="2940" w:type="dxa"/>
            <w:gridSpan w:val="3"/>
            <w:tcBorders>
              <w:top w:val="single" w:sz="8" w:space="0" w:color="auto"/>
              <w:left w:val="nil"/>
              <w:bottom w:val="nil"/>
              <w:right w:val="single" w:sz="8" w:space="0" w:color="000000"/>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101%</w:t>
            </w:r>
          </w:p>
        </w:tc>
      </w:tr>
      <w:tr w:rsidR="002E5C7A" w:rsidRPr="00672D90">
        <w:trPr>
          <w:trHeight w:val="270"/>
          <w:jc w:val="center"/>
        </w:trPr>
        <w:tc>
          <w:tcPr>
            <w:tcW w:w="1360" w:type="dxa"/>
            <w:tcBorders>
              <w:top w:val="nil"/>
              <w:left w:val="single" w:sz="8" w:space="0" w:color="auto"/>
              <w:bottom w:val="single" w:sz="8" w:space="0" w:color="auto"/>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Dec Time[%]</w:t>
            </w:r>
          </w:p>
        </w:tc>
        <w:tc>
          <w:tcPr>
            <w:tcW w:w="2940" w:type="dxa"/>
            <w:gridSpan w:val="3"/>
            <w:tcBorders>
              <w:top w:val="nil"/>
              <w:left w:val="single" w:sz="8" w:space="0" w:color="auto"/>
              <w:bottom w:val="single" w:sz="8" w:space="0" w:color="auto"/>
              <w:right w:val="single" w:sz="8" w:space="0" w:color="000000"/>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100%</w:t>
            </w:r>
          </w:p>
        </w:tc>
        <w:tc>
          <w:tcPr>
            <w:tcW w:w="2940" w:type="dxa"/>
            <w:gridSpan w:val="3"/>
            <w:tcBorders>
              <w:top w:val="nil"/>
              <w:left w:val="nil"/>
              <w:bottom w:val="single" w:sz="8" w:space="0" w:color="auto"/>
              <w:right w:val="single" w:sz="8" w:space="0" w:color="000000"/>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101%</w:t>
            </w:r>
          </w:p>
        </w:tc>
      </w:tr>
    </w:tbl>
    <w:p w:rsidR="002E5C7A" w:rsidRDefault="002E5C7A" w:rsidP="009234A5">
      <w:pPr>
        <w:jc w:val="both"/>
        <w:rPr>
          <w:lang w:eastAsia="ko-KR"/>
        </w:rPr>
      </w:pPr>
    </w:p>
    <w:tbl>
      <w:tblPr>
        <w:tblW w:w="7240" w:type="dxa"/>
        <w:jc w:val="center"/>
        <w:tblCellMar>
          <w:left w:w="99" w:type="dxa"/>
          <w:right w:w="99" w:type="dxa"/>
        </w:tblCellMar>
        <w:tblLook w:val="0000"/>
      </w:tblPr>
      <w:tblGrid>
        <w:gridCol w:w="1360"/>
        <w:gridCol w:w="976"/>
        <w:gridCol w:w="988"/>
        <w:gridCol w:w="976"/>
        <w:gridCol w:w="976"/>
        <w:gridCol w:w="988"/>
        <w:gridCol w:w="976"/>
      </w:tblGrid>
      <w:tr w:rsidR="002E5C7A" w:rsidRPr="00873B38">
        <w:trPr>
          <w:trHeight w:val="270"/>
          <w:jc w:val="center"/>
        </w:trPr>
        <w:tc>
          <w:tcPr>
            <w:tcW w:w="1360" w:type="dxa"/>
            <w:tcBorders>
              <w:top w:val="single" w:sz="8" w:space="0" w:color="auto"/>
              <w:left w:val="single" w:sz="8" w:space="0" w:color="auto"/>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2940" w:type="dxa"/>
            <w:gridSpan w:val="3"/>
            <w:tcBorders>
              <w:top w:val="single" w:sz="8" w:space="0" w:color="auto"/>
              <w:left w:val="nil"/>
              <w:bottom w:val="single" w:sz="8" w:space="0" w:color="auto"/>
              <w:right w:val="single" w:sz="8" w:space="0" w:color="000000"/>
            </w:tcBorders>
            <w:noWrap/>
            <w:vAlign w:val="bottom"/>
          </w:tcPr>
          <w:p w:rsidR="002E5C7A" w:rsidRPr="00873B38"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873B38">
              <w:rPr>
                <w:rFonts w:ascii="Arial" w:eastAsia="굴림" w:hAnsi="Arial" w:cs="Arial"/>
                <w:sz w:val="20"/>
                <w:szCs w:val="20"/>
                <w:lang w:eastAsia="ko-KR"/>
              </w:rPr>
              <w:t>HE_LD</w:t>
            </w:r>
          </w:p>
        </w:tc>
        <w:tc>
          <w:tcPr>
            <w:tcW w:w="2940" w:type="dxa"/>
            <w:gridSpan w:val="3"/>
            <w:tcBorders>
              <w:top w:val="single" w:sz="8" w:space="0" w:color="auto"/>
              <w:left w:val="nil"/>
              <w:bottom w:val="single" w:sz="8" w:space="0" w:color="auto"/>
              <w:right w:val="single" w:sz="8" w:space="0" w:color="000000"/>
            </w:tcBorders>
            <w:noWrap/>
            <w:vAlign w:val="bottom"/>
          </w:tcPr>
          <w:p w:rsidR="002E5C7A" w:rsidRPr="00873B38"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873B38">
              <w:rPr>
                <w:rFonts w:ascii="Arial" w:eastAsia="굴림" w:hAnsi="Arial" w:cs="Arial"/>
                <w:sz w:val="20"/>
                <w:szCs w:val="20"/>
                <w:lang w:eastAsia="ko-KR"/>
              </w:rPr>
              <w:t>LC_LD</w:t>
            </w:r>
          </w:p>
        </w:tc>
      </w:tr>
      <w:tr w:rsidR="002E5C7A" w:rsidRPr="00672D90">
        <w:trPr>
          <w:trHeight w:val="270"/>
          <w:jc w:val="center"/>
        </w:trPr>
        <w:tc>
          <w:tcPr>
            <w:tcW w:w="1360" w:type="dxa"/>
            <w:tcBorders>
              <w:top w:val="nil"/>
              <w:left w:val="single" w:sz="8" w:space="0" w:color="auto"/>
              <w:bottom w:val="single" w:sz="8" w:space="0" w:color="auto"/>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76"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Y BD-rate</w:t>
            </w:r>
          </w:p>
        </w:tc>
        <w:tc>
          <w:tcPr>
            <w:tcW w:w="988"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U BD-rate</w:t>
            </w:r>
          </w:p>
        </w:tc>
        <w:tc>
          <w:tcPr>
            <w:tcW w:w="976" w:type="dxa"/>
            <w:tcBorders>
              <w:top w:val="nil"/>
              <w:left w:val="nil"/>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V BD-rate</w:t>
            </w:r>
          </w:p>
        </w:tc>
        <w:tc>
          <w:tcPr>
            <w:tcW w:w="976"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Y BD-rate</w:t>
            </w:r>
          </w:p>
        </w:tc>
        <w:tc>
          <w:tcPr>
            <w:tcW w:w="988"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U BD-rate</w:t>
            </w:r>
          </w:p>
        </w:tc>
        <w:tc>
          <w:tcPr>
            <w:tcW w:w="976" w:type="dxa"/>
            <w:tcBorders>
              <w:top w:val="nil"/>
              <w:left w:val="nil"/>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V BD-rate</w:t>
            </w:r>
          </w:p>
        </w:tc>
      </w:tr>
      <w:tr w:rsidR="002E5C7A" w:rsidRPr="00672D90">
        <w:trPr>
          <w:trHeight w:val="255"/>
          <w:jc w:val="center"/>
        </w:trPr>
        <w:tc>
          <w:tcPr>
            <w:tcW w:w="1360" w:type="dxa"/>
            <w:tcBorders>
              <w:top w:val="nil"/>
              <w:left w:val="single" w:sz="8" w:space="0" w:color="auto"/>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Class A</w:t>
            </w:r>
          </w:p>
        </w:tc>
        <w:tc>
          <w:tcPr>
            <w:tcW w:w="976" w:type="dxa"/>
            <w:tcBorders>
              <w:top w:val="single" w:sz="8" w:space="0" w:color="auto"/>
              <w:left w:val="nil"/>
              <w:bottom w:val="nil"/>
              <w:right w:val="nil"/>
            </w:tcBorders>
            <w:shd w:val="clear" w:color="auto" w:fill="C0C0C0"/>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88" w:type="dxa"/>
            <w:tcBorders>
              <w:top w:val="single" w:sz="8" w:space="0" w:color="auto"/>
              <w:left w:val="nil"/>
              <w:bottom w:val="nil"/>
              <w:right w:val="nil"/>
            </w:tcBorders>
            <w:shd w:val="clear" w:color="auto" w:fill="C0C0C0"/>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76" w:type="dxa"/>
            <w:tcBorders>
              <w:top w:val="single" w:sz="8" w:space="0" w:color="auto"/>
              <w:left w:val="nil"/>
              <w:bottom w:val="nil"/>
              <w:right w:val="single" w:sz="8" w:space="0" w:color="auto"/>
            </w:tcBorders>
            <w:shd w:val="clear" w:color="auto" w:fill="C0C0C0"/>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76" w:type="dxa"/>
            <w:tcBorders>
              <w:top w:val="single" w:sz="8" w:space="0" w:color="auto"/>
              <w:left w:val="nil"/>
              <w:bottom w:val="nil"/>
              <w:right w:val="nil"/>
            </w:tcBorders>
            <w:shd w:val="clear" w:color="auto" w:fill="C0C0C0"/>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88" w:type="dxa"/>
            <w:tcBorders>
              <w:top w:val="single" w:sz="8" w:space="0" w:color="auto"/>
              <w:left w:val="nil"/>
              <w:bottom w:val="nil"/>
              <w:right w:val="nil"/>
            </w:tcBorders>
            <w:shd w:val="clear" w:color="auto" w:fill="C0C0C0"/>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76" w:type="dxa"/>
            <w:tcBorders>
              <w:top w:val="single" w:sz="8" w:space="0" w:color="auto"/>
              <w:left w:val="nil"/>
              <w:bottom w:val="nil"/>
              <w:right w:val="single" w:sz="8" w:space="0" w:color="auto"/>
            </w:tcBorders>
            <w:shd w:val="clear" w:color="auto" w:fill="C0C0C0"/>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r>
      <w:tr w:rsidR="002E5C7A" w:rsidRPr="00672D90">
        <w:trPr>
          <w:trHeight w:val="255"/>
          <w:jc w:val="center"/>
        </w:trPr>
        <w:tc>
          <w:tcPr>
            <w:tcW w:w="1360" w:type="dxa"/>
            <w:tcBorders>
              <w:top w:val="nil"/>
              <w:left w:val="single" w:sz="8" w:space="0" w:color="auto"/>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Class B</w:t>
            </w:r>
          </w:p>
        </w:tc>
        <w:tc>
          <w:tcPr>
            <w:tcW w:w="976"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-1.2 </w:t>
            </w:r>
          </w:p>
        </w:tc>
        <w:tc>
          <w:tcPr>
            <w:tcW w:w="988"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1.2 </w:t>
            </w:r>
          </w:p>
        </w:tc>
        <w:tc>
          <w:tcPr>
            <w:tcW w:w="976" w:type="dxa"/>
            <w:tcBorders>
              <w:top w:val="nil"/>
              <w:left w:val="nil"/>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0.9 </w:t>
            </w:r>
          </w:p>
        </w:tc>
        <w:tc>
          <w:tcPr>
            <w:tcW w:w="976"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-0.5 </w:t>
            </w:r>
          </w:p>
        </w:tc>
        <w:tc>
          <w:tcPr>
            <w:tcW w:w="988"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1.6 </w:t>
            </w:r>
          </w:p>
        </w:tc>
        <w:tc>
          <w:tcPr>
            <w:tcW w:w="976" w:type="dxa"/>
            <w:tcBorders>
              <w:top w:val="nil"/>
              <w:left w:val="nil"/>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2.3 </w:t>
            </w:r>
          </w:p>
        </w:tc>
      </w:tr>
      <w:tr w:rsidR="002E5C7A" w:rsidRPr="00672D90">
        <w:trPr>
          <w:trHeight w:val="255"/>
          <w:jc w:val="center"/>
        </w:trPr>
        <w:tc>
          <w:tcPr>
            <w:tcW w:w="1360" w:type="dxa"/>
            <w:tcBorders>
              <w:top w:val="nil"/>
              <w:left w:val="single" w:sz="8" w:space="0" w:color="auto"/>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Class C</w:t>
            </w:r>
          </w:p>
        </w:tc>
        <w:tc>
          <w:tcPr>
            <w:tcW w:w="976"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-0.8 </w:t>
            </w:r>
          </w:p>
        </w:tc>
        <w:tc>
          <w:tcPr>
            <w:tcW w:w="988"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1.6 </w:t>
            </w:r>
          </w:p>
        </w:tc>
        <w:tc>
          <w:tcPr>
            <w:tcW w:w="976" w:type="dxa"/>
            <w:tcBorders>
              <w:top w:val="nil"/>
              <w:left w:val="nil"/>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1.9 </w:t>
            </w:r>
          </w:p>
        </w:tc>
        <w:tc>
          <w:tcPr>
            <w:tcW w:w="976"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-0.2 </w:t>
            </w:r>
          </w:p>
        </w:tc>
        <w:tc>
          <w:tcPr>
            <w:tcW w:w="988"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2.7 </w:t>
            </w:r>
          </w:p>
        </w:tc>
        <w:tc>
          <w:tcPr>
            <w:tcW w:w="976" w:type="dxa"/>
            <w:tcBorders>
              <w:top w:val="nil"/>
              <w:left w:val="nil"/>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2.1 </w:t>
            </w:r>
          </w:p>
        </w:tc>
      </w:tr>
      <w:tr w:rsidR="002E5C7A" w:rsidRPr="00672D90">
        <w:trPr>
          <w:trHeight w:val="255"/>
          <w:jc w:val="center"/>
        </w:trPr>
        <w:tc>
          <w:tcPr>
            <w:tcW w:w="1360" w:type="dxa"/>
            <w:tcBorders>
              <w:top w:val="nil"/>
              <w:left w:val="single" w:sz="8" w:space="0" w:color="auto"/>
              <w:bottom w:val="nil"/>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Class D</w:t>
            </w:r>
          </w:p>
        </w:tc>
        <w:tc>
          <w:tcPr>
            <w:tcW w:w="976"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-0.8 </w:t>
            </w:r>
          </w:p>
        </w:tc>
        <w:tc>
          <w:tcPr>
            <w:tcW w:w="988"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2.6 </w:t>
            </w:r>
          </w:p>
        </w:tc>
        <w:tc>
          <w:tcPr>
            <w:tcW w:w="976" w:type="dxa"/>
            <w:tcBorders>
              <w:top w:val="nil"/>
              <w:left w:val="nil"/>
              <w:bottom w:val="nil"/>
              <w:right w:val="single" w:sz="8" w:space="0" w:color="auto"/>
            </w:tcBorders>
            <w:shd w:val="clear" w:color="auto" w:fill="FFCC99"/>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3.2 </w:t>
            </w:r>
          </w:p>
        </w:tc>
        <w:tc>
          <w:tcPr>
            <w:tcW w:w="976" w:type="dxa"/>
            <w:tcBorders>
              <w:top w:val="nil"/>
              <w:left w:val="nil"/>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-0.2 </w:t>
            </w:r>
          </w:p>
        </w:tc>
        <w:tc>
          <w:tcPr>
            <w:tcW w:w="988" w:type="dxa"/>
            <w:tcBorders>
              <w:top w:val="nil"/>
              <w:left w:val="nil"/>
              <w:bottom w:val="nil"/>
              <w:right w:val="nil"/>
            </w:tcBorders>
            <w:shd w:val="clear" w:color="auto" w:fill="FFCC99"/>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3.9 </w:t>
            </w:r>
          </w:p>
        </w:tc>
        <w:tc>
          <w:tcPr>
            <w:tcW w:w="976" w:type="dxa"/>
            <w:tcBorders>
              <w:top w:val="nil"/>
              <w:left w:val="nil"/>
              <w:bottom w:val="nil"/>
              <w:right w:val="single" w:sz="8" w:space="0" w:color="auto"/>
            </w:tcBorders>
            <w:shd w:val="clear" w:color="auto" w:fill="FFCC99"/>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4.6 </w:t>
            </w:r>
          </w:p>
        </w:tc>
      </w:tr>
      <w:tr w:rsidR="002E5C7A" w:rsidRPr="00672D90">
        <w:trPr>
          <w:trHeight w:val="255"/>
          <w:jc w:val="center"/>
        </w:trPr>
        <w:tc>
          <w:tcPr>
            <w:tcW w:w="1360" w:type="dxa"/>
            <w:tcBorders>
              <w:top w:val="nil"/>
              <w:left w:val="single" w:sz="8" w:space="0" w:color="auto"/>
              <w:bottom w:val="single" w:sz="4" w:space="0" w:color="auto"/>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Class E</w:t>
            </w:r>
          </w:p>
        </w:tc>
        <w:tc>
          <w:tcPr>
            <w:tcW w:w="976" w:type="dxa"/>
            <w:tcBorders>
              <w:top w:val="nil"/>
              <w:left w:val="nil"/>
              <w:bottom w:val="single" w:sz="4" w:space="0" w:color="auto"/>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-2.7 </w:t>
            </w:r>
          </w:p>
        </w:tc>
        <w:tc>
          <w:tcPr>
            <w:tcW w:w="988" w:type="dxa"/>
            <w:tcBorders>
              <w:top w:val="nil"/>
              <w:left w:val="nil"/>
              <w:bottom w:val="single" w:sz="4" w:space="0" w:color="auto"/>
              <w:right w:val="nil"/>
            </w:tcBorders>
            <w:shd w:val="clear" w:color="auto" w:fill="CCFFCC"/>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-3.4 </w:t>
            </w:r>
          </w:p>
        </w:tc>
        <w:tc>
          <w:tcPr>
            <w:tcW w:w="976" w:type="dxa"/>
            <w:tcBorders>
              <w:top w:val="nil"/>
              <w:left w:val="nil"/>
              <w:bottom w:val="single" w:sz="4" w:space="0" w:color="auto"/>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-2.7 </w:t>
            </w:r>
          </w:p>
        </w:tc>
        <w:tc>
          <w:tcPr>
            <w:tcW w:w="976" w:type="dxa"/>
            <w:tcBorders>
              <w:top w:val="nil"/>
              <w:left w:val="nil"/>
              <w:bottom w:val="single" w:sz="4" w:space="0" w:color="auto"/>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-1.9 </w:t>
            </w:r>
          </w:p>
        </w:tc>
        <w:tc>
          <w:tcPr>
            <w:tcW w:w="988" w:type="dxa"/>
            <w:tcBorders>
              <w:top w:val="nil"/>
              <w:left w:val="nil"/>
              <w:bottom w:val="single" w:sz="4" w:space="0" w:color="auto"/>
              <w:right w:val="nil"/>
            </w:tcBorders>
            <w:shd w:val="clear" w:color="auto" w:fill="CCFFCC"/>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-6.4 </w:t>
            </w:r>
          </w:p>
        </w:tc>
        <w:tc>
          <w:tcPr>
            <w:tcW w:w="976" w:type="dxa"/>
            <w:tcBorders>
              <w:top w:val="nil"/>
              <w:left w:val="nil"/>
              <w:bottom w:val="single" w:sz="4" w:space="0" w:color="auto"/>
              <w:right w:val="single" w:sz="8" w:space="0" w:color="auto"/>
            </w:tcBorders>
            <w:shd w:val="clear" w:color="auto" w:fill="CCFFCC"/>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-3.7 </w:t>
            </w:r>
          </w:p>
        </w:tc>
      </w:tr>
      <w:tr w:rsidR="002E5C7A" w:rsidRPr="00672D90">
        <w:trPr>
          <w:trHeight w:val="270"/>
          <w:jc w:val="center"/>
        </w:trPr>
        <w:tc>
          <w:tcPr>
            <w:tcW w:w="1360" w:type="dxa"/>
            <w:tcBorders>
              <w:top w:val="nil"/>
              <w:left w:val="single" w:sz="8" w:space="0" w:color="auto"/>
              <w:bottom w:val="single" w:sz="8" w:space="0" w:color="auto"/>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All</w:t>
            </w:r>
          </w:p>
        </w:tc>
        <w:tc>
          <w:tcPr>
            <w:tcW w:w="976" w:type="dxa"/>
            <w:tcBorders>
              <w:top w:val="nil"/>
              <w:left w:val="nil"/>
              <w:bottom w:val="single" w:sz="8" w:space="0" w:color="auto"/>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-1.3 </w:t>
            </w:r>
          </w:p>
        </w:tc>
        <w:tc>
          <w:tcPr>
            <w:tcW w:w="988" w:type="dxa"/>
            <w:tcBorders>
              <w:top w:val="nil"/>
              <w:left w:val="nil"/>
              <w:bottom w:val="single" w:sz="8" w:space="0" w:color="auto"/>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0.8 </w:t>
            </w:r>
          </w:p>
        </w:tc>
        <w:tc>
          <w:tcPr>
            <w:tcW w:w="976" w:type="dxa"/>
            <w:tcBorders>
              <w:top w:val="nil"/>
              <w:left w:val="nil"/>
              <w:bottom w:val="single" w:sz="8" w:space="0" w:color="auto"/>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1.0 </w:t>
            </w:r>
          </w:p>
        </w:tc>
        <w:tc>
          <w:tcPr>
            <w:tcW w:w="976" w:type="dxa"/>
            <w:tcBorders>
              <w:top w:val="single" w:sz="4" w:space="0" w:color="auto"/>
              <w:left w:val="single" w:sz="8" w:space="0" w:color="auto"/>
              <w:bottom w:val="single" w:sz="8" w:space="0" w:color="auto"/>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-0.6 </w:t>
            </w:r>
          </w:p>
        </w:tc>
        <w:tc>
          <w:tcPr>
            <w:tcW w:w="988" w:type="dxa"/>
            <w:tcBorders>
              <w:top w:val="nil"/>
              <w:left w:val="nil"/>
              <w:bottom w:val="single" w:sz="8" w:space="0" w:color="auto"/>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0.9 </w:t>
            </w:r>
          </w:p>
        </w:tc>
        <w:tc>
          <w:tcPr>
            <w:tcW w:w="976" w:type="dxa"/>
            <w:tcBorders>
              <w:top w:val="nil"/>
              <w:left w:val="nil"/>
              <w:bottom w:val="single" w:sz="8" w:space="0" w:color="auto"/>
              <w:right w:val="single" w:sz="8" w:space="0" w:color="auto"/>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1.7 </w:t>
            </w:r>
          </w:p>
        </w:tc>
      </w:tr>
      <w:tr w:rsidR="002E5C7A" w:rsidRPr="00672D90">
        <w:trPr>
          <w:trHeight w:val="255"/>
          <w:jc w:val="center"/>
        </w:trPr>
        <w:tc>
          <w:tcPr>
            <w:tcW w:w="1360" w:type="dxa"/>
            <w:tcBorders>
              <w:top w:val="nil"/>
              <w:left w:val="single" w:sz="8" w:space="0" w:color="auto"/>
              <w:bottom w:val="nil"/>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Enc Time[%]</w:t>
            </w:r>
          </w:p>
        </w:tc>
        <w:tc>
          <w:tcPr>
            <w:tcW w:w="2940" w:type="dxa"/>
            <w:gridSpan w:val="3"/>
            <w:tcBorders>
              <w:top w:val="single" w:sz="8" w:space="0" w:color="auto"/>
              <w:left w:val="single" w:sz="8" w:space="0" w:color="auto"/>
              <w:bottom w:val="nil"/>
              <w:right w:val="single" w:sz="8" w:space="0" w:color="000000"/>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103%</w:t>
            </w:r>
          </w:p>
        </w:tc>
        <w:tc>
          <w:tcPr>
            <w:tcW w:w="2940" w:type="dxa"/>
            <w:gridSpan w:val="3"/>
            <w:tcBorders>
              <w:top w:val="single" w:sz="8" w:space="0" w:color="auto"/>
              <w:left w:val="nil"/>
              <w:bottom w:val="nil"/>
              <w:right w:val="single" w:sz="8" w:space="0" w:color="000000"/>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100%</w:t>
            </w:r>
          </w:p>
        </w:tc>
      </w:tr>
      <w:tr w:rsidR="002E5C7A" w:rsidRPr="00672D90">
        <w:trPr>
          <w:trHeight w:val="270"/>
          <w:jc w:val="center"/>
        </w:trPr>
        <w:tc>
          <w:tcPr>
            <w:tcW w:w="1360" w:type="dxa"/>
            <w:tcBorders>
              <w:top w:val="nil"/>
              <w:left w:val="single" w:sz="8" w:space="0" w:color="auto"/>
              <w:bottom w:val="single" w:sz="8" w:space="0" w:color="auto"/>
              <w:right w:val="nil"/>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Dec Time[%]</w:t>
            </w:r>
          </w:p>
        </w:tc>
        <w:tc>
          <w:tcPr>
            <w:tcW w:w="2940" w:type="dxa"/>
            <w:gridSpan w:val="3"/>
            <w:tcBorders>
              <w:top w:val="nil"/>
              <w:left w:val="single" w:sz="8" w:space="0" w:color="auto"/>
              <w:bottom w:val="single" w:sz="8" w:space="0" w:color="auto"/>
              <w:right w:val="single" w:sz="8" w:space="0" w:color="000000"/>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98%</w:t>
            </w:r>
          </w:p>
        </w:tc>
        <w:tc>
          <w:tcPr>
            <w:tcW w:w="2940" w:type="dxa"/>
            <w:gridSpan w:val="3"/>
            <w:tcBorders>
              <w:top w:val="nil"/>
              <w:left w:val="nil"/>
              <w:bottom w:val="single" w:sz="8" w:space="0" w:color="auto"/>
              <w:right w:val="single" w:sz="8" w:space="0" w:color="000000"/>
            </w:tcBorders>
            <w:noWrap/>
            <w:vAlign w:val="bottom"/>
          </w:tcPr>
          <w:p w:rsidR="002E5C7A" w:rsidRPr="00672D90" w:rsidRDefault="002E5C7A" w:rsidP="00873705">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101%</w:t>
            </w:r>
          </w:p>
        </w:tc>
      </w:tr>
    </w:tbl>
    <w:p w:rsidR="002E5C7A" w:rsidRDefault="002E5C7A" w:rsidP="009234A5">
      <w:pPr>
        <w:jc w:val="both"/>
        <w:rPr>
          <w:lang w:eastAsia="ko-KR"/>
        </w:rPr>
      </w:pPr>
    </w:p>
    <w:p w:rsidR="002E5C7A" w:rsidRPr="002B191D" w:rsidRDefault="002E5C7A" w:rsidP="00427E1F">
      <w:pPr>
        <w:pStyle w:val="Heading1"/>
        <w:numPr>
          <w:numberingChange w:id="6" w:author="Unknown" w:date="2011-03-15T09:16:00Z" w:original="%1:4:0:"/>
        </w:numPr>
      </w:pPr>
      <w:r>
        <w:rPr>
          <w:lang w:eastAsia="ko-KR"/>
        </w:rPr>
        <w:t xml:space="preserve">Concluding remarks </w:t>
      </w:r>
    </w:p>
    <w:p w:rsidR="002E5C7A" w:rsidRPr="00AE341B" w:rsidRDefault="002E5C7A" w:rsidP="002A7155">
      <w:pPr>
        <w:jc w:val="both"/>
        <w:rPr>
          <w:lang w:eastAsia="ko-KR"/>
        </w:rPr>
      </w:pPr>
      <w:r>
        <w:t>This contribution propose</w:t>
      </w:r>
      <w:r>
        <w:rPr>
          <w:lang w:eastAsia="ko-KR"/>
        </w:rPr>
        <w:t>d</w:t>
      </w:r>
      <w:r w:rsidRPr="009626DB">
        <w:t xml:space="preserve"> a deblocking filter </w:t>
      </w:r>
      <w:r>
        <w:rPr>
          <w:lang w:eastAsia="ko-KR"/>
        </w:rPr>
        <w:t>modified</w:t>
      </w:r>
      <w:r w:rsidRPr="009626DB">
        <w:t xml:space="preserve"> from the </w:t>
      </w:r>
      <w:r>
        <w:rPr>
          <w:lang w:eastAsia="ko-KR"/>
        </w:rPr>
        <w:t>one in the HM2.0 with special attention to intra coded blocks</w:t>
      </w:r>
      <w:r w:rsidRPr="009626DB">
        <w:t xml:space="preserve">. </w:t>
      </w:r>
      <w:r>
        <w:rPr>
          <w:lang w:eastAsia="ko-KR"/>
        </w:rPr>
        <w:t>According to the test condition agreed by CE12, it is reported that t</w:t>
      </w:r>
      <w:r w:rsidRPr="009626DB">
        <w:t xml:space="preserve">he proposed filter </w:t>
      </w:r>
      <w:r>
        <w:rPr>
          <w:lang w:eastAsia="ko-KR"/>
        </w:rPr>
        <w:t xml:space="preserve">has </w:t>
      </w:r>
      <w:r>
        <w:t>BDBR</w:t>
      </w:r>
      <w:r w:rsidRPr="009626DB">
        <w:t xml:space="preserve"> </w:t>
      </w:r>
      <w:r>
        <w:rPr>
          <w:lang w:eastAsia="ko-KR"/>
        </w:rPr>
        <w:t>gain</w:t>
      </w:r>
      <w:r w:rsidRPr="009626DB">
        <w:t xml:space="preserve"> of 1.2%</w:t>
      </w:r>
      <w:r>
        <w:rPr>
          <w:lang w:eastAsia="ko-KR"/>
        </w:rPr>
        <w:t xml:space="preserve"> (HE_IO) and 1.1% (LC_IO) with </w:t>
      </w:r>
      <w:r>
        <w:t>approximately</w:t>
      </w:r>
      <w:r>
        <w:rPr>
          <w:lang w:eastAsia="ko-KR"/>
        </w:rPr>
        <w:t xml:space="preserve"> the same encoding and </w:t>
      </w:r>
      <w:r w:rsidRPr="009626DB">
        <w:t xml:space="preserve">decoding time </w:t>
      </w:r>
      <w:r>
        <w:rPr>
          <w:lang w:eastAsia="ko-KR"/>
        </w:rPr>
        <w:t xml:space="preserve">compared to HM2.0. </w:t>
      </w:r>
      <w:r w:rsidRPr="009626DB">
        <w:t xml:space="preserve">The subjective </w:t>
      </w:r>
      <w:r>
        <w:rPr>
          <w:lang w:eastAsia="ko-KR"/>
        </w:rPr>
        <w:t>quality</w:t>
      </w:r>
      <w:r w:rsidRPr="009626DB">
        <w:t xml:space="preserve"> of the propos</w:t>
      </w:r>
      <w:r>
        <w:rPr>
          <w:lang w:eastAsia="ko-KR"/>
        </w:rPr>
        <w:t>ed method</w:t>
      </w:r>
      <w:r w:rsidRPr="009626DB">
        <w:t xml:space="preserve"> </w:t>
      </w:r>
      <w:r>
        <w:rPr>
          <w:lang w:eastAsia="ko-KR"/>
        </w:rPr>
        <w:t>is</w:t>
      </w:r>
      <w:r>
        <w:t xml:space="preserve"> </w:t>
      </w:r>
      <w:r>
        <w:rPr>
          <w:lang w:eastAsia="ko-KR"/>
        </w:rPr>
        <w:t xml:space="preserve">also reported to be </w:t>
      </w:r>
      <w:r w:rsidRPr="009626DB">
        <w:t xml:space="preserve">similar to that of the </w:t>
      </w:r>
      <w:r>
        <w:rPr>
          <w:lang w:eastAsia="ko-KR"/>
        </w:rPr>
        <w:t xml:space="preserve">HM2.0 </w:t>
      </w:r>
      <w:r w:rsidRPr="009626DB">
        <w:t>anchor.</w:t>
      </w:r>
    </w:p>
    <w:p w:rsidR="002E5C7A" w:rsidRPr="002A7155" w:rsidRDefault="002E5C7A" w:rsidP="00427E1F">
      <w:pPr>
        <w:jc w:val="both"/>
        <w:rPr>
          <w:lang w:eastAsia="ko-KR"/>
        </w:rPr>
      </w:pPr>
    </w:p>
    <w:p w:rsidR="002E5C7A" w:rsidRPr="002B191D" w:rsidRDefault="002E5C7A" w:rsidP="00427E1F">
      <w:pPr>
        <w:pStyle w:val="Heading1"/>
        <w:numPr>
          <w:numberingChange w:id="7" w:author="Unknown" w:date="2011-03-15T09:16:00Z" w:original="%1:5:0:"/>
        </w:numPr>
      </w:pPr>
      <w:r>
        <w:rPr>
          <w:lang w:eastAsia="ko-KR"/>
        </w:rPr>
        <w:t xml:space="preserve">References </w:t>
      </w:r>
    </w:p>
    <w:p w:rsidR="002E5C7A" w:rsidRDefault="002E5C7A" w:rsidP="00555F65">
      <w:pPr>
        <w:ind w:left="31680" w:hangingChars="150" w:firstLine="31680"/>
        <w:jc w:val="both"/>
        <w:rPr>
          <w:lang w:eastAsia="ko-KR"/>
        </w:rPr>
      </w:pPr>
      <w:r>
        <w:rPr>
          <w:lang w:eastAsia="ko-KR"/>
        </w:rPr>
        <w:t>[1] J. Yang, K. Won</w:t>
      </w:r>
      <w:r w:rsidRPr="009A2F9A">
        <w:rPr>
          <w:lang w:eastAsia="ko-KR"/>
        </w:rPr>
        <w:t xml:space="preserve">, </w:t>
      </w:r>
      <w:r>
        <w:rPr>
          <w:lang w:eastAsia="ko-KR"/>
        </w:rPr>
        <w:t xml:space="preserve">H. Yang, B. Jeon and J. Lim, </w:t>
      </w:r>
      <w:r w:rsidRPr="009A2F9A">
        <w:rPr>
          <w:lang w:eastAsia="ko-KR"/>
        </w:rPr>
        <w:t>“</w:t>
      </w:r>
      <w:r w:rsidRPr="00AB5173">
        <w:rPr>
          <w:lang w:eastAsia="ko-KR"/>
        </w:rPr>
        <w:t xml:space="preserve">CE8 </w:t>
      </w:r>
      <w:r>
        <w:rPr>
          <w:lang w:eastAsia="ko-KR"/>
        </w:rPr>
        <w:t>S</w:t>
      </w:r>
      <w:r w:rsidRPr="00AB5173">
        <w:rPr>
          <w:lang w:eastAsia="ko-KR"/>
        </w:rPr>
        <w:t>ubset1: Results of intra deblocking filter testing by SKKU/SKT (JCTVC-C130)</w:t>
      </w:r>
      <w:r w:rsidRPr="009A2F9A">
        <w:rPr>
          <w:lang w:eastAsia="ko-KR"/>
        </w:rPr>
        <w:t>,” JCTVC-D</w:t>
      </w:r>
      <w:r>
        <w:rPr>
          <w:lang w:eastAsia="ko-KR"/>
        </w:rPr>
        <w:t>334</w:t>
      </w:r>
      <w:r w:rsidRPr="009A2F9A">
        <w:rPr>
          <w:lang w:eastAsia="ko-KR"/>
        </w:rPr>
        <w:t>, Daegu, Jan. 2011.</w:t>
      </w:r>
    </w:p>
    <w:p w:rsidR="002E5C7A" w:rsidRDefault="002E5C7A" w:rsidP="00555F65">
      <w:pPr>
        <w:ind w:left="31680" w:hangingChars="150" w:firstLine="31680"/>
        <w:jc w:val="both"/>
        <w:rPr>
          <w:lang w:eastAsia="ko-KR"/>
        </w:rPr>
      </w:pPr>
      <w:r>
        <w:rPr>
          <w:lang w:eastAsia="ko-KR"/>
        </w:rPr>
        <w:t xml:space="preserve">[2] J. Yang, K. Won, B. Jeon, J. Lim and J. Song, </w:t>
      </w:r>
      <w:r>
        <w:t>“</w:t>
      </w:r>
      <w:r>
        <w:rPr>
          <w:lang w:eastAsia="ko-KR"/>
        </w:rPr>
        <w:t>In-loop deblocking filtering for intra blocks</w:t>
      </w:r>
      <w:r>
        <w:t xml:space="preserve">,” </w:t>
      </w:r>
      <w:r>
        <w:rPr>
          <w:lang w:eastAsia="ko-KR"/>
        </w:rPr>
        <w:t>J</w:t>
      </w:r>
      <w:r>
        <w:rPr>
          <w:lang w:eastAsia="zh-TW"/>
        </w:rPr>
        <w:t>CTVC</w:t>
      </w:r>
      <w:r>
        <w:rPr>
          <w:lang w:eastAsia="ko-KR"/>
        </w:rPr>
        <w:t>-C130, Oct, 2010.</w:t>
      </w:r>
    </w:p>
    <w:p w:rsidR="002E5C7A" w:rsidRDefault="002E5C7A" w:rsidP="00555F65">
      <w:pPr>
        <w:ind w:left="31680" w:hangingChars="150" w:firstLine="31680"/>
        <w:jc w:val="both"/>
        <w:rPr>
          <w:lang w:eastAsia="ko-KR"/>
        </w:rPr>
      </w:pPr>
      <w:r>
        <w:rPr>
          <w:lang w:eastAsia="ko-KR"/>
        </w:rPr>
        <w:t xml:space="preserve">[3] </w:t>
      </w:r>
      <w:r w:rsidRPr="00652F68">
        <w:rPr>
          <w:lang w:eastAsia="ko-KR"/>
        </w:rPr>
        <w:t xml:space="preserve">J. Yang, K. Won, H. Yang, B. Jeon, J. Lim, J. Song </w:t>
      </w:r>
      <w:r>
        <w:t>“</w:t>
      </w:r>
      <w:r>
        <w:rPr>
          <w:lang w:eastAsia="ko-KR"/>
        </w:rPr>
        <w:t>In-loop deblocking filtering for intra blocks</w:t>
      </w:r>
      <w:r>
        <w:t>,”</w:t>
      </w:r>
      <w:r>
        <w:rPr>
          <w:lang w:eastAsia="ko-KR"/>
        </w:rPr>
        <w:t xml:space="preserve"> </w:t>
      </w:r>
      <w:r>
        <w:rPr>
          <w:lang w:eastAsia="zh-TW"/>
        </w:rPr>
        <w:t>JCTVC</w:t>
      </w:r>
      <w:r>
        <w:rPr>
          <w:lang w:eastAsia="ko-KR"/>
        </w:rPr>
        <w:t>-B075, July, 2010.</w:t>
      </w:r>
    </w:p>
    <w:p w:rsidR="002E5C7A" w:rsidRDefault="002E5C7A" w:rsidP="00555F65">
      <w:pPr>
        <w:ind w:left="31680" w:hangingChars="150" w:firstLine="31680"/>
        <w:jc w:val="both"/>
        <w:rPr>
          <w:lang w:eastAsia="ko-KR"/>
        </w:rPr>
      </w:pPr>
      <w:r>
        <w:rPr>
          <w:lang w:eastAsia="ko-KR"/>
        </w:rPr>
        <w:t xml:space="preserve">[4] </w:t>
      </w:r>
      <w:r w:rsidRPr="009A2F9A">
        <w:rPr>
          <w:lang w:eastAsia="ko-KR"/>
        </w:rPr>
        <w:t>A. Norkin, B. Jeon, M. Narroschke et al., “Description of CE12: Deblocking Filtering,” JCTVC-D612, Daegu, Jan. 2011.</w:t>
      </w:r>
    </w:p>
    <w:p w:rsidR="002E5C7A" w:rsidRPr="002B191D" w:rsidRDefault="002E5C7A" w:rsidP="00E11923">
      <w:pPr>
        <w:pStyle w:val="Heading1"/>
        <w:numPr>
          <w:numberingChange w:id="8" w:author="Unknown" w:date="2011-03-15T09:16:00Z" w:original="%1:6:0:"/>
        </w:numPr>
      </w:pPr>
      <w:r w:rsidRPr="00E11923">
        <w:t>Patent</w:t>
      </w:r>
      <w:r w:rsidRPr="002B191D">
        <w:t xml:space="preserve"> rights declaration(s)</w:t>
      </w:r>
    </w:p>
    <w:p w:rsidR="002E5C7A" w:rsidRDefault="002E5C7A" w:rsidP="009234A5">
      <w:pPr>
        <w:jc w:val="both"/>
      </w:pPr>
      <w:r>
        <w:rPr>
          <w:b/>
          <w:bCs/>
          <w:lang w:eastAsia="ko-KR"/>
        </w:rPr>
        <w:t xml:space="preserve">SK Telecom and Sungkyunkwan University </w:t>
      </w:r>
      <w:r w:rsidRPr="00A01439">
        <w:rPr>
          <w:b/>
          <w:bCs/>
        </w:rPr>
        <w:t xml:space="preserve">may have </w:t>
      </w:r>
      <w:r>
        <w:rPr>
          <w:b/>
          <w:bCs/>
        </w:rPr>
        <w:t>current or pending</w:t>
      </w:r>
      <w:r w:rsidRPr="00A01439">
        <w:rPr>
          <w:b/>
          <w:bCs/>
        </w:rPr>
        <w:t xml:space="preserve"> </w:t>
      </w:r>
      <w:r>
        <w:rPr>
          <w:b/>
          <w:bCs/>
        </w:rPr>
        <w:t xml:space="preserve">patent rights </w:t>
      </w:r>
      <w:r w:rsidRPr="00A01439">
        <w:rPr>
          <w:b/>
          <w:bCs/>
        </w:rPr>
        <w:t xml:space="preserve">relating to the technology described </w:t>
      </w:r>
      <w:r>
        <w:rPr>
          <w:b/>
          <w:bCs/>
        </w:rPr>
        <w:t xml:space="preserve">in </w:t>
      </w:r>
      <w:r w:rsidRPr="00A01439">
        <w:rPr>
          <w:b/>
          <w:bCs/>
        </w:rPr>
        <w:t>this contribution and, conditioned on reciprocity, is prepared to grant licenses under reasonable and non-discriminatory terms as necessary for implementation of the resulting ITU-T Recommendation</w:t>
      </w:r>
      <w:r>
        <w:rPr>
          <w:b/>
          <w:bCs/>
        </w:rPr>
        <w:t xml:space="preserve"> | ISO/IEC International Standard</w:t>
      </w:r>
      <w:r w:rsidRPr="00A01439">
        <w:rPr>
          <w:b/>
          <w:bCs/>
        </w:rPr>
        <w:t xml:space="preserve"> (per box 2 of the ITU-T/ITU-R/ISO/IEC patent statement and licensing declaration form).</w:t>
      </w:r>
    </w:p>
    <w:p w:rsidR="002E5C7A" w:rsidRPr="009234A5" w:rsidRDefault="002E5C7A" w:rsidP="009234A5">
      <w:pPr>
        <w:jc w:val="both"/>
        <w:rPr>
          <w:lang w:eastAsia="ko-KR"/>
        </w:rPr>
      </w:pPr>
    </w:p>
    <w:sectPr w:rsidR="002E5C7A" w:rsidRPr="009234A5" w:rsidSect="005837AE">
      <w:footerReference w:type="default" r:id="rId1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5C7A" w:rsidRDefault="002E5C7A">
      <w:r>
        <w:separator/>
      </w:r>
    </w:p>
  </w:endnote>
  <w:endnote w:type="continuationSeparator" w:id="1">
    <w:p w:rsidR="002E5C7A" w:rsidRDefault="002E5C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Tahoma">
    <w:panose1 w:val="020B0604030504040204"/>
    <w:charset w:val="00"/>
    <w:family w:val="swiss"/>
    <w:pitch w:val="variable"/>
    <w:sig w:usb0="61002A87" w:usb1="80000000" w:usb2="00000008"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C7A" w:rsidRDefault="002E5C7A" w:rsidP="00D55942">
    <w:pPr>
      <w:pStyle w:val="Footer"/>
      <w:tabs>
        <w:tab w:val="clear" w:pos="360"/>
        <w:tab w:val="clear" w:pos="720"/>
        <w:tab w:val="clear" w:pos="1080"/>
        <w:tab w:val="clear" w:pos="1440"/>
        <w:tab w:val="clear" w:pos="8640"/>
        <w:tab w:val="right" w:pos="9360"/>
      </w:tabs>
      <w:jc w:val="both"/>
      <w:rPr>
        <w:rFonts w:ascii="Courier New" w:hAnsi="Courier New" w:cs="Courier New"/>
      </w:rPr>
    </w:pPr>
    <w:r>
      <w:rPr>
        <w:rFonts w:ascii="Courier New" w:hAnsi="Courier New" w:cs="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2011-03-15</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5C7A" w:rsidRDefault="002E5C7A">
      <w:r>
        <w:separator/>
      </w:r>
    </w:p>
  </w:footnote>
  <w:footnote w:type="continuationSeparator" w:id="1">
    <w:p w:rsidR="002E5C7A" w:rsidRDefault="002E5C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22A41945"/>
    <w:multiLevelType w:val="hybridMultilevel"/>
    <w:tmpl w:val="317E07C0"/>
    <w:lvl w:ilvl="0" w:tplc="D728C6E2">
      <w:start w:val="1"/>
      <w:numFmt w:val="bullet"/>
      <w:lvlText w:val="–"/>
      <w:lvlJc w:val="left"/>
      <w:pPr>
        <w:tabs>
          <w:tab w:val="num" w:pos="760"/>
        </w:tabs>
        <w:ind w:left="760" w:hanging="360"/>
      </w:pPr>
      <w:rPr>
        <w:rFonts w:ascii="Times New Roman" w:eastAsia="바탕" w:hAnsi="Times New Roman" w:hint="default"/>
      </w:rPr>
    </w:lvl>
    <w:lvl w:ilvl="1" w:tplc="04090003">
      <w:start w:val="1"/>
      <w:numFmt w:val="bullet"/>
      <w:lvlText w:val=""/>
      <w:lvlJc w:val="left"/>
      <w:pPr>
        <w:tabs>
          <w:tab w:val="num" w:pos="1200"/>
        </w:tabs>
        <w:ind w:left="1200" w:hanging="400"/>
      </w:pPr>
      <w:rPr>
        <w:rFonts w:ascii="Wingdings" w:hAnsi="Wingdings" w:cs="Wingdings" w:hint="default"/>
      </w:rPr>
    </w:lvl>
    <w:lvl w:ilvl="2" w:tplc="04090005">
      <w:start w:val="1"/>
      <w:numFmt w:val="bullet"/>
      <w:lvlText w:val=""/>
      <w:lvlJc w:val="left"/>
      <w:pPr>
        <w:tabs>
          <w:tab w:val="num" w:pos="1600"/>
        </w:tabs>
        <w:ind w:left="1600" w:hanging="400"/>
      </w:pPr>
      <w:rPr>
        <w:rFonts w:ascii="Wingdings" w:hAnsi="Wingdings" w:cs="Wingdings" w:hint="default"/>
      </w:rPr>
    </w:lvl>
    <w:lvl w:ilvl="3" w:tplc="04090001">
      <w:start w:val="1"/>
      <w:numFmt w:val="bullet"/>
      <w:lvlText w:val=""/>
      <w:lvlJc w:val="left"/>
      <w:pPr>
        <w:tabs>
          <w:tab w:val="num" w:pos="2000"/>
        </w:tabs>
        <w:ind w:left="2000" w:hanging="400"/>
      </w:pPr>
      <w:rPr>
        <w:rFonts w:ascii="Wingdings" w:hAnsi="Wingdings" w:cs="Wingdings" w:hint="default"/>
      </w:rPr>
    </w:lvl>
    <w:lvl w:ilvl="4" w:tplc="04090003">
      <w:start w:val="1"/>
      <w:numFmt w:val="bullet"/>
      <w:lvlText w:val=""/>
      <w:lvlJc w:val="left"/>
      <w:pPr>
        <w:tabs>
          <w:tab w:val="num" w:pos="2400"/>
        </w:tabs>
        <w:ind w:left="2400" w:hanging="400"/>
      </w:pPr>
      <w:rPr>
        <w:rFonts w:ascii="Wingdings" w:hAnsi="Wingdings" w:cs="Wingdings" w:hint="default"/>
      </w:rPr>
    </w:lvl>
    <w:lvl w:ilvl="5" w:tplc="04090005">
      <w:start w:val="1"/>
      <w:numFmt w:val="bullet"/>
      <w:lvlText w:val=""/>
      <w:lvlJc w:val="left"/>
      <w:pPr>
        <w:tabs>
          <w:tab w:val="num" w:pos="2800"/>
        </w:tabs>
        <w:ind w:left="2800" w:hanging="400"/>
      </w:pPr>
      <w:rPr>
        <w:rFonts w:ascii="Wingdings" w:hAnsi="Wingdings" w:cs="Wingdings" w:hint="default"/>
      </w:rPr>
    </w:lvl>
    <w:lvl w:ilvl="6" w:tplc="04090001">
      <w:start w:val="1"/>
      <w:numFmt w:val="bullet"/>
      <w:lvlText w:val=""/>
      <w:lvlJc w:val="left"/>
      <w:pPr>
        <w:tabs>
          <w:tab w:val="num" w:pos="3200"/>
        </w:tabs>
        <w:ind w:left="3200" w:hanging="400"/>
      </w:pPr>
      <w:rPr>
        <w:rFonts w:ascii="Wingdings" w:hAnsi="Wingdings" w:cs="Wingdings" w:hint="default"/>
      </w:rPr>
    </w:lvl>
    <w:lvl w:ilvl="7" w:tplc="04090003">
      <w:start w:val="1"/>
      <w:numFmt w:val="bullet"/>
      <w:lvlText w:val=""/>
      <w:lvlJc w:val="left"/>
      <w:pPr>
        <w:tabs>
          <w:tab w:val="num" w:pos="3600"/>
        </w:tabs>
        <w:ind w:left="3600" w:hanging="400"/>
      </w:pPr>
      <w:rPr>
        <w:rFonts w:ascii="Wingdings" w:hAnsi="Wingdings" w:cs="Wingdings" w:hint="default"/>
      </w:rPr>
    </w:lvl>
    <w:lvl w:ilvl="8" w:tplc="04090005">
      <w:start w:val="1"/>
      <w:numFmt w:val="bullet"/>
      <w:lvlText w:val=""/>
      <w:lvlJc w:val="left"/>
      <w:pPr>
        <w:tabs>
          <w:tab w:val="num" w:pos="4000"/>
        </w:tabs>
        <w:ind w:left="4000" w:hanging="400"/>
      </w:pPr>
      <w:rPr>
        <w:rFonts w:ascii="Wingdings" w:hAnsi="Wingdings" w:cs="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2758205C"/>
    <w:multiLevelType w:val="hybridMultilevel"/>
    <w:tmpl w:val="021EB064"/>
    <w:lvl w:ilvl="0" w:tplc="D728C6E2">
      <w:start w:val="1"/>
      <w:numFmt w:val="bullet"/>
      <w:lvlText w:val="–"/>
      <w:lvlJc w:val="left"/>
      <w:pPr>
        <w:tabs>
          <w:tab w:val="num" w:pos="760"/>
        </w:tabs>
        <w:ind w:left="760" w:hanging="360"/>
      </w:pPr>
      <w:rPr>
        <w:rFonts w:ascii="Times New Roman" w:eastAsia="바탕" w:hAnsi="Times New Roman" w:hint="default"/>
      </w:rPr>
    </w:lvl>
    <w:lvl w:ilvl="1" w:tplc="04090003">
      <w:start w:val="1"/>
      <w:numFmt w:val="bullet"/>
      <w:lvlText w:val=""/>
      <w:lvlJc w:val="left"/>
      <w:pPr>
        <w:tabs>
          <w:tab w:val="num" w:pos="1200"/>
        </w:tabs>
        <w:ind w:left="1200" w:hanging="400"/>
      </w:pPr>
      <w:rPr>
        <w:rFonts w:ascii="Wingdings" w:hAnsi="Wingdings" w:cs="Wingdings" w:hint="default"/>
      </w:rPr>
    </w:lvl>
    <w:lvl w:ilvl="2" w:tplc="04090005">
      <w:start w:val="1"/>
      <w:numFmt w:val="bullet"/>
      <w:lvlText w:val=""/>
      <w:lvlJc w:val="left"/>
      <w:pPr>
        <w:tabs>
          <w:tab w:val="num" w:pos="1600"/>
        </w:tabs>
        <w:ind w:left="1600" w:hanging="400"/>
      </w:pPr>
      <w:rPr>
        <w:rFonts w:ascii="Wingdings" w:hAnsi="Wingdings" w:cs="Wingdings" w:hint="default"/>
      </w:rPr>
    </w:lvl>
    <w:lvl w:ilvl="3" w:tplc="04090001">
      <w:start w:val="1"/>
      <w:numFmt w:val="bullet"/>
      <w:lvlText w:val=""/>
      <w:lvlJc w:val="left"/>
      <w:pPr>
        <w:tabs>
          <w:tab w:val="num" w:pos="2000"/>
        </w:tabs>
        <w:ind w:left="2000" w:hanging="400"/>
      </w:pPr>
      <w:rPr>
        <w:rFonts w:ascii="Wingdings" w:hAnsi="Wingdings" w:cs="Wingdings" w:hint="default"/>
      </w:rPr>
    </w:lvl>
    <w:lvl w:ilvl="4" w:tplc="04090003">
      <w:start w:val="1"/>
      <w:numFmt w:val="bullet"/>
      <w:lvlText w:val=""/>
      <w:lvlJc w:val="left"/>
      <w:pPr>
        <w:tabs>
          <w:tab w:val="num" w:pos="2400"/>
        </w:tabs>
        <w:ind w:left="2400" w:hanging="400"/>
      </w:pPr>
      <w:rPr>
        <w:rFonts w:ascii="Wingdings" w:hAnsi="Wingdings" w:cs="Wingdings" w:hint="default"/>
      </w:rPr>
    </w:lvl>
    <w:lvl w:ilvl="5" w:tplc="04090005">
      <w:start w:val="1"/>
      <w:numFmt w:val="bullet"/>
      <w:lvlText w:val=""/>
      <w:lvlJc w:val="left"/>
      <w:pPr>
        <w:tabs>
          <w:tab w:val="num" w:pos="2800"/>
        </w:tabs>
        <w:ind w:left="2800" w:hanging="400"/>
      </w:pPr>
      <w:rPr>
        <w:rFonts w:ascii="Wingdings" w:hAnsi="Wingdings" w:cs="Wingdings" w:hint="default"/>
      </w:rPr>
    </w:lvl>
    <w:lvl w:ilvl="6" w:tplc="04090001">
      <w:start w:val="1"/>
      <w:numFmt w:val="bullet"/>
      <w:lvlText w:val=""/>
      <w:lvlJc w:val="left"/>
      <w:pPr>
        <w:tabs>
          <w:tab w:val="num" w:pos="3200"/>
        </w:tabs>
        <w:ind w:left="3200" w:hanging="400"/>
      </w:pPr>
      <w:rPr>
        <w:rFonts w:ascii="Wingdings" w:hAnsi="Wingdings" w:cs="Wingdings" w:hint="default"/>
      </w:rPr>
    </w:lvl>
    <w:lvl w:ilvl="7" w:tplc="04090003">
      <w:start w:val="1"/>
      <w:numFmt w:val="bullet"/>
      <w:lvlText w:val=""/>
      <w:lvlJc w:val="left"/>
      <w:pPr>
        <w:tabs>
          <w:tab w:val="num" w:pos="3600"/>
        </w:tabs>
        <w:ind w:left="3600" w:hanging="400"/>
      </w:pPr>
      <w:rPr>
        <w:rFonts w:ascii="Wingdings" w:hAnsi="Wingdings" w:cs="Wingdings" w:hint="default"/>
      </w:rPr>
    </w:lvl>
    <w:lvl w:ilvl="8" w:tplc="04090005">
      <w:start w:val="1"/>
      <w:numFmt w:val="bullet"/>
      <w:lvlText w:val=""/>
      <w:lvlJc w:val="left"/>
      <w:pPr>
        <w:tabs>
          <w:tab w:val="num" w:pos="4000"/>
        </w:tabs>
        <w:ind w:left="4000" w:hanging="400"/>
      </w:pPr>
      <w:rPr>
        <w:rFonts w:ascii="Wingdings" w:hAnsi="Wingdings" w:cs="Wingdings" w:hint="default"/>
      </w:rPr>
    </w:lvl>
  </w:abstractNum>
  <w:abstractNum w:abstractNumId="6">
    <w:nsid w:val="27AA51B6"/>
    <w:multiLevelType w:val="hybridMultilevel"/>
    <w:tmpl w:val="D9B48A6A"/>
    <w:lvl w:ilvl="0" w:tplc="D728C6E2">
      <w:start w:val="1"/>
      <w:numFmt w:val="bullet"/>
      <w:lvlText w:val="–"/>
      <w:lvlJc w:val="left"/>
      <w:pPr>
        <w:tabs>
          <w:tab w:val="num" w:pos="760"/>
        </w:tabs>
        <w:ind w:left="760" w:hanging="360"/>
      </w:pPr>
      <w:rPr>
        <w:rFonts w:ascii="Times New Roman" w:eastAsia="바탕" w:hAnsi="Times New Roman" w:hint="default"/>
      </w:rPr>
    </w:lvl>
    <w:lvl w:ilvl="1" w:tplc="04090003">
      <w:start w:val="1"/>
      <w:numFmt w:val="bullet"/>
      <w:lvlText w:val=""/>
      <w:lvlJc w:val="left"/>
      <w:pPr>
        <w:tabs>
          <w:tab w:val="num" w:pos="1200"/>
        </w:tabs>
        <w:ind w:left="1200" w:hanging="400"/>
      </w:pPr>
      <w:rPr>
        <w:rFonts w:ascii="Wingdings" w:hAnsi="Wingdings" w:cs="Wingdings" w:hint="default"/>
      </w:rPr>
    </w:lvl>
    <w:lvl w:ilvl="2" w:tplc="04090005">
      <w:start w:val="1"/>
      <w:numFmt w:val="bullet"/>
      <w:lvlText w:val=""/>
      <w:lvlJc w:val="left"/>
      <w:pPr>
        <w:tabs>
          <w:tab w:val="num" w:pos="1600"/>
        </w:tabs>
        <w:ind w:left="1600" w:hanging="400"/>
      </w:pPr>
      <w:rPr>
        <w:rFonts w:ascii="Wingdings" w:hAnsi="Wingdings" w:cs="Wingdings" w:hint="default"/>
      </w:rPr>
    </w:lvl>
    <w:lvl w:ilvl="3" w:tplc="04090001">
      <w:start w:val="1"/>
      <w:numFmt w:val="bullet"/>
      <w:lvlText w:val=""/>
      <w:lvlJc w:val="left"/>
      <w:pPr>
        <w:tabs>
          <w:tab w:val="num" w:pos="2000"/>
        </w:tabs>
        <w:ind w:left="2000" w:hanging="400"/>
      </w:pPr>
      <w:rPr>
        <w:rFonts w:ascii="Wingdings" w:hAnsi="Wingdings" w:cs="Wingdings" w:hint="default"/>
      </w:rPr>
    </w:lvl>
    <w:lvl w:ilvl="4" w:tplc="04090003">
      <w:start w:val="1"/>
      <w:numFmt w:val="bullet"/>
      <w:lvlText w:val=""/>
      <w:lvlJc w:val="left"/>
      <w:pPr>
        <w:tabs>
          <w:tab w:val="num" w:pos="2400"/>
        </w:tabs>
        <w:ind w:left="2400" w:hanging="400"/>
      </w:pPr>
      <w:rPr>
        <w:rFonts w:ascii="Wingdings" w:hAnsi="Wingdings" w:cs="Wingdings" w:hint="default"/>
      </w:rPr>
    </w:lvl>
    <w:lvl w:ilvl="5" w:tplc="04090005">
      <w:start w:val="1"/>
      <w:numFmt w:val="bullet"/>
      <w:lvlText w:val=""/>
      <w:lvlJc w:val="left"/>
      <w:pPr>
        <w:tabs>
          <w:tab w:val="num" w:pos="2800"/>
        </w:tabs>
        <w:ind w:left="2800" w:hanging="400"/>
      </w:pPr>
      <w:rPr>
        <w:rFonts w:ascii="Wingdings" w:hAnsi="Wingdings" w:cs="Wingdings" w:hint="default"/>
      </w:rPr>
    </w:lvl>
    <w:lvl w:ilvl="6" w:tplc="04090001">
      <w:start w:val="1"/>
      <w:numFmt w:val="bullet"/>
      <w:lvlText w:val=""/>
      <w:lvlJc w:val="left"/>
      <w:pPr>
        <w:tabs>
          <w:tab w:val="num" w:pos="3200"/>
        </w:tabs>
        <w:ind w:left="3200" w:hanging="400"/>
      </w:pPr>
      <w:rPr>
        <w:rFonts w:ascii="Wingdings" w:hAnsi="Wingdings" w:cs="Wingdings" w:hint="default"/>
      </w:rPr>
    </w:lvl>
    <w:lvl w:ilvl="7" w:tplc="04090003">
      <w:start w:val="1"/>
      <w:numFmt w:val="bullet"/>
      <w:lvlText w:val=""/>
      <w:lvlJc w:val="left"/>
      <w:pPr>
        <w:tabs>
          <w:tab w:val="num" w:pos="3600"/>
        </w:tabs>
        <w:ind w:left="3600" w:hanging="400"/>
      </w:pPr>
      <w:rPr>
        <w:rFonts w:ascii="Wingdings" w:hAnsi="Wingdings" w:cs="Wingdings" w:hint="default"/>
      </w:rPr>
    </w:lvl>
    <w:lvl w:ilvl="8" w:tplc="04090005">
      <w:start w:val="1"/>
      <w:numFmt w:val="bullet"/>
      <w:lvlText w:val=""/>
      <w:lvlJc w:val="left"/>
      <w:pPr>
        <w:tabs>
          <w:tab w:val="num" w:pos="4000"/>
        </w:tabs>
        <w:ind w:left="4000" w:hanging="400"/>
      </w:pPr>
      <w:rPr>
        <w:rFonts w:ascii="Wingdings" w:hAnsi="Wingdings" w:cs="Wingdings" w:hint="default"/>
      </w:r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6D787413"/>
    <w:multiLevelType w:val="hybridMultilevel"/>
    <w:tmpl w:val="A592402A"/>
    <w:lvl w:ilvl="0" w:tplc="D728C6E2">
      <w:start w:val="1"/>
      <w:numFmt w:val="bullet"/>
      <w:lvlText w:val="–"/>
      <w:lvlJc w:val="left"/>
      <w:pPr>
        <w:tabs>
          <w:tab w:val="num" w:pos="760"/>
        </w:tabs>
        <w:ind w:left="760" w:hanging="360"/>
      </w:pPr>
      <w:rPr>
        <w:rFonts w:ascii="Times New Roman" w:eastAsia="바탕" w:hAnsi="Times New Roman" w:hint="default"/>
      </w:rPr>
    </w:lvl>
    <w:lvl w:ilvl="1" w:tplc="04090003">
      <w:start w:val="1"/>
      <w:numFmt w:val="bullet"/>
      <w:lvlText w:val=""/>
      <w:lvlJc w:val="left"/>
      <w:pPr>
        <w:tabs>
          <w:tab w:val="num" w:pos="1200"/>
        </w:tabs>
        <w:ind w:left="1200" w:hanging="400"/>
      </w:pPr>
      <w:rPr>
        <w:rFonts w:ascii="Wingdings" w:hAnsi="Wingdings" w:cs="Wingdings" w:hint="default"/>
      </w:rPr>
    </w:lvl>
    <w:lvl w:ilvl="2" w:tplc="04090005">
      <w:start w:val="1"/>
      <w:numFmt w:val="bullet"/>
      <w:lvlText w:val=""/>
      <w:lvlJc w:val="left"/>
      <w:pPr>
        <w:tabs>
          <w:tab w:val="num" w:pos="1600"/>
        </w:tabs>
        <w:ind w:left="1600" w:hanging="400"/>
      </w:pPr>
      <w:rPr>
        <w:rFonts w:ascii="Wingdings" w:hAnsi="Wingdings" w:cs="Wingdings" w:hint="default"/>
      </w:rPr>
    </w:lvl>
    <w:lvl w:ilvl="3" w:tplc="04090001">
      <w:start w:val="1"/>
      <w:numFmt w:val="bullet"/>
      <w:lvlText w:val=""/>
      <w:lvlJc w:val="left"/>
      <w:pPr>
        <w:tabs>
          <w:tab w:val="num" w:pos="2000"/>
        </w:tabs>
        <w:ind w:left="2000" w:hanging="400"/>
      </w:pPr>
      <w:rPr>
        <w:rFonts w:ascii="Wingdings" w:hAnsi="Wingdings" w:cs="Wingdings" w:hint="default"/>
      </w:rPr>
    </w:lvl>
    <w:lvl w:ilvl="4" w:tplc="04090003">
      <w:start w:val="1"/>
      <w:numFmt w:val="bullet"/>
      <w:lvlText w:val=""/>
      <w:lvlJc w:val="left"/>
      <w:pPr>
        <w:tabs>
          <w:tab w:val="num" w:pos="2400"/>
        </w:tabs>
        <w:ind w:left="2400" w:hanging="400"/>
      </w:pPr>
      <w:rPr>
        <w:rFonts w:ascii="Wingdings" w:hAnsi="Wingdings" w:cs="Wingdings" w:hint="default"/>
      </w:rPr>
    </w:lvl>
    <w:lvl w:ilvl="5" w:tplc="04090005">
      <w:start w:val="1"/>
      <w:numFmt w:val="bullet"/>
      <w:lvlText w:val=""/>
      <w:lvlJc w:val="left"/>
      <w:pPr>
        <w:tabs>
          <w:tab w:val="num" w:pos="2800"/>
        </w:tabs>
        <w:ind w:left="2800" w:hanging="400"/>
      </w:pPr>
      <w:rPr>
        <w:rFonts w:ascii="Wingdings" w:hAnsi="Wingdings" w:cs="Wingdings" w:hint="default"/>
      </w:rPr>
    </w:lvl>
    <w:lvl w:ilvl="6" w:tplc="04090001">
      <w:start w:val="1"/>
      <w:numFmt w:val="bullet"/>
      <w:lvlText w:val=""/>
      <w:lvlJc w:val="left"/>
      <w:pPr>
        <w:tabs>
          <w:tab w:val="num" w:pos="3200"/>
        </w:tabs>
        <w:ind w:left="3200" w:hanging="400"/>
      </w:pPr>
      <w:rPr>
        <w:rFonts w:ascii="Wingdings" w:hAnsi="Wingdings" w:cs="Wingdings" w:hint="default"/>
      </w:rPr>
    </w:lvl>
    <w:lvl w:ilvl="7" w:tplc="04090003">
      <w:start w:val="1"/>
      <w:numFmt w:val="bullet"/>
      <w:lvlText w:val=""/>
      <w:lvlJc w:val="left"/>
      <w:pPr>
        <w:tabs>
          <w:tab w:val="num" w:pos="3600"/>
        </w:tabs>
        <w:ind w:left="3600" w:hanging="400"/>
      </w:pPr>
      <w:rPr>
        <w:rFonts w:ascii="Wingdings" w:hAnsi="Wingdings" w:cs="Wingdings" w:hint="default"/>
      </w:rPr>
    </w:lvl>
    <w:lvl w:ilvl="8" w:tplc="04090005">
      <w:start w:val="1"/>
      <w:numFmt w:val="bullet"/>
      <w:lvlText w:val=""/>
      <w:lvlJc w:val="left"/>
      <w:pPr>
        <w:tabs>
          <w:tab w:val="num" w:pos="4000"/>
        </w:tabs>
        <w:ind w:left="4000" w:hanging="400"/>
      </w:pPr>
      <w:rPr>
        <w:rFonts w:ascii="Wingdings" w:hAnsi="Wingdings" w:cs="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2">
    <w:abstractNumId w:val="11"/>
  </w:num>
  <w:num w:numId="3">
    <w:abstractNumId w:val="10"/>
  </w:num>
  <w:num w:numId="4">
    <w:abstractNumId w:val="8"/>
  </w:num>
  <w:num w:numId="5">
    <w:abstractNumId w:val="9"/>
  </w:num>
  <w:num w:numId="6">
    <w:abstractNumId w:val="4"/>
  </w:num>
  <w:num w:numId="7">
    <w:abstractNumId w:val="7"/>
  </w:num>
  <w:num w:numId="8">
    <w:abstractNumId w:val="4"/>
  </w:num>
  <w:num w:numId="9">
    <w:abstractNumId w:val="1"/>
  </w:num>
  <w:num w:numId="10">
    <w:abstractNumId w:val="2"/>
  </w:num>
  <w:num w:numId="11">
    <w:abstractNumId w:val="6"/>
  </w:num>
  <w:num w:numId="12">
    <w:abstractNumId w:val="12"/>
  </w:num>
  <w:num w:numId="13">
    <w:abstractNumId w:val="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embedSystemFonts/>
  <w:bordersDoNotSurroundHeader/>
  <w:bordersDoNotSurroundFooter/>
  <w:trackRevisions/>
  <w:defaultTabStop w:val="720"/>
  <w:doNotHyphenateCaps/>
  <w:drawingGridHorizontalSpacing w:val="120"/>
  <w:drawingGridVerticalSpacing w:val="120"/>
  <w:displayVerticalDrawingGridEvery w:val="0"/>
  <w:doNotUseMarginsForDrawingGridOrigin/>
  <w:noPunctuationKerning/>
  <w:characterSpacingControl w:val="doNotCompress"/>
  <w:noLineBreaksAfter w:lang="ko-KR" w:val="$([\{£¥‘“〈《「『【〔＄（［｛￡￥￦"/>
  <w:noLineBreaksBefore w:lang="ko-KR" w:val="!%),.:;?]}¢°’”′″℃〉》」』】〕！％），．：；？］｝￠"/>
  <w:doNotValidateAgainstSchema/>
  <w:doNotDemarcateInvalidXml/>
  <w:footnotePr>
    <w:footnote w:id="0"/>
    <w:footnote w:id="1"/>
  </w:footnotePr>
  <w:endnotePr>
    <w:endnote w:id="0"/>
    <w:endnote w:id="1"/>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5D39"/>
    <w:rsid w:val="000221E4"/>
    <w:rsid w:val="00032EE0"/>
    <w:rsid w:val="0003343D"/>
    <w:rsid w:val="00035CA3"/>
    <w:rsid w:val="00040E33"/>
    <w:rsid w:val="000458BC"/>
    <w:rsid w:val="00045C41"/>
    <w:rsid w:val="00046C03"/>
    <w:rsid w:val="0005422D"/>
    <w:rsid w:val="00067D8F"/>
    <w:rsid w:val="0007614F"/>
    <w:rsid w:val="000B1C6B"/>
    <w:rsid w:val="000B5E87"/>
    <w:rsid w:val="000C09AC"/>
    <w:rsid w:val="000E00F3"/>
    <w:rsid w:val="000F158C"/>
    <w:rsid w:val="000F7F3A"/>
    <w:rsid w:val="00114B3B"/>
    <w:rsid w:val="00120D70"/>
    <w:rsid w:val="00124E38"/>
    <w:rsid w:val="0012580B"/>
    <w:rsid w:val="0013526E"/>
    <w:rsid w:val="001652B4"/>
    <w:rsid w:val="00171371"/>
    <w:rsid w:val="00175A24"/>
    <w:rsid w:val="00187301"/>
    <w:rsid w:val="00187E58"/>
    <w:rsid w:val="001A297E"/>
    <w:rsid w:val="001A368E"/>
    <w:rsid w:val="001A54D1"/>
    <w:rsid w:val="001A7329"/>
    <w:rsid w:val="001B4E28"/>
    <w:rsid w:val="001C3525"/>
    <w:rsid w:val="001D1BD2"/>
    <w:rsid w:val="001D6147"/>
    <w:rsid w:val="001E02BE"/>
    <w:rsid w:val="001E3B37"/>
    <w:rsid w:val="001F2594"/>
    <w:rsid w:val="00206460"/>
    <w:rsid w:val="002069B4"/>
    <w:rsid w:val="002073DE"/>
    <w:rsid w:val="00215DFC"/>
    <w:rsid w:val="002212DF"/>
    <w:rsid w:val="00227BA7"/>
    <w:rsid w:val="002437A7"/>
    <w:rsid w:val="00263398"/>
    <w:rsid w:val="00275BCF"/>
    <w:rsid w:val="00292257"/>
    <w:rsid w:val="002A54E0"/>
    <w:rsid w:val="002A7155"/>
    <w:rsid w:val="002B095B"/>
    <w:rsid w:val="002B1595"/>
    <w:rsid w:val="002B191D"/>
    <w:rsid w:val="002D0AF6"/>
    <w:rsid w:val="002E5C7A"/>
    <w:rsid w:val="002F164D"/>
    <w:rsid w:val="00306206"/>
    <w:rsid w:val="0031078A"/>
    <w:rsid w:val="00317D85"/>
    <w:rsid w:val="00327C56"/>
    <w:rsid w:val="003315A1"/>
    <w:rsid w:val="003373EC"/>
    <w:rsid w:val="003706CC"/>
    <w:rsid w:val="003A0921"/>
    <w:rsid w:val="003A2D8E"/>
    <w:rsid w:val="003C20E4"/>
    <w:rsid w:val="003E6F90"/>
    <w:rsid w:val="003F5D0F"/>
    <w:rsid w:val="00414101"/>
    <w:rsid w:val="00427E1F"/>
    <w:rsid w:val="00433DDB"/>
    <w:rsid w:val="00437619"/>
    <w:rsid w:val="0044004C"/>
    <w:rsid w:val="00465808"/>
    <w:rsid w:val="004A2A63"/>
    <w:rsid w:val="004B210C"/>
    <w:rsid w:val="004D405F"/>
    <w:rsid w:val="004E4F4F"/>
    <w:rsid w:val="004E6789"/>
    <w:rsid w:val="004F2DB4"/>
    <w:rsid w:val="004F61E3"/>
    <w:rsid w:val="0050061D"/>
    <w:rsid w:val="0051015C"/>
    <w:rsid w:val="00531AE9"/>
    <w:rsid w:val="00555F65"/>
    <w:rsid w:val="005563BF"/>
    <w:rsid w:val="0055776A"/>
    <w:rsid w:val="005578F8"/>
    <w:rsid w:val="00567EC7"/>
    <w:rsid w:val="00570013"/>
    <w:rsid w:val="005837AE"/>
    <w:rsid w:val="005925E3"/>
    <w:rsid w:val="00594ACB"/>
    <w:rsid w:val="005A33A1"/>
    <w:rsid w:val="005C0C67"/>
    <w:rsid w:val="005C12D2"/>
    <w:rsid w:val="005C385F"/>
    <w:rsid w:val="005F6F1B"/>
    <w:rsid w:val="0061048C"/>
    <w:rsid w:val="00615F29"/>
    <w:rsid w:val="00623C7D"/>
    <w:rsid w:val="00624B33"/>
    <w:rsid w:val="00630AA2"/>
    <w:rsid w:val="00634123"/>
    <w:rsid w:val="00646707"/>
    <w:rsid w:val="00652F68"/>
    <w:rsid w:val="0066036A"/>
    <w:rsid w:val="00662E58"/>
    <w:rsid w:val="00664DCF"/>
    <w:rsid w:val="00672D90"/>
    <w:rsid w:val="006A309A"/>
    <w:rsid w:val="006C5D39"/>
    <w:rsid w:val="006E2810"/>
    <w:rsid w:val="006E5417"/>
    <w:rsid w:val="006E5C7D"/>
    <w:rsid w:val="007061B5"/>
    <w:rsid w:val="00712F60"/>
    <w:rsid w:val="00720E3B"/>
    <w:rsid w:val="00724470"/>
    <w:rsid w:val="00742DE0"/>
    <w:rsid w:val="00745F6B"/>
    <w:rsid w:val="0075585E"/>
    <w:rsid w:val="007768FF"/>
    <w:rsid w:val="00777BFC"/>
    <w:rsid w:val="007824D3"/>
    <w:rsid w:val="007837CC"/>
    <w:rsid w:val="00790C7D"/>
    <w:rsid w:val="00796EE3"/>
    <w:rsid w:val="007A7D29"/>
    <w:rsid w:val="007E2AC6"/>
    <w:rsid w:val="007F1F8B"/>
    <w:rsid w:val="00801C86"/>
    <w:rsid w:val="008206C8"/>
    <w:rsid w:val="008400EA"/>
    <w:rsid w:val="00852486"/>
    <w:rsid w:val="00873705"/>
    <w:rsid w:val="00873B38"/>
    <w:rsid w:val="00874A6C"/>
    <w:rsid w:val="00876133"/>
    <w:rsid w:val="00876C65"/>
    <w:rsid w:val="008A4B4C"/>
    <w:rsid w:val="008C239F"/>
    <w:rsid w:val="008E480C"/>
    <w:rsid w:val="00907757"/>
    <w:rsid w:val="009212B0"/>
    <w:rsid w:val="009234A5"/>
    <w:rsid w:val="009336F7"/>
    <w:rsid w:val="009374A7"/>
    <w:rsid w:val="00943025"/>
    <w:rsid w:val="009626DB"/>
    <w:rsid w:val="0098551D"/>
    <w:rsid w:val="0099518F"/>
    <w:rsid w:val="009A2F9A"/>
    <w:rsid w:val="009A523D"/>
    <w:rsid w:val="009C7120"/>
    <w:rsid w:val="009F496B"/>
    <w:rsid w:val="00A01439"/>
    <w:rsid w:val="00A02E61"/>
    <w:rsid w:val="00A05CFF"/>
    <w:rsid w:val="00A33727"/>
    <w:rsid w:val="00A56B97"/>
    <w:rsid w:val="00A6093D"/>
    <w:rsid w:val="00A76A6D"/>
    <w:rsid w:val="00A83253"/>
    <w:rsid w:val="00AA6E84"/>
    <w:rsid w:val="00AB5173"/>
    <w:rsid w:val="00AC5BD9"/>
    <w:rsid w:val="00AE02CA"/>
    <w:rsid w:val="00AE341B"/>
    <w:rsid w:val="00AF63CC"/>
    <w:rsid w:val="00B07CA2"/>
    <w:rsid w:val="00B07CA7"/>
    <w:rsid w:val="00B1279A"/>
    <w:rsid w:val="00B31D1C"/>
    <w:rsid w:val="00B43906"/>
    <w:rsid w:val="00B5222E"/>
    <w:rsid w:val="00B52E12"/>
    <w:rsid w:val="00B5623A"/>
    <w:rsid w:val="00B61C96"/>
    <w:rsid w:val="00B73A2A"/>
    <w:rsid w:val="00B8463E"/>
    <w:rsid w:val="00B94B06"/>
    <w:rsid w:val="00B94C28"/>
    <w:rsid w:val="00BC10BA"/>
    <w:rsid w:val="00BC5AFD"/>
    <w:rsid w:val="00BD23D0"/>
    <w:rsid w:val="00C04F43"/>
    <w:rsid w:val="00C0609D"/>
    <w:rsid w:val="00C115AB"/>
    <w:rsid w:val="00C30249"/>
    <w:rsid w:val="00C606C9"/>
    <w:rsid w:val="00C65FC1"/>
    <w:rsid w:val="00C90650"/>
    <w:rsid w:val="00C94C53"/>
    <w:rsid w:val="00C97D78"/>
    <w:rsid w:val="00CB50E3"/>
    <w:rsid w:val="00CC5A42"/>
    <w:rsid w:val="00CD0EAB"/>
    <w:rsid w:val="00CD2402"/>
    <w:rsid w:val="00CF34DB"/>
    <w:rsid w:val="00CF558F"/>
    <w:rsid w:val="00D04F2B"/>
    <w:rsid w:val="00D073E2"/>
    <w:rsid w:val="00D07614"/>
    <w:rsid w:val="00D257CE"/>
    <w:rsid w:val="00D446EC"/>
    <w:rsid w:val="00D51BF0"/>
    <w:rsid w:val="00D55942"/>
    <w:rsid w:val="00D807BF"/>
    <w:rsid w:val="00D8272F"/>
    <w:rsid w:val="00DA7887"/>
    <w:rsid w:val="00DB2C26"/>
    <w:rsid w:val="00DE6B43"/>
    <w:rsid w:val="00DF3810"/>
    <w:rsid w:val="00E11923"/>
    <w:rsid w:val="00E2356D"/>
    <w:rsid w:val="00E262D4"/>
    <w:rsid w:val="00E26C3D"/>
    <w:rsid w:val="00E35C0D"/>
    <w:rsid w:val="00E36250"/>
    <w:rsid w:val="00E54511"/>
    <w:rsid w:val="00E61DAC"/>
    <w:rsid w:val="00E6368C"/>
    <w:rsid w:val="00E75FE3"/>
    <w:rsid w:val="00EA16A7"/>
    <w:rsid w:val="00EB7AB1"/>
    <w:rsid w:val="00EC7755"/>
    <w:rsid w:val="00ED18ED"/>
    <w:rsid w:val="00EF46B2"/>
    <w:rsid w:val="00EF48CC"/>
    <w:rsid w:val="00F3180B"/>
    <w:rsid w:val="00F4128B"/>
    <w:rsid w:val="00F4433E"/>
    <w:rsid w:val="00F73032"/>
    <w:rsid w:val="00F848FC"/>
    <w:rsid w:val="00F9282A"/>
    <w:rsid w:val="00F96BAD"/>
    <w:rsid w:val="00FA5C4D"/>
    <w:rsid w:val="00FB0E84"/>
    <w:rsid w:val="00FD01C2"/>
    <w:rsid w:val="00FD133D"/>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바탕" w:hAnsi="Times New Roman" w:cs="Times New Roman"/>
        <w:kern w:val="2"/>
        <w:szCs w:val="22"/>
        <w:lang w:val="en-US" w:eastAsia="ko-KR"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kern w:val="0"/>
      <w:sz w:val="22"/>
      <w:lang w:eastAsia="en-US"/>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맑은 고딕" w:eastAsia="맑은 고딕" w:hAnsi="맑은 고딕" w:cs="맑은 고딕"/>
      <w:kern w:val="0"/>
      <w:sz w:val="28"/>
      <w:szCs w:val="28"/>
      <w:lang w:eastAsia="en-US"/>
    </w:rPr>
  </w:style>
  <w:style w:type="character" w:customStyle="1" w:styleId="Heading2Char">
    <w:name w:val="Heading 2 Char"/>
    <w:basedOn w:val="DefaultParagraphFont"/>
    <w:link w:val="Heading2"/>
    <w:uiPriority w:val="99"/>
    <w:locked/>
    <w:rsid w:val="00E11923"/>
    <w:rPr>
      <w:b/>
      <w:bCs/>
      <w:i/>
      <w:iCs/>
      <w:sz w:val="28"/>
      <w:szCs w:val="28"/>
      <w:lang w:eastAsia="en-US"/>
    </w:rPr>
  </w:style>
  <w:style w:type="character" w:customStyle="1" w:styleId="Heading3Char">
    <w:name w:val="Heading 3 Char"/>
    <w:basedOn w:val="DefaultParagraphFont"/>
    <w:link w:val="Heading3"/>
    <w:uiPriority w:val="99"/>
    <w:locked/>
    <w:rsid w:val="002B191D"/>
    <w:rPr>
      <w:b/>
      <w:bCs/>
      <w:sz w:val="26"/>
      <w:szCs w:val="26"/>
      <w:lang w:eastAsia="en-US"/>
    </w:rPr>
  </w:style>
  <w:style w:type="character" w:customStyle="1" w:styleId="Heading4Char">
    <w:name w:val="Heading 4 Char"/>
    <w:basedOn w:val="DefaultParagraphFont"/>
    <w:link w:val="Heading4"/>
    <w:uiPriority w:val="99"/>
    <w:locked/>
    <w:rsid w:val="000E00F3"/>
    <w:rPr>
      <w:b/>
      <w:bCs/>
      <w:sz w:val="28"/>
      <w:szCs w:val="28"/>
      <w:lang w:eastAsia="en-US"/>
    </w:rPr>
  </w:style>
  <w:style w:type="character" w:customStyle="1" w:styleId="Heading5Char">
    <w:name w:val="Heading 5 Char"/>
    <w:basedOn w:val="DefaultParagraphFont"/>
    <w:link w:val="Heading5"/>
    <w:uiPriority w:val="99"/>
    <w:locked/>
    <w:rsid w:val="000E00F3"/>
    <w:rPr>
      <w:b/>
      <w:bCs/>
      <w:i/>
      <w:iCs/>
      <w:sz w:val="26"/>
      <w:szCs w:val="26"/>
      <w:lang w:eastAsia="en-US"/>
    </w:rPr>
  </w:style>
  <w:style w:type="character" w:customStyle="1" w:styleId="Heading6Char">
    <w:name w:val="Heading 6 Char"/>
    <w:basedOn w:val="DefaultParagraphFont"/>
    <w:link w:val="Heading6"/>
    <w:uiPriority w:val="99"/>
    <w:locked/>
    <w:rsid w:val="000E00F3"/>
    <w:rPr>
      <w:b/>
      <w:bCs/>
      <w:sz w:val="22"/>
      <w:szCs w:val="22"/>
      <w:lang w:eastAsia="en-US"/>
    </w:rPr>
  </w:style>
  <w:style w:type="character" w:customStyle="1" w:styleId="Heading7Char">
    <w:name w:val="Heading 7 Char"/>
    <w:basedOn w:val="DefaultParagraphFont"/>
    <w:link w:val="Heading7"/>
    <w:uiPriority w:val="99"/>
    <w:locked/>
    <w:rsid w:val="000E00F3"/>
    <w:rPr>
      <w:sz w:val="24"/>
      <w:szCs w:val="24"/>
      <w:lang w:eastAsia="en-US"/>
    </w:rPr>
  </w:style>
  <w:style w:type="character" w:customStyle="1" w:styleId="Heading8Char">
    <w:name w:val="Heading 8 Char"/>
    <w:basedOn w:val="DefaultParagraphFont"/>
    <w:link w:val="Heading8"/>
    <w:uiPriority w:val="99"/>
    <w:locked/>
    <w:rsid w:val="000E00F3"/>
    <w:rPr>
      <w:i/>
      <w:iCs/>
      <w:sz w:val="24"/>
      <w:szCs w:val="24"/>
      <w:lang w:eastAsia="en-US"/>
    </w:rPr>
  </w:style>
  <w:style w:type="character" w:customStyle="1" w:styleId="Heading9Char">
    <w:name w:val="Heading 9 Char"/>
    <w:basedOn w:val="DefaultParagraphFont"/>
    <w:link w:val="Heading9"/>
    <w:uiPriority w:val="99"/>
    <w:locked/>
    <w:rsid w:val="000E00F3"/>
    <w:rPr>
      <w:b/>
      <w:bCs/>
      <w:sz w:val="22"/>
      <w:szCs w:val="22"/>
      <w:lang w:eastAsia="en-US"/>
    </w:rPr>
  </w:style>
  <w:style w:type="paragraph" w:styleId="Header">
    <w:name w:val="header"/>
    <w:basedOn w:val="Normal"/>
    <w:link w:val="HeaderChar"/>
    <w:uiPriority w:val="99"/>
    <w:rsid w:val="005578F8"/>
    <w:pPr>
      <w:tabs>
        <w:tab w:val="center" w:pos="4320"/>
        <w:tab w:val="right" w:pos="8640"/>
      </w:tabs>
    </w:pPr>
  </w:style>
  <w:style w:type="character" w:customStyle="1" w:styleId="HeaderChar">
    <w:name w:val="Header Char"/>
    <w:basedOn w:val="DefaultParagraphFont"/>
    <w:link w:val="Header"/>
    <w:uiPriority w:val="99"/>
    <w:semiHidden/>
    <w:locked/>
    <w:rPr>
      <w:kern w:val="0"/>
      <w:sz w:val="22"/>
      <w:szCs w:val="22"/>
      <w:lang w:eastAsia="en-US"/>
    </w:rPr>
  </w:style>
  <w:style w:type="paragraph" w:styleId="Footer">
    <w:name w:val="footer"/>
    <w:basedOn w:val="Normal"/>
    <w:link w:val="FooterChar"/>
    <w:uiPriority w:val="99"/>
    <w:rsid w:val="005578F8"/>
    <w:pPr>
      <w:tabs>
        <w:tab w:val="center" w:pos="4320"/>
        <w:tab w:val="right" w:pos="8640"/>
      </w:tabs>
    </w:pPr>
  </w:style>
  <w:style w:type="character" w:customStyle="1" w:styleId="FooterChar">
    <w:name w:val="Footer Char"/>
    <w:basedOn w:val="DefaultParagraphFont"/>
    <w:link w:val="Footer"/>
    <w:uiPriority w:val="99"/>
    <w:semiHidden/>
    <w:locked/>
    <w:rPr>
      <w:kern w:val="0"/>
      <w:sz w:val="22"/>
      <w:szCs w:val="22"/>
      <w:lang w:eastAsia="en-US"/>
    </w:rPr>
  </w:style>
  <w:style w:type="character" w:styleId="PageNumber">
    <w:name w:val="page number"/>
    <w:basedOn w:val="DefaultParagraphFont"/>
    <w:uiPriority w:val="99"/>
    <w:rsid w:val="005578F8"/>
  </w:style>
  <w:style w:type="character" w:styleId="Hyperlink">
    <w:name w:val="Hyperlink"/>
    <w:basedOn w:val="DefaultParagraphFont"/>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맑은 고딕" w:eastAsia="맑은 고딕" w:hAnsi="맑은 고딕" w:cs="맑은 고딕"/>
      <w:kern w:val="0"/>
      <w:sz w:val="2"/>
      <w:szCs w:val="2"/>
      <w:lang w:eastAsia="en-US"/>
    </w:rPr>
  </w:style>
  <w:style w:type="character" w:styleId="FollowedHyperlink">
    <w:name w:val="FollowedHyperlink"/>
    <w:basedOn w:val="DefaultParagraphFont"/>
    <w:uiPriority w:val="99"/>
    <w:rsid w:val="003373EC"/>
    <w:rPr>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Bold"/>
    </w:rPr>
  </w:style>
  <w:style w:type="paragraph" w:styleId="DocumentMap">
    <w:name w:val="Document Map"/>
    <w:basedOn w:val="Normal"/>
    <w:link w:val="DocumentMapChar"/>
    <w:uiPriority w:val="99"/>
    <w:semiHidden/>
    <w:rsid w:val="00E11923"/>
    <w:rPr>
      <w:rFonts w:ascii="Tahoma" w:hAnsi="Tahoma" w:cs="Tahoma"/>
      <w:sz w:val="16"/>
      <w:szCs w:val="16"/>
    </w:rPr>
  </w:style>
  <w:style w:type="character" w:customStyle="1" w:styleId="DocumentMapChar">
    <w:name w:val="Document Map Char"/>
    <w:basedOn w:val="DefaultParagraphFont"/>
    <w:link w:val="DocumentMap"/>
    <w:uiPriority w:val="99"/>
    <w:locked/>
    <w:rsid w:val="00E1192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582033517">
      <w:marLeft w:val="0"/>
      <w:marRight w:val="0"/>
      <w:marTop w:val="0"/>
      <w:marBottom w:val="0"/>
      <w:divBdr>
        <w:top w:val="none" w:sz="0" w:space="0" w:color="auto"/>
        <w:left w:val="none" w:sz="0" w:space="0" w:color="auto"/>
        <w:bottom w:val="none" w:sz="0" w:space="0" w:color="auto"/>
        <w:right w:val="none" w:sz="0" w:space="0" w:color="auto"/>
      </w:divBdr>
    </w:div>
    <w:div w:id="582033518">
      <w:marLeft w:val="0"/>
      <w:marRight w:val="0"/>
      <w:marTop w:val="0"/>
      <w:marBottom w:val="0"/>
      <w:divBdr>
        <w:top w:val="none" w:sz="0" w:space="0" w:color="auto"/>
        <w:left w:val="none" w:sz="0" w:space="0" w:color="auto"/>
        <w:bottom w:val="none" w:sz="0" w:space="0" w:color="auto"/>
        <w:right w:val="none" w:sz="0" w:space="0" w:color="auto"/>
      </w:divBdr>
    </w:div>
    <w:div w:id="582033519">
      <w:marLeft w:val="0"/>
      <w:marRight w:val="0"/>
      <w:marTop w:val="0"/>
      <w:marBottom w:val="0"/>
      <w:divBdr>
        <w:top w:val="none" w:sz="0" w:space="0" w:color="auto"/>
        <w:left w:val="none" w:sz="0" w:space="0" w:color="auto"/>
        <w:bottom w:val="none" w:sz="0" w:space="0" w:color="auto"/>
        <w:right w:val="none" w:sz="0" w:space="0" w:color="auto"/>
      </w:divBdr>
    </w:div>
    <w:div w:id="5820335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emf"/><Relationship Id="rId18" Type="http://schemas.openxmlformats.org/officeDocument/2006/relationships/oleObject" Target="embeddings/oleObject3.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jeongyeon@sktelecom.com" TargetMode="External"/><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jeon@skku.edu" TargetMode="External"/><Relationship Id="rId5" Type="http://schemas.openxmlformats.org/officeDocument/2006/relationships/footnotes" Target="footnotes.xml"/><Relationship Id="rId15" Type="http://schemas.openxmlformats.org/officeDocument/2006/relationships/image" Target="media/image4.emf"/><Relationship Id="rId10" Type="http://schemas.openxmlformats.org/officeDocument/2006/relationships/hyperlink" Target="mailto:wkh12345@skku.edu"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binbak1@ece.skku.ac.kr" TargetMode="Externa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Pages>
  <Words>1405</Words>
  <Characters>8009</Characters>
  <Application>Microsoft Office Outlook</Application>
  <DocSecurity>0</DocSecurity>
  <Lines>0</Lines>
  <Paragraphs>0</Paragraphs>
  <ScaleCrop>false</ScaleCrop>
  <Company>JCT-VC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Jungyoup-Yang</cp:lastModifiedBy>
  <cp:revision>3</cp:revision>
  <dcterms:created xsi:type="dcterms:W3CDTF">2011-03-14T20:27:00Z</dcterms:created>
  <dcterms:modified xsi:type="dcterms:W3CDTF">2011-03-15T00:17:00Z</dcterms:modified>
</cp:coreProperties>
</file>