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D0712E" w:rsidP="00C97D78">
            <w:pPr>
              <w:tabs>
                <w:tab w:val="left" w:pos="7200"/>
              </w:tabs>
              <w:spacing w:before="0"/>
              <w:rPr>
                <w:b/>
                <w:szCs w:val="22"/>
              </w:rPr>
            </w:pPr>
            <w:r>
              <w:rPr>
                <w:b/>
                <w:noProof/>
                <w:szCs w:val="22"/>
                <w:lang w:val="de-DE" w:eastAsia="de-DE"/>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04F43" w:rsidP="00C04F43">
            <w:pPr>
              <w:tabs>
                <w:tab w:val="left" w:pos="7200"/>
              </w:tabs>
              <w:spacing w:before="0"/>
              <w:rPr>
                <w:b/>
                <w:szCs w:val="22"/>
              </w:rPr>
            </w:pPr>
            <w:r>
              <w:rPr>
                <w:szCs w:val="22"/>
              </w:rPr>
              <w:t>5</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16</w:t>
            </w:r>
            <w:r w:rsidR="00171371" w:rsidRPr="00AE341B">
              <w:rPr>
                <w:szCs w:val="22"/>
              </w:rPr>
              <w:t>-</w:t>
            </w:r>
            <w:r>
              <w:rPr>
                <w:szCs w:val="22"/>
              </w:rPr>
              <w:t>23</w:t>
            </w:r>
            <w:r w:rsidR="001C3525" w:rsidRPr="00AE341B">
              <w:rPr>
                <w:szCs w:val="22"/>
              </w:rPr>
              <w:t xml:space="preserve"> </w:t>
            </w:r>
            <w:r>
              <w:rPr>
                <w:szCs w:val="22"/>
              </w:rPr>
              <w:t>March</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7B6F1A">
            <w:pPr>
              <w:tabs>
                <w:tab w:val="left" w:pos="7200"/>
              </w:tabs>
              <w:rPr>
                <w:u w:val="single"/>
              </w:rPr>
            </w:pPr>
            <w:r w:rsidRPr="00AE341B">
              <w:t>Document</w:t>
            </w:r>
            <w:r w:rsidR="006C5D39" w:rsidRPr="00AE341B">
              <w:t>: JC</w:t>
            </w:r>
            <w:r w:rsidRPr="00AE341B">
              <w:t>T</w:t>
            </w:r>
            <w:r w:rsidR="006C5D39" w:rsidRPr="00AE341B">
              <w:t>VC</w:t>
            </w:r>
            <w:r w:rsidRPr="00AE341B">
              <w:t>-</w:t>
            </w:r>
            <w:r w:rsidR="00C04F43">
              <w:t>E</w:t>
            </w:r>
            <w:r w:rsidR="007B6F1A">
              <w:rPr>
                <w:u w:val="single"/>
              </w:rPr>
              <w:t>341</w:t>
            </w:r>
            <w:bookmarkStart w:id="0" w:name="_GoBack"/>
            <w:bookmarkEnd w:id="0"/>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102187" w:rsidP="00102187">
            <w:pPr>
              <w:spacing w:before="60" w:after="60"/>
              <w:rPr>
                <w:b/>
                <w:szCs w:val="22"/>
              </w:rPr>
            </w:pPr>
            <w:r>
              <w:rPr>
                <w:b/>
                <w:szCs w:val="22"/>
              </w:rPr>
              <w:t>A</w:t>
            </w:r>
            <w:r w:rsidR="000F1B9A">
              <w:rPr>
                <w:b/>
                <w:szCs w:val="22"/>
              </w:rPr>
              <w:t xml:space="preserve">pproximation </w:t>
            </w:r>
            <w:r>
              <w:rPr>
                <w:b/>
                <w:szCs w:val="22"/>
              </w:rPr>
              <w:t>Q</w:t>
            </w:r>
            <w:r w:rsidR="000F1B9A">
              <w:rPr>
                <w:b/>
                <w:szCs w:val="22"/>
              </w:rPr>
              <w:t xml:space="preserve">uality of </w:t>
            </w:r>
            <w:r>
              <w:rPr>
                <w:b/>
                <w:szCs w:val="22"/>
              </w:rPr>
              <w:t>I</w:t>
            </w:r>
            <w:r w:rsidR="000F1B9A">
              <w:rPr>
                <w:b/>
                <w:szCs w:val="22"/>
              </w:rPr>
              <w:t xml:space="preserve">nteger </w:t>
            </w:r>
            <w:r>
              <w:rPr>
                <w:b/>
                <w:szCs w:val="22"/>
              </w:rPr>
              <w:t>T</w:t>
            </w:r>
            <w:r w:rsidR="000F1B9A">
              <w:rPr>
                <w:b/>
                <w:szCs w:val="22"/>
              </w:rPr>
              <w:t>ransforms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0F1B9A">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0F1B9A">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0F1B9A" w:rsidRDefault="000F1B9A" w:rsidP="000F1B9A">
            <w:pPr>
              <w:spacing w:before="60" w:after="60"/>
              <w:rPr>
                <w:szCs w:val="22"/>
                <w:lang w:val="de-DE"/>
              </w:rPr>
            </w:pPr>
            <w:r w:rsidRPr="000F1B9A">
              <w:rPr>
                <w:szCs w:val="22"/>
                <w:lang w:val="de-DE"/>
              </w:rPr>
              <w:t>Mathias Wien</w:t>
            </w:r>
            <w:r w:rsidR="00E61DAC" w:rsidRPr="000F1B9A">
              <w:rPr>
                <w:szCs w:val="22"/>
                <w:lang w:val="de-DE"/>
              </w:rPr>
              <w:br/>
            </w:r>
            <w:r w:rsidRPr="000F1B9A">
              <w:rPr>
                <w:szCs w:val="22"/>
                <w:lang w:val="de-DE"/>
              </w:rPr>
              <w:t>Institut für Nachrich</w:t>
            </w:r>
            <w:r w:rsidR="00E7567D">
              <w:rPr>
                <w:szCs w:val="22"/>
                <w:lang w:val="de-DE"/>
              </w:rPr>
              <w:t>t</w:t>
            </w:r>
            <w:r w:rsidRPr="000F1B9A">
              <w:rPr>
                <w:szCs w:val="22"/>
                <w:lang w:val="de-DE"/>
              </w:rPr>
              <w:t>entechnik</w:t>
            </w:r>
            <w:r w:rsidR="00E61DAC" w:rsidRPr="000F1B9A">
              <w:rPr>
                <w:szCs w:val="22"/>
                <w:lang w:val="de-DE"/>
              </w:rPr>
              <w:br/>
            </w:r>
            <w:r>
              <w:rPr>
                <w:szCs w:val="22"/>
                <w:lang w:val="de-DE"/>
              </w:rPr>
              <w:t>RWTH Aachen University</w:t>
            </w:r>
            <w:r w:rsidR="00E61DAC" w:rsidRPr="000F1B9A">
              <w:rPr>
                <w:szCs w:val="22"/>
                <w:lang w:val="de-DE"/>
              </w:rPr>
              <w:br/>
            </w:r>
            <w:r>
              <w:rPr>
                <w:szCs w:val="22"/>
                <w:lang w:val="de-DE"/>
              </w:rPr>
              <w:t>52056 Aachen, Germany</w:t>
            </w:r>
          </w:p>
        </w:tc>
        <w:tc>
          <w:tcPr>
            <w:tcW w:w="900" w:type="dxa"/>
          </w:tcPr>
          <w:p w:rsidR="00E61DAC" w:rsidRPr="00AE341B" w:rsidRDefault="00E61DAC">
            <w:pPr>
              <w:spacing w:before="60" w:after="60"/>
              <w:rPr>
                <w:szCs w:val="22"/>
              </w:rPr>
            </w:pPr>
            <w:r w:rsidRPr="000F1B9A">
              <w:rPr>
                <w:szCs w:val="22"/>
                <w:lang w:val="de-DE"/>
              </w:rPr>
              <w:br/>
            </w:r>
            <w:r w:rsidRPr="00AE341B">
              <w:rPr>
                <w:szCs w:val="22"/>
              </w:rPr>
              <w:t>Tel:</w:t>
            </w:r>
            <w:r w:rsidRPr="00AE341B">
              <w:rPr>
                <w:szCs w:val="22"/>
              </w:rPr>
              <w:br/>
              <w:t>Email:</w:t>
            </w:r>
          </w:p>
        </w:tc>
        <w:tc>
          <w:tcPr>
            <w:tcW w:w="3168" w:type="dxa"/>
          </w:tcPr>
          <w:p w:rsidR="00E61DAC" w:rsidRPr="00AE341B" w:rsidRDefault="00E61DAC">
            <w:pPr>
              <w:spacing w:before="60" w:after="60"/>
              <w:rPr>
                <w:szCs w:val="22"/>
              </w:rPr>
            </w:pPr>
            <w:r w:rsidRPr="00AE341B">
              <w:rPr>
                <w:szCs w:val="22"/>
              </w:rPr>
              <w:br/>
            </w:r>
            <w:r w:rsidR="000F1B9A">
              <w:rPr>
                <w:szCs w:val="22"/>
              </w:rPr>
              <w:t>+49-241-8027672</w:t>
            </w:r>
            <w:r w:rsidRPr="00AE341B">
              <w:rPr>
                <w:szCs w:val="22"/>
              </w:rPr>
              <w:br/>
            </w:r>
            <w:hyperlink r:id="rId11" w:history="1">
              <w:r w:rsidR="000F1B9A" w:rsidRPr="00791ED7">
                <w:rPr>
                  <w:rStyle w:val="Hyperlink"/>
                  <w:szCs w:val="22"/>
                </w:rPr>
                <w:t>wien@ient.rwth-aachen.de</w:t>
              </w:r>
            </w:hyperlink>
            <w:r w:rsidR="000F1B9A">
              <w:rPr>
                <w:szCs w:val="22"/>
              </w:rPr>
              <w:t xml:space="preserve"> </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0F1B9A">
            <w:pPr>
              <w:spacing w:before="60" w:after="60"/>
              <w:rPr>
                <w:szCs w:val="22"/>
              </w:rPr>
            </w:pPr>
            <w:r>
              <w:rPr>
                <w:szCs w:val="22"/>
              </w:rPr>
              <w:t>RWTH Aachen University</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berschrift1"/>
        <w:numPr>
          <w:ilvl w:val="0"/>
          <w:numId w:val="0"/>
        </w:numPr>
        <w:ind w:left="432" w:hanging="432"/>
      </w:pPr>
      <w:r w:rsidRPr="002B191D">
        <w:t>Abstract</w:t>
      </w:r>
    </w:p>
    <w:p w:rsidR="00263398" w:rsidRPr="00AE341B" w:rsidRDefault="00B62016" w:rsidP="009234A5">
      <w:pPr>
        <w:jc w:val="both"/>
        <w:rPr>
          <w:szCs w:val="22"/>
        </w:rPr>
      </w:pPr>
      <w:r>
        <w:rPr>
          <w:szCs w:val="22"/>
        </w:rPr>
        <w:t xml:space="preserve">For the core transform of HEVC, integer approximations of the DCT are </w:t>
      </w:r>
      <w:r w:rsidR="004925EB">
        <w:rPr>
          <w:szCs w:val="22"/>
        </w:rPr>
        <w:t>considered</w:t>
      </w:r>
      <w:r>
        <w:rPr>
          <w:szCs w:val="22"/>
        </w:rPr>
        <w:t xml:space="preserve">. </w:t>
      </w:r>
      <w:r w:rsidR="004925EB">
        <w:rPr>
          <w:szCs w:val="22"/>
        </w:rPr>
        <w:t xml:space="preserve">Some of the proposed transforms relate to the butterfly structure proposed by Chen in 1977. Some others rely on matrix definitions. For orthogonal transform </w:t>
      </w:r>
      <w:r>
        <w:rPr>
          <w:szCs w:val="22"/>
        </w:rPr>
        <w:t xml:space="preserve">approximations, a MSE-based measure </w:t>
      </w:r>
      <w:r w:rsidR="004925EB">
        <w:rPr>
          <w:szCs w:val="22"/>
        </w:rPr>
        <w:t>has been proposed by de</w:t>
      </w:r>
      <w:r w:rsidR="001C2F29">
        <w:rPr>
          <w:szCs w:val="22"/>
        </w:rPr>
        <w:t xml:space="preserve"> </w:t>
      </w:r>
      <w:proofErr w:type="spellStart"/>
      <w:r w:rsidR="004925EB">
        <w:rPr>
          <w:szCs w:val="22"/>
        </w:rPr>
        <w:t>Queiroz</w:t>
      </w:r>
      <w:proofErr w:type="spellEnd"/>
      <w:r>
        <w:rPr>
          <w:szCs w:val="22"/>
        </w:rPr>
        <w:t xml:space="preserve"> to evaluate the approximation quality of the approximation under discussion. </w:t>
      </w:r>
      <w:r w:rsidR="004925EB">
        <w:rPr>
          <w:szCs w:val="22"/>
        </w:rPr>
        <w:t xml:space="preserve">The measure is </w:t>
      </w:r>
      <w:r w:rsidR="001F09D1">
        <w:rPr>
          <w:szCs w:val="22"/>
        </w:rPr>
        <w:t>proposed</w:t>
      </w:r>
      <w:r w:rsidR="004925EB">
        <w:rPr>
          <w:szCs w:val="22"/>
        </w:rPr>
        <w:t xml:space="preserve"> </w:t>
      </w:r>
      <w:r w:rsidR="00D602AA">
        <w:rPr>
          <w:szCs w:val="22"/>
        </w:rPr>
        <w:t xml:space="preserve">as a potential aid in the transform selection process and </w:t>
      </w:r>
      <w:r w:rsidR="004925EB">
        <w:rPr>
          <w:szCs w:val="22"/>
        </w:rPr>
        <w:t>the approximation quality of some integer transform approximations is discussed.</w:t>
      </w:r>
      <w:r w:rsidR="00D45D8D">
        <w:rPr>
          <w:szCs w:val="22"/>
        </w:rPr>
        <w:t xml:space="preserve"> It is noted that non-negligible approximation errors may be an indicator for impact on the visual reconstruction quality of the employed transform.</w:t>
      </w:r>
    </w:p>
    <w:p w:rsidR="00745F6B" w:rsidRDefault="00745F6B" w:rsidP="00E11923">
      <w:pPr>
        <w:pStyle w:val="berschrift1"/>
      </w:pPr>
      <w:r w:rsidRPr="00AE341B">
        <w:t xml:space="preserve">Introduction </w:t>
      </w:r>
    </w:p>
    <w:p w:rsidR="00B92A3F" w:rsidRPr="00B92A3F" w:rsidRDefault="00B92A3F" w:rsidP="001C2F29">
      <w:pPr>
        <w:jc w:val="both"/>
        <w:rPr>
          <w:szCs w:val="22"/>
        </w:rPr>
      </w:pPr>
      <w:r w:rsidRPr="00B92A3F">
        <w:rPr>
          <w:szCs w:val="22"/>
        </w:rPr>
        <w:t xml:space="preserve">The </w:t>
      </w:r>
      <w:r>
        <w:rPr>
          <w:szCs w:val="22"/>
        </w:rPr>
        <w:t xml:space="preserve">DCT-II of size </w:t>
      </w:r>
      <m:oMath>
        <m:r>
          <w:rPr>
            <w:rFonts w:ascii="Cambria Math" w:hAnsi="Cambria Math"/>
            <w:szCs w:val="22"/>
          </w:rPr>
          <m:t>8×8</m:t>
        </m:r>
      </m:oMath>
      <w:r>
        <w:rPr>
          <w:szCs w:val="22"/>
        </w:rPr>
        <w:t xml:space="preserve"> has been a well-established and integral part of the video coding specifications in both ITU-T and MPEG. </w:t>
      </w:r>
      <w:r w:rsidR="006B39DD">
        <w:rPr>
          <w:szCs w:val="22"/>
        </w:rPr>
        <w:t>It is theoretically founded by t</w:t>
      </w:r>
      <w:r>
        <w:rPr>
          <w:szCs w:val="22"/>
        </w:rPr>
        <w:t xml:space="preserve">he derivation via the KLT of a </w:t>
      </w:r>
      <w:proofErr w:type="gramStart"/>
      <w:r w:rsidRPr="00B92A3F">
        <w:rPr>
          <w:szCs w:val="22"/>
        </w:rPr>
        <w:t>AR(</w:t>
      </w:r>
      <w:proofErr w:type="gramEnd"/>
      <w:r w:rsidRPr="00B92A3F">
        <w:rPr>
          <w:szCs w:val="22"/>
        </w:rPr>
        <w:t xml:space="preserve">1) processes with </w:t>
      </w:r>
      <m:oMath>
        <m:r>
          <w:rPr>
            <w:rFonts w:ascii="Cambria Math" w:hAnsi="Cambria Math"/>
            <w:szCs w:val="22"/>
          </w:rPr>
          <m:t>ρ→1</m:t>
        </m:r>
      </m:oMath>
      <w:r w:rsidR="006B39DD">
        <w:rPr>
          <w:szCs w:val="22"/>
        </w:rPr>
        <w:t xml:space="preserve">; </w:t>
      </w:r>
      <w:r>
        <w:rPr>
          <w:szCs w:val="22"/>
        </w:rPr>
        <w:t xml:space="preserve">the regular structure of its base vectors </w:t>
      </w:r>
      <w:r w:rsidR="006B39DD">
        <w:rPr>
          <w:szCs w:val="22"/>
        </w:rPr>
        <w:t xml:space="preserve">is exploited in fast implementations. </w:t>
      </w:r>
      <w:r>
        <w:rPr>
          <w:szCs w:val="22"/>
        </w:rPr>
        <w:t xml:space="preserve">Its properties and impact on the visual quality of the reconstructed video has been broadly studied. </w:t>
      </w:r>
    </w:p>
    <w:p w:rsidR="000715B7" w:rsidRDefault="001C2F29" w:rsidP="001C2F29">
      <w:pPr>
        <w:jc w:val="both"/>
        <w:rPr>
          <w:szCs w:val="22"/>
        </w:rPr>
      </w:pPr>
      <w:r>
        <w:rPr>
          <w:szCs w:val="22"/>
        </w:rPr>
        <w:t>For the core transform of HEVC</w:t>
      </w:r>
      <w:r w:rsidR="006B39DD">
        <w:rPr>
          <w:szCs w:val="22"/>
        </w:rPr>
        <w:t xml:space="preserve"> –like H.264/AVC–</w:t>
      </w:r>
      <w:r>
        <w:rPr>
          <w:szCs w:val="22"/>
        </w:rPr>
        <w:t xml:space="preserve"> integer approximations of the DCT are considered. </w:t>
      </w:r>
      <w:r w:rsidR="000715B7">
        <w:rPr>
          <w:szCs w:val="22"/>
        </w:rPr>
        <w:t xml:space="preserve">In the development process of H.264/AVC, integer transforms of size </w:t>
      </w:r>
      <m:oMath>
        <m:r>
          <w:rPr>
            <w:rFonts w:ascii="Cambria Math" w:hAnsi="Cambria Math"/>
            <w:szCs w:val="22"/>
          </w:rPr>
          <m:t>4×4</m:t>
        </m:r>
      </m:oMath>
      <w:r w:rsidR="000715B7">
        <w:rPr>
          <w:szCs w:val="22"/>
        </w:rPr>
        <w:t xml:space="preserve"> to </w:t>
      </w:r>
      <m:oMath>
        <m:r>
          <w:rPr>
            <w:rFonts w:ascii="Cambria Math" w:hAnsi="Cambria Math"/>
            <w:szCs w:val="22"/>
          </w:rPr>
          <m:t>16</m:t>
        </m:r>
        <m:r>
          <w:rPr>
            <w:rFonts w:ascii="Cambria Math" w:hAnsi="Cambria Math"/>
            <w:szCs w:val="22"/>
          </w:rPr>
          <m:t>×</m:t>
        </m:r>
        <m:r>
          <w:rPr>
            <w:rFonts w:ascii="Cambria Math" w:hAnsi="Cambria Math"/>
            <w:szCs w:val="22"/>
          </w:rPr>
          <m:t>16</m:t>
        </m:r>
      </m:oMath>
      <w:r w:rsidR="000715B7">
        <w:rPr>
          <w:szCs w:val="22"/>
        </w:rPr>
        <w:t xml:space="preserve"> have been proposed in the context of Adaptive Block-size Transforms (ABT), see e.g. [2]</w:t>
      </w:r>
      <w:proofErr w:type="gramStart"/>
      <w:r w:rsidR="000715B7">
        <w:rPr>
          <w:szCs w:val="22"/>
        </w:rPr>
        <w:t>,[</w:t>
      </w:r>
      <w:proofErr w:type="gramEnd"/>
      <w:r w:rsidR="000715B7">
        <w:rPr>
          <w:szCs w:val="22"/>
        </w:rPr>
        <w:t xml:space="preserve">3],[4]. </w:t>
      </w:r>
    </w:p>
    <w:p w:rsidR="0033309D" w:rsidRDefault="001C2F29" w:rsidP="001C2F29">
      <w:pPr>
        <w:jc w:val="both"/>
        <w:rPr>
          <w:szCs w:val="22"/>
        </w:rPr>
      </w:pPr>
      <w:r>
        <w:rPr>
          <w:szCs w:val="22"/>
        </w:rPr>
        <w:t>Some of the proposed transforms</w:t>
      </w:r>
      <w:r w:rsidR="000715B7">
        <w:rPr>
          <w:szCs w:val="22"/>
        </w:rPr>
        <w:t xml:space="preserve"> for HEVC</w:t>
      </w:r>
      <w:r>
        <w:rPr>
          <w:szCs w:val="22"/>
        </w:rPr>
        <w:t xml:space="preserve"> relate to the butterfly structure proposed by Chen in 1977. Some others rely on matrix definitions.</w:t>
      </w:r>
      <w:r w:rsidR="0033309D">
        <w:rPr>
          <w:szCs w:val="22"/>
        </w:rPr>
        <w:t xml:space="preserve"> The suitability of the transform proposals is mainly evaluated based on the rate-distortion performance in the HM-software and the implementation (and description) complexity of the transform and the corresponding quantization processes. Since the specified transform has a non-negligible impact on the visual reconstruction quality, careful visual assessment of the transform under consideration is advisable.</w:t>
      </w:r>
    </w:p>
    <w:p w:rsidR="0033309D" w:rsidRDefault="00081F5E" w:rsidP="001C2F29">
      <w:pPr>
        <w:jc w:val="both"/>
        <w:rPr>
          <w:szCs w:val="22"/>
        </w:rPr>
      </w:pPr>
      <w:r>
        <w:rPr>
          <w:szCs w:val="22"/>
        </w:rPr>
        <w:t xml:space="preserve">In this document it is proposed to apply an objective MSE-based evaluation criterion for the approximation quality of the transforms under consideration. While indicating the proximity of a DCT approximation to the DCT itself, the criterion may also provide some confidence on the quality of the reconstructed quantized signal. </w:t>
      </w:r>
      <w:r w:rsidR="003B05D0">
        <w:rPr>
          <w:szCs w:val="22"/>
        </w:rPr>
        <w:t>Proximity here might indicate the reconstructed transform quantization error to be similar to the corresponding error by a ‘true’ DCT.</w:t>
      </w:r>
      <w:r w:rsidR="00BC0033">
        <w:rPr>
          <w:szCs w:val="22"/>
        </w:rPr>
        <w:t xml:space="preserve"> </w:t>
      </w:r>
    </w:p>
    <w:p w:rsidR="003B05D0" w:rsidRDefault="003B05D0" w:rsidP="003B05D0">
      <w:pPr>
        <w:pStyle w:val="berschrift1"/>
      </w:pPr>
      <w:r>
        <w:t>Approximation Error</w:t>
      </w:r>
    </w:p>
    <w:p w:rsidR="001C2F29" w:rsidRDefault="001C2F29" w:rsidP="001C2F29">
      <w:pPr>
        <w:jc w:val="both"/>
        <w:rPr>
          <w:szCs w:val="22"/>
        </w:rPr>
      </w:pPr>
      <w:r>
        <w:rPr>
          <w:szCs w:val="22"/>
        </w:rPr>
        <w:t xml:space="preserve">For </w:t>
      </w:r>
      <w:r w:rsidR="003B05D0">
        <w:rPr>
          <w:szCs w:val="22"/>
        </w:rPr>
        <w:t xml:space="preserve">the design of </w:t>
      </w:r>
      <w:r w:rsidR="0033309D">
        <w:rPr>
          <w:szCs w:val="22"/>
        </w:rPr>
        <w:t>unitary</w:t>
      </w:r>
      <w:r>
        <w:rPr>
          <w:szCs w:val="22"/>
        </w:rPr>
        <w:t xml:space="preserve"> transform approximations, a MSE-based measure has been proposed by de </w:t>
      </w:r>
      <w:proofErr w:type="spellStart"/>
      <w:r>
        <w:rPr>
          <w:szCs w:val="22"/>
        </w:rPr>
        <w:t>Queiroz</w:t>
      </w:r>
      <w:proofErr w:type="spellEnd"/>
      <w:r>
        <w:rPr>
          <w:szCs w:val="22"/>
        </w:rPr>
        <w:t xml:space="preserve"> </w:t>
      </w:r>
      <w:r w:rsidR="005714BE">
        <w:rPr>
          <w:szCs w:val="22"/>
        </w:rPr>
        <w:t xml:space="preserve">in 1998 </w:t>
      </w:r>
      <w:r>
        <w:rPr>
          <w:szCs w:val="22"/>
        </w:rPr>
        <w:t>to evaluate the approximation quality of the approximation under discussion</w:t>
      </w:r>
      <w:r w:rsidR="003B05D0">
        <w:rPr>
          <w:szCs w:val="22"/>
        </w:rPr>
        <w:t xml:space="preserve"> </w:t>
      </w:r>
      <w:r w:rsidR="00D819D2">
        <w:rPr>
          <w:szCs w:val="22"/>
        </w:rPr>
        <w:t>[1]</w:t>
      </w:r>
      <w:r>
        <w:rPr>
          <w:szCs w:val="22"/>
        </w:rPr>
        <w:t>.</w:t>
      </w:r>
      <w:r w:rsidR="00D819D2">
        <w:rPr>
          <w:szCs w:val="22"/>
        </w:rPr>
        <w:t xml:space="preserve"> The measure is based on the variance of the transform output error for a given signal statistics</w:t>
      </w:r>
      <w:r w:rsidR="00213877">
        <w:rPr>
          <w:szCs w:val="22"/>
        </w:rPr>
        <w:t>,</w:t>
      </w:r>
      <w:r w:rsidR="00D819D2">
        <w:rPr>
          <w:szCs w:val="22"/>
        </w:rPr>
        <w:t xml:space="preserve"> and thereby appears to be well suited for the given context.</w:t>
      </w:r>
    </w:p>
    <w:p w:rsidR="00D819D2" w:rsidRDefault="00D819D2" w:rsidP="001C2F29">
      <w:pPr>
        <w:jc w:val="both"/>
        <w:rPr>
          <w:szCs w:val="22"/>
        </w:rPr>
      </w:pPr>
      <w:proofErr w:type="gramStart"/>
      <w:r>
        <w:rPr>
          <w:szCs w:val="22"/>
        </w:rPr>
        <w:lastRenderedPageBreak/>
        <w:t xml:space="preserve">Let </w:t>
      </w:r>
      <w:proofErr w:type="gramEnd"/>
      <m:oMath>
        <m:r>
          <m:rPr>
            <m:sty m:val="bi"/>
          </m:rPr>
          <w:rPr>
            <w:rFonts w:ascii="Cambria Math" w:hAnsi="Cambria Math"/>
            <w:szCs w:val="22"/>
          </w:rPr>
          <m:t>e=</m:t>
        </m:r>
        <m:sSub>
          <m:sSubPr>
            <m:ctrlPr>
              <w:rPr>
                <w:rFonts w:ascii="Cambria Math" w:hAnsi="Cambria Math"/>
                <w:b/>
                <w:i/>
                <w:szCs w:val="22"/>
              </w:rPr>
            </m:ctrlPr>
          </m:sSubPr>
          <m:e>
            <m:r>
              <m:rPr>
                <m:sty m:val="bi"/>
              </m:rPr>
              <w:rPr>
                <w:rFonts w:ascii="Cambria Math" w:hAnsi="Cambria Math"/>
                <w:szCs w:val="22"/>
              </w:rPr>
              <m:t>T</m:t>
            </m:r>
          </m:e>
          <m:sub>
            <m:r>
              <m:rPr>
                <m:sty m:val="p"/>
              </m:rPr>
              <w:rPr>
                <w:rFonts w:ascii="Cambria Math" w:hAnsi="Cambria Math"/>
                <w:szCs w:val="22"/>
              </w:rPr>
              <m:t>D</m:t>
            </m:r>
          </m:sub>
        </m:sSub>
        <m:r>
          <m:rPr>
            <m:sty m:val="bi"/>
          </m:rPr>
          <w:rPr>
            <w:rFonts w:ascii="Cambria Math" w:hAnsi="Cambria Math"/>
            <w:szCs w:val="22"/>
          </w:rPr>
          <m:t>x-</m:t>
        </m:r>
        <m:sSub>
          <m:sSubPr>
            <m:ctrlPr>
              <w:rPr>
                <w:rFonts w:ascii="Cambria Math" w:hAnsi="Cambria Math"/>
                <w:b/>
                <w:i/>
                <w:szCs w:val="22"/>
              </w:rPr>
            </m:ctrlPr>
          </m:sSubPr>
          <m:e>
            <m:r>
              <m:rPr>
                <m:sty m:val="bi"/>
              </m:rPr>
              <w:rPr>
                <w:rFonts w:ascii="Cambria Math" w:hAnsi="Cambria Math"/>
                <w:szCs w:val="22"/>
              </w:rPr>
              <m:t>T</m:t>
            </m:r>
          </m:e>
          <m:sub>
            <m:r>
              <m:rPr>
                <m:sty m:val="p"/>
              </m:rPr>
              <w:rPr>
                <w:rFonts w:ascii="Cambria Math" w:hAnsi="Cambria Math"/>
                <w:szCs w:val="22"/>
              </w:rPr>
              <m:t>I</m:t>
            </m:r>
          </m:sub>
        </m:sSub>
        <m:r>
          <m:rPr>
            <m:sty m:val="bi"/>
          </m:rPr>
          <w:rPr>
            <w:rFonts w:ascii="Cambria Math" w:hAnsi="Cambria Math"/>
            <w:szCs w:val="22"/>
          </w:rPr>
          <m:t>x=</m:t>
        </m:r>
        <m:d>
          <m:dPr>
            <m:ctrlPr>
              <w:rPr>
                <w:rFonts w:ascii="Cambria Math" w:hAnsi="Cambria Math"/>
                <w:b/>
                <w:i/>
                <w:szCs w:val="22"/>
              </w:rPr>
            </m:ctrlPr>
          </m:dPr>
          <m:e>
            <m:sSub>
              <m:sSubPr>
                <m:ctrlPr>
                  <w:rPr>
                    <w:rFonts w:ascii="Cambria Math" w:hAnsi="Cambria Math"/>
                    <w:b/>
                    <w:i/>
                    <w:szCs w:val="22"/>
                  </w:rPr>
                </m:ctrlPr>
              </m:sSubPr>
              <m:e>
                <m:r>
                  <m:rPr>
                    <m:sty m:val="bi"/>
                  </m:rPr>
                  <w:rPr>
                    <w:rFonts w:ascii="Cambria Math" w:hAnsi="Cambria Math"/>
                    <w:szCs w:val="22"/>
                  </w:rPr>
                  <m:t>T</m:t>
                </m:r>
              </m:e>
              <m:sub>
                <m:r>
                  <m:rPr>
                    <m:sty m:val="p"/>
                  </m:rPr>
                  <w:rPr>
                    <w:rFonts w:ascii="Cambria Math" w:hAnsi="Cambria Math"/>
                    <w:szCs w:val="22"/>
                  </w:rPr>
                  <m:t>D</m:t>
                </m:r>
              </m:sub>
            </m:sSub>
            <m:r>
              <m:rPr>
                <m:sty m:val="bi"/>
              </m:rPr>
              <w:rPr>
                <w:rFonts w:ascii="Cambria Math" w:hAnsi="Cambria Math"/>
                <w:szCs w:val="22"/>
              </w:rPr>
              <m:t>-</m:t>
            </m:r>
            <m:sSub>
              <m:sSubPr>
                <m:ctrlPr>
                  <w:rPr>
                    <w:rFonts w:ascii="Cambria Math" w:hAnsi="Cambria Math"/>
                    <w:b/>
                    <w:i/>
                    <w:szCs w:val="22"/>
                  </w:rPr>
                </m:ctrlPr>
              </m:sSubPr>
              <m:e>
                <m:r>
                  <m:rPr>
                    <m:sty m:val="bi"/>
                  </m:rPr>
                  <w:rPr>
                    <w:rFonts w:ascii="Cambria Math" w:hAnsi="Cambria Math"/>
                    <w:szCs w:val="22"/>
                  </w:rPr>
                  <m:t>T</m:t>
                </m:r>
              </m:e>
              <m:sub>
                <m:r>
                  <m:rPr>
                    <m:sty m:val="p"/>
                  </m:rPr>
                  <w:rPr>
                    <w:rFonts w:ascii="Cambria Math" w:hAnsi="Cambria Math"/>
                    <w:szCs w:val="22"/>
                  </w:rPr>
                  <m:t>I</m:t>
                </m:r>
              </m:sub>
            </m:sSub>
          </m:e>
        </m:d>
        <m:r>
          <m:rPr>
            <m:sty m:val="bi"/>
          </m:rPr>
          <w:rPr>
            <w:rFonts w:ascii="Cambria Math" w:hAnsi="Cambria Math"/>
            <w:szCs w:val="22"/>
          </w:rPr>
          <m:t>x=Dx</m:t>
        </m:r>
      </m:oMath>
      <w:r w:rsidRPr="00D819D2">
        <w:rPr>
          <w:szCs w:val="22"/>
        </w:rPr>
        <w:t>,  with</w:t>
      </w:r>
      <w:r>
        <w:rPr>
          <w:szCs w:val="22"/>
        </w:rPr>
        <w:t xml:space="preserve"> a signal </w:t>
      </w:r>
      <m:oMath>
        <m:r>
          <m:rPr>
            <m:sty m:val="bi"/>
          </m:rPr>
          <w:rPr>
            <w:rFonts w:ascii="Cambria Math" w:hAnsi="Cambria Math"/>
            <w:szCs w:val="22"/>
          </w:rPr>
          <m:t>x</m:t>
        </m:r>
      </m:oMath>
      <w:r>
        <w:rPr>
          <w:b/>
          <w:szCs w:val="22"/>
        </w:rPr>
        <w:t xml:space="preserve"> </w:t>
      </w:r>
      <w:r w:rsidRPr="00D819D2">
        <w:rPr>
          <w:szCs w:val="22"/>
        </w:rPr>
        <w:t>of</w:t>
      </w:r>
      <w:r>
        <w:rPr>
          <w:b/>
          <w:szCs w:val="22"/>
        </w:rPr>
        <w:t xml:space="preserve"> </w:t>
      </w:r>
      <w:r>
        <w:rPr>
          <w:szCs w:val="22"/>
        </w:rPr>
        <w:t xml:space="preserve">length </w:t>
      </w:r>
      <w:r w:rsidRPr="00D819D2">
        <w:rPr>
          <w:i/>
          <w:szCs w:val="22"/>
        </w:rPr>
        <w:t>N</w:t>
      </w:r>
      <w:r>
        <w:rPr>
          <w:szCs w:val="22"/>
        </w:rPr>
        <w:t xml:space="preserve">, </w:t>
      </w:r>
      <w:r w:rsidRPr="00D819D2">
        <w:rPr>
          <w:szCs w:val="22"/>
        </w:rPr>
        <w:t>the</w:t>
      </w:r>
      <w:r>
        <w:rPr>
          <w:szCs w:val="22"/>
        </w:rPr>
        <w:t xml:space="preserve"> </w:t>
      </w:r>
      <m:oMath>
        <m:r>
          <w:rPr>
            <w:rFonts w:ascii="Cambria Math" w:hAnsi="Cambria Math"/>
            <w:szCs w:val="22"/>
          </w:rPr>
          <m:t>N×N</m:t>
        </m:r>
      </m:oMath>
      <w:r>
        <w:rPr>
          <w:szCs w:val="22"/>
        </w:rPr>
        <w:t xml:space="preserve"> DCT matrix</w:t>
      </w:r>
      <w:r>
        <w:rPr>
          <w:b/>
          <w:szCs w:val="22"/>
        </w:rPr>
        <w:t xml:space="preserve"> </w:t>
      </w:r>
      <m:oMath>
        <m:sSub>
          <m:sSubPr>
            <m:ctrlPr>
              <w:rPr>
                <w:rFonts w:ascii="Cambria Math" w:hAnsi="Cambria Math"/>
                <w:b/>
                <w:i/>
                <w:szCs w:val="22"/>
              </w:rPr>
            </m:ctrlPr>
          </m:sSubPr>
          <m:e>
            <m:r>
              <m:rPr>
                <m:sty m:val="bi"/>
              </m:rPr>
              <w:rPr>
                <w:rFonts w:ascii="Cambria Math" w:hAnsi="Cambria Math"/>
                <w:szCs w:val="22"/>
              </w:rPr>
              <m:t>T</m:t>
            </m:r>
          </m:e>
          <m:sub>
            <m:r>
              <m:rPr>
                <m:sty m:val="p"/>
              </m:rPr>
              <w:rPr>
                <w:rFonts w:ascii="Cambria Math" w:hAnsi="Cambria Math"/>
                <w:szCs w:val="22"/>
              </w:rPr>
              <m:t>D</m:t>
            </m:r>
          </m:sub>
        </m:sSub>
      </m:oMath>
      <w:r>
        <w:rPr>
          <w:szCs w:val="22"/>
        </w:rPr>
        <w:t xml:space="preserve">, and the approximation </w:t>
      </w:r>
      <m:oMath>
        <m:sSub>
          <m:sSubPr>
            <m:ctrlPr>
              <w:rPr>
                <w:rFonts w:ascii="Cambria Math" w:hAnsi="Cambria Math"/>
                <w:b/>
                <w:i/>
                <w:szCs w:val="22"/>
              </w:rPr>
            </m:ctrlPr>
          </m:sSubPr>
          <m:e>
            <m:r>
              <m:rPr>
                <m:sty m:val="bi"/>
              </m:rPr>
              <w:rPr>
                <w:rFonts w:ascii="Cambria Math" w:hAnsi="Cambria Math"/>
                <w:szCs w:val="22"/>
              </w:rPr>
              <m:t>T</m:t>
            </m:r>
          </m:e>
          <m:sub>
            <m:r>
              <m:rPr>
                <m:sty m:val="p"/>
              </m:rPr>
              <w:rPr>
                <w:rFonts w:ascii="Cambria Math" w:hAnsi="Cambria Math"/>
                <w:szCs w:val="22"/>
              </w:rPr>
              <m:t>I</m:t>
            </m:r>
          </m:sub>
        </m:sSub>
        <m:r>
          <m:rPr>
            <m:sty m:val="bi"/>
          </m:rPr>
          <w:rPr>
            <w:rFonts w:ascii="Cambria Math" w:hAnsi="Cambria Math"/>
            <w:szCs w:val="22"/>
          </w:rPr>
          <m:t xml:space="preserve"> </m:t>
        </m:r>
      </m:oMath>
      <w:r>
        <w:rPr>
          <w:szCs w:val="22"/>
        </w:rPr>
        <w:t xml:space="preserve">of the DCT matrix. Note that </w:t>
      </w:r>
      <m:oMath>
        <m:sSub>
          <m:sSubPr>
            <m:ctrlPr>
              <w:rPr>
                <w:rFonts w:ascii="Cambria Math" w:hAnsi="Cambria Math"/>
                <w:b/>
                <w:i/>
                <w:szCs w:val="22"/>
              </w:rPr>
            </m:ctrlPr>
          </m:sSubPr>
          <m:e>
            <m:r>
              <m:rPr>
                <m:sty m:val="bi"/>
              </m:rPr>
              <w:rPr>
                <w:rFonts w:ascii="Cambria Math" w:hAnsi="Cambria Math"/>
                <w:szCs w:val="22"/>
              </w:rPr>
              <m:t>T</m:t>
            </m:r>
          </m:e>
          <m:sub>
            <m:r>
              <m:rPr>
                <m:sty m:val="p"/>
              </m:rPr>
              <w:rPr>
                <w:rFonts w:ascii="Cambria Math" w:hAnsi="Cambria Math"/>
                <w:szCs w:val="22"/>
              </w:rPr>
              <m:t>I</m:t>
            </m:r>
          </m:sub>
        </m:sSub>
      </m:oMath>
      <w:r>
        <w:rPr>
          <w:szCs w:val="22"/>
        </w:rPr>
        <w:t xml:space="preserve"> is </w:t>
      </w:r>
      <w:r w:rsidR="005714BE">
        <w:rPr>
          <w:szCs w:val="22"/>
        </w:rPr>
        <w:t xml:space="preserve">a </w:t>
      </w:r>
      <w:r>
        <w:rPr>
          <w:szCs w:val="22"/>
        </w:rPr>
        <w:t xml:space="preserve">normalized </w:t>
      </w:r>
      <w:r w:rsidR="005714BE">
        <w:rPr>
          <w:szCs w:val="22"/>
        </w:rPr>
        <w:t xml:space="preserve">orthogonal </w:t>
      </w:r>
      <w:r>
        <w:rPr>
          <w:szCs w:val="22"/>
        </w:rPr>
        <w:t>transform matrix</w:t>
      </w:r>
      <w:r w:rsidR="007E22EC">
        <w:rPr>
          <w:szCs w:val="22"/>
        </w:rPr>
        <w:t xml:space="preserve">, with </w:t>
      </w:r>
      <w:proofErr w:type="gramStart"/>
      <w:r w:rsidR="007E22EC">
        <w:rPr>
          <w:szCs w:val="22"/>
        </w:rPr>
        <w:t>appropriate</w:t>
      </w:r>
      <w:proofErr w:type="gramEnd"/>
      <w:r w:rsidR="007E22EC">
        <w:rPr>
          <w:szCs w:val="22"/>
        </w:rPr>
        <w:t xml:space="preserve"> normalization of </w:t>
      </w:r>
      <w:r w:rsidR="005714BE">
        <w:rPr>
          <w:szCs w:val="22"/>
        </w:rPr>
        <w:t xml:space="preserve">the </w:t>
      </w:r>
      <w:r w:rsidR="007E22EC">
        <w:rPr>
          <w:szCs w:val="22"/>
        </w:rPr>
        <w:t xml:space="preserve">transform base vectors </w:t>
      </w:r>
      <w:r w:rsidR="005714BE">
        <w:rPr>
          <w:szCs w:val="22"/>
        </w:rPr>
        <w:t xml:space="preserve">according to their </w:t>
      </w:r>
      <w:r w:rsidR="007E22EC">
        <w:rPr>
          <w:szCs w:val="22"/>
        </w:rPr>
        <w:t xml:space="preserve">norms. The </w:t>
      </w:r>
      <w:r w:rsidR="005714BE">
        <w:rPr>
          <w:szCs w:val="22"/>
        </w:rPr>
        <w:t xml:space="preserve">proposed criterion </w:t>
      </w:r>
      <w:r w:rsidR="007E22EC">
        <w:rPr>
          <w:szCs w:val="22"/>
        </w:rPr>
        <w:t>is</w:t>
      </w:r>
      <w:r w:rsidR="005714BE">
        <w:rPr>
          <w:szCs w:val="22"/>
        </w:rPr>
        <w:t xml:space="preserve"> given as</w:t>
      </w:r>
      <w:r w:rsidR="007E22EC">
        <w:rPr>
          <w:szCs w:val="22"/>
        </w:rPr>
        <w:t xml:space="preserve"> </w:t>
      </w:r>
    </w:p>
    <w:p w:rsidR="007E22EC" w:rsidRDefault="00A23F9A" w:rsidP="007E22EC">
      <w:pPr>
        <w:jc w:val="center"/>
        <w:rPr>
          <w:szCs w:val="22"/>
        </w:rPr>
      </w:pPr>
      <m:oMath>
        <m:sSub>
          <m:sSubPr>
            <m:ctrlPr>
              <w:rPr>
                <w:rFonts w:ascii="Cambria Math" w:hAnsi="Cambria Math"/>
                <w:i/>
                <w:szCs w:val="22"/>
              </w:rPr>
            </m:ctrlPr>
          </m:sSubPr>
          <m:e>
            <m:r>
              <w:rPr>
                <w:rFonts w:ascii="Cambria Math" w:hAnsi="Cambria Math"/>
                <w:szCs w:val="22"/>
              </w:rPr>
              <m:t>ε</m:t>
            </m:r>
          </m:e>
          <m:sub>
            <m:r>
              <m:rPr>
                <m:sty m:val="p"/>
              </m:rPr>
              <w:rPr>
                <w:rFonts w:ascii="Cambria Math" w:hAnsi="Cambria Math"/>
                <w:szCs w:val="22"/>
              </w:rPr>
              <m:t>app</m:t>
            </m:r>
          </m:sub>
        </m:sSub>
        <m:r>
          <w:rPr>
            <w:rFonts w:ascii="Cambria Math" w:hAnsi="Cambria Math"/>
            <w:szCs w:val="22"/>
          </w:rPr>
          <m:t>=</m:t>
        </m:r>
        <m:f>
          <m:fPr>
            <m:ctrlPr>
              <w:rPr>
                <w:rFonts w:ascii="Cambria Math" w:hAnsi="Cambria Math"/>
                <w:i/>
                <w:szCs w:val="22"/>
              </w:rPr>
            </m:ctrlPr>
          </m:fPr>
          <m:num>
            <m:r>
              <w:rPr>
                <w:rFonts w:ascii="Cambria Math" w:hAnsi="Cambria Math"/>
                <w:szCs w:val="22"/>
              </w:rPr>
              <m:t>1</m:t>
            </m:r>
          </m:num>
          <m:den>
            <m:r>
              <w:rPr>
                <w:rFonts w:ascii="Cambria Math" w:hAnsi="Cambria Math"/>
                <w:szCs w:val="22"/>
              </w:rPr>
              <m:t>N</m:t>
            </m:r>
          </m:den>
        </m:f>
        <m:r>
          <w:rPr>
            <w:rFonts w:ascii="Cambria Math" w:hAnsi="Cambria Math"/>
            <w:szCs w:val="22"/>
          </w:rPr>
          <m:t>E</m:t>
        </m:r>
        <m:d>
          <m:dPr>
            <m:begChr m:val="{"/>
            <m:endChr m:val="}"/>
            <m:ctrlPr>
              <w:rPr>
                <w:rFonts w:ascii="Cambria Math" w:hAnsi="Cambria Math"/>
                <w:i/>
                <w:szCs w:val="22"/>
              </w:rPr>
            </m:ctrlPr>
          </m:dPr>
          <m:e>
            <m:sSup>
              <m:sSupPr>
                <m:ctrlPr>
                  <w:rPr>
                    <w:rFonts w:ascii="Cambria Math" w:hAnsi="Cambria Math"/>
                    <w:b/>
                    <w:i/>
                    <w:szCs w:val="22"/>
                  </w:rPr>
                </m:ctrlPr>
              </m:sSupPr>
              <m:e>
                <m:r>
                  <m:rPr>
                    <m:sty m:val="bi"/>
                  </m:rPr>
                  <w:rPr>
                    <w:rFonts w:ascii="Cambria Math" w:hAnsi="Cambria Math"/>
                    <w:szCs w:val="22"/>
                  </w:rPr>
                  <m:t>e</m:t>
                </m:r>
              </m:e>
              <m:sup>
                <m:r>
                  <m:rPr>
                    <m:sty m:val="p"/>
                  </m:rPr>
                  <w:rPr>
                    <w:rFonts w:ascii="Cambria Math" w:hAnsi="Cambria Math"/>
                    <w:szCs w:val="22"/>
                  </w:rPr>
                  <m:t>T</m:t>
                </m:r>
              </m:sup>
            </m:sSup>
            <m:r>
              <m:rPr>
                <m:sty m:val="bi"/>
              </m:rPr>
              <w:rPr>
                <w:rFonts w:ascii="Cambria Math" w:hAnsi="Cambria Math"/>
                <w:szCs w:val="22"/>
              </w:rPr>
              <m:t>e</m:t>
            </m:r>
          </m:e>
        </m:d>
        <m:r>
          <w:rPr>
            <w:rFonts w:ascii="Cambria Math" w:hAnsi="Cambria Math"/>
            <w:szCs w:val="22"/>
          </w:rPr>
          <m:t xml:space="preserve">= </m:t>
        </m:r>
        <m:f>
          <m:fPr>
            <m:ctrlPr>
              <w:rPr>
                <w:rFonts w:ascii="Cambria Math" w:hAnsi="Cambria Math"/>
                <w:i/>
                <w:szCs w:val="22"/>
              </w:rPr>
            </m:ctrlPr>
          </m:fPr>
          <m:num>
            <m:r>
              <w:rPr>
                <w:rFonts w:ascii="Cambria Math" w:hAnsi="Cambria Math"/>
                <w:szCs w:val="22"/>
              </w:rPr>
              <m:t>1</m:t>
            </m:r>
          </m:num>
          <m:den>
            <m:r>
              <w:rPr>
                <w:rFonts w:ascii="Cambria Math" w:hAnsi="Cambria Math"/>
                <w:szCs w:val="22"/>
              </w:rPr>
              <m:t>N</m:t>
            </m:r>
          </m:den>
        </m:f>
        <m:r>
          <w:rPr>
            <w:rFonts w:ascii="Cambria Math" w:hAnsi="Cambria Math"/>
            <w:szCs w:val="22"/>
          </w:rPr>
          <m:t>E</m:t>
        </m:r>
        <m:d>
          <m:dPr>
            <m:begChr m:val="{"/>
            <m:endChr m:val="}"/>
            <m:ctrlPr>
              <w:rPr>
                <w:rFonts w:ascii="Cambria Math" w:hAnsi="Cambria Math"/>
                <w:i/>
                <w:szCs w:val="22"/>
              </w:rPr>
            </m:ctrlPr>
          </m:dPr>
          <m:e>
            <m:sSup>
              <m:sSupPr>
                <m:ctrlPr>
                  <w:rPr>
                    <w:rFonts w:ascii="Cambria Math" w:hAnsi="Cambria Math"/>
                    <w:b/>
                    <w:i/>
                    <w:szCs w:val="22"/>
                  </w:rPr>
                </m:ctrlPr>
              </m:sSupPr>
              <m:e>
                <m:r>
                  <m:rPr>
                    <m:sty m:val="bi"/>
                  </m:rPr>
                  <w:rPr>
                    <w:rFonts w:ascii="Cambria Math" w:hAnsi="Cambria Math"/>
                    <w:szCs w:val="22"/>
                  </w:rPr>
                  <m:t>x</m:t>
                </m:r>
              </m:e>
              <m:sup>
                <m:r>
                  <m:rPr>
                    <m:sty m:val="p"/>
                  </m:rPr>
                  <w:rPr>
                    <w:rFonts w:ascii="Cambria Math" w:hAnsi="Cambria Math"/>
                    <w:szCs w:val="22"/>
                  </w:rPr>
                  <m:t>T</m:t>
                </m:r>
              </m:sup>
            </m:sSup>
            <m:sSup>
              <m:sSupPr>
                <m:ctrlPr>
                  <w:rPr>
                    <w:rFonts w:ascii="Cambria Math" w:hAnsi="Cambria Math"/>
                    <w:b/>
                    <w:i/>
                    <w:szCs w:val="22"/>
                  </w:rPr>
                </m:ctrlPr>
              </m:sSupPr>
              <m:e>
                <m:r>
                  <m:rPr>
                    <m:sty m:val="bi"/>
                  </m:rPr>
                  <w:rPr>
                    <w:rFonts w:ascii="Cambria Math" w:hAnsi="Cambria Math"/>
                    <w:szCs w:val="22"/>
                  </w:rPr>
                  <m:t>D</m:t>
                </m:r>
              </m:e>
              <m:sup>
                <m:r>
                  <m:rPr>
                    <m:sty m:val="p"/>
                  </m:rPr>
                  <w:rPr>
                    <w:rFonts w:ascii="Cambria Math" w:hAnsi="Cambria Math"/>
                    <w:szCs w:val="22"/>
                  </w:rPr>
                  <m:t>T</m:t>
                </m:r>
              </m:sup>
            </m:sSup>
            <m:r>
              <m:rPr>
                <m:sty m:val="bi"/>
              </m:rPr>
              <w:rPr>
                <w:rFonts w:ascii="Cambria Math" w:hAnsi="Cambria Math"/>
                <w:szCs w:val="22"/>
              </w:rPr>
              <m:t>Dx</m:t>
            </m:r>
          </m:e>
        </m:d>
        <m:r>
          <w:rPr>
            <w:rFonts w:ascii="Cambria Math" w:hAnsi="Cambria Math"/>
            <w:szCs w:val="22"/>
          </w:rPr>
          <m:t>=</m:t>
        </m:r>
        <m:f>
          <m:fPr>
            <m:ctrlPr>
              <w:rPr>
                <w:rFonts w:ascii="Cambria Math" w:hAnsi="Cambria Math"/>
                <w:i/>
                <w:szCs w:val="22"/>
              </w:rPr>
            </m:ctrlPr>
          </m:fPr>
          <m:num>
            <m:r>
              <w:rPr>
                <w:rFonts w:ascii="Cambria Math" w:hAnsi="Cambria Math"/>
                <w:szCs w:val="22"/>
              </w:rPr>
              <m:t>1</m:t>
            </m:r>
          </m:num>
          <m:den>
            <m:r>
              <w:rPr>
                <w:rFonts w:ascii="Cambria Math" w:hAnsi="Cambria Math"/>
                <w:szCs w:val="22"/>
              </w:rPr>
              <m:t>N</m:t>
            </m:r>
          </m:den>
        </m:f>
        <m:r>
          <m:rPr>
            <m:sty m:val="p"/>
          </m:rPr>
          <w:rPr>
            <w:rFonts w:ascii="Cambria Math" w:hAnsi="Cambria Math"/>
            <w:szCs w:val="22"/>
          </w:rPr>
          <m:t>trace</m:t>
        </m:r>
        <m:r>
          <w:rPr>
            <w:rFonts w:ascii="Cambria Math" w:hAnsi="Cambria Math"/>
            <w:szCs w:val="22"/>
          </w:rPr>
          <m:t>{</m:t>
        </m:r>
        <m:r>
          <m:rPr>
            <m:sty m:val="bi"/>
          </m:rPr>
          <w:rPr>
            <w:rFonts w:ascii="Cambria Math" w:hAnsi="Cambria Math"/>
            <w:szCs w:val="22"/>
          </w:rPr>
          <m:t>D</m:t>
        </m:r>
        <m:sSub>
          <m:sSubPr>
            <m:ctrlPr>
              <w:rPr>
                <w:rFonts w:ascii="Cambria Math" w:hAnsi="Cambria Math"/>
                <w:b/>
                <w:i/>
                <w:szCs w:val="22"/>
              </w:rPr>
            </m:ctrlPr>
          </m:sSubPr>
          <m:e>
            <m:r>
              <m:rPr>
                <m:sty m:val="bi"/>
              </m:rPr>
              <w:rPr>
                <w:rFonts w:ascii="Cambria Math" w:hAnsi="Cambria Math"/>
                <w:szCs w:val="22"/>
              </w:rPr>
              <m:t>R</m:t>
            </m:r>
          </m:e>
          <m:sub>
            <m:r>
              <m:rPr>
                <m:sty m:val="bi"/>
              </m:rPr>
              <w:rPr>
                <w:rFonts w:ascii="Cambria Math" w:hAnsi="Cambria Math"/>
                <w:szCs w:val="22"/>
              </w:rPr>
              <m:t>xx</m:t>
            </m:r>
          </m:sub>
        </m:sSub>
        <m:sSup>
          <m:sSupPr>
            <m:ctrlPr>
              <w:rPr>
                <w:rFonts w:ascii="Cambria Math" w:hAnsi="Cambria Math"/>
                <w:b/>
                <w:i/>
                <w:szCs w:val="22"/>
              </w:rPr>
            </m:ctrlPr>
          </m:sSupPr>
          <m:e>
            <m:r>
              <m:rPr>
                <m:sty m:val="bi"/>
              </m:rPr>
              <w:rPr>
                <w:rFonts w:ascii="Cambria Math" w:hAnsi="Cambria Math"/>
                <w:szCs w:val="22"/>
              </w:rPr>
              <m:t>D</m:t>
            </m:r>
          </m:e>
          <m:sup>
            <m:r>
              <m:rPr>
                <m:sty m:val="p"/>
              </m:rPr>
              <w:rPr>
                <w:rFonts w:ascii="Cambria Math" w:hAnsi="Cambria Math"/>
                <w:szCs w:val="22"/>
              </w:rPr>
              <m:t>T</m:t>
            </m:r>
          </m:sup>
        </m:sSup>
        <m:r>
          <w:rPr>
            <w:rFonts w:ascii="Cambria Math" w:hAnsi="Cambria Math"/>
            <w:szCs w:val="22"/>
          </w:rPr>
          <m:t>}</m:t>
        </m:r>
      </m:oMath>
      <w:r w:rsidR="007E22EC">
        <w:rPr>
          <w:szCs w:val="22"/>
        </w:rPr>
        <w:t>.</w:t>
      </w:r>
      <w:r w:rsidR="005714BE">
        <w:rPr>
          <w:szCs w:val="22"/>
        </w:rPr>
        <w:t xml:space="preserve"> </w:t>
      </w:r>
    </w:p>
    <w:p w:rsidR="007E22EC" w:rsidRDefault="005714BE" w:rsidP="001C2F29">
      <w:pPr>
        <w:jc w:val="both"/>
        <w:rPr>
          <w:szCs w:val="22"/>
        </w:rPr>
      </w:pPr>
      <w:r>
        <w:rPr>
          <w:szCs w:val="22"/>
        </w:rPr>
        <w:t xml:space="preserve">The approximation error depends on the difference of the approximation and the DCT matrix in connection with the auto correlation of the input signal. </w:t>
      </w:r>
      <w:r w:rsidR="007E22EC">
        <w:rPr>
          <w:szCs w:val="22"/>
        </w:rPr>
        <w:t xml:space="preserve">As with the coding gain, an </w:t>
      </w:r>
      <w:proofErr w:type="gramStart"/>
      <w:r w:rsidR="007E22EC">
        <w:rPr>
          <w:szCs w:val="22"/>
        </w:rPr>
        <w:t>AR(</w:t>
      </w:r>
      <w:proofErr w:type="gramEnd"/>
      <w:r w:rsidR="007E22EC">
        <w:rPr>
          <w:szCs w:val="22"/>
        </w:rPr>
        <w:t xml:space="preserve">1) model with </w:t>
      </w:r>
      <m:oMath>
        <m:r>
          <w:rPr>
            <w:rFonts w:ascii="Cambria Math" w:hAnsi="Cambria Math"/>
            <w:szCs w:val="22"/>
          </w:rPr>
          <m:t xml:space="preserve">ρ→1 </m:t>
        </m:r>
      </m:oMath>
      <w:r w:rsidR="007E22EC">
        <w:rPr>
          <w:szCs w:val="22"/>
        </w:rPr>
        <w:t xml:space="preserve">may be assumed for evaluation </w:t>
      </w:r>
      <w:r w:rsidR="00B96DE2">
        <w:rPr>
          <w:szCs w:val="22"/>
        </w:rPr>
        <w:t>of the transform approximation quality.</w:t>
      </w:r>
    </w:p>
    <w:p w:rsidR="00BC0033" w:rsidRDefault="00BC0033" w:rsidP="001C2F29">
      <w:pPr>
        <w:jc w:val="both"/>
        <w:rPr>
          <w:szCs w:val="22"/>
        </w:rPr>
      </w:pPr>
      <w:r>
        <w:rPr>
          <w:szCs w:val="22"/>
        </w:rPr>
        <w:t>It should be noted that non-negligible approximation error may indicate issues that could have strong impact on the visual reconstruction quality of the employed transform. Such visual impact may potentially be hard to control and difficult to mitigate in a subsequent (loop-</w:t>
      </w:r>
      <w:proofErr w:type="gramStart"/>
      <w:r>
        <w:rPr>
          <w:szCs w:val="22"/>
        </w:rPr>
        <w:t>)filtering</w:t>
      </w:r>
      <w:proofErr w:type="gramEnd"/>
      <w:r>
        <w:rPr>
          <w:szCs w:val="22"/>
        </w:rPr>
        <w:t xml:space="preserve"> process.</w:t>
      </w:r>
    </w:p>
    <w:p w:rsidR="00A408DA" w:rsidRDefault="00A408DA" w:rsidP="00A408DA">
      <w:pPr>
        <w:pStyle w:val="berschrift1"/>
      </w:pPr>
      <w:r>
        <w:t>Evaluation of Integer Matrix Approximations of the DCT</w:t>
      </w:r>
    </w:p>
    <w:p w:rsidR="00E1354F" w:rsidRDefault="00E1354F" w:rsidP="00E1354F">
      <w:pPr>
        <w:pStyle w:val="berschrift2"/>
      </w:pPr>
      <w:r>
        <w:t>DCT Symmetry</w:t>
      </w:r>
    </w:p>
    <w:p w:rsidR="00A408DA" w:rsidRDefault="00C80C57" w:rsidP="00A408DA">
      <w:pPr>
        <w:rPr>
          <w:szCs w:val="22"/>
        </w:rPr>
      </w:pPr>
      <w:r>
        <w:t>Due to the well-known s</w:t>
      </w:r>
      <w:r w:rsidR="00A408DA">
        <w:t xml:space="preserve">ymmetry </w:t>
      </w:r>
      <w:r>
        <w:t xml:space="preserve">features </w:t>
      </w:r>
      <w:r w:rsidR="00A408DA">
        <w:t xml:space="preserve">of </w:t>
      </w:r>
      <w:r>
        <w:t xml:space="preserve">the </w:t>
      </w:r>
      <w:r w:rsidR="00A408DA">
        <w:t>DCT matrix</w:t>
      </w:r>
      <w:r>
        <w:t xml:space="preserve">, </w:t>
      </w:r>
      <m:oMath>
        <m:r>
          <w:rPr>
            <w:rFonts w:ascii="Cambria Math" w:hAnsi="Cambria Math"/>
          </w:rPr>
          <m:t>N-1</m:t>
        </m:r>
      </m:oMath>
      <w:r>
        <w:t xml:space="preserve"> coefficients are required to construct a </w:t>
      </w:r>
      <m:oMath>
        <m:r>
          <w:rPr>
            <w:rFonts w:ascii="Cambria Math" w:hAnsi="Cambria Math"/>
            <w:szCs w:val="22"/>
          </w:rPr>
          <m:t>N×N</m:t>
        </m:r>
      </m:oMath>
      <w:r>
        <w:rPr>
          <w:szCs w:val="22"/>
        </w:rPr>
        <w:t xml:space="preserve"> DCT matrix. </w:t>
      </w:r>
      <w:r w:rsidR="004916BD">
        <w:rPr>
          <w:szCs w:val="22"/>
        </w:rPr>
        <w:t>The</w:t>
      </w:r>
      <w:r>
        <w:rPr>
          <w:szCs w:val="22"/>
        </w:rPr>
        <w:t xml:space="preserve"> even base vectors of </w:t>
      </w:r>
      <w:proofErr w:type="spellStart"/>
      <w:r>
        <w:rPr>
          <w:szCs w:val="22"/>
        </w:rPr>
        <w:t>a</w:t>
      </w:r>
      <w:proofErr w:type="spellEnd"/>
      <w:r>
        <w:rPr>
          <w:szCs w:val="22"/>
        </w:rPr>
        <w:t xml:space="preserve"> </w:t>
      </w:r>
      <m:oMath>
        <m:r>
          <w:rPr>
            <w:rFonts w:ascii="Cambria Math" w:hAnsi="Cambria Math"/>
            <w:szCs w:val="22"/>
          </w:rPr>
          <m:t>2N×2N</m:t>
        </m:r>
      </m:oMath>
      <w:r>
        <w:rPr>
          <w:szCs w:val="22"/>
        </w:rPr>
        <w:t xml:space="preserve"> DCT matrix can be derived by </w:t>
      </w:r>
      <w:r w:rsidR="004916BD">
        <w:rPr>
          <w:szCs w:val="22"/>
        </w:rPr>
        <w:t xml:space="preserve">even mirroring of the </w:t>
      </w:r>
      <w:r w:rsidR="004916BD" w:rsidRPr="004916BD">
        <w:rPr>
          <w:i/>
          <w:szCs w:val="22"/>
        </w:rPr>
        <w:t>N</w:t>
      </w:r>
      <w:r w:rsidR="004916BD">
        <w:rPr>
          <w:szCs w:val="22"/>
        </w:rPr>
        <w:t>-size base vectors, the odd based vectors exhibit odd symmetry.</w:t>
      </w:r>
      <w:r w:rsidR="00DB5724">
        <w:rPr>
          <w:szCs w:val="22"/>
        </w:rPr>
        <w:t xml:space="preserve"> These features can be exploited for the construction of integer approximations of the DCT matrix.</w:t>
      </w:r>
    </w:p>
    <w:p w:rsidR="004916BD" w:rsidRDefault="004916BD" w:rsidP="00A408DA">
      <w:pPr>
        <w:rPr>
          <w:szCs w:val="22"/>
        </w:rPr>
      </w:pPr>
      <w:r>
        <w:rPr>
          <w:szCs w:val="22"/>
        </w:rPr>
        <w:t xml:space="preserve">Let the structure of the </w:t>
      </w:r>
      <m:oMath>
        <m:r>
          <w:rPr>
            <w:rFonts w:ascii="Cambria Math" w:hAnsi="Cambria Math"/>
            <w:szCs w:val="22"/>
          </w:rPr>
          <m:t>4×4</m:t>
        </m:r>
      </m:oMath>
      <w:r>
        <w:rPr>
          <w:szCs w:val="22"/>
        </w:rPr>
        <w:t xml:space="preserve"> matrix be</w:t>
      </w:r>
    </w:p>
    <w:p w:rsidR="004916BD" w:rsidRDefault="00A23F9A" w:rsidP="004916BD">
      <w:pPr>
        <w:jc w:val="center"/>
        <w:rPr>
          <w:szCs w:val="22"/>
        </w:rPr>
      </w:pPr>
      <m:oMath>
        <m:sSub>
          <m:sSubPr>
            <m:ctrlPr>
              <w:rPr>
                <w:rFonts w:ascii="Cambria Math" w:hAnsi="Cambria Math"/>
                <w:i/>
                <w:szCs w:val="22"/>
              </w:rPr>
            </m:ctrlPr>
          </m:sSubPr>
          <m:e>
            <m:r>
              <m:rPr>
                <m:sty m:val="bi"/>
              </m:rPr>
              <w:rPr>
                <w:rFonts w:ascii="Cambria Math" w:hAnsi="Cambria Math"/>
                <w:szCs w:val="22"/>
              </w:rPr>
              <m:t>T</m:t>
            </m:r>
          </m:e>
          <m:sub>
            <m:r>
              <w:rPr>
                <w:rFonts w:ascii="Cambria Math" w:hAnsi="Cambria Math"/>
                <w:szCs w:val="22"/>
              </w:rPr>
              <m:t>4</m:t>
            </m:r>
          </m:sub>
        </m:sSub>
        <m:r>
          <w:rPr>
            <w:rFonts w:ascii="Cambria Math" w:hAnsi="Cambria Math"/>
            <w:szCs w:val="22"/>
          </w:rPr>
          <m:t>=</m:t>
        </m:r>
        <m:d>
          <m:dPr>
            <m:begChr m:val="["/>
            <m:endChr m:val="]"/>
            <m:ctrlPr>
              <w:rPr>
                <w:rFonts w:ascii="Cambria Math" w:hAnsi="Cambria Math"/>
                <w:i/>
                <w:szCs w:val="22"/>
              </w:rPr>
            </m:ctrlPr>
          </m:dPr>
          <m:e>
            <m:m>
              <m:mPr>
                <m:mcs>
                  <m:mc>
                    <m:mcPr>
                      <m:count m:val="4"/>
                      <m:mcJc m:val="center"/>
                    </m:mcPr>
                  </m:mc>
                </m:mcs>
                <m:ctrlPr>
                  <w:rPr>
                    <w:rFonts w:ascii="Cambria Math" w:hAnsi="Cambria Math"/>
                    <w:i/>
                    <w:szCs w:val="22"/>
                  </w:rPr>
                </m:ctrlPr>
              </m:mPr>
              <m:mr>
                <m:e>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ctrlPr>
                    <w:rPr>
                      <w:rFonts w:ascii="Cambria Math" w:eastAsia="Cambria Math" w:hAnsi="Cambria Math" w:cs="Cambria Math"/>
                      <w:i/>
                    </w:rPr>
                  </m:ctrlPr>
                </m:e>
                <m:e>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ctrlPr>
                    <w:rPr>
                      <w:rFonts w:ascii="Cambria Math" w:eastAsia="Cambria Math" w:hAnsi="Cambria Math" w:cs="Cambria Math"/>
                      <w:i/>
                    </w:rPr>
                  </m:ctrlPr>
                </m:e>
                <m:e>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ctrlPr>
                    <w:rPr>
                      <w:rFonts w:ascii="Cambria Math" w:eastAsia="Cambria Math" w:hAnsi="Cambria Math" w:cs="Cambria Math"/>
                      <w:i/>
                    </w:rPr>
                  </m:ctrlPr>
                </m:e>
                <m:e>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ctrlPr>
                    <w:rPr>
                      <w:rFonts w:ascii="Cambria Math" w:eastAsia="Cambria Math" w:hAnsi="Cambria Math" w:cs="Cambria Math"/>
                      <w:i/>
                    </w:rPr>
                  </m:ctrlPr>
                </m:e>
              </m:mr>
              <m:mr>
                <m:e>
                  <m:sSub>
                    <m:sSubPr>
                      <m:ctrlPr>
                        <w:rPr>
                          <w:rFonts w:ascii="Cambria Math" w:hAnsi="Cambria Math"/>
                          <w:i/>
                          <w:szCs w:val="22"/>
                        </w:rPr>
                      </m:ctrlPr>
                    </m:sSubPr>
                    <m:e>
                      <m:r>
                        <w:rPr>
                          <w:rFonts w:ascii="Cambria Math" w:hAnsi="Cambria Math"/>
                          <w:szCs w:val="22"/>
                        </w:rPr>
                        <m:t>b</m:t>
                      </m:r>
                    </m:e>
                    <m:sub>
                      <m:r>
                        <w:rPr>
                          <w:rFonts w:ascii="Cambria Math" w:hAnsi="Cambria Math"/>
                          <w:szCs w:val="22"/>
                        </w:rPr>
                        <m:t>0</m:t>
                      </m:r>
                    </m:sub>
                  </m:sSub>
                  <m:ctrlPr>
                    <w:rPr>
                      <w:rFonts w:ascii="Cambria Math" w:eastAsia="Cambria Math" w:hAnsi="Cambria Math" w:cs="Cambria Math"/>
                      <w:i/>
                    </w:rPr>
                  </m:ctrlPr>
                </m:e>
                <m:e>
                  <m:sSub>
                    <m:sSubPr>
                      <m:ctrlPr>
                        <w:rPr>
                          <w:rFonts w:ascii="Cambria Math" w:hAnsi="Cambria Math"/>
                          <w:i/>
                          <w:szCs w:val="22"/>
                        </w:rPr>
                      </m:ctrlPr>
                    </m:sSubPr>
                    <m:e>
                      <m:r>
                        <w:rPr>
                          <w:rFonts w:ascii="Cambria Math" w:hAnsi="Cambria Math"/>
                          <w:szCs w:val="22"/>
                        </w:rPr>
                        <m:t>b</m:t>
                      </m:r>
                    </m:e>
                    <m:sub>
                      <m:r>
                        <w:rPr>
                          <w:rFonts w:ascii="Cambria Math" w:hAnsi="Cambria Math"/>
                          <w:szCs w:val="22"/>
                        </w:rPr>
                        <m:t>1</m:t>
                      </m:r>
                    </m:sub>
                  </m:sSub>
                </m:e>
                <m:e>
                  <m:sSub>
                    <m:sSubPr>
                      <m:ctrlPr>
                        <w:rPr>
                          <w:rFonts w:ascii="Cambria Math" w:hAnsi="Cambria Math"/>
                          <w:i/>
                          <w:szCs w:val="22"/>
                        </w:rPr>
                      </m:ctrlPr>
                    </m:sSubPr>
                    <m:e>
                      <m:r>
                        <w:rPr>
                          <w:rFonts w:ascii="Cambria Math" w:hAnsi="Cambria Math"/>
                          <w:szCs w:val="22"/>
                        </w:rPr>
                        <m:t>-b</m:t>
                      </m:r>
                    </m:e>
                    <m:sub>
                      <m:r>
                        <w:rPr>
                          <w:rFonts w:ascii="Cambria Math" w:hAnsi="Cambria Math"/>
                          <w:szCs w:val="22"/>
                        </w:rPr>
                        <m:t>1</m:t>
                      </m:r>
                    </m:sub>
                  </m:sSub>
                </m:e>
                <m:e>
                  <m:sSub>
                    <m:sSubPr>
                      <m:ctrlPr>
                        <w:rPr>
                          <w:rFonts w:ascii="Cambria Math" w:hAnsi="Cambria Math"/>
                          <w:i/>
                          <w:szCs w:val="22"/>
                        </w:rPr>
                      </m:ctrlPr>
                    </m:sSubPr>
                    <m:e>
                      <m:r>
                        <w:rPr>
                          <w:rFonts w:ascii="Cambria Math" w:hAnsi="Cambria Math"/>
                          <w:szCs w:val="22"/>
                        </w:rPr>
                        <m:t>-b</m:t>
                      </m:r>
                    </m:e>
                    <m:sub>
                      <m:r>
                        <w:rPr>
                          <w:rFonts w:ascii="Cambria Math" w:hAnsi="Cambria Math"/>
                          <w:szCs w:val="22"/>
                        </w:rPr>
                        <m:t>0</m:t>
                      </m:r>
                    </m:sub>
                  </m:sSub>
                </m:e>
              </m:mr>
              <m:mr>
                <m:e>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ctrlPr>
                    <w:rPr>
                      <w:rFonts w:ascii="Cambria Math" w:eastAsia="Cambria Math" w:hAnsi="Cambria Math" w:cs="Cambria Math"/>
                      <w:i/>
                    </w:rPr>
                  </m:ctrlPr>
                </m:e>
                <m:e>
                  <m:r>
                    <w:rPr>
                      <w:rFonts w:ascii="Cambria Math" w:eastAsia="Cambria Math" w:hAnsi="Cambria Math" w:cs="Cambria Math"/>
                    </w:rPr>
                    <m:t>-</m:t>
                  </m:r>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e>
                <m:e>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e>
                <m:e>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e>
              </m:mr>
              <m:mr>
                <m:e>
                  <m:sSub>
                    <m:sSubPr>
                      <m:ctrlPr>
                        <w:rPr>
                          <w:rFonts w:ascii="Cambria Math" w:hAnsi="Cambria Math"/>
                          <w:i/>
                          <w:szCs w:val="22"/>
                        </w:rPr>
                      </m:ctrlPr>
                    </m:sSubPr>
                    <m:e>
                      <m:r>
                        <w:rPr>
                          <w:rFonts w:ascii="Cambria Math" w:hAnsi="Cambria Math"/>
                          <w:szCs w:val="22"/>
                        </w:rPr>
                        <m:t>b</m:t>
                      </m:r>
                    </m:e>
                    <m:sub>
                      <m:r>
                        <w:rPr>
                          <w:rFonts w:ascii="Cambria Math" w:hAnsi="Cambria Math"/>
                          <w:szCs w:val="22"/>
                        </w:rPr>
                        <m:t>1</m:t>
                      </m:r>
                    </m:sub>
                  </m:sSub>
                  <m:ctrlPr>
                    <w:rPr>
                      <w:rFonts w:ascii="Cambria Math" w:eastAsia="Cambria Math" w:hAnsi="Cambria Math" w:cs="Cambria Math"/>
                      <w:i/>
                    </w:rPr>
                  </m:ctrlPr>
                </m:e>
                <m:e>
                  <m:r>
                    <w:rPr>
                      <w:rFonts w:ascii="Cambria Math" w:eastAsia="Cambria Math" w:hAnsi="Cambria Math" w:cs="Cambria Math"/>
                    </w:rPr>
                    <m:t>-</m:t>
                  </m:r>
                  <m:sSub>
                    <m:sSubPr>
                      <m:ctrlPr>
                        <w:rPr>
                          <w:rFonts w:ascii="Cambria Math" w:hAnsi="Cambria Math"/>
                          <w:i/>
                          <w:szCs w:val="22"/>
                        </w:rPr>
                      </m:ctrlPr>
                    </m:sSubPr>
                    <m:e>
                      <m:r>
                        <w:rPr>
                          <w:rFonts w:ascii="Cambria Math" w:hAnsi="Cambria Math"/>
                          <w:szCs w:val="22"/>
                        </w:rPr>
                        <m:t>b</m:t>
                      </m:r>
                    </m:e>
                    <m:sub>
                      <m:r>
                        <w:rPr>
                          <w:rFonts w:ascii="Cambria Math" w:hAnsi="Cambria Math"/>
                          <w:szCs w:val="22"/>
                        </w:rPr>
                        <m:t>0</m:t>
                      </m:r>
                    </m:sub>
                  </m:sSub>
                </m:e>
                <m:e>
                  <m:sSub>
                    <m:sSubPr>
                      <m:ctrlPr>
                        <w:rPr>
                          <w:rFonts w:ascii="Cambria Math" w:hAnsi="Cambria Math"/>
                          <w:i/>
                          <w:szCs w:val="22"/>
                        </w:rPr>
                      </m:ctrlPr>
                    </m:sSubPr>
                    <m:e>
                      <m:r>
                        <w:rPr>
                          <w:rFonts w:ascii="Cambria Math" w:hAnsi="Cambria Math"/>
                          <w:szCs w:val="22"/>
                        </w:rPr>
                        <m:t>b</m:t>
                      </m:r>
                    </m:e>
                    <m:sub>
                      <m:r>
                        <w:rPr>
                          <w:rFonts w:ascii="Cambria Math" w:hAnsi="Cambria Math"/>
                          <w:szCs w:val="22"/>
                        </w:rPr>
                        <m:t>0</m:t>
                      </m:r>
                    </m:sub>
                  </m:sSub>
                </m:e>
                <m:e>
                  <m:sSub>
                    <m:sSubPr>
                      <m:ctrlPr>
                        <w:rPr>
                          <w:rFonts w:ascii="Cambria Math" w:hAnsi="Cambria Math"/>
                          <w:i/>
                          <w:szCs w:val="22"/>
                        </w:rPr>
                      </m:ctrlPr>
                    </m:sSubPr>
                    <m:e>
                      <m:r>
                        <w:rPr>
                          <w:rFonts w:ascii="Cambria Math" w:hAnsi="Cambria Math"/>
                          <w:szCs w:val="22"/>
                        </w:rPr>
                        <m:t>-b</m:t>
                      </m:r>
                    </m:e>
                    <m:sub>
                      <m:r>
                        <w:rPr>
                          <w:rFonts w:ascii="Cambria Math" w:hAnsi="Cambria Math"/>
                          <w:szCs w:val="22"/>
                        </w:rPr>
                        <m:t>1</m:t>
                      </m:r>
                    </m:sub>
                  </m:sSub>
                </m:e>
              </m:mr>
            </m:m>
          </m:e>
        </m:d>
      </m:oMath>
      <w:r w:rsidR="004916BD">
        <w:rPr>
          <w:szCs w:val="22"/>
        </w:rPr>
        <w:t>.</w:t>
      </w:r>
    </w:p>
    <w:p w:rsidR="004916BD" w:rsidRDefault="00791994" w:rsidP="00A408DA">
      <w:pPr>
        <w:rPr>
          <w:szCs w:val="22"/>
        </w:rPr>
      </w:pPr>
      <w:r>
        <w:t xml:space="preserve">Let the base vector </w:t>
      </w:r>
      <m:oMath>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a</m:t>
            </m:r>
          </m:sub>
          <m:sup>
            <m:r>
              <w:rPr>
                <w:rFonts w:ascii="Cambria Math" w:hAnsi="Cambria Math"/>
                <w:szCs w:val="22"/>
              </w:rPr>
              <m:t>n</m:t>
            </m:r>
          </m:sup>
        </m:sSubSup>
        <m:r>
          <w:rPr>
            <w:rFonts w:ascii="Cambria Math" w:hAnsi="Cambria Math"/>
            <w:szCs w:val="22"/>
          </w:rPr>
          <m:t xml:space="preserve"> </m:t>
        </m:r>
      </m:oMath>
      <w:r>
        <w:rPr>
          <w:szCs w:val="22"/>
        </w:rPr>
        <w:t xml:space="preserve">denote </w:t>
      </w:r>
      <w:r>
        <w:t xml:space="preserve">the even rows of the matrix, and let </w:t>
      </w:r>
      <m:oMath>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b</m:t>
            </m:r>
          </m:sub>
          <m:sup>
            <m:r>
              <w:rPr>
                <w:rFonts w:ascii="Cambria Math" w:hAnsi="Cambria Math"/>
                <w:szCs w:val="22"/>
              </w:rPr>
              <m:t>n</m:t>
            </m:r>
          </m:sup>
        </m:sSubSup>
      </m:oMath>
      <w:r>
        <w:rPr>
          <w:szCs w:val="22"/>
        </w:rPr>
        <w:t xml:space="preserve"> denote the odd rows. </w:t>
      </w:r>
      <w:r w:rsidR="004916BD">
        <w:t xml:space="preserve">Accordingly, the </w:t>
      </w:r>
      <m:oMath>
        <m:r>
          <w:rPr>
            <w:rFonts w:ascii="Cambria Math" w:hAnsi="Cambria Math"/>
            <w:szCs w:val="22"/>
          </w:rPr>
          <m:t>8×8</m:t>
        </m:r>
      </m:oMath>
      <w:r w:rsidR="004916BD">
        <w:rPr>
          <w:szCs w:val="22"/>
        </w:rPr>
        <w:t xml:space="preserve"> matrix reuses the</w:t>
      </w:r>
      <w:r w:rsidR="00DB5724">
        <w:rPr>
          <w:szCs w:val="22"/>
        </w:rPr>
        <w:t>se</w:t>
      </w:r>
      <w:r w:rsidR="004916BD">
        <w:rPr>
          <w:szCs w:val="22"/>
        </w:rPr>
        <w:t xml:space="preserve"> base vectors with the coefficients </w:t>
      </w:r>
      <m:oMath>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b</m:t>
            </m:r>
          </m:e>
          <m:sub>
            <m:r>
              <w:rPr>
                <w:rFonts w:ascii="Cambria Math" w:hAnsi="Cambria Math"/>
                <w:szCs w:val="22"/>
              </w:rPr>
              <m:t>0</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b</m:t>
            </m:r>
          </m:e>
          <m:sub>
            <m:r>
              <w:rPr>
                <w:rFonts w:ascii="Cambria Math" w:hAnsi="Cambria Math"/>
                <w:szCs w:val="22"/>
              </w:rPr>
              <m:t>1</m:t>
            </m:r>
          </m:sub>
        </m:sSub>
      </m:oMath>
      <w:r w:rsidR="004916BD">
        <w:rPr>
          <w:szCs w:val="22"/>
        </w:rPr>
        <w:t xml:space="preserve"> on the even positions and 4 additional odd base vectors </w:t>
      </w:r>
      <m:oMath>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c</m:t>
            </m:r>
          </m:sub>
          <m:sup>
            <m:r>
              <w:rPr>
                <w:rFonts w:ascii="Cambria Math" w:hAnsi="Cambria Math"/>
                <w:szCs w:val="22"/>
              </w:rPr>
              <m:t>n</m:t>
            </m:r>
          </m:sup>
        </m:sSubSup>
        <m:r>
          <w:rPr>
            <w:rFonts w:ascii="Cambria Math" w:hAnsi="Cambria Math"/>
            <w:szCs w:val="22"/>
          </w:rPr>
          <m:t xml:space="preserve"> </m:t>
        </m:r>
      </m:oMath>
      <w:r w:rsidR="004916BD">
        <w:rPr>
          <w:szCs w:val="22"/>
        </w:rPr>
        <w:t xml:space="preserve">with coefficients </w:t>
      </w:r>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0</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c</m:t>
            </m:r>
          </m:e>
          <m:sub>
            <m:r>
              <w:rPr>
                <w:rFonts w:ascii="Cambria Math" w:hAnsi="Cambria Math"/>
                <w:szCs w:val="22"/>
              </w:rPr>
              <m:t>3</m:t>
            </m:r>
          </m:sub>
        </m:sSub>
      </m:oMath>
      <w:r w:rsidR="004916BD">
        <w:rPr>
          <w:szCs w:val="22"/>
        </w:rPr>
        <w:t xml:space="preserve"> on the odd positions. For the </w:t>
      </w:r>
      <m:oMath>
        <m:r>
          <w:rPr>
            <w:rFonts w:ascii="Cambria Math" w:hAnsi="Cambria Math"/>
            <w:szCs w:val="22"/>
          </w:rPr>
          <m:t>16×16</m:t>
        </m:r>
      </m:oMath>
      <w:r w:rsidR="004916BD">
        <w:rPr>
          <w:szCs w:val="22"/>
        </w:rPr>
        <w:t xml:space="preserve"> </w:t>
      </w:r>
      <w:r>
        <w:rPr>
          <w:szCs w:val="22"/>
        </w:rPr>
        <w:t xml:space="preserve">and the </w:t>
      </w:r>
      <m:oMath>
        <m:r>
          <w:rPr>
            <w:rFonts w:ascii="Cambria Math" w:hAnsi="Cambria Math"/>
            <w:szCs w:val="22"/>
          </w:rPr>
          <m:t xml:space="preserve">32×32 </m:t>
        </m:r>
      </m:oMath>
      <w:r>
        <w:rPr>
          <w:szCs w:val="22"/>
        </w:rPr>
        <w:t>matrices</w:t>
      </w:r>
      <w:r w:rsidR="004916BD">
        <w:rPr>
          <w:szCs w:val="22"/>
        </w:rPr>
        <w:t xml:space="preserve">, base </w:t>
      </w:r>
      <w:proofErr w:type="gramStart"/>
      <w:r w:rsidR="004916BD">
        <w:rPr>
          <w:szCs w:val="22"/>
        </w:rPr>
        <w:t xml:space="preserve">vectors </w:t>
      </w:r>
      <w:proofErr w:type="gramEnd"/>
      <m:oMath>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d</m:t>
            </m:r>
          </m:sub>
          <m:sup>
            <m:r>
              <w:rPr>
                <w:rFonts w:ascii="Cambria Math" w:hAnsi="Cambria Math"/>
                <w:szCs w:val="22"/>
              </w:rPr>
              <m:t>n</m:t>
            </m:r>
          </m:sup>
        </m:sSubSup>
      </m:oMath>
      <w:r>
        <w:rPr>
          <w:szCs w:val="22"/>
        </w:rPr>
        <w:t xml:space="preserve">, </w:t>
      </w:r>
      <m:oMath>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e</m:t>
            </m:r>
          </m:sub>
          <m:sup>
            <m:r>
              <w:rPr>
                <w:rFonts w:ascii="Cambria Math" w:hAnsi="Cambria Math"/>
                <w:szCs w:val="22"/>
              </w:rPr>
              <m:t>n</m:t>
            </m:r>
          </m:sup>
        </m:sSubSup>
      </m:oMath>
      <w:r>
        <w:rPr>
          <w:szCs w:val="22"/>
        </w:rPr>
        <w:t xml:space="preserve"> </w:t>
      </w:r>
      <w:r w:rsidR="004916BD">
        <w:rPr>
          <w:szCs w:val="22"/>
        </w:rPr>
        <w:t xml:space="preserve">with coefficients </w:t>
      </w:r>
      <m:oMath>
        <m:sSub>
          <m:sSubPr>
            <m:ctrlPr>
              <w:rPr>
                <w:rFonts w:ascii="Cambria Math" w:hAnsi="Cambria Math"/>
                <w:i/>
                <w:szCs w:val="22"/>
              </w:rPr>
            </m:ctrlPr>
          </m:sSubPr>
          <m:e>
            <m:r>
              <w:rPr>
                <w:rFonts w:ascii="Cambria Math" w:hAnsi="Cambria Math"/>
                <w:szCs w:val="22"/>
              </w:rPr>
              <m:t>d</m:t>
            </m:r>
          </m:e>
          <m:sub>
            <m:r>
              <w:rPr>
                <w:rFonts w:ascii="Cambria Math" w:hAnsi="Cambria Math"/>
                <w:szCs w:val="22"/>
              </w:rPr>
              <m:t>0</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d</m:t>
            </m:r>
          </m:e>
          <m:sub>
            <m:r>
              <w:rPr>
                <w:rFonts w:ascii="Cambria Math" w:hAnsi="Cambria Math"/>
                <w:szCs w:val="22"/>
              </w:rPr>
              <m:t>7</m:t>
            </m:r>
          </m:sub>
        </m:sSub>
      </m:oMath>
      <w:r w:rsidR="004916BD">
        <w:rPr>
          <w:szCs w:val="22"/>
        </w:rPr>
        <w:t xml:space="preserve"> </w:t>
      </w:r>
      <w:r>
        <w:rPr>
          <w:szCs w:val="22"/>
        </w:rPr>
        <w:t xml:space="preserve">and </w:t>
      </w:r>
      <m:oMath>
        <m:sSub>
          <m:sSubPr>
            <m:ctrlPr>
              <w:rPr>
                <w:rFonts w:ascii="Cambria Math" w:hAnsi="Cambria Math"/>
                <w:i/>
                <w:szCs w:val="22"/>
              </w:rPr>
            </m:ctrlPr>
          </m:sSubPr>
          <m:e>
            <m:r>
              <w:rPr>
                <w:rFonts w:ascii="Cambria Math" w:hAnsi="Cambria Math"/>
                <w:szCs w:val="22"/>
              </w:rPr>
              <m:t>e</m:t>
            </m:r>
          </m:e>
          <m:sub>
            <m:r>
              <w:rPr>
                <w:rFonts w:ascii="Cambria Math" w:hAnsi="Cambria Math"/>
                <w:szCs w:val="22"/>
              </w:rPr>
              <m:t>0</m:t>
            </m:r>
          </m:sub>
        </m:sSub>
        <m:r>
          <w:rPr>
            <w:rFonts w:ascii="Cambria Math" w:hAnsi="Cambria Math"/>
            <w:szCs w:val="22"/>
          </w:rPr>
          <m:t>,⋯,</m:t>
        </m:r>
        <m:sSub>
          <m:sSubPr>
            <m:ctrlPr>
              <w:rPr>
                <w:rFonts w:ascii="Cambria Math" w:hAnsi="Cambria Math"/>
                <w:i/>
                <w:szCs w:val="22"/>
              </w:rPr>
            </m:ctrlPr>
          </m:sSubPr>
          <m:e>
            <m:r>
              <w:rPr>
                <w:rFonts w:ascii="Cambria Math" w:hAnsi="Cambria Math"/>
                <w:szCs w:val="22"/>
              </w:rPr>
              <m:t>e</m:t>
            </m:r>
          </m:e>
          <m:sub>
            <m:r>
              <w:rPr>
                <w:rFonts w:ascii="Cambria Math" w:hAnsi="Cambria Math"/>
                <w:szCs w:val="22"/>
              </w:rPr>
              <m:t>15</m:t>
            </m:r>
          </m:sub>
        </m:sSub>
        <m:r>
          <w:rPr>
            <w:rFonts w:ascii="Cambria Math" w:hAnsi="Cambria Math"/>
            <w:szCs w:val="22"/>
          </w:rPr>
          <m:t xml:space="preserve"> </m:t>
        </m:r>
      </m:oMath>
      <w:r w:rsidR="004916BD">
        <w:rPr>
          <w:szCs w:val="22"/>
        </w:rPr>
        <w:t>are introduced</w:t>
      </w:r>
      <w:r>
        <w:rPr>
          <w:szCs w:val="22"/>
        </w:rPr>
        <w:t xml:space="preserve">, respectively. </w:t>
      </w:r>
    </w:p>
    <w:p w:rsidR="00791994" w:rsidRDefault="00791994" w:rsidP="00A408DA">
      <w:pPr>
        <w:rPr>
          <w:szCs w:val="22"/>
        </w:rPr>
      </w:pPr>
      <w:r>
        <w:rPr>
          <w:szCs w:val="22"/>
        </w:rPr>
        <w:t xml:space="preserve">Due to the symmetry of the transform matrix, the base </w:t>
      </w:r>
      <w:proofErr w:type="gramStart"/>
      <w:r>
        <w:rPr>
          <w:szCs w:val="22"/>
        </w:rPr>
        <w:t xml:space="preserve">vectors </w:t>
      </w:r>
      <w:proofErr w:type="gramEnd"/>
      <m:oMath>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a</m:t>
            </m:r>
          </m:sub>
          <m:sup>
            <m:r>
              <w:rPr>
                <w:rFonts w:ascii="Cambria Math" w:hAnsi="Cambria Math"/>
                <w:szCs w:val="22"/>
              </w:rPr>
              <m:t>n</m:t>
            </m:r>
          </m:sup>
        </m:sSubSup>
      </m:oMath>
      <w:r>
        <w:rPr>
          <w:szCs w:val="22"/>
        </w:rPr>
        <w:t xml:space="preserve">, …, </w:t>
      </w:r>
      <m:oMath>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e</m:t>
            </m:r>
          </m:sub>
          <m:sup>
            <m:r>
              <w:rPr>
                <w:rFonts w:ascii="Cambria Math" w:hAnsi="Cambria Math"/>
                <w:szCs w:val="22"/>
              </w:rPr>
              <m:t>n</m:t>
            </m:r>
          </m:sup>
        </m:sSubSup>
      </m:oMath>
      <w:r>
        <w:rPr>
          <w:szCs w:val="22"/>
        </w:rPr>
        <w:t xml:space="preserve"> are mutually orthogonal. Within each </w:t>
      </w:r>
      <w:proofErr w:type="gramStart"/>
      <w:r>
        <w:rPr>
          <w:szCs w:val="22"/>
        </w:rPr>
        <w:t xml:space="preserve">class </w:t>
      </w:r>
      <w:proofErr w:type="gramEnd"/>
      <m:oMath>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x</m:t>
            </m:r>
          </m:sub>
          <m:sup>
            <m:r>
              <w:rPr>
                <w:rFonts w:ascii="Cambria Math" w:hAnsi="Cambria Math"/>
                <w:szCs w:val="22"/>
              </w:rPr>
              <m:t>n</m:t>
            </m:r>
          </m:sup>
        </m:sSubSup>
      </m:oMath>
      <w:r>
        <w:rPr>
          <w:szCs w:val="22"/>
        </w:rPr>
        <w:t xml:space="preserve">, the </w:t>
      </w:r>
      <w:r w:rsidR="00DB5724">
        <w:rPr>
          <w:szCs w:val="22"/>
        </w:rPr>
        <w:t xml:space="preserve">scalar </w:t>
      </w:r>
      <w:r>
        <w:rPr>
          <w:szCs w:val="22"/>
        </w:rPr>
        <w:t xml:space="preserve">product of the </w:t>
      </w:r>
      <w:r w:rsidR="00DB5724">
        <w:rPr>
          <w:szCs w:val="22"/>
        </w:rPr>
        <w:t xml:space="preserve">base vectors defines the conditions for suitable coefficients. </w:t>
      </w:r>
    </w:p>
    <w:p w:rsidR="00E1354F" w:rsidRDefault="00E1354F" w:rsidP="00A408DA">
      <w:pPr>
        <w:rPr>
          <w:szCs w:val="22"/>
        </w:rPr>
      </w:pPr>
      <w:r>
        <w:rPr>
          <w:szCs w:val="22"/>
        </w:rPr>
        <w:t>Based on the stated features, inte</w:t>
      </w:r>
      <w:r w:rsidR="00992AE8">
        <w:rPr>
          <w:szCs w:val="22"/>
        </w:rPr>
        <w:t>ger coefficients can be derived</w:t>
      </w:r>
      <w:r>
        <w:rPr>
          <w:szCs w:val="22"/>
        </w:rPr>
        <w:t xml:space="preserve"> </w:t>
      </w:r>
      <w:r w:rsidR="00992AE8">
        <w:rPr>
          <w:szCs w:val="22"/>
        </w:rPr>
        <w:t xml:space="preserve">which </w:t>
      </w:r>
      <w:r>
        <w:rPr>
          <w:szCs w:val="22"/>
        </w:rPr>
        <w:t>fulfill the given constraints. In combination with the coding gain, the approximation error may serve as a performance measure for the selection of suitable transform matrix coefficients. Additional constraints may be given by implementation requirements and complexity considerations.</w:t>
      </w:r>
    </w:p>
    <w:p w:rsidR="00E1354F" w:rsidRDefault="00E1354F" w:rsidP="00E1354F">
      <w:pPr>
        <w:pStyle w:val="berschrift2"/>
      </w:pPr>
      <w:r>
        <w:t>Integer Transform Examples</w:t>
      </w:r>
    </w:p>
    <w:p w:rsidR="00E1354F" w:rsidRDefault="001F7EAF" w:rsidP="00E1354F">
      <w:r>
        <w:t xml:space="preserve">In the following tables examples for integer DCT matrix approximations are given. The resulting coding gain </w:t>
      </w:r>
      <m:oMath>
        <m:sSub>
          <m:sSubPr>
            <m:ctrlPr>
              <w:rPr>
                <w:rFonts w:ascii="Cambria Math" w:hAnsi="Cambria Math"/>
                <w:i/>
              </w:rPr>
            </m:ctrlPr>
          </m:sSubPr>
          <m:e>
            <m:r>
              <w:rPr>
                <w:rFonts w:ascii="Cambria Math" w:hAnsi="Cambria Math"/>
              </w:rPr>
              <m:t>g</m:t>
            </m:r>
          </m:e>
          <m:sub>
            <m:r>
              <m:rPr>
                <m:sty m:val="p"/>
              </m:rPr>
              <w:rPr>
                <w:rFonts w:ascii="Cambria Math" w:hAnsi="Cambria Math"/>
              </w:rPr>
              <m:t>c</m:t>
            </m:r>
          </m:sub>
        </m:sSub>
      </m:oMath>
      <w:r>
        <w:t xml:space="preserve"> and the approximation error </w:t>
      </w:r>
      <m:oMath>
        <m:sSub>
          <m:sSubPr>
            <m:ctrlPr>
              <w:rPr>
                <w:rFonts w:ascii="Cambria Math" w:hAnsi="Cambria Math"/>
                <w:i/>
                <w:szCs w:val="22"/>
              </w:rPr>
            </m:ctrlPr>
          </m:sSubPr>
          <m:e>
            <m:r>
              <w:rPr>
                <w:rFonts w:ascii="Cambria Math" w:hAnsi="Cambria Math"/>
                <w:szCs w:val="22"/>
              </w:rPr>
              <m:t>ε</m:t>
            </m:r>
          </m:e>
          <m:sub>
            <m:r>
              <m:rPr>
                <m:sty m:val="p"/>
              </m:rPr>
              <w:rPr>
                <w:rFonts w:ascii="Cambria Math" w:hAnsi="Cambria Math"/>
                <w:szCs w:val="22"/>
              </w:rPr>
              <m:t>app</m:t>
            </m:r>
          </m:sub>
        </m:sSub>
      </m:oMath>
      <w:r>
        <w:t xml:space="preserve"> are indicated for evaluation. An </w:t>
      </w:r>
      <w:proofErr w:type="gramStart"/>
      <w:r>
        <w:t>AR(</w:t>
      </w:r>
      <w:proofErr w:type="gramEnd"/>
      <w:r>
        <w:t xml:space="preserve">1) process with </w:t>
      </w:r>
      <m:oMath>
        <m:r>
          <w:rPr>
            <w:rFonts w:ascii="Cambria Math" w:hAnsi="Cambria Math"/>
          </w:rPr>
          <m:t>ρ=0.95</m:t>
        </m:r>
      </m:oMath>
      <w:r>
        <w:t xml:space="preserve"> is assumed as the signal model.</w:t>
      </w:r>
    </w:p>
    <w:p w:rsidR="001F7EAF" w:rsidRPr="00593AE9" w:rsidRDefault="00593AE9" w:rsidP="00BC7634">
      <w:pPr>
        <w:keepNext/>
        <w:rPr>
          <w:b/>
          <w:lang w:val="de-DE"/>
        </w:rPr>
      </w:pPr>
      <m:oMath>
        <m:r>
          <m:rPr>
            <m:sty m:val="bi"/>
          </m:rPr>
          <w:rPr>
            <w:rFonts w:ascii="Cambria Math" w:hAnsi="Cambria Math"/>
            <w:szCs w:val="22"/>
            <w:lang w:val="de-DE"/>
          </w:rPr>
          <m:t>4×4</m:t>
        </m:r>
      </m:oMath>
      <w:r w:rsidR="001F7EAF" w:rsidRPr="00593AE9">
        <w:rPr>
          <w:b/>
          <w:szCs w:val="22"/>
          <w:lang w:val="de-DE"/>
        </w:rPr>
        <w:t xml:space="preserve"> transform: (DCT: </w:t>
      </w:r>
      <m:oMath>
        <m:sSub>
          <m:sSubPr>
            <m:ctrlPr>
              <w:rPr>
                <w:rFonts w:ascii="Cambria Math" w:hAnsi="Cambria Math"/>
                <w:b/>
                <w:i/>
              </w:rPr>
            </m:ctrlPr>
          </m:sSubPr>
          <m:e>
            <m:r>
              <m:rPr>
                <m:sty m:val="bi"/>
              </m:rPr>
              <w:rPr>
                <w:rFonts w:ascii="Cambria Math" w:hAnsi="Cambria Math"/>
              </w:rPr>
              <m:t>g</m:t>
            </m:r>
          </m:e>
          <m:sub>
            <m:r>
              <m:rPr>
                <m:sty m:val="b"/>
              </m:rPr>
              <w:rPr>
                <w:rFonts w:ascii="Cambria Math" w:hAnsi="Cambria Math"/>
                <w:lang w:val="de-DE"/>
              </w:rPr>
              <m:t>c</m:t>
            </m:r>
          </m:sub>
        </m:sSub>
        <m:r>
          <m:rPr>
            <m:sty m:val="bi"/>
          </m:rPr>
          <w:rPr>
            <w:rFonts w:ascii="Cambria Math" w:hAnsi="Cambria Math"/>
            <w:lang w:val="de-DE"/>
          </w:rPr>
          <m:t xml:space="preserve">=7.57 </m:t>
        </m:r>
        <m:r>
          <m:rPr>
            <m:sty m:val="b"/>
          </m:rPr>
          <w:rPr>
            <w:rFonts w:ascii="Cambria Math" w:hAnsi="Cambria Math"/>
            <w:lang w:val="de-DE"/>
          </w:rPr>
          <m:t>dB</m:t>
        </m:r>
      </m:oMath>
      <w:r w:rsidR="001F7EAF" w:rsidRPr="00593AE9">
        <w:rPr>
          <w:b/>
          <w:lang w:val="de-DE"/>
        </w:rPr>
        <w:t>)</w:t>
      </w:r>
    </w:p>
    <w:tbl>
      <w:tblPr>
        <w:tblStyle w:val="Tabellenraster"/>
        <w:tblW w:w="0" w:type="auto"/>
        <w:tblLook w:val="04A0" w:firstRow="1" w:lastRow="0" w:firstColumn="1" w:lastColumn="0" w:noHBand="0" w:noVBand="1"/>
      </w:tblPr>
      <w:tblGrid>
        <w:gridCol w:w="441"/>
        <w:gridCol w:w="436"/>
        <w:gridCol w:w="425"/>
        <w:gridCol w:w="807"/>
        <w:gridCol w:w="807"/>
        <w:gridCol w:w="891"/>
        <w:gridCol w:w="1074"/>
      </w:tblGrid>
      <w:tr w:rsidR="004C36F6" w:rsidTr="00963733">
        <w:trPr>
          <w:trHeight w:val="573"/>
        </w:trPr>
        <w:tc>
          <w:tcPr>
            <w:tcW w:w="0" w:type="auto"/>
            <w:shd w:val="clear" w:color="auto" w:fill="DDD9C3" w:themeFill="background2" w:themeFillShade="E6"/>
          </w:tcPr>
          <w:p w:rsidR="004C36F6" w:rsidRDefault="00A23F9A" w:rsidP="004C36F6">
            <w:pPr>
              <w:rPr>
                <w:lang w:val="de-DE"/>
              </w:rPr>
            </w:pPr>
            <m:oMathPara>
              <m:oMath>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oMath>
            </m:oMathPara>
          </w:p>
        </w:tc>
        <w:tc>
          <w:tcPr>
            <w:tcW w:w="0" w:type="auto"/>
            <w:shd w:val="clear" w:color="auto" w:fill="DDD9C3" w:themeFill="background2" w:themeFillShade="E6"/>
          </w:tcPr>
          <w:p w:rsidR="004C36F6" w:rsidRDefault="00A23F9A" w:rsidP="00E1354F">
            <w:pPr>
              <w:rPr>
                <w:lang w:val="de-DE"/>
              </w:rPr>
            </w:pPr>
            <m:oMathPara>
              <m:oMath>
                <m:sSub>
                  <m:sSubPr>
                    <m:ctrlPr>
                      <w:rPr>
                        <w:rFonts w:ascii="Cambria Math" w:hAnsi="Cambria Math"/>
                        <w:i/>
                        <w:szCs w:val="22"/>
                      </w:rPr>
                    </m:ctrlPr>
                  </m:sSubPr>
                  <m:e>
                    <m:r>
                      <w:rPr>
                        <w:rFonts w:ascii="Cambria Math" w:hAnsi="Cambria Math"/>
                        <w:szCs w:val="22"/>
                      </w:rPr>
                      <m:t>b</m:t>
                    </m:r>
                  </m:e>
                  <m:sub>
                    <m:r>
                      <w:rPr>
                        <w:rFonts w:ascii="Cambria Math" w:hAnsi="Cambria Math"/>
                        <w:szCs w:val="22"/>
                      </w:rPr>
                      <m:t>0</m:t>
                    </m:r>
                  </m:sub>
                </m:sSub>
              </m:oMath>
            </m:oMathPara>
          </w:p>
        </w:tc>
        <w:tc>
          <w:tcPr>
            <w:tcW w:w="0" w:type="auto"/>
            <w:shd w:val="clear" w:color="auto" w:fill="DDD9C3" w:themeFill="background2" w:themeFillShade="E6"/>
          </w:tcPr>
          <w:p w:rsidR="004C36F6" w:rsidRDefault="00A23F9A" w:rsidP="004C36F6">
            <w:pPr>
              <w:rPr>
                <w:lang w:val="de-DE"/>
              </w:rPr>
            </w:pPr>
            <m:oMathPara>
              <m:oMath>
                <m:sSub>
                  <m:sSubPr>
                    <m:ctrlPr>
                      <w:rPr>
                        <w:rFonts w:ascii="Cambria Math" w:hAnsi="Cambria Math"/>
                        <w:i/>
                        <w:szCs w:val="22"/>
                      </w:rPr>
                    </m:ctrlPr>
                  </m:sSubPr>
                  <m:e>
                    <m:r>
                      <w:rPr>
                        <w:rFonts w:ascii="Cambria Math" w:hAnsi="Cambria Math"/>
                        <w:szCs w:val="22"/>
                      </w:rPr>
                      <m:t>b</m:t>
                    </m:r>
                  </m:e>
                  <m:sub>
                    <m:r>
                      <w:rPr>
                        <w:rFonts w:ascii="Cambria Math" w:hAnsi="Cambria Math"/>
                        <w:szCs w:val="22"/>
                      </w:rPr>
                      <m:t>1</m:t>
                    </m:r>
                  </m:sub>
                </m:sSub>
              </m:oMath>
            </m:oMathPara>
          </w:p>
        </w:tc>
        <w:tc>
          <w:tcPr>
            <w:tcW w:w="0" w:type="auto"/>
            <w:shd w:val="clear" w:color="auto" w:fill="DDD9C3" w:themeFill="background2" w:themeFillShade="E6"/>
          </w:tcPr>
          <w:p w:rsidR="004C36F6" w:rsidRDefault="00A23F9A" w:rsidP="00E1354F">
            <w:pPr>
              <w:rPr>
                <w:lang w:val="de-DE"/>
              </w:rPr>
            </w:pPr>
            <m:oMathPara>
              <m:oMath>
                <m:sSup>
                  <m:sSupPr>
                    <m:ctrlPr>
                      <w:rPr>
                        <w:rFonts w:ascii="Cambria Math" w:hAnsi="Cambria Math"/>
                        <w:i/>
                        <w:lang w:val="de-DE"/>
                      </w:rPr>
                    </m:ctrlPr>
                  </m:sSupPr>
                  <m:e>
                    <m:d>
                      <m:dPr>
                        <m:begChr m:val="‖"/>
                        <m:endChr m:val="‖"/>
                        <m:ctrlPr>
                          <w:rPr>
                            <w:rFonts w:ascii="Cambria Math" w:hAnsi="Cambria Math"/>
                            <w:i/>
                            <w:lang w:val="de-DE"/>
                          </w:rPr>
                        </m:ctrlPr>
                      </m:dPr>
                      <m:e>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a</m:t>
                            </m:r>
                          </m:sub>
                          <m:sup>
                            <m:r>
                              <w:rPr>
                                <w:rFonts w:ascii="Cambria Math" w:hAnsi="Cambria Math"/>
                                <w:szCs w:val="22"/>
                              </w:rPr>
                              <m:t>n</m:t>
                            </m:r>
                          </m:sup>
                        </m:sSubSup>
                        <m:r>
                          <w:rPr>
                            <w:rFonts w:ascii="Cambria Math" w:hAnsi="Cambria Math"/>
                            <w:szCs w:val="22"/>
                          </w:rPr>
                          <m:t xml:space="preserve"> </m:t>
                        </m:r>
                      </m:e>
                    </m:d>
                  </m:e>
                  <m:sup>
                    <m:r>
                      <w:rPr>
                        <w:rFonts w:ascii="Cambria Math" w:hAnsi="Cambria Math"/>
                        <w:lang w:val="de-DE"/>
                      </w:rPr>
                      <m:t>2</m:t>
                    </m:r>
                  </m:sup>
                </m:sSup>
              </m:oMath>
            </m:oMathPara>
          </w:p>
        </w:tc>
        <w:tc>
          <w:tcPr>
            <w:tcW w:w="0" w:type="auto"/>
            <w:shd w:val="clear" w:color="auto" w:fill="DDD9C3" w:themeFill="background2" w:themeFillShade="E6"/>
          </w:tcPr>
          <w:p w:rsidR="004C36F6" w:rsidRPr="004C36F6" w:rsidRDefault="00A23F9A" w:rsidP="004C36F6">
            <w:pPr>
              <w:rPr>
                <w:rFonts w:ascii="Cambria Math" w:hAnsi="Cambria Math"/>
                <w:lang w:val="de-DE"/>
              </w:rPr>
            </w:pPr>
            <m:oMathPara>
              <m:oMath>
                <m:sSup>
                  <m:sSupPr>
                    <m:ctrlPr>
                      <w:rPr>
                        <w:rFonts w:ascii="Cambria Math" w:hAnsi="Cambria Math"/>
                        <w:i/>
                        <w:lang w:val="de-DE"/>
                      </w:rPr>
                    </m:ctrlPr>
                  </m:sSupPr>
                  <m:e>
                    <m:d>
                      <m:dPr>
                        <m:begChr m:val="‖"/>
                        <m:endChr m:val="‖"/>
                        <m:ctrlPr>
                          <w:rPr>
                            <w:rFonts w:ascii="Cambria Math" w:hAnsi="Cambria Math"/>
                            <w:i/>
                            <w:lang w:val="de-DE"/>
                          </w:rPr>
                        </m:ctrlPr>
                      </m:dPr>
                      <m:e>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b</m:t>
                            </m:r>
                          </m:sub>
                          <m:sup>
                            <m:r>
                              <w:rPr>
                                <w:rFonts w:ascii="Cambria Math" w:hAnsi="Cambria Math"/>
                                <w:szCs w:val="22"/>
                              </w:rPr>
                              <m:t>n</m:t>
                            </m:r>
                          </m:sup>
                        </m:sSubSup>
                        <m:r>
                          <w:rPr>
                            <w:rFonts w:ascii="Cambria Math" w:hAnsi="Cambria Math"/>
                            <w:szCs w:val="22"/>
                          </w:rPr>
                          <m:t xml:space="preserve"> </m:t>
                        </m:r>
                      </m:e>
                    </m:d>
                  </m:e>
                  <m:sup>
                    <m:r>
                      <w:rPr>
                        <w:rFonts w:ascii="Cambria Math" w:hAnsi="Cambria Math"/>
                        <w:lang w:val="de-DE"/>
                      </w:rPr>
                      <m:t>2</m:t>
                    </m:r>
                  </m:sup>
                </m:sSup>
              </m:oMath>
            </m:oMathPara>
          </w:p>
        </w:tc>
        <w:tc>
          <w:tcPr>
            <w:tcW w:w="0" w:type="auto"/>
            <w:shd w:val="clear" w:color="auto" w:fill="DDD9C3" w:themeFill="background2" w:themeFillShade="E6"/>
          </w:tcPr>
          <w:p w:rsidR="004C36F6" w:rsidRDefault="00A23F9A" w:rsidP="00E1354F">
            <w:pPr>
              <w:rPr>
                <w:lang w:val="de-DE"/>
              </w:rPr>
            </w:pPr>
            <m:oMath>
              <m:sSub>
                <m:sSubPr>
                  <m:ctrlPr>
                    <w:rPr>
                      <w:rFonts w:ascii="Cambria Math" w:hAnsi="Cambria Math"/>
                      <w:i/>
                    </w:rPr>
                  </m:ctrlPr>
                </m:sSubPr>
                <m:e>
                  <m:r>
                    <w:rPr>
                      <w:rFonts w:ascii="Cambria Math" w:hAnsi="Cambria Math"/>
                    </w:rPr>
                    <m:t>g</m:t>
                  </m:r>
                </m:e>
                <m:sub>
                  <m:r>
                    <m:rPr>
                      <m:sty m:val="p"/>
                    </m:rPr>
                    <w:rPr>
                      <w:rFonts w:ascii="Cambria Math" w:hAnsi="Cambria Math"/>
                    </w:rPr>
                    <m:t>c</m:t>
                  </m:r>
                </m:sub>
              </m:sSub>
            </m:oMath>
            <w:r w:rsidR="004C36F6">
              <w:t xml:space="preserve"> [dB]</w:t>
            </w:r>
          </w:p>
        </w:tc>
        <w:tc>
          <w:tcPr>
            <w:tcW w:w="0" w:type="auto"/>
            <w:shd w:val="clear" w:color="auto" w:fill="DDD9C3" w:themeFill="background2" w:themeFillShade="E6"/>
          </w:tcPr>
          <w:p w:rsidR="004C36F6" w:rsidRDefault="00A23F9A" w:rsidP="00E1354F">
            <w:pPr>
              <w:rPr>
                <w:lang w:val="de-DE"/>
              </w:rPr>
            </w:pPr>
            <m:oMathPara>
              <m:oMath>
                <m:sSub>
                  <m:sSubPr>
                    <m:ctrlPr>
                      <w:rPr>
                        <w:rFonts w:ascii="Cambria Math" w:hAnsi="Cambria Math"/>
                        <w:i/>
                        <w:szCs w:val="22"/>
                      </w:rPr>
                    </m:ctrlPr>
                  </m:sSubPr>
                  <m:e>
                    <m:r>
                      <w:rPr>
                        <w:rFonts w:ascii="Cambria Math" w:hAnsi="Cambria Math"/>
                        <w:szCs w:val="22"/>
                      </w:rPr>
                      <m:t>ε</m:t>
                    </m:r>
                  </m:e>
                  <m:sub>
                    <m:r>
                      <m:rPr>
                        <m:sty m:val="p"/>
                      </m:rPr>
                      <w:rPr>
                        <w:rFonts w:ascii="Cambria Math" w:hAnsi="Cambria Math"/>
                        <w:szCs w:val="22"/>
                      </w:rPr>
                      <m:t>app</m:t>
                    </m:r>
                  </m:sub>
                </m:sSub>
              </m:oMath>
            </m:oMathPara>
          </w:p>
        </w:tc>
      </w:tr>
      <w:tr w:rsidR="004C36F6" w:rsidTr="00963733">
        <w:tc>
          <w:tcPr>
            <w:tcW w:w="0" w:type="auto"/>
          </w:tcPr>
          <w:p w:rsidR="004C36F6" w:rsidRDefault="004C36F6" w:rsidP="00E1354F">
            <w:pPr>
              <w:rPr>
                <w:lang w:val="de-DE"/>
              </w:rPr>
            </w:pPr>
            <w:r>
              <w:rPr>
                <w:lang w:val="de-DE"/>
              </w:rPr>
              <w:t>13</w:t>
            </w:r>
          </w:p>
        </w:tc>
        <w:tc>
          <w:tcPr>
            <w:tcW w:w="0" w:type="auto"/>
          </w:tcPr>
          <w:p w:rsidR="004C36F6" w:rsidRDefault="004C36F6" w:rsidP="00E1354F">
            <w:pPr>
              <w:rPr>
                <w:lang w:val="de-DE"/>
              </w:rPr>
            </w:pPr>
            <w:r>
              <w:rPr>
                <w:lang w:val="de-DE"/>
              </w:rPr>
              <w:t>17</w:t>
            </w:r>
          </w:p>
        </w:tc>
        <w:tc>
          <w:tcPr>
            <w:tcW w:w="0" w:type="auto"/>
          </w:tcPr>
          <w:p w:rsidR="004C36F6" w:rsidRDefault="004C36F6" w:rsidP="00E1354F">
            <w:pPr>
              <w:rPr>
                <w:lang w:val="de-DE"/>
              </w:rPr>
            </w:pPr>
            <w:r>
              <w:rPr>
                <w:lang w:val="de-DE"/>
              </w:rPr>
              <w:t>7</w:t>
            </w:r>
          </w:p>
        </w:tc>
        <w:tc>
          <w:tcPr>
            <w:tcW w:w="0" w:type="auto"/>
            <w:shd w:val="clear" w:color="auto" w:fill="EEECE1" w:themeFill="background2"/>
          </w:tcPr>
          <w:p w:rsidR="004C36F6" w:rsidRDefault="004C36F6" w:rsidP="00E1354F">
            <w:pPr>
              <w:rPr>
                <w:lang w:val="de-DE"/>
              </w:rPr>
            </w:pPr>
            <w:r>
              <w:rPr>
                <w:lang w:val="de-DE"/>
              </w:rPr>
              <w:t>676</w:t>
            </w:r>
          </w:p>
        </w:tc>
        <w:tc>
          <w:tcPr>
            <w:tcW w:w="0" w:type="auto"/>
            <w:shd w:val="clear" w:color="auto" w:fill="EEECE1" w:themeFill="background2"/>
          </w:tcPr>
          <w:p w:rsidR="004C36F6" w:rsidRDefault="004C36F6" w:rsidP="00E1354F">
            <w:pPr>
              <w:rPr>
                <w:lang w:val="de-DE"/>
              </w:rPr>
            </w:pPr>
            <w:r>
              <w:rPr>
                <w:lang w:val="de-DE"/>
              </w:rPr>
              <w:t>676</w:t>
            </w:r>
          </w:p>
        </w:tc>
        <w:tc>
          <w:tcPr>
            <w:tcW w:w="0" w:type="auto"/>
            <w:shd w:val="clear" w:color="auto" w:fill="F2F2F2" w:themeFill="background1" w:themeFillShade="F2"/>
          </w:tcPr>
          <w:p w:rsidR="00593AE9" w:rsidRPr="00593AE9" w:rsidRDefault="00593AE9" w:rsidP="00E1354F">
            <w:pPr>
              <w:rPr>
                <w:lang w:val="de-DE"/>
              </w:rPr>
            </w:pPr>
            <m:oMathPara>
              <m:oMath>
                <m:r>
                  <m:rPr>
                    <m:sty m:val="p"/>
                  </m:rPr>
                  <w:rPr>
                    <w:rFonts w:ascii="Cambria Math" w:hAnsi="Cambria Math"/>
                    <w:lang w:val="de-DE"/>
                  </w:rPr>
                  <m:t>7.57</m:t>
                </m:r>
              </m:oMath>
            </m:oMathPara>
          </w:p>
        </w:tc>
        <w:tc>
          <w:tcPr>
            <w:tcW w:w="0" w:type="auto"/>
            <w:shd w:val="clear" w:color="auto" w:fill="F2F2F2" w:themeFill="background1" w:themeFillShade="F2"/>
          </w:tcPr>
          <w:p w:rsidR="004C36F6" w:rsidRDefault="004C36F6" w:rsidP="00593AE9">
            <w:pPr>
              <w:rPr>
                <w:lang w:val="de-DE"/>
              </w:rPr>
            </w:pPr>
            <m:oMathPara>
              <m:oMath>
                <m:r>
                  <m:rPr>
                    <m:sty m:val="p"/>
                  </m:rPr>
                  <w:rPr>
                    <w:rFonts w:ascii="Cambria Math" w:hAnsi="Cambria Math"/>
                    <w:lang w:val="de-DE"/>
                  </w:rPr>
                  <m:t>2.108</m:t>
                </m:r>
                <m:sSup>
                  <m:sSupPr>
                    <m:ctrlPr>
                      <w:rPr>
                        <w:rFonts w:ascii="Cambria Math" w:hAnsi="Cambria Math"/>
                        <w:lang w:val="de-DE"/>
                      </w:rPr>
                    </m:ctrlPr>
                  </m:sSupPr>
                  <m:e>
                    <m:r>
                      <m:rPr>
                        <m:sty m:val="p"/>
                      </m:rPr>
                      <w:rPr>
                        <w:rFonts w:ascii="Cambria Math" w:hAnsi="Cambria Math"/>
                        <w:lang w:val="de-DE"/>
                      </w:rPr>
                      <m:t>e</m:t>
                    </m:r>
                  </m:e>
                  <m:sup>
                    <m:r>
                      <w:rPr>
                        <w:rFonts w:ascii="Cambria Math" w:hAnsi="Cambria Math"/>
                        <w:lang w:val="de-DE"/>
                      </w:rPr>
                      <m:t>-7</m:t>
                    </m:r>
                  </m:sup>
                </m:sSup>
              </m:oMath>
            </m:oMathPara>
          </w:p>
        </w:tc>
      </w:tr>
      <w:tr w:rsidR="004C36F6" w:rsidTr="00963733">
        <w:tc>
          <w:tcPr>
            <w:tcW w:w="0" w:type="auto"/>
          </w:tcPr>
          <w:p w:rsidR="004C36F6" w:rsidRDefault="00593AE9" w:rsidP="00E1354F">
            <w:pPr>
              <w:rPr>
                <w:lang w:val="de-DE"/>
              </w:rPr>
            </w:pPr>
            <w:r>
              <w:rPr>
                <w:lang w:val="de-DE"/>
              </w:rPr>
              <w:t>1</w:t>
            </w:r>
          </w:p>
        </w:tc>
        <w:tc>
          <w:tcPr>
            <w:tcW w:w="0" w:type="auto"/>
          </w:tcPr>
          <w:p w:rsidR="004C36F6" w:rsidRDefault="00593AE9" w:rsidP="00E1354F">
            <w:pPr>
              <w:rPr>
                <w:lang w:val="de-DE"/>
              </w:rPr>
            </w:pPr>
            <w:r>
              <w:rPr>
                <w:lang w:val="de-DE"/>
              </w:rPr>
              <w:t>2</w:t>
            </w:r>
          </w:p>
        </w:tc>
        <w:tc>
          <w:tcPr>
            <w:tcW w:w="0" w:type="auto"/>
          </w:tcPr>
          <w:p w:rsidR="004C36F6" w:rsidRDefault="00593AE9" w:rsidP="00E1354F">
            <w:pPr>
              <w:rPr>
                <w:lang w:val="de-DE"/>
              </w:rPr>
            </w:pPr>
            <w:r>
              <w:rPr>
                <w:lang w:val="de-DE"/>
              </w:rPr>
              <w:t>1</w:t>
            </w:r>
          </w:p>
        </w:tc>
        <w:tc>
          <w:tcPr>
            <w:tcW w:w="0" w:type="auto"/>
            <w:shd w:val="clear" w:color="auto" w:fill="EEECE1" w:themeFill="background2"/>
          </w:tcPr>
          <w:p w:rsidR="004C36F6" w:rsidRDefault="00593AE9" w:rsidP="00E1354F">
            <w:pPr>
              <w:rPr>
                <w:lang w:val="de-DE"/>
              </w:rPr>
            </w:pPr>
            <w:r>
              <w:rPr>
                <w:lang w:val="de-DE"/>
              </w:rPr>
              <w:t>4</w:t>
            </w:r>
          </w:p>
        </w:tc>
        <w:tc>
          <w:tcPr>
            <w:tcW w:w="0" w:type="auto"/>
            <w:shd w:val="clear" w:color="auto" w:fill="EEECE1" w:themeFill="background2"/>
          </w:tcPr>
          <w:p w:rsidR="004C36F6" w:rsidRDefault="00593AE9" w:rsidP="00E1354F">
            <w:pPr>
              <w:rPr>
                <w:lang w:val="de-DE"/>
              </w:rPr>
            </w:pPr>
            <w:r>
              <w:rPr>
                <w:lang w:val="de-DE"/>
              </w:rPr>
              <w:t>10</w:t>
            </w:r>
          </w:p>
        </w:tc>
        <w:tc>
          <w:tcPr>
            <w:tcW w:w="0" w:type="auto"/>
            <w:shd w:val="clear" w:color="auto" w:fill="F2F2F2" w:themeFill="background1" w:themeFillShade="F2"/>
          </w:tcPr>
          <w:p w:rsidR="004C36F6" w:rsidRDefault="00593AE9" w:rsidP="00593AE9">
            <w:pPr>
              <w:rPr>
                <w:lang w:val="de-DE"/>
              </w:rPr>
            </w:pPr>
            <m:oMathPara>
              <m:oMath>
                <m:r>
                  <w:rPr>
                    <w:rFonts w:ascii="Cambria Math" w:hAnsi="Cambria Math"/>
                    <w:lang w:val="de-DE"/>
                  </w:rPr>
                  <m:t>7.55</m:t>
                </m:r>
              </m:oMath>
            </m:oMathPara>
          </w:p>
        </w:tc>
        <w:tc>
          <w:tcPr>
            <w:tcW w:w="0" w:type="auto"/>
            <w:shd w:val="clear" w:color="auto" w:fill="F2F2F2" w:themeFill="background1" w:themeFillShade="F2"/>
          </w:tcPr>
          <w:p w:rsidR="004C36F6" w:rsidRDefault="00593AE9" w:rsidP="00593AE9">
            <w:pPr>
              <w:rPr>
                <w:lang w:val="de-DE"/>
              </w:rPr>
            </w:pPr>
            <m:oMathPara>
              <m:oMath>
                <m:r>
                  <w:rPr>
                    <w:rFonts w:ascii="Cambria Math" w:hAnsi="Cambria Math"/>
                    <w:lang w:val="de-DE"/>
                  </w:rPr>
                  <m:t>2.423</m:t>
                </m:r>
                <m:sSup>
                  <m:sSupPr>
                    <m:ctrlPr>
                      <w:rPr>
                        <w:rFonts w:ascii="Cambria Math" w:hAnsi="Cambria Math"/>
                        <w:i/>
                        <w:lang w:val="de-DE"/>
                      </w:rPr>
                    </m:ctrlPr>
                  </m:sSupPr>
                  <m:e>
                    <m:r>
                      <m:rPr>
                        <m:sty m:val="p"/>
                      </m:rPr>
                      <w:rPr>
                        <w:rFonts w:ascii="Cambria Math" w:hAnsi="Cambria Math"/>
                        <w:lang w:val="de-DE"/>
                      </w:rPr>
                      <m:t>e</m:t>
                    </m:r>
                  </m:e>
                  <m:sup>
                    <m:r>
                      <w:rPr>
                        <w:rFonts w:ascii="Cambria Math" w:hAnsi="Cambria Math"/>
                        <w:lang w:val="de-DE"/>
                      </w:rPr>
                      <m:t>-4</m:t>
                    </m:r>
                  </m:sup>
                </m:sSup>
              </m:oMath>
            </m:oMathPara>
          </w:p>
        </w:tc>
      </w:tr>
    </w:tbl>
    <w:p w:rsidR="001F7EAF" w:rsidRPr="00593AE9" w:rsidRDefault="00593AE9" w:rsidP="00BC7634">
      <w:pPr>
        <w:keepNext/>
        <w:rPr>
          <w:b/>
          <w:lang w:val="de-DE"/>
        </w:rPr>
      </w:pPr>
      <m:oMath>
        <m:r>
          <m:rPr>
            <m:sty m:val="bi"/>
          </m:rPr>
          <w:rPr>
            <w:rFonts w:ascii="Cambria Math" w:hAnsi="Cambria Math"/>
            <w:szCs w:val="22"/>
            <w:lang w:val="de-DE"/>
          </w:rPr>
          <w:lastRenderedPageBreak/>
          <m:t>8×8</m:t>
        </m:r>
      </m:oMath>
      <w:r w:rsidR="001F7EAF" w:rsidRPr="00593AE9">
        <w:rPr>
          <w:b/>
          <w:szCs w:val="22"/>
          <w:lang w:val="de-DE"/>
        </w:rPr>
        <w:t xml:space="preserve"> transform: (DCT: </w:t>
      </w:r>
      <m:oMath>
        <m:sSub>
          <m:sSubPr>
            <m:ctrlPr>
              <w:rPr>
                <w:rFonts w:ascii="Cambria Math" w:hAnsi="Cambria Math"/>
                <w:b/>
                <w:i/>
              </w:rPr>
            </m:ctrlPr>
          </m:sSubPr>
          <m:e>
            <m:r>
              <m:rPr>
                <m:sty m:val="bi"/>
              </m:rPr>
              <w:rPr>
                <w:rFonts w:ascii="Cambria Math" w:hAnsi="Cambria Math"/>
              </w:rPr>
              <m:t>g</m:t>
            </m:r>
          </m:e>
          <m:sub>
            <m:r>
              <m:rPr>
                <m:sty m:val="b"/>
              </m:rPr>
              <w:rPr>
                <w:rFonts w:ascii="Cambria Math" w:hAnsi="Cambria Math"/>
                <w:lang w:val="de-DE"/>
              </w:rPr>
              <m:t>c</m:t>
            </m:r>
          </m:sub>
        </m:sSub>
        <m:r>
          <m:rPr>
            <m:sty m:val="bi"/>
          </m:rPr>
          <w:rPr>
            <w:rFonts w:ascii="Cambria Math" w:hAnsi="Cambria Math"/>
            <w:lang w:val="de-DE"/>
          </w:rPr>
          <m:t xml:space="preserve">=8.83 </m:t>
        </m:r>
        <m:r>
          <m:rPr>
            <m:sty m:val="b"/>
          </m:rPr>
          <w:rPr>
            <w:rFonts w:ascii="Cambria Math" w:hAnsi="Cambria Math"/>
            <w:lang w:val="de-DE"/>
          </w:rPr>
          <m:t>dB</m:t>
        </m:r>
      </m:oMath>
      <w:r w:rsidR="001F7EAF" w:rsidRPr="00593AE9">
        <w:rPr>
          <w:b/>
          <w:lang w:val="de-DE"/>
        </w:rPr>
        <w:t>)</w:t>
      </w:r>
    </w:p>
    <w:tbl>
      <w:tblPr>
        <w:tblStyle w:val="Tabellenraster"/>
        <w:tblW w:w="0" w:type="auto"/>
        <w:tblLook w:val="04A0" w:firstRow="1" w:lastRow="0" w:firstColumn="1" w:lastColumn="0" w:noHBand="0" w:noVBand="1"/>
      </w:tblPr>
      <w:tblGrid>
        <w:gridCol w:w="441"/>
        <w:gridCol w:w="436"/>
        <w:gridCol w:w="436"/>
        <w:gridCol w:w="436"/>
        <w:gridCol w:w="436"/>
        <w:gridCol w:w="436"/>
        <w:gridCol w:w="414"/>
        <w:gridCol w:w="807"/>
        <w:gridCol w:w="807"/>
        <w:gridCol w:w="807"/>
        <w:gridCol w:w="891"/>
        <w:gridCol w:w="1074"/>
      </w:tblGrid>
      <w:tr w:rsidR="00593AE9" w:rsidTr="00963733">
        <w:trPr>
          <w:trHeight w:val="641"/>
        </w:trPr>
        <w:tc>
          <w:tcPr>
            <w:tcW w:w="0" w:type="auto"/>
            <w:shd w:val="clear" w:color="auto" w:fill="DDD9C3" w:themeFill="background2" w:themeFillShade="E6"/>
          </w:tcPr>
          <w:p w:rsidR="00593AE9" w:rsidRDefault="00A23F9A" w:rsidP="00593AE9">
            <w:pPr>
              <w:rPr>
                <w:lang w:val="de-DE"/>
              </w:rPr>
            </w:pPr>
            <m:oMathPara>
              <m:oMath>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oMath>
            </m:oMathPara>
          </w:p>
        </w:tc>
        <w:tc>
          <w:tcPr>
            <w:tcW w:w="0" w:type="auto"/>
            <w:shd w:val="clear" w:color="auto" w:fill="DDD9C3" w:themeFill="background2" w:themeFillShade="E6"/>
          </w:tcPr>
          <w:p w:rsidR="00593AE9" w:rsidRDefault="00A23F9A" w:rsidP="00593AE9">
            <w:pPr>
              <w:rPr>
                <w:lang w:val="de-DE"/>
              </w:rPr>
            </w:pPr>
            <m:oMathPara>
              <m:oMath>
                <m:sSub>
                  <m:sSubPr>
                    <m:ctrlPr>
                      <w:rPr>
                        <w:rFonts w:ascii="Cambria Math" w:hAnsi="Cambria Math"/>
                        <w:i/>
                        <w:szCs w:val="22"/>
                      </w:rPr>
                    </m:ctrlPr>
                  </m:sSubPr>
                  <m:e>
                    <m:r>
                      <w:rPr>
                        <w:rFonts w:ascii="Cambria Math" w:hAnsi="Cambria Math"/>
                        <w:szCs w:val="22"/>
                      </w:rPr>
                      <m:t>b</m:t>
                    </m:r>
                  </m:e>
                  <m:sub>
                    <m:r>
                      <w:rPr>
                        <w:rFonts w:ascii="Cambria Math" w:hAnsi="Cambria Math"/>
                        <w:szCs w:val="22"/>
                      </w:rPr>
                      <m:t>0</m:t>
                    </m:r>
                  </m:sub>
                </m:sSub>
              </m:oMath>
            </m:oMathPara>
          </w:p>
        </w:tc>
        <w:tc>
          <w:tcPr>
            <w:tcW w:w="0" w:type="auto"/>
            <w:shd w:val="clear" w:color="auto" w:fill="DDD9C3" w:themeFill="background2" w:themeFillShade="E6"/>
          </w:tcPr>
          <w:p w:rsidR="00593AE9" w:rsidRDefault="00A23F9A" w:rsidP="00593AE9">
            <w:pPr>
              <w:rPr>
                <w:lang w:val="de-DE"/>
              </w:rPr>
            </w:pPr>
            <m:oMathPara>
              <m:oMath>
                <m:sSub>
                  <m:sSubPr>
                    <m:ctrlPr>
                      <w:rPr>
                        <w:rFonts w:ascii="Cambria Math" w:hAnsi="Cambria Math"/>
                        <w:i/>
                        <w:szCs w:val="22"/>
                      </w:rPr>
                    </m:ctrlPr>
                  </m:sSubPr>
                  <m:e>
                    <m:r>
                      <w:rPr>
                        <w:rFonts w:ascii="Cambria Math" w:hAnsi="Cambria Math"/>
                        <w:szCs w:val="22"/>
                      </w:rPr>
                      <m:t>b</m:t>
                    </m:r>
                  </m:e>
                  <m:sub>
                    <m:r>
                      <w:rPr>
                        <w:rFonts w:ascii="Cambria Math" w:hAnsi="Cambria Math"/>
                        <w:szCs w:val="22"/>
                      </w:rPr>
                      <m:t>1</m:t>
                    </m:r>
                  </m:sub>
                </m:sSub>
              </m:oMath>
            </m:oMathPara>
          </w:p>
        </w:tc>
        <w:tc>
          <w:tcPr>
            <w:tcW w:w="0" w:type="auto"/>
            <w:shd w:val="clear" w:color="auto" w:fill="DDD9C3" w:themeFill="background2" w:themeFillShade="E6"/>
          </w:tcPr>
          <w:p w:rsidR="00593AE9" w:rsidRPr="00BF516E" w:rsidRDefault="00A23F9A" w:rsidP="00593AE9">
            <w:pPr>
              <w:rPr>
                <w:lang w:val="de-DE"/>
              </w:rPr>
            </w:pPr>
            <m:oMathPara>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0</m:t>
                    </m:r>
                  </m:sub>
                </m:sSub>
              </m:oMath>
            </m:oMathPara>
          </w:p>
        </w:tc>
        <w:tc>
          <w:tcPr>
            <w:tcW w:w="0" w:type="auto"/>
            <w:shd w:val="clear" w:color="auto" w:fill="DDD9C3" w:themeFill="background2" w:themeFillShade="E6"/>
          </w:tcPr>
          <w:p w:rsidR="00593AE9" w:rsidRPr="00BF516E" w:rsidRDefault="00A23F9A" w:rsidP="00593AE9">
            <w:pPr>
              <w:rPr>
                <w:lang w:val="de-DE"/>
              </w:rPr>
            </w:pPr>
            <m:oMathPara>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1</m:t>
                    </m:r>
                  </m:sub>
                </m:sSub>
              </m:oMath>
            </m:oMathPara>
          </w:p>
        </w:tc>
        <w:tc>
          <w:tcPr>
            <w:tcW w:w="0" w:type="auto"/>
            <w:shd w:val="clear" w:color="auto" w:fill="DDD9C3" w:themeFill="background2" w:themeFillShade="E6"/>
          </w:tcPr>
          <w:p w:rsidR="00593AE9" w:rsidRPr="00BF516E" w:rsidRDefault="00A23F9A" w:rsidP="00593AE9">
            <w:pPr>
              <w:rPr>
                <w:lang w:val="de-DE"/>
              </w:rPr>
            </w:pPr>
            <m:oMathPara>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2</m:t>
                    </m:r>
                  </m:sub>
                </m:sSub>
              </m:oMath>
            </m:oMathPara>
          </w:p>
        </w:tc>
        <w:tc>
          <w:tcPr>
            <w:tcW w:w="0" w:type="auto"/>
            <w:shd w:val="clear" w:color="auto" w:fill="DDD9C3" w:themeFill="background2" w:themeFillShade="E6"/>
          </w:tcPr>
          <w:p w:rsidR="00593AE9" w:rsidRPr="00BF516E" w:rsidRDefault="00A23F9A" w:rsidP="00593AE9">
            <w:pPr>
              <w:rPr>
                <w:lang w:val="de-DE"/>
              </w:rPr>
            </w:pPr>
            <m:oMathPara>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3</m:t>
                    </m:r>
                  </m:sub>
                </m:sSub>
              </m:oMath>
            </m:oMathPara>
          </w:p>
        </w:tc>
        <w:tc>
          <w:tcPr>
            <w:tcW w:w="0" w:type="auto"/>
            <w:shd w:val="clear" w:color="auto" w:fill="DDD9C3" w:themeFill="background2" w:themeFillShade="E6"/>
          </w:tcPr>
          <w:p w:rsidR="00593AE9" w:rsidRDefault="00A23F9A" w:rsidP="00593AE9">
            <w:pPr>
              <w:rPr>
                <w:lang w:val="de-DE"/>
              </w:rPr>
            </w:pPr>
            <m:oMathPara>
              <m:oMath>
                <m:sSup>
                  <m:sSupPr>
                    <m:ctrlPr>
                      <w:rPr>
                        <w:rFonts w:ascii="Cambria Math" w:hAnsi="Cambria Math"/>
                        <w:i/>
                        <w:lang w:val="de-DE"/>
                      </w:rPr>
                    </m:ctrlPr>
                  </m:sSupPr>
                  <m:e>
                    <m:d>
                      <m:dPr>
                        <m:begChr m:val="‖"/>
                        <m:endChr m:val="‖"/>
                        <m:ctrlPr>
                          <w:rPr>
                            <w:rFonts w:ascii="Cambria Math" w:hAnsi="Cambria Math"/>
                            <w:i/>
                            <w:lang w:val="de-DE"/>
                          </w:rPr>
                        </m:ctrlPr>
                      </m:dPr>
                      <m:e>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a</m:t>
                            </m:r>
                          </m:sub>
                          <m:sup>
                            <m:r>
                              <w:rPr>
                                <w:rFonts w:ascii="Cambria Math" w:hAnsi="Cambria Math"/>
                                <w:szCs w:val="22"/>
                              </w:rPr>
                              <m:t>n</m:t>
                            </m:r>
                          </m:sup>
                        </m:sSubSup>
                        <m:r>
                          <w:rPr>
                            <w:rFonts w:ascii="Cambria Math" w:hAnsi="Cambria Math"/>
                            <w:szCs w:val="22"/>
                          </w:rPr>
                          <m:t xml:space="preserve"> </m:t>
                        </m:r>
                      </m:e>
                    </m:d>
                  </m:e>
                  <m:sup>
                    <m:r>
                      <w:rPr>
                        <w:rFonts w:ascii="Cambria Math" w:hAnsi="Cambria Math"/>
                        <w:lang w:val="de-DE"/>
                      </w:rPr>
                      <m:t>2</m:t>
                    </m:r>
                  </m:sup>
                </m:sSup>
              </m:oMath>
            </m:oMathPara>
          </w:p>
        </w:tc>
        <w:tc>
          <w:tcPr>
            <w:tcW w:w="0" w:type="auto"/>
            <w:shd w:val="clear" w:color="auto" w:fill="DDD9C3" w:themeFill="background2" w:themeFillShade="E6"/>
          </w:tcPr>
          <w:p w:rsidR="00593AE9" w:rsidRPr="004C36F6" w:rsidRDefault="00A23F9A" w:rsidP="00593AE9">
            <w:pPr>
              <w:rPr>
                <w:rFonts w:ascii="Cambria Math" w:hAnsi="Cambria Math"/>
                <w:lang w:val="de-DE"/>
              </w:rPr>
            </w:pPr>
            <m:oMathPara>
              <m:oMath>
                <m:sSup>
                  <m:sSupPr>
                    <m:ctrlPr>
                      <w:rPr>
                        <w:rFonts w:ascii="Cambria Math" w:hAnsi="Cambria Math"/>
                        <w:i/>
                        <w:lang w:val="de-DE"/>
                      </w:rPr>
                    </m:ctrlPr>
                  </m:sSupPr>
                  <m:e>
                    <m:d>
                      <m:dPr>
                        <m:begChr m:val="‖"/>
                        <m:endChr m:val="‖"/>
                        <m:ctrlPr>
                          <w:rPr>
                            <w:rFonts w:ascii="Cambria Math" w:hAnsi="Cambria Math"/>
                            <w:i/>
                            <w:lang w:val="de-DE"/>
                          </w:rPr>
                        </m:ctrlPr>
                      </m:dPr>
                      <m:e>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b</m:t>
                            </m:r>
                          </m:sub>
                          <m:sup>
                            <m:r>
                              <w:rPr>
                                <w:rFonts w:ascii="Cambria Math" w:hAnsi="Cambria Math"/>
                                <w:szCs w:val="22"/>
                              </w:rPr>
                              <m:t>n</m:t>
                            </m:r>
                          </m:sup>
                        </m:sSubSup>
                        <m:r>
                          <w:rPr>
                            <w:rFonts w:ascii="Cambria Math" w:hAnsi="Cambria Math"/>
                            <w:szCs w:val="22"/>
                          </w:rPr>
                          <m:t xml:space="preserve"> </m:t>
                        </m:r>
                      </m:e>
                    </m:d>
                  </m:e>
                  <m:sup>
                    <m:r>
                      <w:rPr>
                        <w:rFonts w:ascii="Cambria Math" w:hAnsi="Cambria Math"/>
                        <w:lang w:val="de-DE"/>
                      </w:rPr>
                      <m:t>2</m:t>
                    </m:r>
                  </m:sup>
                </m:sSup>
              </m:oMath>
            </m:oMathPara>
          </w:p>
        </w:tc>
        <w:tc>
          <w:tcPr>
            <w:tcW w:w="0" w:type="auto"/>
            <w:shd w:val="clear" w:color="auto" w:fill="DDD9C3" w:themeFill="background2" w:themeFillShade="E6"/>
          </w:tcPr>
          <w:p w:rsidR="00593AE9" w:rsidRPr="00704C81" w:rsidRDefault="00A23F9A" w:rsidP="00593AE9">
            <m:oMathPara>
              <m:oMath>
                <m:sSup>
                  <m:sSupPr>
                    <m:ctrlPr>
                      <w:rPr>
                        <w:rFonts w:ascii="Cambria Math" w:hAnsi="Cambria Math"/>
                        <w:i/>
                        <w:lang w:val="de-DE"/>
                      </w:rPr>
                    </m:ctrlPr>
                  </m:sSupPr>
                  <m:e>
                    <m:d>
                      <m:dPr>
                        <m:begChr m:val="‖"/>
                        <m:endChr m:val="‖"/>
                        <m:ctrlPr>
                          <w:rPr>
                            <w:rFonts w:ascii="Cambria Math" w:hAnsi="Cambria Math"/>
                            <w:i/>
                            <w:lang w:val="de-DE"/>
                          </w:rPr>
                        </m:ctrlPr>
                      </m:dPr>
                      <m:e>
                        <m:sSubSup>
                          <m:sSubSupPr>
                            <m:ctrlPr>
                              <w:rPr>
                                <w:rFonts w:ascii="Cambria Math" w:hAnsi="Cambria Math"/>
                                <w:i/>
                                <w:szCs w:val="22"/>
                              </w:rPr>
                            </m:ctrlPr>
                          </m:sSubSupPr>
                          <m:e>
                            <m:r>
                              <m:rPr>
                                <m:sty m:val="bi"/>
                              </m:rPr>
                              <w:rPr>
                                <w:rFonts w:ascii="Cambria Math" w:hAnsi="Cambria Math"/>
                                <w:szCs w:val="22"/>
                              </w:rPr>
                              <m:t>t</m:t>
                            </m:r>
                          </m:e>
                          <m:sub>
                            <m:r>
                              <w:rPr>
                                <w:rFonts w:ascii="Cambria Math" w:hAnsi="Cambria Math"/>
                                <w:szCs w:val="22"/>
                              </w:rPr>
                              <m:t>c</m:t>
                            </m:r>
                          </m:sub>
                          <m:sup>
                            <m:r>
                              <w:rPr>
                                <w:rFonts w:ascii="Cambria Math" w:hAnsi="Cambria Math"/>
                                <w:szCs w:val="22"/>
                              </w:rPr>
                              <m:t>n</m:t>
                            </m:r>
                          </m:sup>
                        </m:sSubSup>
                        <m:r>
                          <w:rPr>
                            <w:rFonts w:ascii="Cambria Math" w:hAnsi="Cambria Math"/>
                            <w:szCs w:val="22"/>
                          </w:rPr>
                          <m:t xml:space="preserve"> </m:t>
                        </m:r>
                      </m:e>
                    </m:d>
                  </m:e>
                  <m:sup>
                    <m:r>
                      <w:rPr>
                        <w:rFonts w:ascii="Cambria Math" w:hAnsi="Cambria Math"/>
                        <w:lang w:val="de-DE"/>
                      </w:rPr>
                      <m:t>2</m:t>
                    </m:r>
                  </m:sup>
                </m:sSup>
              </m:oMath>
            </m:oMathPara>
          </w:p>
        </w:tc>
        <w:tc>
          <w:tcPr>
            <w:tcW w:w="0" w:type="auto"/>
            <w:shd w:val="clear" w:color="auto" w:fill="DDD9C3" w:themeFill="background2" w:themeFillShade="E6"/>
          </w:tcPr>
          <w:p w:rsidR="00593AE9" w:rsidRDefault="00A23F9A" w:rsidP="00593AE9">
            <w:pPr>
              <w:rPr>
                <w:lang w:val="de-DE"/>
              </w:rPr>
            </w:pPr>
            <m:oMath>
              <m:sSub>
                <m:sSubPr>
                  <m:ctrlPr>
                    <w:rPr>
                      <w:rFonts w:ascii="Cambria Math" w:hAnsi="Cambria Math"/>
                      <w:i/>
                    </w:rPr>
                  </m:ctrlPr>
                </m:sSubPr>
                <m:e>
                  <m:r>
                    <w:rPr>
                      <w:rFonts w:ascii="Cambria Math" w:hAnsi="Cambria Math"/>
                    </w:rPr>
                    <m:t>g</m:t>
                  </m:r>
                </m:e>
                <m:sub>
                  <m:r>
                    <m:rPr>
                      <m:sty m:val="p"/>
                    </m:rPr>
                    <w:rPr>
                      <w:rFonts w:ascii="Cambria Math" w:hAnsi="Cambria Math"/>
                    </w:rPr>
                    <m:t>c</m:t>
                  </m:r>
                </m:sub>
              </m:sSub>
            </m:oMath>
            <w:r w:rsidR="00593AE9">
              <w:t xml:space="preserve"> [dB]</w:t>
            </w:r>
          </w:p>
        </w:tc>
        <w:tc>
          <w:tcPr>
            <w:tcW w:w="0" w:type="auto"/>
            <w:shd w:val="clear" w:color="auto" w:fill="DDD9C3" w:themeFill="background2" w:themeFillShade="E6"/>
          </w:tcPr>
          <w:p w:rsidR="00593AE9" w:rsidRDefault="00A23F9A" w:rsidP="00593AE9">
            <w:pPr>
              <w:rPr>
                <w:lang w:val="de-DE"/>
              </w:rPr>
            </w:pPr>
            <m:oMathPara>
              <m:oMath>
                <m:sSub>
                  <m:sSubPr>
                    <m:ctrlPr>
                      <w:rPr>
                        <w:rFonts w:ascii="Cambria Math" w:hAnsi="Cambria Math"/>
                        <w:i/>
                        <w:szCs w:val="22"/>
                      </w:rPr>
                    </m:ctrlPr>
                  </m:sSubPr>
                  <m:e>
                    <m:r>
                      <w:rPr>
                        <w:rFonts w:ascii="Cambria Math" w:hAnsi="Cambria Math"/>
                        <w:szCs w:val="22"/>
                      </w:rPr>
                      <m:t>ε</m:t>
                    </m:r>
                  </m:e>
                  <m:sub>
                    <m:r>
                      <m:rPr>
                        <m:sty m:val="p"/>
                      </m:rPr>
                      <w:rPr>
                        <w:rFonts w:ascii="Cambria Math" w:hAnsi="Cambria Math"/>
                        <w:szCs w:val="22"/>
                      </w:rPr>
                      <m:t>app</m:t>
                    </m:r>
                  </m:sub>
                </m:sSub>
              </m:oMath>
            </m:oMathPara>
          </w:p>
        </w:tc>
      </w:tr>
      <w:tr w:rsidR="00593AE9" w:rsidTr="00963733">
        <w:tc>
          <w:tcPr>
            <w:tcW w:w="0" w:type="auto"/>
          </w:tcPr>
          <w:p w:rsidR="00593AE9" w:rsidRDefault="00593AE9" w:rsidP="00593AE9">
            <w:pPr>
              <w:rPr>
                <w:lang w:val="de-DE"/>
              </w:rPr>
            </w:pPr>
            <w:r>
              <w:rPr>
                <w:lang w:val="de-DE"/>
              </w:rPr>
              <w:t>17</w:t>
            </w:r>
          </w:p>
        </w:tc>
        <w:tc>
          <w:tcPr>
            <w:tcW w:w="0" w:type="auto"/>
          </w:tcPr>
          <w:p w:rsidR="00593AE9" w:rsidRDefault="00593AE9" w:rsidP="00593AE9">
            <w:pPr>
              <w:rPr>
                <w:lang w:val="de-DE"/>
              </w:rPr>
            </w:pPr>
            <w:r>
              <w:rPr>
                <w:lang w:val="de-DE"/>
              </w:rPr>
              <w:t>23</w:t>
            </w:r>
          </w:p>
        </w:tc>
        <w:tc>
          <w:tcPr>
            <w:tcW w:w="0" w:type="auto"/>
          </w:tcPr>
          <w:p w:rsidR="00593AE9" w:rsidRDefault="00593AE9" w:rsidP="00593AE9">
            <w:pPr>
              <w:rPr>
                <w:lang w:val="de-DE"/>
              </w:rPr>
            </w:pPr>
            <w:r>
              <w:rPr>
                <w:lang w:val="de-DE"/>
              </w:rPr>
              <w:t>7</w:t>
            </w:r>
          </w:p>
        </w:tc>
        <w:tc>
          <w:tcPr>
            <w:tcW w:w="0" w:type="auto"/>
          </w:tcPr>
          <w:p w:rsidR="00593AE9" w:rsidRDefault="00593AE9" w:rsidP="00593AE9">
            <w:pPr>
              <w:rPr>
                <w:lang w:val="de-DE"/>
              </w:rPr>
            </w:pPr>
            <w:r>
              <w:rPr>
                <w:lang w:val="de-DE"/>
              </w:rPr>
              <w:t>24</w:t>
            </w:r>
          </w:p>
        </w:tc>
        <w:tc>
          <w:tcPr>
            <w:tcW w:w="0" w:type="auto"/>
          </w:tcPr>
          <w:p w:rsidR="00593AE9" w:rsidRDefault="00593AE9" w:rsidP="00593AE9">
            <w:pPr>
              <w:rPr>
                <w:lang w:val="de-DE"/>
              </w:rPr>
            </w:pPr>
            <w:r>
              <w:rPr>
                <w:lang w:val="de-DE"/>
              </w:rPr>
              <w:t>20</w:t>
            </w:r>
          </w:p>
        </w:tc>
        <w:tc>
          <w:tcPr>
            <w:tcW w:w="0" w:type="auto"/>
          </w:tcPr>
          <w:p w:rsidR="00593AE9" w:rsidRDefault="00593AE9" w:rsidP="00593AE9">
            <w:pPr>
              <w:rPr>
                <w:lang w:val="de-DE"/>
              </w:rPr>
            </w:pPr>
            <w:r>
              <w:rPr>
                <w:lang w:val="de-DE"/>
              </w:rPr>
              <w:t>12</w:t>
            </w:r>
          </w:p>
        </w:tc>
        <w:tc>
          <w:tcPr>
            <w:tcW w:w="0" w:type="auto"/>
          </w:tcPr>
          <w:p w:rsidR="00593AE9" w:rsidRDefault="00593AE9" w:rsidP="00593AE9">
            <w:pPr>
              <w:rPr>
                <w:lang w:val="de-DE"/>
              </w:rPr>
            </w:pPr>
            <w:r>
              <w:rPr>
                <w:lang w:val="de-DE"/>
              </w:rPr>
              <w:t>6</w:t>
            </w:r>
          </w:p>
        </w:tc>
        <w:tc>
          <w:tcPr>
            <w:tcW w:w="0" w:type="auto"/>
            <w:shd w:val="clear" w:color="auto" w:fill="EEECE1" w:themeFill="background2"/>
          </w:tcPr>
          <w:p w:rsidR="00593AE9" w:rsidRDefault="00593AE9" w:rsidP="00593AE9">
            <w:pPr>
              <w:rPr>
                <w:lang w:val="de-DE"/>
              </w:rPr>
            </w:pPr>
            <w:r>
              <w:rPr>
                <w:lang w:val="de-DE"/>
              </w:rPr>
              <w:t>2312</w:t>
            </w:r>
          </w:p>
        </w:tc>
        <w:tc>
          <w:tcPr>
            <w:tcW w:w="0" w:type="auto"/>
            <w:shd w:val="clear" w:color="auto" w:fill="EEECE1" w:themeFill="background2"/>
          </w:tcPr>
          <w:p w:rsidR="00593AE9" w:rsidRDefault="00593AE9" w:rsidP="00593AE9">
            <w:pPr>
              <w:rPr>
                <w:lang w:val="de-DE"/>
              </w:rPr>
            </w:pPr>
            <w:r>
              <w:rPr>
                <w:lang w:val="de-DE"/>
              </w:rPr>
              <w:t>2312</w:t>
            </w:r>
          </w:p>
        </w:tc>
        <w:tc>
          <w:tcPr>
            <w:tcW w:w="0" w:type="auto"/>
            <w:shd w:val="clear" w:color="auto" w:fill="EEECE1" w:themeFill="background2"/>
          </w:tcPr>
          <w:p w:rsidR="00593AE9" w:rsidRPr="00593AE9" w:rsidRDefault="00593AE9" w:rsidP="00593AE9">
            <w:pPr>
              <w:rPr>
                <w:lang w:val="de-DE"/>
              </w:rPr>
            </w:pPr>
            <w:r>
              <w:rPr>
                <w:lang w:val="de-DE"/>
              </w:rPr>
              <w:t>2312</w:t>
            </w:r>
          </w:p>
        </w:tc>
        <w:tc>
          <w:tcPr>
            <w:tcW w:w="0" w:type="auto"/>
            <w:shd w:val="clear" w:color="auto" w:fill="F2F2F2" w:themeFill="background1" w:themeFillShade="F2"/>
          </w:tcPr>
          <w:p w:rsidR="00593AE9" w:rsidRPr="00593AE9" w:rsidRDefault="00593AE9" w:rsidP="00593AE9">
            <w:pPr>
              <w:rPr>
                <w:lang w:val="de-DE"/>
              </w:rPr>
            </w:pPr>
            <m:oMathPara>
              <m:oMath>
                <m:r>
                  <m:rPr>
                    <m:sty m:val="p"/>
                  </m:rPr>
                  <w:rPr>
                    <w:rFonts w:ascii="Cambria Math" w:hAnsi="Cambria Math"/>
                    <w:lang w:val="de-DE"/>
                  </w:rPr>
                  <m:t>8.77</m:t>
                </m:r>
              </m:oMath>
            </m:oMathPara>
          </w:p>
        </w:tc>
        <w:tc>
          <w:tcPr>
            <w:tcW w:w="0" w:type="auto"/>
            <w:shd w:val="clear" w:color="auto" w:fill="F2F2F2" w:themeFill="background1" w:themeFillShade="F2"/>
          </w:tcPr>
          <w:p w:rsidR="00593AE9" w:rsidRDefault="00593AE9" w:rsidP="00593AE9">
            <w:pPr>
              <w:rPr>
                <w:lang w:val="de-DE"/>
              </w:rPr>
            </w:pPr>
            <m:oMathPara>
              <m:oMath>
                <m:r>
                  <m:rPr>
                    <m:sty m:val="p"/>
                  </m:rPr>
                  <w:rPr>
                    <w:rFonts w:ascii="Cambria Math" w:hAnsi="Cambria Math"/>
                    <w:lang w:val="de-DE"/>
                  </w:rPr>
                  <m:t>5.278</m:t>
                </m:r>
                <m:sSup>
                  <m:sSupPr>
                    <m:ctrlPr>
                      <w:rPr>
                        <w:rFonts w:ascii="Cambria Math" w:hAnsi="Cambria Math"/>
                        <w:lang w:val="de-DE"/>
                      </w:rPr>
                    </m:ctrlPr>
                  </m:sSupPr>
                  <m:e>
                    <m:r>
                      <m:rPr>
                        <m:sty m:val="p"/>
                      </m:rPr>
                      <w:rPr>
                        <w:rFonts w:ascii="Cambria Math" w:hAnsi="Cambria Math"/>
                        <w:lang w:val="de-DE"/>
                      </w:rPr>
                      <m:t>e</m:t>
                    </m:r>
                  </m:e>
                  <m:sup>
                    <m:r>
                      <w:rPr>
                        <w:rFonts w:ascii="Cambria Math" w:hAnsi="Cambria Math"/>
                        <w:lang w:val="de-DE"/>
                      </w:rPr>
                      <m:t>-4</m:t>
                    </m:r>
                  </m:sup>
                </m:sSup>
              </m:oMath>
            </m:oMathPara>
          </w:p>
        </w:tc>
      </w:tr>
      <w:tr w:rsidR="00593AE9" w:rsidTr="00963733">
        <w:tc>
          <w:tcPr>
            <w:tcW w:w="0" w:type="auto"/>
          </w:tcPr>
          <w:p w:rsidR="00593AE9" w:rsidRDefault="00593AE9" w:rsidP="00593AE9">
            <w:pPr>
              <w:rPr>
                <w:lang w:val="de-DE"/>
              </w:rPr>
            </w:pPr>
            <w:r>
              <w:rPr>
                <w:lang w:val="de-DE"/>
              </w:rPr>
              <w:t>1</w:t>
            </w:r>
          </w:p>
        </w:tc>
        <w:tc>
          <w:tcPr>
            <w:tcW w:w="0" w:type="auto"/>
          </w:tcPr>
          <w:p w:rsidR="00593AE9" w:rsidRDefault="00593AE9" w:rsidP="00593AE9">
            <w:pPr>
              <w:rPr>
                <w:lang w:val="de-DE"/>
              </w:rPr>
            </w:pPr>
            <w:r>
              <w:rPr>
                <w:lang w:val="de-DE"/>
              </w:rPr>
              <w:t>29</w:t>
            </w:r>
          </w:p>
        </w:tc>
        <w:tc>
          <w:tcPr>
            <w:tcW w:w="0" w:type="auto"/>
          </w:tcPr>
          <w:p w:rsidR="00593AE9" w:rsidRDefault="00593AE9" w:rsidP="00593AE9">
            <w:pPr>
              <w:rPr>
                <w:lang w:val="de-DE"/>
              </w:rPr>
            </w:pPr>
            <w:r>
              <w:rPr>
                <w:lang w:val="de-DE"/>
              </w:rPr>
              <w:t>12</w:t>
            </w:r>
          </w:p>
        </w:tc>
        <w:tc>
          <w:tcPr>
            <w:tcW w:w="0" w:type="auto"/>
          </w:tcPr>
          <w:p w:rsidR="00593AE9" w:rsidRDefault="00593AE9" w:rsidP="00593AE9">
            <w:pPr>
              <w:rPr>
                <w:lang w:val="de-DE"/>
              </w:rPr>
            </w:pPr>
            <w:r>
              <w:rPr>
                <w:lang w:val="de-DE"/>
              </w:rPr>
              <w:t>25</w:t>
            </w:r>
          </w:p>
        </w:tc>
        <w:tc>
          <w:tcPr>
            <w:tcW w:w="0" w:type="auto"/>
          </w:tcPr>
          <w:p w:rsidR="00593AE9" w:rsidRDefault="00593AE9" w:rsidP="00593AE9">
            <w:pPr>
              <w:rPr>
                <w:lang w:val="de-DE"/>
              </w:rPr>
            </w:pPr>
            <w:r>
              <w:rPr>
                <w:lang w:val="de-DE"/>
              </w:rPr>
              <w:t>21</w:t>
            </w:r>
          </w:p>
        </w:tc>
        <w:tc>
          <w:tcPr>
            <w:tcW w:w="0" w:type="auto"/>
          </w:tcPr>
          <w:p w:rsidR="00593AE9" w:rsidRDefault="00593AE9" w:rsidP="00593AE9">
            <w:pPr>
              <w:rPr>
                <w:lang w:val="de-DE"/>
              </w:rPr>
            </w:pPr>
            <w:r>
              <w:rPr>
                <w:lang w:val="de-DE"/>
              </w:rPr>
              <w:t>14</w:t>
            </w:r>
          </w:p>
        </w:tc>
        <w:tc>
          <w:tcPr>
            <w:tcW w:w="0" w:type="auto"/>
          </w:tcPr>
          <w:p w:rsidR="00593AE9" w:rsidRDefault="00593AE9" w:rsidP="00593AE9">
            <w:pPr>
              <w:rPr>
                <w:lang w:val="de-DE"/>
              </w:rPr>
            </w:pPr>
            <w:r>
              <w:rPr>
                <w:lang w:val="de-DE"/>
              </w:rPr>
              <w:t>5</w:t>
            </w:r>
          </w:p>
        </w:tc>
        <w:tc>
          <w:tcPr>
            <w:tcW w:w="0" w:type="auto"/>
            <w:shd w:val="clear" w:color="auto" w:fill="EEECE1" w:themeFill="background2"/>
          </w:tcPr>
          <w:p w:rsidR="00593AE9" w:rsidRDefault="00593AE9" w:rsidP="00593AE9">
            <w:pPr>
              <w:rPr>
                <w:lang w:val="de-DE"/>
              </w:rPr>
            </w:pPr>
            <w:r>
              <w:rPr>
                <w:lang w:val="de-DE"/>
              </w:rPr>
              <w:t>8</w:t>
            </w:r>
          </w:p>
        </w:tc>
        <w:tc>
          <w:tcPr>
            <w:tcW w:w="0" w:type="auto"/>
            <w:shd w:val="clear" w:color="auto" w:fill="EEECE1" w:themeFill="background2"/>
          </w:tcPr>
          <w:p w:rsidR="00593AE9" w:rsidRDefault="00593AE9" w:rsidP="00593AE9">
            <w:pPr>
              <w:rPr>
                <w:lang w:val="de-DE"/>
              </w:rPr>
            </w:pPr>
            <w:r>
              <w:rPr>
                <w:lang w:val="de-DE"/>
              </w:rPr>
              <w:t>3940</w:t>
            </w:r>
          </w:p>
        </w:tc>
        <w:tc>
          <w:tcPr>
            <w:tcW w:w="0" w:type="auto"/>
            <w:shd w:val="clear" w:color="auto" w:fill="EEECE1" w:themeFill="background2"/>
          </w:tcPr>
          <w:p w:rsidR="00593AE9" w:rsidRDefault="00593AE9" w:rsidP="00593AE9">
            <w:pPr>
              <w:rPr>
                <w:lang w:val="de-DE"/>
              </w:rPr>
            </w:pPr>
            <w:r>
              <w:rPr>
                <w:lang w:val="de-DE"/>
              </w:rPr>
              <w:t>2574</w:t>
            </w:r>
          </w:p>
        </w:tc>
        <w:tc>
          <w:tcPr>
            <w:tcW w:w="0" w:type="auto"/>
            <w:shd w:val="clear" w:color="auto" w:fill="F2F2F2" w:themeFill="background1" w:themeFillShade="F2"/>
          </w:tcPr>
          <w:p w:rsidR="00593AE9" w:rsidRPr="00593AE9" w:rsidRDefault="00593AE9" w:rsidP="00593AE9">
            <w:pPr>
              <w:rPr>
                <w:lang w:val="de-DE"/>
              </w:rPr>
            </w:pPr>
            <m:oMathPara>
              <m:oMath>
                <m:r>
                  <m:rPr>
                    <m:sty m:val="p"/>
                  </m:rPr>
                  <w:rPr>
                    <w:rFonts w:ascii="Cambria Math" w:hAnsi="Cambria Math"/>
                    <w:lang w:val="de-DE"/>
                  </w:rPr>
                  <m:t>8.83</m:t>
                </m:r>
              </m:oMath>
            </m:oMathPara>
          </w:p>
        </w:tc>
        <w:tc>
          <w:tcPr>
            <w:tcW w:w="0" w:type="auto"/>
            <w:shd w:val="clear" w:color="auto" w:fill="F2F2F2" w:themeFill="background1" w:themeFillShade="F2"/>
          </w:tcPr>
          <w:p w:rsidR="00593AE9" w:rsidRDefault="00593AE9" w:rsidP="00593AE9">
            <w:pPr>
              <w:rPr>
                <w:lang w:val="de-DE"/>
              </w:rPr>
            </w:pPr>
            <m:oMathPara>
              <m:oMath>
                <m:r>
                  <m:rPr>
                    <m:sty m:val="p"/>
                  </m:rPr>
                  <w:rPr>
                    <w:rFonts w:ascii="Cambria Math" w:hAnsi="Cambria Math"/>
                    <w:lang w:val="de-DE"/>
                  </w:rPr>
                  <m:t>2.387</m:t>
                </m:r>
                <m:sSup>
                  <m:sSupPr>
                    <m:ctrlPr>
                      <w:rPr>
                        <w:rFonts w:ascii="Cambria Math" w:hAnsi="Cambria Math"/>
                        <w:lang w:val="de-DE"/>
                      </w:rPr>
                    </m:ctrlPr>
                  </m:sSupPr>
                  <m:e>
                    <m:r>
                      <m:rPr>
                        <m:sty m:val="p"/>
                      </m:rPr>
                      <w:rPr>
                        <w:rFonts w:ascii="Cambria Math" w:hAnsi="Cambria Math"/>
                        <w:lang w:val="de-DE"/>
                      </w:rPr>
                      <m:t>e</m:t>
                    </m:r>
                  </m:e>
                  <m:sup>
                    <m:r>
                      <w:rPr>
                        <w:rFonts w:ascii="Cambria Math" w:hAnsi="Cambria Math"/>
                        <w:lang w:val="de-DE"/>
                      </w:rPr>
                      <m:t>-6</m:t>
                    </m:r>
                  </m:sup>
                </m:sSup>
              </m:oMath>
            </m:oMathPara>
          </w:p>
        </w:tc>
      </w:tr>
      <w:tr w:rsidR="00593AE9" w:rsidTr="00963733">
        <w:tc>
          <w:tcPr>
            <w:tcW w:w="0" w:type="auto"/>
          </w:tcPr>
          <w:p w:rsidR="00593AE9" w:rsidRDefault="00593AE9" w:rsidP="00593AE9">
            <w:pPr>
              <w:rPr>
                <w:lang w:val="de-DE"/>
              </w:rPr>
            </w:pPr>
            <w:r>
              <w:rPr>
                <w:lang w:val="de-DE"/>
              </w:rPr>
              <w:t>1</w:t>
            </w:r>
          </w:p>
        </w:tc>
        <w:tc>
          <w:tcPr>
            <w:tcW w:w="0" w:type="auto"/>
          </w:tcPr>
          <w:p w:rsidR="00593AE9" w:rsidRDefault="00593AE9" w:rsidP="00593AE9">
            <w:pPr>
              <w:rPr>
                <w:lang w:val="de-DE"/>
              </w:rPr>
            </w:pPr>
            <w:r>
              <w:rPr>
                <w:lang w:val="de-DE"/>
              </w:rPr>
              <w:t>2</w:t>
            </w:r>
          </w:p>
        </w:tc>
        <w:tc>
          <w:tcPr>
            <w:tcW w:w="0" w:type="auto"/>
          </w:tcPr>
          <w:p w:rsidR="00593AE9" w:rsidRDefault="00593AE9" w:rsidP="00593AE9">
            <w:pPr>
              <w:rPr>
                <w:lang w:val="de-DE"/>
              </w:rPr>
            </w:pPr>
            <w:r>
              <w:rPr>
                <w:lang w:val="de-DE"/>
              </w:rPr>
              <w:t>1</w:t>
            </w:r>
          </w:p>
        </w:tc>
        <w:tc>
          <w:tcPr>
            <w:tcW w:w="0" w:type="auto"/>
          </w:tcPr>
          <w:p w:rsidR="00593AE9" w:rsidRDefault="00593AE9" w:rsidP="00593AE9">
            <w:pPr>
              <w:rPr>
                <w:lang w:val="de-DE"/>
              </w:rPr>
            </w:pPr>
            <w:r>
              <w:rPr>
                <w:lang w:val="de-DE"/>
              </w:rPr>
              <w:t>12</w:t>
            </w:r>
          </w:p>
        </w:tc>
        <w:tc>
          <w:tcPr>
            <w:tcW w:w="0" w:type="auto"/>
          </w:tcPr>
          <w:p w:rsidR="00593AE9" w:rsidRDefault="00593AE9" w:rsidP="00593AE9">
            <w:pPr>
              <w:rPr>
                <w:lang w:val="de-DE"/>
              </w:rPr>
            </w:pPr>
            <w:r>
              <w:rPr>
                <w:lang w:val="de-DE"/>
              </w:rPr>
              <w:t>10</w:t>
            </w:r>
          </w:p>
        </w:tc>
        <w:tc>
          <w:tcPr>
            <w:tcW w:w="0" w:type="auto"/>
          </w:tcPr>
          <w:p w:rsidR="00593AE9" w:rsidRDefault="00593AE9" w:rsidP="00593AE9">
            <w:pPr>
              <w:rPr>
                <w:lang w:val="de-DE"/>
              </w:rPr>
            </w:pPr>
            <w:r>
              <w:rPr>
                <w:lang w:val="de-DE"/>
              </w:rPr>
              <w:t>6</w:t>
            </w:r>
          </w:p>
        </w:tc>
        <w:tc>
          <w:tcPr>
            <w:tcW w:w="0" w:type="auto"/>
          </w:tcPr>
          <w:p w:rsidR="00593AE9" w:rsidRDefault="00593AE9" w:rsidP="00593AE9">
            <w:pPr>
              <w:rPr>
                <w:lang w:val="de-DE"/>
              </w:rPr>
            </w:pPr>
            <w:r>
              <w:rPr>
                <w:lang w:val="de-DE"/>
              </w:rPr>
              <w:t>3</w:t>
            </w:r>
          </w:p>
        </w:tc>
        <w:tc>
          <w:tcPr>
            <w:tcW w:w="0" w:type="auto"/>
            <w:shd w:val="clear" w:color="auto" w:fill="EEECE1" w:themeFill="background2"/>
          </w:tcPr>
          <w:p w:rsidR="00593AE9" w:rsidRDefault="00593AE9" w:rsidP="00593AE9">
            <w:pPr>
              <w:rPr>
                <w:lang w:val="de-DE"/>
              </w:rPr>
            </w:pPr>
            <w:r>
              <w:rPr>
                <w:lang w:val="de-DE"/>
              </w:rPr>
              <w:t>8</w:t>
            </w:r>
          </w:p>
        </w:tc>
        <w:tc>
          <w:tcPr>
            <w:tcW w:w="0" w:type="auto"/>
            <w:shd w:val="clear" w:color="auto" w:fill="EEECE1" w:themeFill="background2"/>
          </w:tcPr>
          <w:p w:rsidR="00593AE9" w:rsidRDefault="00593AE9" w:rsidP="00593AE9">
            <w:pPr>
              <w:rPr>
                <w:lang w:val="de-DE"/>
              </w:rPr>
            </w:pPr>
            <w:r>
              <w:rPr>
                <w:lang w:val="de-DE"/>
              </w:rPr>
              <w:t>20</w:t>
            </w:r>
          </w:p>
        </w:tc>
        <w:tc>
          <w:tcPr>
            <w:tcW w:w="0" w:type="auto"/>
            <w:shd w:val="clear" w:color="auto" w:fill="EEECE1" w:themeFill="background2"/>
          </w:tcPr>
          <w:p w:rsidR="00593AE9" w:rsidRDefault="00593AE9" w:rsidP="00593AE9">
            <w:pPr>
              <w:rPr>
                <w:lang w:val="de-DE"/>
              </w:rPr>
            </w:pPr>
            <w:r>
              <w:rPr>
                <w:lang w:val="de-DE"/>
              </w:rPr>
              <w:t>578</w:t>
            </w:r>
          </w:p>
        </w:tc>
        <w:tc>
          <w:tcPr>
            <w:tcW w:w="0" w:type="auto"/>
            <w:shd w:val="clear" w:color="auto" w:fill="F2F2F2" w:themeFill="background1" w:themeFillShade="F2"/>
          </w:tcPr>
          <w:p w:rsidR="00593AE9" w:rsidRDefault="00593AE9" w:rsidP="00593AE9">
            <w:pPr>
              <w:rPr>
                <w:lang w:val="de-DE"/>
              </w:rPr>
            </w:pPr>
            <m:oMathPara>
              <m:oMath>
                <m:r>
                  <w:rPr>
                    <w:rFonts w:ascii="Cambria Math" w:hAnsi="Cambria Math"/>
                    <w:lang w:val="de-DE"/>
                  </w:rPr>
                  <m:t>8.78</m:t>
                </m:r>
              </m:oMath>
            </m:oMathPara>
          </w:p>
        </w:tc>
        <w:tc>
          <w:tcPr>
            <w:tcW w:w="0" w:type="auto"/>
            <w:shd w:val="clear" w:color="auto" w:fill="F2F2F2" w:themeFill="background1" w:themeFillShade="F2"/>
          </w:tcPr>
          <w:p w:rsidR="00593AE9" w:rsidRDefault="00593AE9" w:rsidP="00593AE9">
            <w:pPr>
              <w:rPr>
                <w:lang w:val="de-DE"/>
              </w:rPr>
            </w:pPr>
            <m:oMathPara>
              <m:oMath>
                <m:r>
                  <w:rPr>
                    <w:rFonts w:ascii="Cambria Math" w:hAnsi="Cambria Math"/>
                    <w:lang w:val="de-DE"/>
                  </w:rPr>
                  <m:t>4.155</m:t>
                </m:r>
                <m:sSup>
                  <m:sSupPr>
                    <m:ctrlPr>
                      <w:rPr>
                        <w:rFonts w:ascii="Cambria Math" w:hAnsi="Cambria Math"/>
                        <w:i/>
                        <w:lang w:val="de-DE"/>
                      </w:rPr>
                    </m:ctrlPr>
                  </m:sSupPr>
                  <m:e>
                    <m:r>
                      <m:rPr>
                        <m:sty m:val="p"/>
                      </m:rPr>
                      <w:rPr>
                        <w:rFonts w:ascii="Cambria Math" w:hAnsi="Cambria Math"/>
                        <w:lang w:val="de-DE"/>
                      </w:rPr>
                      <m:t>e</m:t>
                    </m:r>
                  </m:e>
                  <m:sup>
                    <m:r>
                      <w:rPr>
                        <w:rFonts w:ascii="Cambria Math" w:hAnsi="Cambria Math"/>
                        <w:lang w:val="de-DE"/>
                      </w:rPr>
                      <m:t>-5</m:t>
                    </m:r>
                  </m:sup>
                </m:sSup>
              </m:oMath>
            </m:oMathPara>
          </w:p>
        </w:tc>
      </w:tr>
    </w:tbl>
    <w:p w:rsidR="00C25DC8" w:rsidRPr="00C25DC8" w:rsidRDefault="00C25DC8" w:rsidP="00BC7634">
      <w:pPr>
        <w:keepNext/>
        <w:rPr>
          <w:b/>
          <w:szCs w:val="22"/>
          <w:lang w:val="de-DE"/>
        </w:rPr>
      </w:pPr>
    </w:p>
    <w:p w:rsidR="001F7EAF" w:rsidRPr="00593AE9" w:rsidRDefault="00593AE9" w:rsidP="00BC7634">
      <w:pPr>
        <w:keepNext/>
        <w:rPr>
          <w:b/>
          <w:lang w:val="de-DE"/>
        </w:rPr>
      </w:pPr>
      <m:oMath>
        <m:r>
          <m:rPr>
            <m:sty m:val="bi"/>
          </m:rPr>
          <w:rPr>
            <w:rFonts w:ascii="Cambria Math" w:hAnsi="Cambria Math"/>
            <w:szCs w:val="22"/>
            <w:lang w:val="de-DE"/>
          </w:rPr>
          <m:t>16×16</m:t>
        </m:r>
      </m:oMath>
      <w:r w:rsidR="001F7EAF" w:rsidRPr="00593AE9">
        <w:rPr>
          <w:b/>
          <w:szCs w:val="22"/>
          <w:lang w:val="de-DE"/>
        </w:rPr>
        <w:t xml:space="preserve"> transform: (DCT: </w:t>
      </w:r>
      <m:oMath>
        <m:sSub>
          <m:sSubPr>
            <m:ctrlPr>
              <w:rPr>
                <w:rFonts w:ascii="Cambria Math" w:hAnsi="Cambria Math"/>
                <w:b/>
                <w:i/>
              </w:rPr>
            </m:ctrlPr>
          </m:sSubPr>
          <m:e>
            <m:r>
              <m:rPr>
                <m:sty m:val="bi"/>
              </m:rPr>
              <w:rPr>
                <w:rFonts w:ascii="Cambria Math" w:hAnsi="Cambria Math"/>
              </w:rPr>
              <m:t>g</m:t>
            </m:r>
          </m:e>
          <m:sub>
            <m:r>
              <m:rPr>
                <m:sty m:val="b"/>
              </m:rPr>
              <w:rPr>
                <w:rFonts w:ascii="Cambria Math" w:hAnsi="Cambria Math"/>
                <w:lang w:val="de-DE"/>
              </w:rPr>
              <m:t>c</m:t>
            </m:r>
          </m:sub>
        </m:sSub>
        <m:r>
          <m:rPr>
            <m:sty m:val="bi"/>
          </m:rPr>
          <w:rPr>
            <w:rFonts w:ascii="Cambria Math" w:hAnsi="Cambria Math"/>
            <w:lang w:val="de-DE"/>
          </w:rPr>
          <m:t xml:space="preserve">=9.46 </m:t>
        </m:r>
        <m:r>
          <m:rPr>
            <m:sty m:val="b"/>
          </m:rPr>
          <w:rPr>
            <w:rFonts w:ascii="Cambria Math" w:hAnsi="Cambria Math"/>
            <w:lang w:val="de-DE"/>
          </w:rPr>
          <m:t>dB</m:t>
        </m:r>
      </m:oMath>
      <w:r w:rsidR="001F7EAF" w:rsidRPr="00593AE9">
        <w:rPr>
          <w:b/>
          <w:lang w:val="de-DE"/>
        </w:rPr>
        <w:t>)</w:t>
      </w:r>
    </w:p>
    <w:tbl>
      <w:tblPr>
        <w:tblStyle w:val="Tabellenraster"/>
        <w:tblW w:w="0" w:type="auto"/>
        <w:tblLook w:val="04A0" w:firstRow="1" w:lastRow="0" w:firstColumn="1" w:lastColumn="0" w:noHBand="0" w:noVBand="1"/>
      </w:tblPr>
      <w:tblGrid>
        <w:gridCol w:w="441"/>
        <w:gridCol w:w="436"/>
        <w:gridCol w:w="436"/>
        <w:gridCol w:w="436"/>
        <w:gridCol w:w="436"/>
        <w:gridCol w:w="436"/>
        <w:gridCol w:w="414"/>
        <w:gridCol w:w="446"/>
        <w:gridCol w:w="441"/>
        <w:gridCol w:w="446"/>
        <w:gridCol w:w="446"/>
        <w:gridCol w:w="446"/>
        <w:gridCol w:w="446"/>
        <w:gridCol w:w="446"/>
        <w:gridCol w:w="446"/>
        <w:gridCol w:w="891"/>
        <w:gridCol w:w="1074"/>
      </w:tblGrid>
      <w:tr w:rsidR="00963733" w:rsidTr="00963733">
        <w:trPr>
          <w:trHeight w:val="573"/>
        </w:trPr>
        <w:tc>
          <w:tcPr>
            <w:tcW w:w="0" w:type="auto"/>
            <w:shd w:val="clear" w:color="auto" w:fill="DDD9C3" w:themeFill="background2" w:themeFillShade="E6"/>
          </w:tcPr>
          <w:p w:rsidR="00C43D49" w:rsidRDefault="00A23F9A" w:rsidP="00593AE9">
            <w:pPr>
              <w:rPr>
                <w:lang w:val="de-DE"/>
              </w:rPr>
            </w:pPr>
            <m:oMathPara>
              <m:oMath>
                <m:sSub>
                  <m:sSubPr>
                    <m:ctrlPr>
                      <w:rPr>
                        <w:rFonts w:ascii="Cambria Math" w:hAnsi="Cambria Math"/>
                        <w:i/>
                        <w:szCs w:val="22"/>
                      </w:rPr>
                    </m:ctrlPr>
                  </m:sSubPr>
                  <m:e>
                    <m:r>
                      <w:rPr>
                        <w:rFonts w:ascii="Cambria Math" w:hAnsi="Cambria Math"/>
                        <w:szCs w:val="22"/>
                      </w:rPr>
                      <m:t>a</m:t>
                    </m:r>
                  </m:e>
                  <m:sub>
                    <m:r>
                      <w:rPr>
                        <w:rFonts w:ascii="Cambria Math" w:hAnsi="Cambria Math"/>
                        <w:szCs w:val="22"/>
                      </w:rPr>
                      <m:t>0</m:t>
                    </m:r>
                  </m:sub>
                </m:sSub>
              </m:oMath>
            </m:oMathPara>
          </w:p>
        </w:tc>
        <w:tc>
          <w:tcPr>
            <w:tcW w:w="0" w:type="auto"/>
            <w:shd w:val="clear" w:color="auto" w:fill="DDD9C3" w:themeFill="background2" w:themeFillShade="E6"/>
          </w:tcPr>
          <w:p w:rsidR="00C43D49" w:rsidRDefault="00A23F9A" w:rsidP="00593AE9">
            <w:pPr>
              <w:rPr>
                <w:lang w:val="de-DE"/>
              </w:rPr>
            </w:pPr>
            <m:oMathPara>
              <m:oMath>
                <m:sSub>
                  <m:sSubPr>
                    <m:ctrlPr>
                      <w:rPr>
                        <w:rFonts w:ascii="Cambria Math" w:hAnsi="Cambria Math"/>
                        <w:i/>
                        <w:szCs w:val="22"/>
                      </w:rPr>
                    </m:ctrlPr>
                  </m:sSubPr>
                  <m:e>
                    <m:r>
                      <w:rPr>
                        <w:rFonts w:ascii="Cambria Math" w:hAnsi="Cambria Math"/>
                        <w:szCs w:val="22"/>
                      </w:rPr>
                      <m:t>b</m:t>
                    </m:r>
                  </m:e>
                  <m:sub>
                    <m:r>
                      <w:rPr>
                        <w:rFonts w:ascii="Cambria Math" w:hAnsi="Cambria Math"/>
                        <w:szCs w:val="22"/>
                      </w:rPr>
                      <m:t>0</m:t>
                    </m:r>
                  </m:sub>
                </m:sSub>
              </m:oMath>
            </m:oMathPara>
          </w:p>
        </w:tc>
        <w:tc>
          <w:tcPr>
            <w:tcW w:w="0" w:type="auto"/>
            <w:shd w:val="clear" w:color="auto" w:fill="DDD9C3" w:themeFill="background2" w:themeFillShade="E6"/>
          </w:tcPr>
          <w:p w:rsidR="00C43D49" w:rsidRDefault="00A23F9A" w:rsidP="00593AE9">
            <w:pPr>
              <w:rPr>
                <w:lang w:val="de-DE"/>
              </w:rPr>
            </w:pPr>
            <m:oMathPara>
              <m:oMath>
                <m:sSub>
                  <m:sSubPr>
                    <m:ctrlPr>
                      <w:rPr>
                        <w:rFonts w:ascii="Cambria Math" w:hAnsi="Cambria Math"/>
                        <w:i/>
                        <w:szCs w:val="22"/>
                      </w:rPr>
                    </m:ctrlPr>
                  </m:sSubPr>
                  <m:e>
                    <m:r>
                      <w:rPr>
                        <w:rFonts w:ascii="Cambria Math" w:hAnsi="Cambria Math"/>
                        <w:szCs w:val="22"/>
                      </w:rPr>
                      <m:t>b</m:t>
                    </m:r>
                  </m:e>
                  <m:sub>
                    <m:r>
                      <w:rPr>
                        <w:rFonts w:ascii="Cambria Math" w:hAnsi="Cambria Math"/>
                        <w:szCs w:val="22"/>
                      </w:rPr>
                      <m:t>1</m:t>
                    </m:r>
                  </m:sub>
                </m:sSub>
              </m:oMath>
            </m:oMathPara>
          </w:p>
        </w:tc>
        <w:tc>
          <w:tcPr>
            <w:tcW w:w="0" w:type="auto"/>
            <w:shd w:val="clear" w:color="auto" w:fill="DDD9C3" w:themeFill="background2" w:themeFillShade="E6"/>
          </w:tcPr>
          <w:p w:rsidR="00C43D49" w:rsidRPr="00BF516E" w:rsidRDefault="00A23F9A" w:rsidP="00593AE9">
            <w:pPr>
              <w:rPr>
                <w:lang w:val="de-DE"/>
              </w:rPr>
            </w:pPr>
            <m:oMathPara>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0</m:t>
                    </m:r>
                  </m:sub>
                </m:sSub>
              </m:oMath>
            </m:oMathPara>
          </w:p>
        </w:tc>
        <w:tc>
          <w:tcPr>
            <w:tcW w:w="0" w:type="auto"/>
            <w:shd w:val="clear" w:color="auto" w:fill="DDD9C3" w:themeFill="background2" w:themeFillShade="E6"/>
          </w:tcPr>
          <w:p w:rsidR="00C43D49" w:rsidRPr="00BF516E" w:rsidRDefault="00A23F9A" w:rsidP="00593AE9">
            <w:pPr>
              <w:rPr>
                <w:lang w:val="de-DE"/>
              </w:rPr>
            </w:pPr>
            <m:oMathPara>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1</m:t>
                    </m:r>
                  </m:sub>
                </m:sSub>
              </m:oMath>
            </m:oMathPara>
          </w:p>
        </w:tc>
        <w:tc>
          <w:tcPr>
            <w:tcW w:w="0" w:type="auto"/>
            <w:shd w:val="clear" w:color="auto" w:fill="DDD9C3" w:themeFill="background2" w:themeFillShade="E6"/>
          </w:tcPr>
          <w:p w:rsidR="00C43D49" w:rsidRPr="00BF516E" w:rsidRDefault="00A23F9A" w:rsidP="00593AE9">
            <w:pPr>
              <w:rPr>
                <w:lang w:val="de-DE"/>
              </w:rPr>
            </w:pPr>
            <m:oMathPara>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2</m:t>
                    </m:r>
                  </m:sub>
                </m:sSub>
              </m:oMath>
            </m:oMathPara>
          </w:p>
        </w:tc>
        <w:tc>
          <w:tcPr>
            <w:tcW w:w="0" w:type="auto"/>
            <w:shd w:val="clear" w:color="auto" w:fill="DDD9C3" w:themeFill="background2" w:themeFillShade="E6"/>
          </w:tcPr>
          <w:p w:rsidR="00C43D49" w:rsidRPr="00BF516E" w:rsidRDefault="00A23F9A" w:rsidP="00593AE9">
            <w:pPr>
              <w:rPr>
                <w:lang w:val="de-DE"/>
              </w:rPr>
            </w:pPr>
            <m:oMathPara>
              <m:oMath>
                <m:sSub>
                  <m:sSubPr>
                    <m:ctrlPr>
                      <w:rPr>
                        <w:rFonts w:ascii="Cambria Math" w:hAnsi="Cambria Math"/>
                        <w:i/>
                        <w:szCs w:val="22"/>
                      </w:rPr>
                    </m:ctrlPr>
                  </m:sSubPr>
                  <m:e>
                    <m:r>
                      <w:rPr>
                        <w:rFonts w:ascii="Cambria Math" w:hAnsi="Cambria Math"/>
                        <w:szCs w:val="22"/>
                      </w:rPr>
                      <m:t>c</m:t>
                    </m:r>
                  </m:e>
                  <m:sub>
                    <m:r>
                      <w:rPr>
                        <w:rFonts w:ascii="Cambria Math" w:hAnsi="Cambria Math"/>
                        <w:szCs w:val="22"/>
                      </w:rPr>
                      <m:t>3</m:t>
                    </m:r>
                  </m:sub>
                </m:sSub>
              </m:oMath>
            </m:oMathPara>
          </w:p>
        </w:tc>
        <w:tc>
          <w:tcPr>
            <w:tcW w:w="0" w:type="auto"/>
            <w:shd w:val="clear" w:color="auto" w:fill="DDD9C3" w:themeFill="background2" w:themeFillShade="E6"/>
          </w:tcPr>
          <w:p w:rsidR="00C43D49" w:rsidRPr="00BF516E" w:rsidRDefault="00A23F9A" w:rsidP="00C43D49">
            <w:pPr>
              <w:rPr>
                <w:lang w:val="de-DE"/>
              </w:rPr>
            </w:pPr>
            <m:oMathPara>
              <m:oMath>
                <m:sSub>
                  <m:sSubPr>
                    <m:ctrlPr>
                      <w:rPr>
                        <w:rFonts w:ascii="Cambria Math" w:hAnsi="Cambria Math"/>
                        <w:i/>
                        <w:szCs w:val="22"/>
                      </w:rPr>
                    </m:ctrlPr>
                  </m:sSubPr>
                  <m:e>
                    <m:r>
                      <w:rPr>
                        <w:rFonts w:ascii="Cambria Math" w:hAnsi="Cambria Math"/>
                        <w:szCs w:val="22"/>
                      </w:rPr>
                      <m:t>d</m:t>
                    </m:r>
                  </m:e>
                  <m:sub>
                    <m:r>
                      <w:rPr>
                        <w:rFonts w:ascii="Cambria Math" w:hAnsi="Cambria Math"/>
                        <w:szCs w:val="22"/>
                      </w:rPr>
                      <m:t>0</m:t>
                    </m:r>
                  </m:sub>
                </m:sSub>
              </m:oMath>
            </m:oMathPara>
          </w:p>
        </w:tc>
        <w:tc>
          <w:tcPr>
            <w:tcW w:w="0" w:type="auto"/>
            <w:shd w:val="clear" w:color="auto" w:fill="DDD9C3" w:themeFill="background2" w:themeFillShade="E6"/>
          </w:tcPr>
          <w:p w:rsidR="00C43D49" w:rsidRPr="00BF516E" w:rsidRDefault="00A23F9A" w:rsidP="00C43D49">
            <w:pPr>
              <w:rPr>
                <w:lang w:val="de-DE"/>
              </w:rPr>
            </w:pPr>
            <m:oMathPara>
              <m:oMath>
                <m:sSub>
                  <m:sSubPr>
                    <m:ctrlPr>
                      <w:rPr>
                        <w:rFonts w:ascii="Cambria Math" w:hAnsi="Cambria Math"/>
                        <w:i/>
                        <w:szCs w:val="22"/>
                      </w:rPr>
                    </m:ctrlPr>
                  </m:sSubPr>
                  <m:e>
                    <m:r>
                      <w:rPr>
                        <w:rFonts w:ascii="Cambria Math" w:hAnsi="Cambria Math"/>
                        <w:szCs w:val="22"/>
                      </w:rPr>
                      <m:t>d</m:t>
                    </m:r>
                  </m:e>
                  <m:sub>
                    <m:r>
                      <w:rPr>
                        <w:rFonts w:ascii="Cambria Math" w:hAnsi="Cambria Math"/>
                        <w:szCs w:val="22"/>
                      </w:rPr>
                      <m:t>1</m:t>
                    </m:r>
                  </m:sub>
                </m:sSub>
              </m:oMath>
            </m:oMathPara>
          </w:p>
        </w:tc>
        <w:tc>
          <w:tcPr>
            <w:tcW w:w="0" w:type="auto"/>
            <w:shd w:val="clear" w:color="auto" w:fill="DDD9C3" w:themeFill="background2" w:themeFillShade="E6"/>
          </w:tcPr>
          <w:p w:rsidR="00C43D49" w:rsidRPr="00BF516E" w:rsidRDefault="00A23F9A" w:rsidP="00C43D49">
            <w:pPr>
              <w:rPr>
                <w:lang w:val="de-DE"/>
              </w:rPr>
            </w:pPr>
            <m:oMathPara>
              <m:oMath>
                <m:sSub>
                  <m:sSubPr>
                    <m:ctrlPr>
                      <w:rPr>
                        <w:rFonts w:ascii="Cambria Math" w:hAnsi="Cambria Math"/>
                        <w:i/>
                        <w:szCs w:val="22"/>
                      </w:rPr>
                    </m:ctrlPr>
                  </m:sSubPr>
                  <m:e>
                    <m:r>
                      <w:rPr>
                        <w:rFonts w:ascii="Cambria Math" w:hAnsi="Cambria Math"/>
                        <w:szCs w:val="22"/>
                      </w:rPr>
                      <m:t>d</m:t>
                    </m:r>
                  </m:e>
                  <m:sub>
                    <m:r>
                      <w:rPr>
                        <w:rFonts w:ascii="Cambria Math" w:hAnsi="Cambria Math"/>
                        <w:szCs w:val="22"/>
                      </w:rPr>
                      <m:t>2</m:t>
                    </m:r>
                  </m:sub>
                </m:sSub>
              </m:oMath>
            </m:oMathPara>
          </w:p>
        </w:tc>
        <w:tc>
          <w:tcPr>
            <w:tcW w:w="0" w:type="auto"/>
            <w:shd w:val="clear" w:color="auto" w:fill="DDD9C3" w:themeFill="background2" w:themeFillShade="E6"/>
          </w:tcPr>
          <w:p w:rsidR="00C43D49" w:rsidRPr="00BF516E" w:rsidRDefault="00A23F9A" w:rsidP="00C43D49">
            <w:pPr>
              <w:rPr>
                <w:lang w:val="de-DE"/>
              </w:rPr>
            </w:pPr>
            <m:oMathPara>
              <m:oMath>
                <m:sSub>
                  <m:sSubPr>
                    <m:ctrlPr>
                      <w:rPr>
                        <w:rFonts w:ascii="Cambria Math" w:hAnsi="Cambria Math"/>
                        <w:i/>
                        <w:szCs w:val="22"/>
                      </w:rPr>
                    </m:ctrlPr>
                  </m:sSubPr>
                  <m:e>
                    <m:r>
                      <w:rPr>
                        <w:rFonts w:ascii="Cambria Math" w:hAnsi="Cambria Math"/>
                        <w:szCs w:val="22"/>
                      </w:rPr>
                      <m:t>d</m:t>
                    </m:r>
                  </m:e>
                  <m:sub>
                    <m:r>
                      <w:rPr>
                        <w:rFonts w:ascii="Cambria Math" w:hAnsi="Cambria Math"/>
                        <w:szCs w:val="22"/>
                      </w:rPr>
                      <m:t>3</m:t>
                    </m:r>
                  </m:sub>
                </m:sSub>
              </m:oMath>
            </m:oMathPara>
          </w:p>
        </w:tc>
        <w:tc>
          <w:tcPr>
            <w:tcW w:w="0" w:type="auto"/>
            <w:shd w:val="clear" w:color="auto" w:fill="DDD9C3" w:themeFill="background2" w:themeFillShade="E6"/>
          </w:tcPr>
          <w:p w:rsidR="00C43D49" w:rsidRPr="00BF516E" w:rsidRDefault="00A23F9A" w:rsidP="00C43D49">
            <w:pPr>
              <w:rPr>
                <w:lang w:val="de-DE"/>
              </w:rPr>
            </w:pPr>
            <m:oMathPara>
              <m:oMath>
                <m:sSub>
                  <m:sSubPr>
                    <m:ctrlPr>
                      <w:rPr>
                        <w:rFonts w:ascii="Cambria Math" w:hAnsi="Cambria Math"/>
                        <w:i/>
                        <w:szCs w:val="22"/>
                      </w:rPr>
                    </m:ctrlPr>
                  </m:sSubPr>
                  <m:e>
                    <m:r>
                      <w:rPr>
                        <w:rFonts w:ascii="Cambria Math" w:hAnsi="Cambria Math"/>
                        <w:szCs w:val="22"/>
                      </w:rPr>
                      <m:t>d</m:t>
                    </m:r>
                  </m:e>
                  <m:sub>
                    <m:r>
                      <w:rPr>
                        <w:rFonts w:ascii="Cambria Math" w:hAnsi="Cambria Math"/>
                        <w:szCs w:val="22"/>
                      </w:rPr>
                      <m:t>4</m:t>
                    </m:r>
                  </m:sub>
                </m:sSub>
              </m:oMath>
            </m:oMathPara>
          </w:p>
        </w:tc>
        <w:tc>
          <w:tcPr>
            <w:tcW w:w="0" w:type="auto"/>
            <w:shd w:val="clear" w:color="auto" w:fill="DDD9C3" w:themeFill="background2" w:themeFillShade="E6"/>
          </w:tcPr>
          <w:p w:rsidR="00C43D49" w:rsidRPr="00BF516E" w:rsidRDefault="00A23F9A" w:rsidP="00C43D49">
            <w:pPr>
              <w:rPr>
                <w:lang w:val="de-DE"/>
              </w:rPr>
            </w:pPr>
            <m:oMathPara>
              <m:oMath>
                <m:sSub>
                  <m:sSubPr>
                    <m:ctrlPr>
                      <w:rPr>
                        <w:rFonts w:ascii="Cambria Math" w:hAnsi="Cambria Math"/>
                        <w:i/>
                        <w:szCs w:val="22"/>
                      </w:rPr>
                    </m:ctrlPr>
                  </m:sSubPr>
                  <m:e>
                    <m:r>
                      <w:rPr>
                        <w:rFonts w:ascii="Cambria Math" w:hAnsi="Cambria Math"/>
                        <w:szCs w:val="22"/>
                      </w:rPr>
                      <m:t>d</m:t>
                    </m:r>
                  </m:e>
                  <m:sub>
                    <m:r>
                      <w:rPr>
                        <w:rFonts w:ascii="Cambria Math" w:hAnsi="Cambria Math"/>
                        <w:szCs w:val="22"/>
                      </w:rPr>
                      <m:t>5</m:t>
                    </m:r>
                  </m:sub>
                </m:sSub>
              </m:oMath>
            </m:oMathPara>
          </w:p>
        </w:tc>
        <w:tc>
          <w:tcPr>
            <w:tcW w:w="0" w:type="auto"/>
            <w:shd w:val="clear" w:color="auto" w:fill="DDD9C3" w:themeFill="background2" w:themeFillShade="E6"/>
          </w:tcPr>
          <w:p w:rsidR="00C43D49" w:rsidRPr="00BF516E" w:rsidRDefault="00A23F9A" w:rsidP="00C43D49">
            <w:pPr>
              <w:rPr>
                <w:lang w:val="de-DE"/>
              </w:rPr>
            </w:pPr>
            <m:oMathPara>
              <m:oMath>
                <m:sSub>
                  <m:sSubPr>
                    <m:ctrlPr>
                      <w:rPr>
                        <w:rFonts w:ascii="Cambria Math" w:hAnsi="Cambria Math"/>
                        <w:i/>
                        <w:szCs w:val="22"/>
                      </w:rPr>
                    </m:ctrlPr>
                  </m:sSubPr>
                  <m:e>
                    <m:r>
                      <w:rPr>
                        <w:rFonts w:ascii="Cambria Math" w:hAnsi="Cambria Math"/>
                        <w:szCs w:val="22"/>
                      </w:rPr>
                      <m:t>d</m:t>
                    </m:r>
                  </m:e>
                  <m:sub>
                    <m:r>
                      <w:rPr>
                        <w:rFonts w:ascii="Cambria Math" w:hAnsi="Cambria Math"/>
                        <w:szCs w:val="22"/>
                      </w:rPr>
                      <m:t>6</m:t>
                    </m:r>
                  </m:sub>
                </m:sSub>
              </m:oMath>
            </m:oMathPara>
          </w:p>
        </w:tc>
        <w:tc>
          <w:tcPr>
            <w:tcW w:w="0" w:type="auto"/>
            <w:shd w:val="clear" w:color="auto" w:fill="DDD9C3" w:themeFill="background2" w:themeFillShade="E6"/>
          </w:tcPr>
          <w:p w:rsidR="00C43D49" w:rsidRPr="00BF516E" w:rsidRDefault="00A23F9A" w:rsidP="00C43D49">
            <w:pPr>
              <w:rPr>
                <w:lang w:val="de-DE"/>
              </w:rPr>
            </w:pPr>
            <m:oMathPara>
              <m:oMath>
                <m:sSub>
                  <m:sSubPr>
                    <m:ctrlPr>
                      <w:rPr>
                        <w:rFonts w:ascii="Cambria Math" w:hAnsi="Cambria Math"/>
                        <w:i/>
                        <w:szCs w:val="22"/>
                      </w:rPr>
                    </m:ctrlPr>
                  </m:sSubPr>
                  <m:e>
                    <m:r>
                      <w:rPr>
                        <w:rFonts w:ascii="Cambria Math" w:hAnsi="Cambria Math"/>
                        <w:szCs w:val="22"/>
                      </w:rPr>
                      <m:t>d</m:t>
                    </m:r>
                  </m:e>
                  <m:sub>
                    <m:r>
                      <w:rPr>
                        <w:rFonts w:ascii="Cambria Math" w:hAnsi="Cambria Math"/>
                        <w:szCs w:val="22"/>
                      </w:rPr>
                      <m:t>7</m:t>
                    </m:r>
                  </m:sub>
                </m:sSub>
              </m:oMath>
            </m:oMathPara>
          </w:p>
        </w:tc>
        <w:tc>
          <w:tcPr>
            <w:tcW w:w="0" w:type="auto"/>
            <w:shd w:val="clear" w:color="auto" w:fill="DDD9C3" w:themeFill="background2" w:themeFillShade="E6"/>
          </w:tcPr>
          <w:p w:rsidR="00C43D49" w:rsidRDefault="00A23F9A" w:rsidP="00593AE9">
            <w:pPr>
              <w:rPr>
                <w:lang w:val="de-DE"/>
              </w:rPr>
            </w:pPr>
            <m:oMath>
              <m:sSub>
                <m:sSubPr>
                  <m:ctrlPr>
                    <w:rPr>
                      <w:rFonts w:ascii="Cambria Math" w:hAnsi="Cambria Math"/>
                      <w:i/>
                    </w:rPr>
                  </m:ctrlPr>
                </m:sSubPr>
                <m:e>
                  <m:r>
                    <w:rPr>
                      <w:rFonts w:ascii="Cambria Math" w:hAnsi="Cambria Math"/>
                    </w:rPr>
                    <m:t>g</m:t>
                  </m:r>
                </m:e>
                <m:sub>
                  <m:r>
                    <m:rPr>
                      <m:sty m:val="p"/>
                    </m:rPr>
                    <w:rPr>
                      <w:rFonts w:ascii="Cambria Math" w:hAnsi="Cambria Math"/>
                    </w:rPr>
                    <m:t>c</m:t>
                  </m:r>
                </m:sub>
              </m:sSub>
            </m:oMath>
            <w:r w:rsidR="00C43D49">
              <w:t xml:space="preserve"> [dB]</w:t>
            </w:r>
          </w:p>
        </w:tc>
        <w:tc>
          <w:tcPr>
            <w:tcW w:w="0" w:type="auto"/>
            <w:shd w:val="clear" w:color="auto" w:fill="DDD9C3" w:themeFill="background2" w:themeFillShade="E6"/>
          </w:tcPr>
          <w:p w:rsidR="00C43D49" w:rsidRDefault="00A23F9A" w:rsidP="00593AE9">
            <w:pPr>
              <w:rPr>
                <w:lang w:val="de-DE"/>
              </w:rPr>
            </w:pPr>
            <m:oMathPara>
              <m:oMath>
                <m:sSub>
                  <m:sSubPr>
                    <m:ctrlPr>
                      <w:rPr>
                        <w:rFonts w:ascii="Cambria Math" w:hAnsi="Cambria Math"/>
                        <w:i/>
                        <w:szCs w:val="22"/>
                      </w:rPr>
                    </m:ctrlPr>
                  </m:sSubPr>
                  <m:e>
                    <m:r>
                      <w:rPr>
                        <w:rFonts w:ascii="Cambria Math" w:hAnsi="Cambria Math"/>
                        <w:szCs w:val="22"/>
                      </w:rPr>
                      <m:t>ε</m:t>
                    </m:r>
                  </m:e>
                  <m:sub>
                    <m:r>
                      <m:rPr>
                        <m:sty m:val="p"/>
                      </m:rPr>
                      <w:rPr>
                        <w:rFonts w:ascii="Cambria Math" w:hAnsi="Cambria Math"/>
                        <w:szCs w:val="22"/>
                      </w:rPr>
                      <m:t>app</m:t>
                    </m:r>
                  </m:sub>
                </m:sSub>
              </m:oMath>
            </m:oMathPara>
          </w:p>
        </w:tc>
      </w:tr>
      <w:tr w:rsidR="00C43D49" w:rsidTr="00963733">
        <w:tc>
          <w:tcPr>
            <w:tcW w:w="0" w:type="auto"/>
          </w:tcPr>
          <w:p w:rsidR="00C43D49" w:rsidRDefault="00C43D49" w:rsidP="007F4202">
            <w:pPr>
              <w:rPr>
                <w:lang w:val="de-DE"/>
              </w:rPr>
            </w:pPr>
            <w:r>
              <w:rPr>
                <w:lang w:val="de-DE"/>
              </w:rPr>
              <w:t>17</w:t>
            </w:r>
          </w:p>
        </w:tc>
        <w:tc>
          <w:tcPr>
            <w:tcW w:w="0" w:type="auto"/>
          </w:tcPr>
          <w:p w:rsidR="00C43D49" w:rsidRDefault="00C43D49" w:rsidP="007F4202">
            <w:pPr>
              <w:rPr>
                <w:lang w:val="de-DE"/>
              </w:rPr>
            </w:pPr>
            <w:r>
              <w:rPr>
                <w:lang w:val="de-DE"/>
              </w:rPr>
              <w:t>23</w:t>
            </w:r>
          </w:p>
        </w:tc>
        <w:tc>
          <w:tcPr>
            <w:tcW w:w="0" w:type="auto"/>
          </w:tcPr>
          <w:p w:rsidR="00C43D49" w:rsidRDefault="00C43D49" w:rsidP="007F4202">
            <w:pPr>
              <w:rPr>
                <w:lang w:val="de-DE"/>
              </w:rPr>
            </w:pPr>
            <w:r>
              <w:rPr>
                <w:lang w:val="de-DE"/>
              </w:rPr>
              <w:t>7</w:t>
            </w:r>
          </w:p>
        </w:tc>
        <w:tc>
          <w:tcPr>
            <w:tcW w:w="0" w:type="auto"/>
          </w:tcPr>
          <w:p w:rsidR="00C43D49" w:rsidRDefault="00C43D49" w:rsidP="007F4202">
            <w:pPr>
              <w:rPr>
                <w:lang w:val="de-DE"/>
              </w:rPr>
            </w:pPr>
            <w:r>
              <w:rPr>
                <w:lang w:val="de-DE"/>
              </w:rPr>
              <w:t>24</w:t>
            </w:r>
          </w:p>
        </w:tc>
        <w:tc>
          <w:tcPr>
            <w:tcW w:w="0" w:type="auto"/>
          </w:tcPr>
          <w:p w:rsidR="00C43D49" w:rsidRDefault="00C43D49" w:rsidP="007F4202">
            <w:pPr>
              <w:rPr>
                <w:lang w:val="de-DE"/>
              </w:rPr>
            </w:pPr>
            <w:r>
              <w:rPr>
                <w:lang w:val="de-DE"/>
              </w:rPr>
              <w:t>20</w:t>
            </w:r>
          </w:p>
        </w:tc>
        <w:tc>
          <w:tcPr>
            <w:tcW w:w="0" w:type="auto"/>
          </w:tcPr>
          <w:p w:rsidR="00C43D49" w:rsidRDefault="00C43D49" w:rsidP="007F4202">
            <w:pPr>
              <w:rPr>
                <w:lang w:val="de-DE"/>
              </w:rPr>
            </w:pPr>
            <w:r>
              <w:rPr>
                <w:lang w:val="de-DE"/>
              </w:rPr>
              <w:t>12</w:t>
            </w:r>
          </w:p>
        </w:tc>
        <w:tc>
          <w:tcPr>
            <w:tcW w:w="0" w:type="auto"/>
          </w:tcPr>
          <w:p w:rsidR="00C43D49" w:rsidRDefault="00C43D49" w:rsidP="007F4202">
            <w:pPr>
              <w:rPr>
                <w:lang w:val="de-DE"/>
              </w:rPr>
            </w:pPr>
            <w:r>
              <w:rPr>
                <w:lang w:val="de-DE"/>
              </w:rPr>
              <w:t>6</w:t>
            </w:r>
          </w:p>
        </w:tc>
        <w:tc>
          <w:tcPr>
            <w:tcW w:w="0" w:type="auto"/>
          </w:tcPr>
          <w:p w:rsidR="00C43D49" w:rsidRDefault="00C43D49" w:rsidP="007F4202">
            <w:pPr>
              <w:rPr>
                <w:lang w:val="de-DE"/>
              </w:rPr>
            </w:pPr>
            <w:r>
              <w:rPr>
                <w:lang w:val="de-DE"/>
              </w:rPr>
              <w:t>81</w:t>
            </w:r>
          </w:p>
        </w:tc>
        <w:tc>
          <w:tcPr>
            <w:tcW w:w="0" w:type="auto"/>
          </w:tcPr>
          <w:p w:rsidR="00C43D49" w:rsidRDefault="00C43D49" w:rsidP="007F4202">
            <w:pPr>
              <w:rPr>
                <w:lang w:val="de-DE"/>
              </w:rPr>
            </w:pPr>
            <w:r>
              <w:rPr>
                <w:lang w:val="de-DE"/>
              </w:rPr>
              <w:t>80</w:t>
            </w:r>
          </w:p>
        </w:tc>
        <w:tc>
          <w:tcPr>
            <w:tcW w:w="0" w:type="auto"/>
          </w:tcPr>
          <w:p w:rsidR="00C43D49" w:rsidRDefault="00C43D49" w:rsidP="007F4202">
            <w:pPr>
              <w:rPr>
                <w:lang w:val="de-DE"/>
              </w:rPr>
            </w:pPr>
            <w:r>
              <w:rPr>
                <w:lang w:val="de-DE"/>
              </w:rPr>
              <w:t>74</w:t>
            </w:r>
          </w:p>
        </w:tc>
        <w:tc>
          <w:tcPr>
            <w:tcW w:w="0" w:type="auto"/>
          </w:tcPr>
          <w:p w:rsidR="00C43D49" w:rsidRDefault="00C43D49" w:rsidP="007F4202">
            <w:pPr>
              <w:rPr>
                <w:lang w:val="de-DE"/>
              </w:rPr>
            </w:pPr>
            <w:r>
              <w:rPr>
                <w:lang w:val="de-DE"/>
              </w:rPr>
              <w:t>67</w:t>
            </w:r>
          </w:p>
        </w:tc>
        <w:tc>
          <w:tcPr>
            <w:tcW w:w="0" w:type="auto"/>
          </w:tcPr>
          <w:p w:rsidR="00C43D49" w:rsidRDefault="00C43D49" w:rsidP="007F4202">
            <w:pPr>
              <w:rPr>
                <w:lang w:val="de-DE"/>
              </w:rPr>
            </w:pPr>
            <w:r>
              <w:rPr>
                <w:lang w:val="de-DE"/>
              </w:rPr>
              <w:t>53</w:t>
            </w:r>
          </w:p>
        </w:tc>
        <w:tc>
          <w:tcPr>
            <w:tcW w:w="0" w:type="auto"/>
          </w:tcPr>
          <w:p w:rsidR="00C43D49" w:rsidRDefault="00C43D49" w:rsidP="007F4202">
            <w:pPr>
              <w:rPr>
                <w:lang w:val="de-DE"/>
              </w:rPr>
            </w:pPr>
            <w:r>
              <w:rPr>
                <w:lang w:val="de-DE"/>
              </w:rPr>
              <w:t>40</w:t>
            </w:r>
          </w:p>
        </w:tc>
        <w:tc>
          <w:tcPr>
            <w:tcW w:w="0" w:type="auto"/>
          </w:tcPr>
          <w:p w:rsidR="00C43D49" w:rsidRDefault="00C43D49" w:rsidP="007F4202">
            <w:pPr>
              <w:rPr>
                <w:lang w:val="de-DE"/>
              </w:rPr>
            </w:pPr>
            <w:r>
              <w:rPr>
                <w:lang w:val="de-DE"/>
              </w:rPr>
              <w:t>23</w:t>
            </w:r>
          </w:p>
        </w:tc>
        <w:tc>
          <w:tcPr>
            <w:tcW w:w="0" w:type="auto"/>
          </w:tcPr>
          <w:p w:rsidR="00C43D49" w:rsidRDefault="00C43D49" w:rsidP="007F4202">
            <w:pPr>
              <w:rPr>
                <w:lang w:val="de-DE"/>
              </w:rPr>
            </w:pPr>
            <w:r>
              <w:rPr>
                <w:lang w:val="de-DE"/>
              </w:rPr>
              <w:t>13</w:t>
            </w:r>
          </w:p>
        </w:tc>
        <w:tc>
          <w:tcPr>
            <w:tcW w:w="0" w:type="auto"/>
            <w:shd w:val="clear" w:color="auto" w:fill="F2F2F2" w:themeFill="background1" w:themeFillShade="F2"/>
          </w:tcPr>
          <w:p w:rsidR="00C43D49" w:rsidRPr="00593AE9" w:rsidRDefault="00C43D49" w:rsidP="00551FAA">
            <w:pPr>
              <w:rPr>
                <w:lang w:val="de-DE"/>
              </w:rPr>
            </w:pPr>
            <m:oMathPara>
              <m:oMath>
                <m:r>
                  <m:rPr>
                    <m:sty m:val="p"/>
                  </m:rPr>
                  <w:rPr>
                    <w:rFonts w:ascii="Cambria Math" w:hAnsi="Cambria Math"/>
                    <w:lang w:val="de-DE"/>
                  </w:rPr>
                  <m:t>9.41</m:t>
                </m:r>
              </m:oMath>
            </m:oMathPara>
          </w:p>
        </w:tc>
        <w:tc>
          <w:tcPr>
            <w:tcW w:w="0" w:type="auto"/>
            <w:shd w:val="clear" w:color="auto" w:fill="F2F2F2" w:themeFill="background1" w:themeFillShade="F2"/>
          </w:tcPr>
          <w:p w:rsidR="00C43D49" w:rsidRDefault="00551FAA" w:rsidP="007F4202">
            <w:pPr>
              <w:rPr>
                <w:lang w:val="de-DE"/>
              </w:rPr>
            </w:pPr>
            <m:oMathPara>
              <m:oMath>
                <m:r>
                  <m:rPr>
                    <m:sty m:val="p"/>
                  </m:rPr>
                  <w:rPr>
                    <w:rFonts w:ascii="Cambria Math" w:hAnsi="Cambria Math"/>
                    <w:lang w:val="de-DE"/>
                  </w:rPr>
                  <m:t>4.786</m:t>
                </m:r>
                <m:sSup>
                  <m:sSupPr>
                    <m:ctrlPr>
                      <w:rPr>
                        <w:rFonts w:ascii="Cambria Math" w:hAnsi="Cambria Math"/>
                        <w:lang w:val="de-DE"/>
                      </w:rPr>
                    </m:ctrlPr>
                  </m:sSupPr>
                  <m:e>
                    <m:r>
                      <m:rPr>
                        <m:sty m:val="p"/>
                      </m:rPr>
                      <w:rPr>
                        <w:rFonts w:ascii="Cambria Math" w:hAnsi="Cambria Math"/>
                        <w:lang w:val="de-DE"/>
                      </w:rPr>
                      <m:t>e</m:t>
                    </m:r>
                  </m:e>
                  <m:sup>
                    <m:r>
                      <w:rPr>
                        <w:rFonts w:ascii="Cambria Math" w:hAnsi="Cambria Math"/>
                        <w:lang w:val="de-DE"/>
                      </w:rPr>
                      <m:t>-4</m:t>
                    </m:r>
                  </m:sup>
                </m:sSup>
              </m:oMath>
            </m:oMathPara>
          </w:p>
        </w:tc>
      </w:tr>
      <w:tr w:rsidR="00C43D49" w:rsidTr="00963733">
        <w:tc>
          <w:tcPr>
            <w:tcW w:w="0" w:type="auto"/>
          </w:tcPr>
          <w:p w:rsidR="00C43D49" w:rsidRDefault="00C43D49" w:rsidP="007F4202">
            <w:pPr>
              <w:rPr>
                <w:lang w:val="de-DE"/>
              </w:rPr>
            </w:pPr>
            <w:r>
              <w:rPr>
                <w:lang w:val="de-DE"/>
              </w:rPr>
              <w:t>1</w:t>
            </w:r>
          </w:p>
        </w:tc>
        <w:tc>
          <w:tcPr>
            <w:tcW w:w="0" w:type="auto"/>
          </w:tcPr>
          <w:p w:rsidR="00C43D49" w:rsidRDefault="00C43D49" w:rsidP="007F4202">
            <w:pPr>
              <w:rPr>
                <w:lang w:val="de-DE"/>
              </w:rPr>
            </w:pPr>
            <w:r>
              <w:rPr>
                <w:lang w:val="de-DE"/>
              </w:rPr>
              <w:t>29</w:t>
            </w:r>
          </w:p>
        </w:tc>
        <w:tc>
          <w:tcPr>
            <w:tcW w:w="0" w:type="auto"/>
          </w:tcPr>
          <w:p w:rsidR="00C43D49" w:rsidRDefault="00C43D49" w:rsidP="007F4202">
            <w:pPr>
              <w:rPr>
                <w:lang w:val="de-DE"/>
              </w:rPr>
            </w:pPr>
            <w:r>
              <w:rPr>
                <w:lang w:val="de-DE"/>
              </w:rPr>
              <w:t>12</w:t>
            </w:r>
          </w:p>
        </w:tc>
        <w:tc>
          <w:tcPr>
            <w:tcW w:w="0" w:type="auto"/>
          </w:tcPr>
          <w:p w:rsidR="00C43D49" w:rsidRDefault="00C43D49" w:rsidP="007F4202">
            <w:pPr>
              <w:rPr>
                <w:lang w:val="de-DE"/>
              </w:rPr>
            </w:pPr>
            <w:r>
              <w:rPr>
                <w:lang w:val="de-DE"/>
              </w:rPr>
              <w:t>25</w:t>
            </w:r>
          </w:p>
        </w:tc>
        <w:tc>
          <w:tcPr>
            <w:tcW w:w="0" w:type="auto"/>
          </w:tcPr>
          <w:p w:rsidR="00C43D49" w:rsidRDefault="00C43D49" w:rsidP="007F4202">
            <w:pPr>
              <w:rPr>
                <w:lang w:val="de-DE"/>
              </w:rPr>
            </w:pPr>
            <w:r>
              <w:rPr>
                <w:lang w:val="de-DE"/>
              </w:rPr>
              <w:t>21</w:t>
            </w:r>
          </w:p>
        </w:tc>
        <w:tc>
          <w:tcPr>
            <w:tcW w:w="0" w:type="auto"/>
          </w:tcPr>
          <w:p w:rsidR="00C43D49" w:rsidRDefault="00C43D49" w:rsidP="007F4202">
            <w:pPr>
              <w:rPr>
                <w:lang w:val="de-DE"/>
              </w:rPr>
            </w:pPr>
            <w:r>
              <w:rPr>
                <w:lang w:val="de-DE"/>
              </w:rPr>
              <w:t>14</w:t>
            </w:r>
          </w:p>
        </w:tc>
        <w:tc>
          <w:tcPr>
            <w:tcW w:w="0" w:type="auto"/>
          </w:tcPr>
          <w:p w:rsidR="00C43D49" w:rsidRDefault="00C43D49" w:rsidP="007F4202">
            <w:pPr>
              <w:rPr>
                <w:lang w:val="de-DE"/>
              </w:rPr>
            </w:pPr>
            <w:r>
              <w:rPr>
                <w:lang w:val="de-DE"/>
              </w:rPr>
              <w:t>5</w:t>
            </w:r>
          </w:p>
        </w:tc>
        <w:tc>
          <w:tcPr>
            <w:tcW w:w="0" w:type="auto"/>
          </w:tcPr>
          <w:p w:rsidR="00C43D49" w:rsidRDefault="00C43D49" w:rsidP="007F4202">
            <w:pPr>
              <w:rPr>
                <w:lang w:val="de-DE"/>
              </w:rPr>
            </w:pPr>
            <w:r>
              <w:rPr>
                <w:lang w:val="de-DE"/>
              </w:rPr>
              <w:t>81</w:t>
            </w:r>
          </w:p>
        </w:tc>
        <w:tc>
          <w:tcPr>
            <w:tcW w:w="0" w:type="auto"/>
          </w:tcPr>
          <w:p w:rsidR="00C43D49" w:rsidRDefault="00C43D49" w:rsidP="007F4202">
            <w:pPr>
              <w:rPr>
                <w:lang w:val="de-DE"/>
              </w:rPr>
            </w:pPr>
            <w:r>
              <w:rPr>
                <w:lang w:val="de-DE"/>
              </w:rPr>
              <w:t>80</w:t>
            </w:r>
          </w:p>
        </w:tc>
        <w:tc>
          <w:tcPr>
            <w:tcW w:w="0" w:type="auto"/>
          </w:tcPr>
          <w:p w:rsidR="00C43D49" w:rsidRDefault="00C43D49" w:rsidP="007F4202">
            <w:pPr>
              <w:rPr>
                <w:lang w:val="de-DE"/>
              </w:rPr>
            </w:pPr>
            <w:r>
              <w:rPr>
                <w:lang w:val="de-DE"/>
              </w:rPr>
              <w:t>74</w:t>
            </w:r>
          </w:p>
        </w:tc>
        <w:tc>
          <w:tcPr>
            <w:tcW w:w="0" w:type="auto"/>
          </w:tcPr>
          <w:p w:rsidR="00C43D49" w:rsidRDefault="00C43D49" w:rsidP="007F4202">
            <w:pPr>
              <w:rPr>
                <w:lang w:val="de-DE"/>
              </w:rPr>
            </w:pPr>
            <w:r>
              <w:rPr>
                <w:lang w:val="de-DE"/>
              </w:rPr>
              <w:t>67</w:t>
            </w:r>
          </w:p>
        </w:tc>
        <w:tc>
          <w:tcPr>
            <w:tcW w:w="0" w:type="auto"/>
          </w:tcPr>
          <w:p w:rsidR="00C43D49" w:rsidRDefault="00C43D49" w:rsidP="007F4202">
            <w:pPr>
              <w:rPr>
                <w:lang w:val="de-DE"/>
              </w:rPr>
            </w:pPr>
            <w:r>
              <w:rPr>
                <w:lang w:val="de-DE"/>
              </w:rPr>
              <w:t>53</w:t>
            </w:r>
          </w:p>
        </w:tc>
        <w:tc>
          <w:tcPr>
            <w:tcW w:w="0" w:type="auto"/>
          </w:tcPr>
          <w:p w:rsidR="00C43D49" w:rsidRDefault="00C43D49" w:rsidP="007F4202">
            <w:pPr>
              <w:rPr>
                <w:lang w:val="de-DE"/>
              </w:rPr>
            </w:pPr>
            <w:r>
              <w:rPr>
                <w:lang w:val="de-DE"/>
              </w:rPr>
              <w:t>40</w:t>
            </w:r>
          </w:p>
        </w:tc>
        <w:tc>
          <w:tcPr>
            <w:tcW w:w="0" w:type="auto"/>
          </w:tcPr>
          <w:p w:rsidR="00C43D49" w:rsidRDefault="00C43D49" w:rsidP="007F4202">
            <w:pPr>
              <w:rPr>
                <w:lang w:val="de-DE"/>
              </w:rPr>
            </w:pPr>
            <w:r>
              <w:rPr>
                <w:lang w:val="de-DE"/>
              </w:rPr>
              <w:t>23</w:t>
            </w:r>
          </w:p>
        </w:tc>
        <w:tc>
          <w:tcPr>
            <w:tcW w:w="0" w:type="auto"/>
          </w:tcPr>
          <w:p w:rsidR="00C43D49" w:rsidRDefault="00C43D49" w:rsidP="007F4202">
            <w:pPr>
              <w:rPr>
                <w:lang w:val="de-DE"/>
              </w:rPr>
            </w:pPr>
            <w:r>
              <w:rPr>
                <w:lang w:val="de-DE"/>
              </w:rPr>
              <w:t>13</w:t>
            </w:r>
          </w:p>
        </w:tc>
        <w:tc>
          <w:tcPr>
            <w:tcW w:w="0" w:type="auto"/>
            <w:shd w:val="clear" w:color="auto" w:fill="F2F2F2" w:themeFill="background1" w:themeFillShade="F2"/>
          </w:tcPr>
          <w:p w:rsidR="00C43D49" w:rsidRPr="00593AE9" w:rsidRDefault="00C43D49" w:rsidP="007F4202">
            <w:pPr>
              <w:rPr>
                <w:lang w:val="de-DE"/>
              </w:rPr>
            </w:pPr>
            <m:oMathPara>
              <m:oMath>
                <m:r>
                  <m:rPr>
                    <m:sty m:val="p"/>
                  </m:rPr>
                  <w:rPr>
                    <w:rFonts w:ascii="Cambria Math" w:hAnsi="Cambria Math"/>
                    <w:lang w:val="de-DE"/>
                  </w:rPr>
                  <m:t>9.44</m:t>
                </m:r>
              </m:oMath>
            </m:oMathPara>
          </w:p>
        </w:tc>
        <w:tc>
          <w:tcPr>
            <w:tcW w:w="0" w:type="auto"/>
            <w:shd w:val="clear" w:color="auto" w:fill="F2F2F2" w:themeFill="background1" w:themeFillShade="F2"/>
          </w:tcPr>
          <w:p w:rsidR="00C43D49" w:rsidRDefault="00C43D49" w:rsidP="007F4202">
            <w:pPr>
              <w:rPr>
                <w:lang w:val="de-DE"/>
              </w:rPr>
            </w:pPr>
            <m:oMathPara>
              <m:oMath>
                <m:r>
                  <m:rPr>
                    <m:sty m:val="p"/>
                  </m:rPr>
                  <w:rPr>
                    <w:rFonts w:ascii="Cambria Math" w:hAnsi="Cambria Math"/>
                    <w:lang w:val="de-DE"/>
                  </w:rPr>
                  <m:t>1.996</m:t>
                </m:r>
                <m:sSup>
                  <m:sSupPr>
                    <m:ctrlPr>
                      <w:rPr>
                        <w:rFonts w:ascii="Cambria Math" w:hAnsi="Cambria Math"/>
                        <w:lang w:val="de-DE"/>
                      </w:rPr>
                    </m:ctrlPr>
                  </m:sSupPr>
                  <m:e>
                    <m:r>
                      <m:rPr>
                        <m:sty m:val="p"/>
                      </m:rPr>
                      <w:rPr>
                        <w:rFonts w:ascii="Cambria Math" w:hAnsi="Cambria Math"/>
                        <w:lang w:val="de-DE"/>
                      </w:rPr>
                      <m:t>e</m:t>
                    </m:r>
                  </m:e>
                  <m:sup>
                    <m:r>
                      <w:rPr>
                        <w:rFonts w:ascii="Cambria Math" w:hAnsi="Cambria Math"/>
                        <w:lang w:val="de-DE"/>
                      </w:rPr>
                      <m:t>-4</m:t>
                    </m:r>
                  </m:sup>
                </m:sSup>
              </m:oMath>
            </m:oMathPara>
          </w:p>
        </w:tc>
      </w:tr>
    </w:tbl>
    <w:p w:rsidR="001C2F29" w:rsidRDefault="00327D5B" w:rsidP="00A408DA">
      <w:pPr>
        <w:pStyle w:val="berschrift1"/>
      </w:pPr>
      <w:r>
        <w:t xml:space="preserve">Applicability to </w:t>
      </w:r>
      <w:r w:rsidR="00A408DA">
        <w:t>Non-Orthogonal Approximations</w:t>
      </w:r>
    </w:p>
    <w:p w:rsidR="00327D5B" w:rsidRDefault="00327D5B" w:rsidP="00A408DA">
      <w:r>
        <w:t>While matrices obeying the aforementioned constraints provide inherently orthogonal matrices, approximations based on the Chen butterfly structure are not necessarily orthogonal. These transforms may be considered close to but not exactly orthogonal.</w:t>
      </w:r>
    </w:p>
    <w:p w:rsidR="00327D5B" w:rsidRDefault="00327D5B" w:rsidP="00A408DA">
      <w:r>
        <w:t xml:space="preserve">Since the proposed criterion relies on the orthogonality of the considered matrices, it cannot be applied for non-orthogonal approximations. </w:t>
      </w:r>
    </w:p>
    <w:p w:rsidR="00CF0178" w:rsidRDefault="00CF0178" w:rsidP="00A408DA">
      <w:r>
        <w:t>If the orthogonality condition is satisfied, the approximations can be transferred into a matrix representation and the proposed criterion can be used.</w:t>
      </w:r>
    </w:p>
    <w:p w:rsidR="00A408DA" w:rsidRDefault="00A408DA" w:rsidP="00A408DA">
      <w:pPr>
        <w:pStyle w:val="berschrift1"/>
      </w:pPr>
      <w:r>
        <w:t xml:space="preserve">Conclusions </w:t>
      </w:r>
    </w:p>
    <w:p w:rsidR="00764019" w:rsidRDefault="00764019" w:rsidP="00764019">
      <w:r>
        <w:t>An evaluation criterion for orthogonal integer approximations of the DCT matrix based on the MSE has been presented. Th</w:t>
      </w:r>
      <w:r w:rsidR="00A83BC8">
        <w:t>is approximation error</w:t>
      </w:r>
      <w:r>
        <w:t xml:space="preserve"> measure has been proposed </w:t>
      </w:r>
      <w:r w:rsidR="00A83BC8">
        <w:t>in literature</w:t>
      </w:r>
      <w:r>
        <w:t xml:space="preserve"> by de </w:t>
      </w:r>
      <w:proofErr w:type="spellStart"/>
      <w:r>
        <w:t>Queiroz</w:t>
      </w:r>
      <w:proofErr w:type="spellEnd"/>
      <w:r>
        <w:t xml:space="preserve">. In combination with the well-known transform coding gain it can be considered as a suitable tool for the assessment and comparison of different integer DCT approximations. </w:t>
      </w:r>
    </w:p>
    <w:p w:rsidR="00642F12" w:rsidRDefault="00A83BC8" w:rsidP="00764019">
      <w:r>
        <w:t xml:space="preserve">The approximation error gives an indication of the proximity of the transformed signal to the one transformed by the DCT. It thereby provides some confirmation that the deviation from the visual reconstruction quality </w:t>
      </w:r>
      <w:r w:rsidR="00BC0033">
        <w:t xml:space="preserve">of the DCT may be limited. Careful visual assessment of the reconstruction quality appears advisable nonetheless. </w:t>
      </w:r>
    </w:p>
    <w:p w:rsidR="00764019" w:rsidRPr="00764019" w:rsidRDefault="00BC0033" w:rsidP="00764019">
      <w:r>
        <w:t xml:space="preserve">It should be noted that a weak approximation quality may indicate </w:t>
      </w:r>
      <w:r w:rsidR="00D45D8D">
        <w:t>issues with the reconstruction quality. These issues may be difficult to mitigate in subsequent filtering processes.</w:t>
      </w:r>
    </w:p>
    <w:p w:rsidR="001F2594" w:rsidRDefault="001C2F29" w:rsidP="001C2F29">
      <w:pPr>
        <w:pStyle w:val="berschrift1"/>
      </w:pPr>
      <w:r>
        <w:t>References</w:t>
      </w:r>
    </w:p>
    <w:p w:rsidR="001C2F29" w:rsidRDefault="001C2F29" w:rsidP="001C2F29">
      <w:pPr>
        <w:numPr>
          <w:ilvl w:val="0"/>
          <w:numId w:val="11"/>
        </w:numPr>
        <w:tabs>
          <w:tab w:val="clear" w:pos="360"/>
          <w:tab w:val="clear" w:pos="720"/>
          <w:tab w:val="clear" w:pos="1080"/>
          <w:tab w:val="clear" w:pos="1440"/>
        </w:tabs>
        <w:spacing w:before="0"/>
        <w:jc w:val="both"/>
        <w:rPr>
          <w:szCs w:val="22"/>
        </w:rPr>
      </w:pPr>
      <w:r>
        <w:rPr>
          <w:szCs w:val="22"/>
        </w:rPr>
        <w:t xml:space="preserve">R.L. de </w:t>
      </w:r>
      <w:proofErr w:type="spellStart"/>
      <w:r>
        <w:rPr>
          <w:szCs w:val="22"/>
        </w:rPr>
        <w:t>Queiroz</w:t>
      </w:r>
      <w:proofErr w:type="spellEnd"/>
      <w:r>
        <w:rPr>
          <w:szCs w:val="22"/>
        </w:rPr>
        <w:t>, “On Unitary Transform Approximations,” IEEE Signal Processing Letters, vol. 5, no. 2, pp. 46–47, Feb. 1998.</w:t>
      </w:r>
    </w:p>
    <w:p w:rsidR="000715B7" w:rsidRDefault="000715B7" w:rsidP="000715B7">
      <w:pPr>
        <w:numPr>
          <w:ilvl w:val="0"/>
          <w:numId w:val="11"/>
        </w:numPr>
        <w:tabs>
          <w:tab w:val="clear" w:pos="360"/>
          <w:tab w:val="clear" w:pos="720"/>
          <w:tab w:val="clear" w:pos="1080"/>
          <w:tab w:val="clear" w:pos="1440"/>
        </w:tabs>
        <w:spacing w:before="0"/>
        <w:jc w:val="both"/>
        <w:rPr>
          <w:szCs w:val="22"/>
        </w:rPr>
      </w:pPr>
      <w:r w:rsidRPr="000715B7">
        <w:rPr>
          <w:szCs w:val="22"/>
        </w:rPr>
        <w:t>M. Wien, C. Mayer, and J.-R. Ohm, “Integer transforms for H.26L using adaptive block transforms,” Doc. Q15-K-24, ITU-T SG16/Q15 VCEG, Portland, OR, USA, 11th meeting, Aug. 2000</w:t>
      </w:r>
      <w:r>
        <w:rPr>
          <w:szCs w:val="22"/>
        </w:rPr>
        <w:t>.</w:t>
      </w:r>
    </w:p>
    <w:p w:rsidR="000715B7" w:rsidRDefault="000715B7" w:rsidP="000715B7">
      <w:pPr>
        <w:numPr>
          <w:ilvl w:val="0"/>
          <w:numId w:val="11"/>
        </w:numPr>
        <w:tabs>
          <w:tab w:val="clear" w:pos="360"/>
          <w:tab w:val="clear" w:pos="720"/>
          <w:tab w:val="clear" w:pos="1080"/>
          <w:tab w:val="clear" w:pos="1440"/>
        </w:tabs>
        <w:spacing w:before="0"/>
        <w:jc w:val="both"/>
        <w:rPr>
          <w:szCs w:val="22"/>
        </w:rPr>
      </w:pPr>
      <w:r w:rsidRPr="000715B7">
        <w:rPr>
          <w:szCs w:val="22"/>
        </w:rPr>
        <w:t xml:space="preserve">M. Wien and S. Sun, “ICT comparison for adaptive block transforms,” Doc. VCEG-L12, ITU-T SG16/Q6 VCEG, </w:t>
      </w:r>
      <w:proofErr w:type="spellStart"/>
      <w:r w:rsidRPr="000715B7">
        <w:rPr>
          <w:szCs w:val="22"/>
        </w:rPr>
        <w:t>Eibsee</w:t>
      </w:r>
      <w:proofErr w:type="spellEnd"/>
      <w:r w:rsidRPr="000715B7">
        <w:rPr>
          <w:szCs w:val="22"/>
        </w:rPr>
        <w:t>, Germany, 12th meeting, Jan. 2001</w:t>
      </w:r>
      <w:r>
        <w:rPr>
          <w:szCs w:val="22"/>
        </w:rPr>
        <w:t>.</w:t>
      </w:r>
    </w:p>
    <w:p w:rsidR="000715B7" w:rsidRDefault="000715B7" w:rsidP="000715B7">
      <w:pPr>
        <w:numPr>
          <w:ilvl w:val="0"/>
          <w:numId w:val="11"/>
        </w:numPr>
        <w:tabs>
          <w:tab w:val="clear" w:pos="360"/>
          <w:tab w:val="clear" w:pos="720"/>
          <w:tab w:val="clear" w:pos="1080"/>
          <w:tab w:val="clear" w:pos="1440"/>
        </w:tabs>
        <w:spacing w:before="0"/>
        <w:jc w:val="both"/>
        <w:rPr>
          <w:szCs w:val="22"/>
        </w:rPr>
      </w:pPr>
      <w:r w:rsidRPr="000715B7">
        <w:rPr>
          <w:szCs w:val="22"/>
        </w:rPr>
        <w:t xml:space="preserve">M. Wien and A. </w:t>
      </w:r>
      <w:proofErr w:type="spellStart"/>
      <w:r w:rsidRPr="000715B7">
        <w:rPr>
          <w:szCs w:val="22"/>
        </w:rPr>
        <w:t>Dahlhoff</w:t>
      </w:r>
      <w:proofErr w:type="spellEnd"/>
      <w:r w:rsidRPr="000715B7">
        <w:rPr>
          <w:szCs w:val="22"/>
        </w:rPr>
        <w:t>, “16 bit adaptive block size transforms,” Doc. JVT-C107, Joint Video Team (JVT) of ISO/IEC MPEG &amp; ITU-T VCEG, Fairfax, VA, USA, 3rd Meeting, May 2002.</w:t>
      </w:r>
    </w:p>
    <w:p w:rsidR="001C2F29" w:rsidRPr="001C2F29" w:rsidRDefault="001C2F29" w:rsidP="001C2F29"/>
    <w:p w:rsidR="001F2594" w:rsidRPr="002B191D" w:rsidRDefault="001F2594" w:rsidP="00E11923">
      <w:pPr>
        <w:pStyle w:val="berschrift1"/>
      </w:pPr>
      <w:r w:rsidRPr="00E11923">
        <w:lastRenderedPageBreak/>
        <w:t>Patent</w:t>
      </w:r>
      <w:r w:rsidRPr="002B191D">
        <w:t xml:space="preserve"> rights declaration</w:t>
      </w:r>
      <w:r w:rsidR="00B94B06" w:rsidRPr="002B191D">
        <w:t>(s)</w:t>
      </w:r>
    </w:p>
    <w:p w:rsidR="001F2594" w:rsidRDefault="00B85196" w:rsidP="009234A5">
      <w:pPr>
        <w:jc w:val="both"/>
        <w:rPr>
          <w:szCs w:val="22"/>
        </w:rPr>
      </w:pPr>
      <w:r>
        <w:rPr>
          <w:b/>
          <w:szCs w:val="22"/>
        </w:rPr>
        <w:t xml:space="preserve">RWTH Aachen University </w:t>
      </w:r>
      <w:r w:rsidR="001F2594" w:rsidRPr="00A01439">
        <w:rPr>
          <w:b/>
          <w:szCs w:val="22"/>
        </w:rPr>
        <w:t xml:space="preserve">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Pr="009234A5" w:rsidRDefault="000E00F3" w:rsidP="009234A5">
      <w:pPr>
        <w:jc w:val="both"/>
        <w:rPr>
          <w:szCs w:val="22"/>
        </w:rPr>
      </w:pPr>
    </w:p>
    <w:p w:rsidR="007F1F8B" w:rsidRPr="009234A5" w:rsidRDefault="007F1F8B" w:rsidP="009234A5">
      <w:pPr>
        <w:jc w:val="both"/>
        <w:rPr>
          <w:szCs w:val="22"/>
        </w:rPr>
      </w:pPr>
    </w:p>
    <w:sectPr w:rsidR="007F1F8B" w:rsidRPr="009234A5"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F9A" w:rsidRDefault="00A23F9A">
      <w:r>
        <w:separator/>
      </w:r>
    </w:p>
  </w:endnote>
  <w:endnote w:type="continuationSeparator" w:id="0">
    <w:p w:rsidR="00A23F9A" w:rsidRDefault="00A2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AE9" w:rsidRDefault="00593AE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7B6F1A">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0715B7">
      <w:rPr>
        <w:rStyle w:val="Seitenzahl"/>
        <w:noProof/>
      </w:rPr>
      <w:t>2011-03-11</w:t>
    </w:r>
    <w:r>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F9A" w:rsidRDefault="00A23F9A">
      <w:r>
        <w:separator/>
      </w:r>
    </w:p>
  </w:footnote>
  <w:footnote w:type="continuationSeparator" w:id="0">
    <w:p w:rsidR="00A23F9A" w:rsidRDefault="00A23F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953AD5"/>
    <w:multiLevelType w:val="hybridMultilevel"/>
    <w:tmpl w:val="2048B9C0"/>
    <w:lvl w:ilvl="0" w:tplc="4EA22B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5">
    <w:nsid w:val="26292F69"/>
    <w:multiLevelType w:val="hybridMultilevel"/>
    <w:tmpl w:val="3D624080"/>
    <w:lvl w:ilvl="0" w:tplc="8A0467D4">
      <w:start w:val="1"/>
      <w:numFmt w:val="decimal"/>
      <w:lvlText w:val="[%1]"/>
      <w:lvlJc w:val="left"/>
      <w:pPr>
        <w:ind w:left="360" w:hanging="360"/>
      </w:pPr>
      <w:rPr>
        <w:rFonts w:hint="default"/>
      </w:rPr>
    </w:lvl>
    <w:lvl w:ilvl="1" w:tplc="00190407" w:tentative="1">
      <w:start w:val="1"/>
      <w:numFmt w:val="lowerLetter"/>
      <w:lvlText w:val="%2."/>
      <w:lvlJc w:val="left"/>
      <w:pPr>
        <w:ind w:left="1080" w:hanging="360"/>
      </w:pPr>
    </w:lvl>
    <w:lvl w:ilvl="2" w:tplc="001B0407" w:tentative="1">
      <w:start w:val="1"/>
      <w:numFmt w:val="lowerRoman"/>
      <w:lvlText w:val="%3."/>
      <w:lvlJc w:val="right"/>
      <w:pPr>
        <w:ind w:left="1800" w:hanging="180"/>
      </w:pPr>
    </w:lvl>
    <w:lvl w:ilvl="3" w:tplc="000F0407" w:tentative="1">
      <w:start w:val="1"/>
      <w:numFmt w:val="decimal"/>
      <w:lvlText w:val="%4."/>
      <w:lvlJc w:val="left"/>
      <w:pPr>
        <w:ind w:left="2520" w:hanging="360"/>
      </w:pPr>
    </w:lvl>
    <w:lvl w:ilvl="4" w:tplc="00190407" w:tentative="1">
      <w:start w:val="1"/>
      <w:numFmt w:val="lowerLetter"/>
      <w:lvlText w:val="%5."/>
      <w:lvlJc w:val="left"/>
      <w:pPr>
        <w:ind w:left="3240" w:hanging="360"/>
      </w:pPr>
    </w:lvl>
    <w:lvl w:ilvl="5" w:tplc="001B0407" w:tentative="1">
      <w:start w:val="1"/>
      <w:numFmt w:val="lowerRoman"/>
      <w:lvlText w:val="%6."/>
      <w:lvlJc w:val="right"/>
      <w:pPr>
        <w:ind w:left="3960" w:hanging="180"/>
      </w:pPr>
    </w:lvl>
    <w:lvl w:ilvl="6" w:tplc="000F0407" w:tentative="1">
      <w:start w:val="1"/>
      <w:numFmt w:val="decimal"/>
      <w:lvlText w:val="%7."/>
      <w:lvlJc w:val="left"/>
      <w:pPr>
        <w:ind w:left="4680" w:hanging="360"/>
      </w:pPr>
    </w:lvl>
    <w:lvl w:ilvl="7" w:tplc="00190407" w:tentative="1">
      <w:start w:val="1"/>
      <w:numFmt w:val="lowerLetter"/>
      <w:lvlText w:val="%8."/>
      <w:lvlJc w:val="left"/>
      <w:pPr>
        <w:ind w:left="5400" w:hanging="360"/>
      </w:pPr>
    </w:lvl>
    <w:lvl w:ilvl="8" w:tplc="001B0407" w:tentative="1">
      <w:start w:val="1"/>
      <w:numFmt w:val="lowerRoman"/>
      <w:lvlText w:val="%9."/>
      <w:lvlJc w:val="right"/>
      <w:pPr>
        <w:ind w:left="612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15B7"/>
    <w:rsid w:val="0007614F"/>
    <w:rsid w:val="00081F5E"/>
    <w:rsid w:val="000B1C6B"/>
    <w:rsid w:val="000C09AC"/>
    <w:rsid w:val="000E00F3"/>
    <w:rsid w:val="000F158C"/>
    <w:rsid w:val="000F1B9A"/>
    <w:rsid w:val="00102187"/>
    <w:rsid w:val="00114A57"/>
    <w:rsid w:val="0012204B"/>
    <w:rsid w:val="00124E38"/>
    <w:rsid w:val="0012580B"/>
    <w:rsid w:val="0013526E"/>
    <w:rsid w:val="00171371"/>
    <w:rsid w:val="00175A24"/>
    <w:rsid w:val="00187E58"/>
    <w:rsid w:val="001A297E"/>
    <w:rsid w:val="001A368E"/>
    <w:rsid w:val="001A7329"/>
    <w:rsid w:val="001B4E28"/>
    <w:rsid w:val="001C2F29"/>
    <w:rsid w:val="001C3525"/>
    <w:rsid w:val="001D1BD2"/>
    <w:rsid w:val="001E02BE"/>
    <w:rsid w:val="001E3B37"/>
    <w:rsid w:val="001F09D1"/>
    <w:rsid w:val="001F2594"/>
    <w:rsid w:val="001F7EAF"/>
    <w:rsid w:val="00206460"/>
    <w:rsid w:val="002069B4"/>
    <w:rsid w:val="00213877"/>
    <w:rsid w:val="00215DFC"/>
    <w:rsid w:val="002212DF"/>
    <w:rsid w:val="00227BA7"/>
    <w:rsid w:val="00263398"/>
    <w:rsid w:val="00275BCF"/>
    <w:rsid w:val="00292257"/>
    <w:rsid w:val="002A54E0"/>
    <w:rsid w:val="002B1595"/>
    <w:rsid w:val="002B191D"/>
    <w:rsid w:val="002D0AF6"/>
    <w:rsid w:val="002F164D"/>
    <w:rsid w:val="00306206"/>
    <w:rsid w:val="00317D85"/>
    <w:rsid w:val="00327C56"/>
    <w:rsid w:val="00327D5B"/>
    <w:rsid w:val="003315A1"/>
    <w:rsid w:val="0033309D"/>
    <w:rsid w:val="003373EC"/>
    <w:rsid w:val="003706CC"/>
    <w:rsid w:val="003A2D8E"/>
    <w:rsid w:val="003B05D0"/>
    <w:rsid w:val="003C20E4"/>
    <w:rsid w:val="003E6F90"/>
    <w:rsid w:val="003F5D0F"/>
    <w:rsid w:val="00414101"/>
    <w:rsid w:val="00433DDB"/>
    <w:rsid w:val="00437619"/>
    <w:rsid w:val="004916BD"/>
    <w:rsid w:val="004925EB"/>
    <w:rsid w:val="004A2A63"/>
    <w:rsid w:val="004B210C"/>
    <w:rsid w:val="004C36F6"/>
    <w:rsid w:val="004D405F"/>
    <w:rsid w:val="004E4F4F"/>
    <w:rsid w:val="004E6789"/>
    <w:rsid w:val="004F61E3"/>
    <w:rsid w:val="0051015C"/>
    <w:rsid w:val="00531AE9"/>
    <w:rsid w:val="00551FAA"/>
    <w:rsid w:val="00567EC7"/>
    <w:rsid w:val="00570013"/>
    <w:rsid w:val="005714BE"/>
    <w:rsid w:val="00593AE9"/>
    <w:rsid w:val="005A33A1"/>
    <w:rsid w:val="005C385F"/>
    <w:rsid w:val="005F6F1B"/>
    <w:rsid w:val="00624B33"/>
    <w:rsid w:val="00630AA2"/>
    <w:rsid w:val="00642F12"/>
    <w:rsid w:val="00646707"/>
    <w:rsid w:val="00662E58"/>
    <w:rsid w:val="00664DCF"/>
    <w:rsid w:val="006B39DD"/>
    <w:rsid w:val="006C5D39"/>
    <w:rsid w:val="006E2810"/>
    <w:rsid w:val="006E5417"/>
    <w:rsid w:val="00712F60"/>
    <w:rsid w:val="00720E3B"/>
    <w:rsid w:val="00745F6B"/>
    <w:rsid w:val="0075585E"/>
    <w:rsid w:val="00764019"/>
    <w:rsid w:val="007768FF"/>
    <w:rsid w:val="007824D3"/>
    <w:rsid w:val="00791994"/>
    <w:rsid w:val="00796EE3"/>
    <w:rsid w:val="007A7D29"/>
    <w:rsid w:val="007B6F1A"/>
    <w:rsid w:val="007E22EC"/>
    <w:rsid w:val="007F1F8B"/>
    <w:rsid w:val="008206C8"/>
    <w:rsid w:val="00874A6C"/>
    <w:rsid w:val="00876C65"/>
    <w:rsid w:val="008A4B4C"/>
    <w:rsid w:val="008C239F"/>
    <w:rsid w:val="008E480C"/>
    <w:rsid w:val="00907757"/>
    <w:rsid w:val="009212B0"/>
    <w:rsid w:val="009234A5"/>
    <w:rsid w:val="009336F7"/>
    <w:rsid w:val="009374A7"/>
    <w:rsid w:val="00963733"/>
    <w:rsid w:val="0098551D"/>
    <w:rsid w:val="00992AE8"/>
    <w:rsid w:val="0099518F"/>
    <w:rsid w:val="009A523D"/>
    <w:rsid w:val="009F496B"/>
    <w:rsid w:val="00A01439"/>
    <w:rsid w:val="00A02E61"/>
    <w:rsid w:val="00A05CFF"/>
    <w:rsid w:val="00A23F9A"/>
    <w:rsid w:val="00A408DA"/>
    <w:rsid w:val="00A56B97"/>
    <w:rsid w:val="00A6093D"/>
    <w:rsid w:val="00A76A6D"/>
    <w:rsid w:val="00A83253"/>
    <w:rsid w:val="00A83BC8"/>
    <w:rsid w:val="00AA6E84"/>
    <w:rsid w:val="00AE341B"/>
    <w:rsid w:val="00B07CA7"/>
    <w:rsid w:val="00B1279A"/>
    <w:rsid w:val="00B5222E"/>
    <w:rsid w:val="00B61C96"/>
    <w:rsid w:val="00B62016"/>
    <w:rsid w:val="00B73A2A"/>
    <w:rsid w:val="00B85196"/>
    <w:rsid w:val="00B92A3F"/>
    <w:rsid w:val="00B94B06"/>
    <w:rsid w:val="00B94C28"/>
    <w:rsid w:val="00B96DE2"/>
    <w:rsid w:val="00BC0033"/>
    <w:rsid w:val="00BC10BA"/>
    <w:rsid w:val="00BC5AFD"/>
    <w:rsid w:val="00BC7634"/>
    <w:rsid w:val="00C04F43"/>
    <w:rsid w:val="00C0609D"/>
    <w:rsid w:val="00C115AB"/>
    <w:rsid w:val="00C25360"/>
    <w:rsid w:val="00C25DC8"/>
    <w:rsid w:val="00C30249"/>
    <w:rsid w:val="00C43D49"/>
    <w:rsid w:val="00C606C9"/>
    <w:rsid w:val="00C713FC"/>
    <w:rsid w:val="00C80C57"/>
    <w:rsid w:val="00C90650"/>
    <w:rsid w:val="00C9181A"/>
    <w:rsid w:val="00C97D78"/>
    <w:rsid w:val="00CC5A42"/>
    <w:rsid w:val="00CD0EAB"/>
    <w:rsid w:val="00CF0178"/>
    <w:rsid w:val="00CF34DB"/>
    <w:rsid w:val="00CF558F"/>
    <w:rsid w:val="00D0712E"/>
    <w:rsid w:val="00D073E2"/>
    <w:rsid w:val="00D446EC"/>
    <w:rsid w:val="00D45D8D"/>
    <w:rsid w:val="00D51BF0"/>
    <w:rsid w:val="00D55942"/>
    <w:rsid w:val="00D602AA"/>
    <w:rsid w:val="00D807BF"/>
    <w:rsid w:val="00D819D2"/>
    <w:rsid w:val="00D82892"/>
    <w:rsid w:val="00D90190"/>
    <w:rsid w:val="00DA7887"/>
    <w:rsid w:val="00DB2C26"/>
    <w:rsid w:val="00DB5724"/>
    <w:rsid w:val="00DE6B43"/>
    <w:rsid w:val="00E11923"/>
    <w:rsid w:val="00E1354F"/>
    <w:rsid w:val="00E262D4"/>
    <w:rsid w:val="00E36250"/>
    <w:rsid w:val="00E54511"/>
    <w:rsid w:val="00E61DAC"/>
    <w:rsid w:val="00E7567D"/>
    <w:rsid w:val="00E75FE3"/>
    <w:rsid w:val="00E81C8A"/>
    <w:rsid w:val="00EB7AB1"/>
    <w:rsid w:val="00EF48CC"/>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ch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ch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ch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ch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ch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ch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ch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ch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Hyper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chn">
    <w:name w:val="Überschrift 2 Zchn"/>
    <w:link w:val="berschrift2"/>
    <w:rsid w:val="00E11923"/>
    <w:rPr>
      <w:b/>
      <w:bCs/>
      <w:i/>
      <w:iCs/>
      <w:sz w:val="28"/>
      <w:szCs w:val="28"/>
      <w:lang w:eastAsia="en-US"/>
    </w:rPr>
  </w:style>
  <w:style w:type="character" w:customStyle="1" w:styleId="berschrift3Zchn">
    <w:name w:val="Überschrift 3 Zchn"/>
    <w:link w:val="berschrift3"/>
    <w:rsid w:val="002B191D"/>
    <w:rPr>
      <w:b/>
      <w:bCs/>
      <w:sz w:val="26"/>
      <w:szCs w:val="26"/>
      <w:lang w:eastAsia="en-US"/>
    </w:rPr>
  </w:style>
  <w:style w:type="character" w:customStyle="1" w:styleId="berschrift4Zchn">
    <w:name w:val="Überschrift 4 Zchn"/>
    <w:link w:val="berschrift4"/>
    <w:rsid w:val="000E00F3"/>
    <w:rPr>
      <w:b/>
      <w:bCs/>
      <w:sz w:val="28"/>
      <w:szCs w:val="28"/>
      <w:lang w:eastAsia="en-US"/>
    </w:rPr>
  </w:style>
  <w:style w:type="character" w:customStyle="1" w:styleId="berschrift5Zchn">
    <w:name w:val="Überschrift 5 Zchn"/>
    <w:link w:val="berschrift5"/>
    <w:rsid w:val="000E00F3"/>
    <w:rPr>
      <w:b/>
      <w:bCs/>
      <w:i/>
      <w:iCs/>
      <w:sz w:val="26"/>
      <w:szCs w:val="26"/>
      <w:lang w:eastAsia="en-US"/>
    </w:rPr>
  </w:style>
  <w:style w:type="character" w:customStyle="1" w:styleId="berschrift6Zchn">
    <w:name w:val="Überschrift 6 Zchn"/>
    <w:link w:val="berschrift6"/>
    <w:rsid w:val="000E00F3"/>
    <w:rPr>
      <w:b/>
      <w:bCs/>
      <w:sz w:val="22"/>
      <w:szCs w:val="22"/>
      <w:lang w:eastAsia="en-US"/>
    </w:rPr>
  </w:style>
  <w:style w:type="character" w:customStyle="1" w:styleId="berschrift7Zchn">
    <w:name w:val="Überschrift 7 Zchn"/>
    <w:link w:val="berschrift7"/>
    <w:rsid w:val="000E00F3"/>
    <w:rPr>
      <w:sz w:val="24"/>
      <w:szCs w:val="24"/>
      <w:lang w:eastAsia="en-US"/>
    </w:rPr>
  </w:style>
  <w:style w:type="character" w:customStyle="1" w:styleId="berschrift8Zchn">
    <w:name w:val="Überschrift 8 Zchn"/>
    <w:link w:val="berschrift8"/>
    <w:rsid w:val="000E00F3"/>
    <w:rPr>
      <w:i/>
      <w:iCs/>
      <w:sz w:val="24"/>
      <w:szCs w:val="24"/>
      <w:lang w:eastAsia="en-US"/>
    </w:rPr>
  </w:style>
  <w:style w:type="character" w:customStyle="1" w:styleId="berschrift9Zchn">
    <w:name w:val="Überschrift 9 Zchn"/>
    <w:link w:val="berschrift9"/>
    <w:rsid w:val="000E00F3"/>
    <w:rPr>
      <w:b/>
      <w:sz w:val="22"/>
      <w:szCs w:val="22"/>
      <w:lang w:eastAsia="en-US"/>
    </w:rPr>
  </w:style>
  <w:style w:type="character" w:styleId="BesuchterHyp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Endnotentext">
    <w:name w:val="endnote text"/>
    <w:basedOn w:val="Standard"/>
    <w:link w:val="EndnotentextZchn"/>
    <w:rsid w:val="001C2F29"/>
    <w:rPr>
      <w:sz w:val="20"/>
    </w:rPr>
  </w:style>
  <w:style w:type="character" w:customStyle="1" w:styleId="EndnotentextZchn">
    <w:name w:val="Endnotentext Zchn"/>
    <w:basedOn w:val="Absatz-Standardschriftart"/>
    <w:link w:val="Endnotentext"/>
    <w:rsid w:val="001C2F29"/>
    <w:rPr>
      <w:lang w:val="en-US" w:eastAsia="en-US"/>
    </w:rPr>
  </w:style>
  <w:style w:type="character" w:styleId="Endnotenzeichen">
    <w:name w:val="endnote reference"/>
    <w:basedOn w:val="Absatz-Standardschriftart"/>
    <w:rsid w:val="001C2F29"/>
    <w:rPr>
      <w:vertAlign w:val="superscript"/>
    </w:rPr>
  </w:style>
  <w:style w:type="character" w:styleId="Platzhaltertext">
    <w:name w:val="Placeholder Text"/>
    <w:basedOn w:val="Absatz-Standardschriftart"/>
    <w:uiPriority w:val="99"/>
    <w:semiHidden/>
    <w:rsid w:val="00D0712E"/>
    <w:rPr>
      <w:color w:val="808080"/>
    </w:rPr>
  </w:style>
  <w:style w:type="paragraph" w:styleId="Listenabsatz">
    <w:name w:val="List Paragraph"/>
    <w:basedOn w:val="Standard"/>
    <w:uiPriority w:val="34"/>
    <w:qFormat/>
    <w:rsid w:val="00DB5724"/>
    <w:pPr>
      <w:ind w:left="720"/>
      <w:contextualSpacing/>
    </w:pPr>
  </w:style>
  <w:style w:type="table" w:styleId="Tabellenraster">
    <w:name w:val="Table Grid"/>
    <w:basedOn w:val="NormaleTabelle"/>
    <w:rsid w:val="004C3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ch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ch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ch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ch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ch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ch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ch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ch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Hyper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chn">
    <w:name w:val="Überschrift 2 Zchn"/>
    <w:link w:val="berschrift2"/>
    <w:rsid w:val="00E11923"/>
    <w:rPr>
      <w:b/>
      <w:bCs/>
      <w:i/>
      <w:iCs/>
      <w:sz w:val="28"/>
      <w:szCs w:val="28"/>
      <w:lang w:eastAsia="en-US"/>
    </w:rPr>
  </w:style>
  <w:style w:type="character" w:customStyle="1" w:styleId="berschrift3Zchn">
    <w:name w:val="Überschrift 3 Zchn"/>
    <w:link w:val="berschrift3"/>
    <w:rsid w:val="002B191D"/>
    <w:rPr>
      <w:b/>
      <w:bCs/>
      <w:sz w:val="26"/>
      <w:szCs w:val="26"/>
      <w:lang w:eastAsia="en-US"/>
    </w:rPr>
  </w:style>
  <w:style w:type="character" w:customStyle="1" w:styleId="berschrift4Zchn">
    <w:name w:val="Überschrift 4 Zchn"/>
    <w:link w:val="berschrift4"/>
    <w:rsid w:val="000E00F3"/>
    <w:rPr>
      <w:b/>
      <w:bCs/>
      <w:sz w:val="28"/>
      <w:szCs w:val="28"/>
      <w:lang w:eastAsia="en-US"/>
    </w:rPr>
  </w:style>
  <w:style w:type="character" w:customStyle="1" w:styleId="berschrift5Zchn">
    <w:name w:val="Überschrift 5 Zchn"/>
    <w:link w:val="berschrift5"/>
    <w:rsid w:val="000E00F3"/>
    <w:rPr>
      <w:b/>
      <w:bCs/>
      <w:i/>
      <w:iCs/>
      <w:sz w:val="26"/>
      <w:szCs w:val="26"/>
      <w:lang w:eastAsia="en-US"/>
    </w:rPr>
  </w:style>
  <w:style w:type="character" w:customStyle="1" w:styleId="berschrift6Zchn">
    <w:name w:val="Überschrift 6 Zchn"/>
    <w:link w:val="berschrift6"/>
    <w:rsid w:val="000E00F3"/>
    <w:rPr>
      <w:b/>
      <w:bCs/>
      <w:sz w:val="22"/>
      <w:szCs w:val="22"/>
      <w:lang w:eastAsia="en-US"/>
    </w:rPr>
  </w:style>
  <w:style w:type="character" w:customStyle="1" w:styleId="berschrift7Zchn">
    <w:name w:val="Überschrift 7 Zchn"/>
    <w:link w:val="berschrift7"/>
    <w:rsid w:val="000E00F3"/>
    <w:rPr>
      <w:sz w:val="24"/>
      <w:szCs w:val="24"/>
      <w:lang w:eastAsia="en-US"/>
    </w:rPr>
  </w:style>
  <w:style w:type="character" w:customStyle="1" w:styleId="berschrift8Zchn">
    <w:name w:val="Überschrift 8 Zchn"/>
    <w:link w:val="berschrift8"/>
    <w:rsid w:val="000E00F3"/>
    <w:rPr>
      <w:i/>
      <w:iCs/>
      <w:sz w:val="24"/>
      <w:szCs w:val="24"/>
      <w:lang w:eastAsia="en-US"/>
    </w:rPr>
  </w:style>
  <w:style w:type="character" w:customStyle="1" w:styleId="berschrift9Zchn">
    <w:name w:val="Überschrift 9 Zchn"/>
    <w:link w:val="berschrift9"/>
    <w:rsid w:val="000E00F3"/>
    <w:rPr>
      <w:b/>
      <w:sz w:val="22"/>
      <w:szCs w:val="22"/>
      <w:lang w:eastAsia="en-US"/>
    </w:rPr>
  </w:style>
  <w:style w:type="character" w:styleId="BesuchterHyp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Endnotentext">
    <w:name w:val="endnote text"/>
    <w:basedOn w:val="Standard"/>
    <w:link w:val="EndnotentextZchn"/>
    <w:rsid w:val="001C2F29"/>
    <w:rPr>
      <w:sz w:val="20"/>
    </w:rPr>
  </w:style>
  <w:style w:type="character" w:customStyle="1" w:styleId="EndnotentextZchn">
    <w:name w:val="Endnotentext Zchn"/>
    <w:basedOn w:val="Absatz-Standardschriftart"/>
    <w:link w:val="Endnotentext"/>
    <w:rsid w:val="001C2F29"/>
    <w:rPr>
      <w:lang w:val="en-US" w:eastAsia="en-US"/>
    </w:rPr>
  </w:style>
  <w:style w:type="character" w:styleId="Endnotenzeichen">
    <w:name w:val="endnote reference"/>
    <w:basedOn w:val="Absatz-Standardschriftart"/>
    <w:rsid w:val="001C2F29"/>
    <w:rPr>
      <w:vertAlign w:val="superscript"/>
    </w:rPr>
  </w:style>
  <w:style w:type="character" w:styleId="Platzhaltertext">
    <w:name w:val="Placeholder Text"/>
    <w:basedOn w:val="Absatz-Standardschriftart"/>
    <w:uiPriority w:val="99"/>
    <w:semiHidden/>
    <w:rsid w:val="00D0712E"/>
    <w:rPr>
      <w:color w:val="808080"/>
    </w:rPr>
  </w:style>
  <w:style w:type="paragraph" w:styleId="Listenabsatz">
    <w:name w:val="List Paragraph"/>
    <w:basedOn w:val="Standard"/>
    <w:uiPriority w:val="34"/>
    <w:qFormat/>
    <w:rsid w:val="00DB5724"/>
    <w:pPr>
      <w:ind w:left="720"/>
      <w:contextualSpacing/>
    </w:pPr>
  </w:style>
  <w:style w:type="table" w:styleId="Tabellenraster">
    <w:name w:val="Table Grid"/>
    <w:basedOn w:val="NormaleTabelle"/>
    <w:rsid w:val="004C3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ien@ient.rwth-aachen.de"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11DCC-48D5-49A5-91E6-BB9987FB6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1324</Words>
  <Characters>8345</Characters>
  <Application>Microsoft Office Word</Application>
  <DocSecurity>0</DocSecurity>
  <Lines>69</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9650</CharactersWithSpaces>
  <SharedDoc>false</SharedDoc>
  <HLinks>
    <vt:vector size="6" baseType="variant">
      <vt:variant>
        <vt:i4>589874</vt:i4>
      </vt:variant>
      <vt:variant>
        <vt:i4>0</vt:i4>
      </vt:variant>
      <vt:variant>
        <vt:i4>0</vt:i4>
      </vt:variant>
      <vt:variant>
        <vt:i4>5</vt:i4>
      </vt:variant>
      <vt:variant>
        <vt:lpwstr>mailto:wien@ient.rwth-aachen.de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Mathias Wien</dc:creator>
  <cp:keywords>JCT-VC, MPEG, VCEG</cp:keywords>
  <cp:lastModifiedBy>Mathias Wien</cp:lastModifiedBy>
  <cp:revision>2</cp:revision>
  <cp:lastPrinted>1900-12-31T23:00:00Z</cp:lastPrinted>
  <dcterms:created xsi:type="dcterms:W3CDTF">2011-03-10T23:51:00Z</dcterms:created>
  <dcterms:modified xsi:type="dcterms:W3CDTF">2011-03-10T23:51:00Z</dcterms:modified>
</cp:coreProperties>
</file>