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ayout w:type="fixed"/>
        <w:tblLook w:val="0000"/>
      </w:tblPr>
      <w:tblGrid>
        <w:gridCol w:w="6408"/>
        <w:gridCol w:w="3168"/>
      </w:tblGrid>
      <w:tr w:rsidR="00A056A5" w:rsidRPr="00AE341B">
        <w:tc>
          <w:tcPr>
            <w:tcW w:w="6408" w:type="dxa"/>
          </w:tcPr>
          <w:p w:rsidR="00A056A5" w:rsidRPr="00AE341B" w:rsidRDefault="00A056A5" w:rsidP="00C97D78">
            <w:pPr>
              <w:tabs>
                <w:tab w:val="left" w:pos="7200"/>
              </w:tabs>
              <w:spacing w:before="0"/>
              <w:rPr>
                <w:b/>
                <w:szCs w:val="22"/>
              </w:rPr>
            </w:pPr>
            <w:r>
              <w:rPr>
                <w:noProof/>
                <w:lang w:eastAsia="zh-CN"/>
              </w:rPr>
              <w:pict>
                <v:group id="_x0000_s1026" style="position:absolute;margin-left:-4.15pt;margin-top:-27.5pt;width:23.3pt;height:24.6pt;z-index:251656704" coordorigin="9,2" coordsize="466,492">
                  <v:line id="_x0000_s1027" style="position:absolute" from="9,9" to="10,489" strokecolor="white" strokeweight="36e-5mm"/>
                  <v:line id="_x0000_s1028" style="position:absolute" from="9,493" to="474,494" strokecolor="white" strokeweight="36e-5mm"/>
                  <v:line id="_x0000_s1029" style="position:absolute;flip:y" from="474,9" to="475,493" strokecolor="white" strokeweight="36e-5mm"/>
                  <v:line id="_x0000_s1030" style="position:absolute;flip:x" from="9,9" to="471,10" strokecolor="white" strokeweight="36e-5mm"/>
                  <v:line id="_x0000_s1031" style="position:absolute" from="9,9" to="10,10" strokecolor="white" strokeweight="36e-5mm"/>
                  <v:shape id="_x0000_s1032" style="position:absolute;left:74;top:104;width:309;height:297" coordsize="309,297"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l4,297xe" fillcolor="black" stroked="f">
                    <v:path arrowok="t"/>
                  </v:shape>
                  <v:shape id="_x0000_s1033" style="position:absolute;left:171;top:48;width:171;height:411" coordsize="171,411"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r,xe" fillcolor="black" stroked="f">
                    <v:path arrowok="t"/>
                  </v:shape>
                  <v:shape id="_x0000_s1034" style="position:absolute;left:254;top:67;width:126;height:101" coordsize="126,101" path="m86,19l82,15r,l82,15r-3,l79,13r,l76,13r,l76,13r-4,l72,10r-3,l69,10r-3,l66,7r,l64,7r-4,l60,7r,l60,3r-3,l54,3r,l51,3r-4,l47,3r-6,l41,,32,r,3l26,3r,l26,3r-4,l19,3r,l19,3r,4l17,7r,l14,7r-4,3l10,10r,3l10,13r-3,l7,13r,l7,13,4,15r,l4,19r,l4,19r,l4,22r,3l,25,,37r4,l4,41r,l4,44r,l4,44r,l4,47r3,2l7,49r,l7,49r,4l7,53r3,l10,53r,3l10,56r,3l10,59r4,l14,59r,l14,62r,l17,66r,l19,68r,l19,68r3,3l22,71r4,l26,75r,2l29,77r,l29,77r,l32,80r,l35,80r,2l39,82r,l39,82r,l41,86r,l41,86r3,l44,89r3,l47,89r,l51,92r,l51,92r3,l54,92r,l57,92r,3l60,95r,l60,95r4,l64,99r2,l66,99r,l69,99r,l69,99r7,l76,101r3,l79,101r7,l86,101r8,l94,101r7,l101,101r3,l104,99r3,l107,99r,l107,99r4,l111,99r,l113,95r,l113,95r,l116,95r,-3l116,92r,l119,89r,l119,89r,l119,89r,l123,86r,l123,86r,-4l123,82r,l126,80r,l126,77r,-9l126,68r,-2l123,66r,-4l123,62r,-3l123,59r,l119,59r,-3l119,56r,l119,53r,l119,53r,-4l116,49r,l116,47r,l113,44r,-3l113,41r-2,l111,41r-4,-7l107,34r-3,-2l104,32r-3,l98,28r,l98,25r,l94,22r-3,l88,19r,l86,19r,l82,19r,l79,19r,l79,19r,l76,15r,l76,15r-4,l72,13r,l69,13r,l69,13r-3,l66,13r,l64,10r,l64,10r-4,l60,10r-3,l57,10r,l54,7r,l54,7r-7,l47,7r-6,l39,3r-7,l32,7r-3,l26,7r-4,l22,7r,l19,10r,l19,10r,l17,10r,l17,10r,l14,13r,l14,13r,l10,15r,l10,15r,l7,19r,l7,19r,3l7,22r,l4,25r,12l7,37r,4l7,41r,l7,44r,l10,47r,l10,49r,l10,49r,4l14,53r,l14,53r,l14,56r,l17,59r,l17,59r,3l19,62r,l19,62r3,4l22,68r4,l26,71r,l29,71r,l29,75r3,2l32,77r,l35,77r,l35,77r4,3l39,80r2,2l41,82r,l44,82r3,4l47,86r4,l51,86r,3l54,89r,l54,89r,l57,89r,l57,92r3,l60,92r4,l64,92r,l64,92r2,l66,95r3,l69,95r,l72,95r4,l76,99r3,l79,99r7,l88,99r6,l94,99r4,l101,99r,l104,95r3,l107,95r,l107,95r,l111,92r,l111,92r2,l113,92r,l113,92r,l116,89r,-3l119,82r,l119,82r,-2l119,80r,-3l123,75r,-4l119,71r,-3l119,66r,l119,62r,l119,59r,l116,59r,l116,56r,l116,56r,-3l116,53r,l113,53r,-4l113,49r,l113,47r,l113,47r-2,-3l111,44r-4,l107,41r,l107,41r,l104,41r,-4l104,37r,l101,34r,l98,32r,l98,32r,l94,28r,l91,28r,l91,25r,l88,22r-2,l86,22r-4,l82,19r4,xe" fillcolor="black" stroked="f">
                    <v:path arrowok="t"/>
                  </v:shape>
                  <v:shape id="_x0000_s1035" style="position:absolute;left:146;top:46;width:293;height:234" coordsize="293,234" path="m293,166r,-7l293,162r-3,l290,166r,3l290,172r,3l290,175r-2,3l288,178r,3l288,181r,l288,184r-4,4l284,188r,3l284,191r-3,l281,193r,l278,197r,l278,200r-4,3l274,203r-3,3l268,209r,l266,209r,3l262,212r,l259,215r,l259,215r-3,3l256,218r-3,l253,218r-4,4l249,222r-3,l246,222r-3,l241,225r,l237,225r,l234,227r,l231,227r-4,l227,227r-3,l221,227r-2,4l215,231r-3,l187,231r,l184,231r-4,-4l174,227r,l172,227r-4,l168,227r-3,l162,225r-3,l159,225r-4,l152,225r-3,-3l149,222r-2,l143,222r-3,l140,218r-3,l134,218r,l130,215r-3,l125,212r,l122,212r-4,l118,209r-3,l112,209r,-3l108,206r-3,-3l105,203r-3,l100,200r-4,l96,197r-3,l90,193r,l87,193r-4,-2l83,191r-3,-3l78,188r,-4l75,184r,-3l71,181r-3,-3l65,175r-4,l61,172r-8,-6l53,166r,-4l49,159r-3,l46,156r-9,-9l37,144r-3,-3l32,141r,-3l29,135r,l29,132r-4,-4l25,128r-3,-3l22,125r,-3l19,120r,l19,116r,l16,113r,-3l16,110r-4,-3l12,107r,-4l12,101r-3,l9,98r,-2l9,96r,-4l7,92r,-3l7,87r,l7,83r,-3l4,77r,-3l4,70,4,55r,l4,53,7,49r,-3l7,43r,l7,40r,l9,40r,-4l9,36r,-2l9,34r3,-3l12,31r,-3l12,28r4,-4l16,24r,-3l19,21r,l19,18r3,-3l25,12,29,9r,l29,9,34,6r,-4l37,2r,l37,2,41,r,l32,2r,l29,2r,4l25,6r,3l19,15r,l16,18r-4,3l12,21r,l12,24,9,28r,l9,28r,3l7,31r,3l7,34r,2l4,36r,4l4,40r,3l4,43r,3l4,49,,49r,4l,55,,74r,3l,80r4,l4,83r,4l4,87r,2l4,92r,l4,96r3,l7,98r,3l7,101r2,2l9,103r,4l9,110r3,l12,113r,3l16,116r,4l16,120r3,2l19,125r,l22,128r,l22,132r3,3l25,135r4,3l29,141r5,3l34,147r3,7l41,156r,l44,159r,l49,166r4,3l55,172r,l58,175r3,3l68,181r3,3l71,188r4,l75,188r3,3l80,193r3,l87,197r,l90,200r3,l96,200r,3l100,203r2,3l102,206r3,3l108,209r4,l112,212r3,l118,212r,3l122,215r3,3l127,218r,l130,218r4,4l134,222r3,l140,222r3,3l147,225r,l149,225r3,2l152,227r3,l159,227r3,l162,231r3,l168,231r4,l174,231r3,l177,231r3,3l187,234r3,l212,234r3,l219,234r2,-3l224,231r,l231,231r,l234,231r3,l237,227r4,l241,227r2,l243,227r3,-2l249,225r,l253,222r,l256,222r,l259,222r,-4l262,218r,l262,215r4,l268,215r,-3l271,212r,-3l274,209r4,-3l278,203r,l281,200r,l281,200r3,-3l284,197r,-4l284,193r4,-2l288,191r,-3l288,188r2,-4l290,184r,-3l290,181r3,-3l293,178r,-3l293,175r,-3l293,172r,-3l293,166xe" fillcolor="black" stroked="f">
                    <v:path arrowok="t"/>
                  </v:shape>
                  <v:shape id="_x0000_s1036" style="position:absolute;left:90;top:67;width:349;height:244" coordsize="349,244"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0,89r3,6l297,95r2,4l302,104r3,3l305,107r4,7l312,117r,3l315,123r3,3l318,129r4,4l322,135r2,3l327,141r,4l327,148r3,6l330,157r4,3l334,163r3,4l337,170r,2l340,176r,3l340,185r,3l344,191r,3l344,197r,4l344,204r2,6l346,216r,3l346,225r,3l346,238r-2,2l344,244r,l346,244r,-6l349,235r,-25l346,206r,-2l346,201r,-4l346,194r,-6l344,185r,-3l344,179r-4,-3l340,170r,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l3,25xe" fillcolor="black" stroked="f">
                    <v:path arrowok="t"/>
                  </v:shape>
                  <v:shape id="_x0000_s1037" style="position:absolute;left:21;top:40;width:425;height:427" coordsize="425,427" path="m321,34r-2,l319,30r-4,l312,27r-3,l305,24r-3,l299,21r-2,l293,21r-3,-3l287,18r-3,-3l280,15r-3,l274,12r-2,l268,12,265,8r-3,l259,8r-4,l252,8,250,6r-3,l243,6r-6,l237,3r-10,l221,3r-21,l196,3r-10,l183,6r-3,l178,6r-4,l171,6r-2,2l166,8r-7,l159,8r-2,4l150,12r-3,l144,15r,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l53,352r4,5l60,361r3,l65,364r,3l69,370r3,l72,373r6,3l78,379r4,l85,382r2,4l90,386r4,3l94,389r3,2l100,393r3,l107,397r3,l112,400r3,l119,403r3,l122,403r7,3l129,409r3,l137,409r4,3l141,412r3,l147,415r3,l154,415r3,4l159,419r7,l169,419r2,3l174,422r4,l180,422r3,l186,424r4,l193,424r34,l230,424r7,l237,422r6,l247,422r3,l252,422r3,-3l259,419r3,l265,419r3,-4l272,415r2,l277,412r3,l284,412r3,-3l290,409r3,l297,406r2,l302,403r3,l309,400r3,l315,397r4,l319,393r2,l324,391r3,-2l331,389r3,-3l334,386r3,-4l340,379r4,l346,376r6,-6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62,68r-3,-4l356,61r-4,-2l349,55r-5,-6l340,49r-3,-3l337,42r-3,l331,40r-4,l324,37r-3,-3l324,34r-3,-4l319,27r-4,l312,24r-3,l305,21r-3,l299,21r-2,-3l293,18r-3,-3l287,15r-3,-3l280,12r-3,l274,8r-2,l268,8,265,6r-3,l259,6r-4,l252,3r-2,l247,3r-4,l240,3r-3,l233,r-6,l221,,200,r-4,l190,r-4,3l183,3r-3,l178,3r-7,l169,3r-3,l166,6r-7,l157,6r-3,2l150,8r-3,l144,12r-3,l137,12r-3,3l132,15r-3,3l125,18r-3,3l119,21r-4,l112,24r-2,l107,27r,l103,30r-3,4l97,34r-3,3l90,37r-3,3l85,42r-3,l82,46r-4,l72,52r-3,3l65,59r-2,2l60,64r-3,4l53,71r-3,3l50,76r-3,l43,80r,3l40,86r-2,3l35,93r,2l31,98r,4l28,104r,3l25,109r,4l22,116r,3l18,119r,3l16,126r,2l16,131r-3,3l13,141r,l10,147r,3l6,153r,3l6,160r,2l3,165r,3l3,172r,3l,178r,3l,184r,3l,190r,9l,203r,25l,231r,6l,240r,3l,246r,4l3,252r,3l3,258r,4l3,265r3,2l6,271r,3l10,277r,3l10,286r3,3l13,289r3,7l16,299r,3l18,305r,3l22,311r,l25,314r,6l28,320r,7l31,327r,3l35,333r,3l38,339r2,3l40,345r3,3l47,348r3,4l50,354r3,3l57,361r3,3l63,367r2,3l65,370r10,9l78,379r,3l82,386r3,3l87,389r3,2l94,391r3,2l100,397r3,l103,400r4,l110,403r2,l115,406r4,l122,409r3,l129,409r3,3l134,412r3,3l141,415r3,l147,419r3,l154,419r3,3l159,422r3,l166,424r3,l171,424r7,l180,424r,l186,427r7,l196,427r9,l208,427r7,l218,427r9,l230,427r7,l237,424r6,l247,424r3,l252,424r3,l259,422r3,l265,422r3,-3l272,419r2,l277,415r3,l284,415r3,-3l290,412r3,-3l297,409r2,l302,406r3,l309,403r3,l315,400r4,l321,397r3,l324,393r3,-2l331,391r3,-2l337,389r3,-3l344,382r2,-3l346,379r6,-6l356,373r3,-6l362,364r4,-3l368,357r6,-5l374,348r4,l381,345r3,-3l384,339r3,-3l387,333r4,-3l393,327r,l396,320r,l399,314r,-3l403,311r,-3l403,305r3,-3l406,299r3,-3l409,292r4,-3l413,286r,-2l415,280r,-3l415,271r3,-4l418,265r,-3l418,258r3,-3l421,252r,-2l421,246r,-3l421,237r4,-6l425,221r,-3l425,206r,-3l425,197r-4,-7l421,187r,-6l421,178r,-3l421,172r-3,-4l418,165r,-3l418,160r-3,-4l415,153r,-3l413,147r,-6l413,141r-4,-7l409,131r,-3l406,126r-3,-4l403,119r,l399,116r,-3l396,109r,-2l393,104r,-2l391,98r-4,-3l387,93r-3,-4l384,86r-3,-3l378,83r,-3l374,76r-3,-2l371,71r-3,-3l366,68r-4,-4l362,61r-3,-2l352,55r,-3l346,46r-2,l340,42r-3,l334,40r-3,-3l331,37r-4,-3l324,34r-3,xe" fillcolor="black" stroked="f">
                    <v:path arrowok="t"/>
                  </v:shape>
                  <v:shape id="_x0000_s1038" style="position:absolute;left:21;top:43;width:337;height:421" coordsize="337,421" path="m321,31r,l319,31r,-4l315,24r-6,-3l305,21r,l297,18r-4,-3l293,15r-3,l287,15r,l284,12r,l280,12,277,9r-3,l274,9r-2,l272,9,268,5,255,3r-3,l250,3r-3,l243,3,237,r,l227,r-6,l200,r-4,l196,,186,r-3,l178,3r2,l178,3r-4,l174,3r-3,l159,5r,l147,9r-3,l144,12r-7,l134,15r-2,l129,15r-4,3l122,18r,l112,24r-2,l107,27r-4,4l103,31r-3,l97,34r-7,3l87,39r,l85,43r-3,l82,43r-4,3l75,49r,l72,49r-3,7l69,56r-4,2l63,58r,3l63,61r-3,4l57,68r-4,3l53,71r-3,2l50,73r,4l50,77r-3,3l43,83r,l40,83r,7l38,92r,-2l35,92r,3l31,99r-3,7l25,113r-3,3l22,119r-4,4l18,125r,3l16,131r-3,7l13,141r,6l10,150r,3l10,157r,l6,159r,3l6,165r,l6,169r-3,3l3,175r,3l3,184r,l3,187r,9l3,194,,200r,25l3,228r,2l3,234r,9l3,247r3,8l6,259r,3l10,271r3,3l13,274r,3l13,281r,2l16,286r,l16,289r2,4l18,293r,3l18,299r,l22,302r,l22,305r3,3l25,311r3,4l28,317r3,7l35,327r3,3l40,333r3,6l47,342r,3l50,349r3,l57,354r3,4l63,361r,l65,364r4,3l69,367r3,3l72,370r3,3l75,373r3,3l85,379r,l85,383r5,l94,386r-4,l94,388r3,l100,390r3,l103,390r4,4l110,394r2,3l115,397r,3l122,403r,l122,403r3,l129,406r3,l132,406r2,3l137,409r4,l144,412r,-3l147,412r3,l174,419r4,l178,419r,2l183,421r,l186,421r4,l190,421r3,l227,421r3,l237,421r,l243,421r4,-2l250,419r12,-3l265,416r9,-4l277,409r,3l287,409r3,-3l290,406r3,l297,403r,l299,403r,l302,400r,l305,400r4,-3l309,400r3,-3l315,394r,l319,394r,-4l321,390r,l324,388r3,l337,383r-3,l334,383r-7,3l327,386r-3,2l324,388r-3,l319,390r-4,4l315,394r-3,l309,397r3,l309,397r-4,3l302,400r-3,l297,403r-4,l290,406r-3,l277,409r-3,3l274,412r-9,l262,416r-12,3l250,419r-7,l240,419r3,l237,419r,l237,419r-7,l227,421r,l193,421r-3,-2l186,419r-3,l180,419r-2,l174,419r-24,-7l147,412r3,l144,409r-3,l141,406r-4,l137,406r-5,l129,403r,l129,403r-7,-3l122,400r,l119,400r-4,-3l112,394r-2,l107,390r-4,l100,388r-3,l97,386r-3,-3l90,383r-3,-4l85,376r-7,-3l78,373r-3,-3l75,370r-3,-3l69,364r-4,l65,361r-2,-3l63,358r-3,-4l60,354r-7,-5l53,349r-3,-4l50,342r,l47,342r-4,-3l43,339r-3,-6l40,333r-2,-3l38,330r-3,-6l35,320r-4,-3l28,315r,-4l25,308r,-3l25,305r-3,-3l22,299r,l22,296r,l18,293r,-4l18,289r-2,-3l16,283r,l16,281r-3,-4l13,274r-3,-3l13,271r-3,-9l10,262,6,259r,l6,255r,-12l3,243r,l3,234r,-4l3,230r,-2l3,225r,l3,200r,-4l3,187r,-3l3,178r3,-3l6,172r,-3l6,165r,-3l10,159r,l10,157r,-4l13,150r-3,l13,147r3,-6l16,138r,l18,131r,l18,128r,l22,125r,l22,123r,l22,119r3,-3l25,116r,-3l25,113r3,-7l35,101r,-6l38,95r2,-3l40,90r3,-4l47,83r,-3l50,77r,l53,73r4,-2l60,68r,-3l63,65r2,-4l65,58r4,-2l75,52r3,-3l78,46r4,l85,43r2,l90,39r7,-5l100,34r3,-3l107,27r3,l112,24r10,-3l122,21r,l125,21r4,-3l129,18r3,l134,15r-2,l137,15r4,-3l141,15r3,-3l144,12r6,-3l147,9r12,l159,5r12,l174,5r4,-2l180,3r3,l186,3r10,l200,r21,l221,r4,3l237,3r,l237,3r6,l247,3r-4,l250,5r2,l255,5r,l268,9r4,l272,9r2,3l277,12r3,l284,15r,-3l287,15r3,l290,15r3,3l297,18r,l305,24r4,l309,24r3,3l315,27r,l319,31r,l321,34r,-3xe" fillcolor="black" stroked="f">
                    <v:path arrowok="t"/>
                  </v:shape>
                  <v:shape id="_x0000_s1039" style="position:absolute;left:17;top:40;width:425;height:386" coordsize="425,386" path="m341,386r3,-4l344,379r6,-3l356,373r,-3l366,364r,-3l370,357r2,-3l375,352r3,-4l382,345r,-3l385,339r6,-6l391,330r4,-7l397,320r3,-2l400,314r,l400,311r,l403,308r,-3l407,302r,-3l407,299r3,-3l410,292r,l410,289r3,l413,286r,l413,284r4,-7l417,274r,-3l417,271r2,-4l419,265r,-3l422,258r,-6l422,250r3,-7l425,240r,-3l425,224r,-3l425,206r,-3l425,203r,-9l425,187r,3l425,184r-3,-6l422,178r,-3l422,168r-3,-3l419,165r,-3l419,160r-2,-4l417,156r,-3l417,150r-4,-6l413,141r,l413,138r-3,-4l410,134r,-3l410,131r-3,-3l407,128r,-2l403,122r,-3l403,119r,-3l400,113r,-4l397,107r-2,-3l395,102r-4,-4l391,95r,l385,93r,-7l382,86r,l378,80r-6,-6l372,76r,-2l370,71r-4,-3l366,68r,-4l366,64r-3,-3l360,61r-4,-6l353,55r-5,-6l344,46r-3,-4l338,42r-3,-2l331,37r-3,l325,34r,3l328,30r-3,l323,27r-4,l319,27r-3,-3l306,21r-3,-3l303,18r,l297,15r-3,l294,15r-3,-3l288,12r3,l284,12,281,8r-3,l276,8r-4,l276,8,269,6r-3,l251,3r-4,l244,r-3,l237,r-6,l225,,204,r-4,l200,r-6,l190,r,l187,r-5,3l184,3r-6,l173,3r,l170,3r-4,3l163,6r,l161,6r-3,2l154,8r-3,l145,12r-4,l138,12r-2,3l133,15r-7,3l123,21r-4,l116,24r-2,l111,27r,l104,30r,l104,30r-3,4l94,37r,l91,40r,l86,42r-4,4l82,46r,l76,52r,l73,52r-4,7l69,59r-2,2l64,61r-7,7l57,71r,l54,74r-3,l51,76r,l47,80r-3,3l44,83r,3l42,89r,l39,93r,2l35,98r,4l32,104r,3l29,107r-3,6l26,113r-4,3l22,119r,3l20,126r,2l17,131r,3l17,138r-3,3l14,144r-4,12l10,156r-3,6l7,165r,3l7,168,4,178r,3l4,181r,3l4,187r,l4,190r,9l4,197,,203r,25l4,231r,6l4,240r,-7l4,237r,-6l4,228r,l4,203r,-4l4,190r,-3l4,184r3,-3l7,178r,-10l7,165r,l10,162r,-2l10,156r4,-9l14,147r3,-3l17,141r,l17,134r,4l20,131r,-3l20,128r2,l22,126r,-4l26,119r,l26,119r,-3l29,113r,-4l32,107r,-3l35,102r4,-4l39,95r3,-2l42,89r2,-3l47,86r,-6l51,80r3,-4l54,74r3,-3l61,68r3,-4l67,61r2,-2l76,55r,-3l82,49r4,-3l89,42r2,-2l94,37r7,-3l104,34r3,-4l111,27r,l111,27r,l116,27r,-3l116,24r3,l123,21r,l126,21r7,-3l136,15r,l138,15r3,l141,15r4,-3l145,12r6,l154,8r4,l163,6r-2,2l163,8r7,-2l170,6r,l173,6r9,-3l184,3r3,l190,3r4,l200,3,204,r21,l225,r4,3l237,3r-3,l241,3r3,l244,3r3,l251,3r,l266,8r3,l269,6r3,2l276,8r2,4l281,12r3,l284,12r4,3l291,15r,l294,15r3,3l297,18r4,l303,21r3,l306,21r10,6l319,27r4,l323,27r2,3l328,34r-3,-4l325,34r3,3l328,37r3,3l335,40r3,2l341,46r-3,l341,46r7,3l348,49r2,6l353,59r,l360,61r3,3l363,64r,4l366,68r4,3l370,74r2,2l378,80r4,6l385,89r,4l388,98r3,l391,104r4,l397,107r,2l400,113r,3l400,116r,3l403,122r4,4l407,126r,2l407,131r,l410,134r,l410,138r,3l413,144r,l413,150r4,3l417,156r,4l417,160r2,2l419,165r,3l422,175r,3l422,187r,3l422,194r,9l425,206r,15l425,221r-3,3l422,237r,-4l422,237r,6l422,243r,7l422,252r,l419,258r,4l419,265r,l417,267r,4l417,274r-4,3l413,284r-3,2l410,289r-3,3l407,296r,3l407,302r-4,3l400,308r,3l400,314r-3,4l397,320r-2,3l391,327r,l388,330r,3l385,339r,l382,342r-4,3l378,345r-3,3l375,352r,-4l370,354r,3l366,361r-3,l356,370r,l353,370r-3,6l350,376r-6,3l341,382r-3,4l341,386xe" fillcolor="black" stroked="f">
                    <v:path arrowok="t"/>
                  </v:shape>
                  <v:shape id="_x0000_s1040" style="position:absolute;left:21;top:70;width:425;height:397" coordsize="425,397" path="m,210r,3l,216r,4l3,228r,4l3,235r3,2l6,237r,4l6,244r4,12l13,259r,l13,259r,3l13,266r,l16,269r,3l16,272r,3l16,275r2,3l18,278r,3l22,284r,4l22,284r3,6l28,293r,4l35,303r,3l38,309r2,3l40,315r3,3l43,322r4,l50,324r3,3l53,331r7,3l63,337r,3l65,343r,l72,349r6,3l78,352r4,4l85,359r,l94,361r-4,l94,363r3,l97,367r3,l103,370r4,l112,373r3,3l115,376r4,l119,376r3,3l125,379r4,3l129,382r3,l132,382r2,3l134,382r3,3l144,389r,-4l147,389r3,l150,389r16,5l169,394r2,l171,394r7,3l180,397r,l183,397r10,l193,397r,l205,397r,l208,397r7,l218,397r9,l230,397r7,l237,397r6,l250,394r2,l272,389r2,l277,385r,4l280,385r4,l284,385r3,-3l287,385r3,-3l293,382r,l297,379r,l299,379r3,-3l302,376r3,l315,370r4,l321,367r6,-4l327,361r4,l337,359r3,-3l344,352r2,l349,349r3,-6l356,343r6,-6l362,334r6,-3l368,327r6,-5l378,322r,-4l381,315r3,-3l384,309r3,-6l391,300r2,-3l396,293r,-3l399,284r4,-3l403,281r,l403,278r3,-3l406,275r,-3l409,269r-3,l409,266r,l409,262r,l413,259r,-3l413,254r,l415,250r3,-18l421,228r,-3l421,222r4,-9l425,207r,-6l425,191r,-3l425,176r,-3l425,173r,-9l425,160r,l425,154r-4,-3l421,148r,l421,145r,-3l421,138r-3,-3l415,114r-2,-3l413,111r,-3l413,104r-4,-3l409,101r,-3l406,96r,-4l406,92r-3,-3l403,86r-4,l396,77r,l393,74r,-2l391,68r,-3l387,63r,l384,59r,-3l381,53r,l378,46r-4,l371,44r,-3l368,38r-2,-4l366,34r,-3l362,31r-3,-2l352,22r,l346,16r-2,l340,12r-3,-2l337,10,331,7,327,4,324,r-3,4l321,7r3,-3l324,4r3,l331,7r,l334,10r,l337,12r,l340,16r4,l346,19r,l349,22r3,3l352,25r7,4l359,31r3,3l362,34r4,4l366,38r2,3l371,44r3,2l374,50r7,6l381,56r3,3l384,63r3,2l391,68r,4l393,74r,3l396,79r3,7l403,89r,l403,89r,3l406,98r,l406,98r3,3l409,108r,-4l409,111r4,l413,114r,3l413,117r5,18l418,138r,4l421,145r,3l421,151r,6l421,160r,7l421,173r4,3l425,188r,l421,191r,10l421,201r,6l421,213r,l418,222r,3l418,225r,3l418,232r-5,15l413,254r,l409,256r,6l409,262r-3,4l406,272r-3,3l403,275r,l399,278r,3l396,288r-3,2l393,293r-2,7l391,300r-4,3l387,303r-3,6l381,312r,l381,315r-3,l378,315r-4,3l374,322r,l368,327r-2,4l362,334r-3,3l356,340r,l352,343r-6,6l346,349r-2,l344,352r,l340,356r,l337,356r,l331,359r-4,2l324,363r,l321,367r-2,l315,370r-10,3l302,376r-3,l297,379r-4,l290,382r-3,l284,385r-4,l277,385r-3,4l272,389r-20,5l252,394r-2,l243,394r,l237,394r,l237,394r-7,l225,397r2,l218,397r-3,l215,397r-7,l205,397r-9,l193,394r-7,l180,394r,l171,394r-2,l166,392r-16,-3l147,389r,l144,385r-7,l137,385r-3,-3l134,382r-2,l132,382r-3,-3l125,379r,l122,376r-3,l115,373r-3,l112,373r-5,-3l107,367r-4,l100,363r-3,l94,361r-9,-5l82,356r-4,-4l75,349,65,340r,l63,337r,l60,334r-3,-7l53,327r-3,-3l50,324r,-2l47,318r,l43,315r,l43,315r-3,-3l38,309r,-3l38,306r-3,-3l28,293r,-3l25,288r,l25,284r-3,-3l22,278r-4,-3l18,272r,l18,272r,l16,266r,l16,262r-3,-3l13,259r,-3l13,256r-3,-2l13,254,10,244,6,241r,-4l6,235r,l3,232r,l3,228r,-8l3,220r,-4l,213r,l,207r,-4l,210xe" fillcolor="black" stroked="f">
                    <v:path arrowok="t"/>
                  </v:shape>
                  <v:shape id="_x0000_s1041" style="position:absolute;left:68;top:99;width:366;height:274" coordsize="366,274"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r,l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0,252r4,-3l349,243r3,l356,240r,-3l362,230r4,-3l362,225xe" fillcolor="black" stroked="f">
                    <v:path arrowok="t"/>
                  </v:shape>
                  <v:shape id="_x0000_s1042" style="position:absolute;left:27;top:196;width:346;height:244" coordsize="346,244" path="m346,217r,-3l343,217r-3,l338,220r,l334,220r-3,3l328,223r-3,3l321,226r,4l318,230r-3,l313,230r-4,3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l84,180r-3,-3l79,177r-3,-3l72,171r,-4l69,167r-3,-3l66,162r-3,-4l59,155r-2,-3l57,152r-3,-3l51,143r-4,-3l44,140r,-4l41,133r,-3l37,128r-3,-4l34,121r-2,l32,118r-3,-3l29,111r-4,-2l25,106r-3,-4l22,99r,-3l19,94r,-4l16,90r,-3l12,84r,-3l12,77r,-2l10,72r,-4l10,65,7,62r,-3l7,56r,-3l7,50,4,47r,l4,41r,l4,31r,-3l4,9,4,6,4,,,,,4r,8l,16r,6l,22r,9l,34r,7l,43r,4l4,50r,3l4,56r,3l4,62r3,3l7,68r,4l7,75r3,2l10,81r2,3l12,87r,3l16,90r,6l16,96r3,3l19,102r3,4l22,109r3,2l25,115r4,3l29,121r3,3l32,128r2,2l37,130r,3l41,136r,4l44,143r3,3l51,149r,l54,152r5,10l63,162r9,12l72,177r4,l81,183r3,l88,186r,3l91,189r3,3l97,196r4,2l104,198r2,3l109,201r4,4l116,208r,l119,211r4,l126,214r2,l131,217r4,l138,220r3,l144,223r4,l151,226r2,l156,230r4,l163,230r2,3l168,233r4,l174,235r3,l180,235r7,2l190,237r4,l194,237r5,4l202,241r4,l209,241r3,l215,241r4,3l224,244r3,l234,244r3,l256,244r3,l266,244r2,l274,244r4,-3l281,241r3,l287,241r4,l293,237r3,l299,237r4,l306,235r3,l313,235r,-2l315,233r3,l321,230r4,l328,230r,-4l331,226r3,l338,223r2,l340,220r3,l346,217xe" fillcolor="black" stroked="f">
                    <v:path arrowok="t"/>
                  </v:shape>
                  <v:shape id="_x0000_s1043" style="position:absolute;left:64;top:2;width:382;height:469" coordsize="382,469" path="m,l4,3r,l4,7r,l4,9r,l7,12r,4l7,16r,3l7,19r3,3l10,22r,3l10,25r4,3l14,28r,3l14,31r,3l17,34r,4l17,41r,l20,44r,l20,46r,l22,50r,l22,53r4,3l26,56r,3l26,59r3,3l29,62r,3l29,65r3,3l32,68r,4l32,72r3,3l35,78r,l39,80r,l39,84r3,l42,87r,l44,90r,l44,93r3,4l47,97r4,2l51,99r,3l54,106r,l54,109r3,l57,112r,l60,114r,l64,118r,3l64,121r3,3l67,124r2,3l69,131r3,2l72,133r4,3l76,136r3,4l79,142r3,3l82,145r4,2l86,147r3,4l89,154r5,6l94,160r,l82,160r,4l67,164r,-4l60,160r-3,l57,160r,4l60,166r,3l64,169r,3l67,176r,3l67,179r2,3l69,185r3,3l72,191r4,l76,194r,4l79,200r,l82,203r,3l82,206r4,4l86,213r3,l89,216r2,3l91,222r3,3l98,228r,l101,232r,3l104,235r,2l107,241r,l111,244r3,3l114,250r2,3l119,256r4,3l123,262r5,4l131,269r,2l140,278r3,3l147,288r3,l153,290r,l157,293r,l160,296r2,4l165,303r4,2l172,305r,4l175,309r,3l178,312r4,3l184,318r3,l187,318r3,4l190,322r4,2l197,324r,l200,327r4,3l204,330r3,l209,334r,l212,334r-3,3l209,337r-2,l207,337r-3,3l204,340r,l200,340r,l200,340r,3l197,343r,l197,343r-3,l194,343r,l194,343r-4,3l190,346r-3,l187,346r,l187,346r-3,3l184,349r-2,l182,349r,l178,349r,l175,349r,3l175,352r-3,l172,352r-3,l165,352r,l165,352r-3,4l160,356r,l157,356r,l153,356r,2l153,358r,l157,358r,3l160,361r2,4l165,368r,l169,371r3,l172,374r3,l178,377r,l182,380r2,l184,380r3,3l190,383r,3l194,386r3,4l197,390r3,2l204,392r,l207,395r2,4l212,399r,l216,402r3,l222,405r,l225,405r4,3l231,408r3,3l234,411r3,l241,414r3,l244,414r3,3l250,417r4,3l254,420r2,l259,424r,l262,424r4,3l269,427r3,2l276,429r,l278,431r3,l284,431r4,4l288,435r3,3l294,438r3,l301,441r2,l303,441r6,3l309,444r4,l316,447r3,l323,447r2,3l328,450r3,l335,450r3,3l338,453r6,l344,457r4,l350,457r3,3l356,460r4,l363,462r3,l370,462r2,l375,465r3,l382,469r,l382,465r-4,l378,465r-3,-3l375,462r-3,l372,462r-2,-2l366,460r,l363,460r,-3l363,457r-3,l360,453r-4,l356,453r-3,-3l353,450r-3,l348,450r,-3l344,447r,l344,447r-3,-3l338,444r,l335,441r,l331,441r,-3l331,438r-3,l325,438r,-3l323,435r,l323,431r-4,l316,431r,-2l313,429r,l309,429r,-2l306,427r,-3l303,424r,l301,424r,-4l297,420r,l297,417r-3,l294,417r-3,-3l288,414r,l288,411r-4,l284,411r-3,-3l281,408r-3,-3l276,405r,l276,405r-4,-3l272,402r-3,l266,399r,l262,395r-3,l259,392r-3,l256,392r-2,-2l254,390r-4,-4l250,386r-3,l247,383r,l244,383r,-3l241,380r3,l244,380r3,l247,380r,l250,377r,l250,377r4,l254,377r,l256,374r,l256,374r3,l259,374r3,l262,374r,l262,371r4,l266,371r,l266,371r3,l269,371r3,l272,368r,l272,368r4,l276,368r,l278,365r,l278,365r3,l281,365r,l281,365r3,l284,361r,l284,361r4,l288,361r,l288,361r,-3l291,358r,l294,358r,l294,358r,l294,358r3,-2l297,356r,l297,356r,-4l294,352r-3,l288,349r,l284,349r-3,-3l281,346r-3,-3l276,343r,l272,340r-3,l266,340r,-3l262,337r-3,-3l259,334r-3,l254,330r-4,l250,327r-3,l247,324r-3,l241,324r-4,-2l237,322r-3,l234,318r-3,l229,315r-4,l225,315r-3,-3l219,312r,-3l216,309r-4,l212,305r-3,-2l207,303r-3,-3l204,300r-4,-4l200,296r-3,-3l194,293r,l190,290r-3,l187,288r-3,l184,284r-6,-3l178,281r-3,l175,278r-3,l169,275r-4,-4l162,271r-2,-2l157,266r,-4l153,262r,l143,253r-3,l137,250r,-3l131,241r-3,l126,237r-7,-5l116,228r-2,-3l119,225r4,l131,225r,-3l137,222r3,l143,222r4,l150,222r3,-3l160,219r,l165,219r,l169,219r3,l178,219r,-3l182,216r,l184,216r3,l190,216r4,-3l197,213r,l197,213r-3,l190,210r-3,-4l187,203r-3,l182,200r-4,l172,194r-3,-3l165,191r-3,-3l162,185r-5,l157,182r-4,-3l150,179r-7,-7l140,169r,l137,166r-2,-2l128,160r,-3l126,154r-3,l123,151r-7,-6l114,145r-3,-3l107,140r,-4l104,136,89,121r-3,-7l82,112r-3,-3l76,106,69,99,67,97,64,93r,-3l60,87,57,84,54,80r,-2l51,75,47,72,44,68r,-3l42,65r,-3l39,59r,l35,56,32,53r,-3l29,50r,-4l29,44,26,41r,-3l22,34r,l20,31,17,28r,-3l17,25,14,22r,-3l10,16r,l7,12,7,9,4,7,4,3r,l,xe" fillcolor="black" stroked="f">
                    <v:path arrowok="t"/>
                  </v:shape>
                  <v:shape id="_x0000_s1044" style="position:absolute;left:273;top:181;width:132;height:145" coordsize="132,145" path="m50,99r,3l50,105r,l53,105r,l53,105r,4l53,109r,l53,109r4,2l57,111r,l57,111r3,l60,111r3,3l63,114r,l67,114r,l75,114r,l79,114r,l82,114r,-3l82,111r3,l85,109r,l88,109r,l88,109r,l88,105r4,l92,105r,-3l92,15r,l92,15r-10,l82,r50,l132,15r-10,l122,15r,l122,15r-3,l119,109r,l119,114r,l119,114r,l119,117r-3,l116,117r,4l116,121r,l116,121r-2,l114,124r,l114,124r,l110,126r,l110,126r,4l110,130r,l107,130r,l104,133r,l104,133r,l100,136r,l100,136r,l97,139r-3,l94,139r-2,l92,139r,l92,143r-4,l85,143r,l85,143r-3,2l82,145r-3,l72,145r,l57,145r-4,l50,145r-3,l45,145r,-2l45,143r,l41,143r,l38,143r,-4l38,139r-3,l35,139r-3,l32,139r,l32,136r,l28,136r,l28,136r,l25,133r,l25,133r-3,l22,133r,-3l22,130r,l20,130r,l20,126r,l20,126r-4,-2l16,124r,l16,124r-3,l13,121r,l13,121r,l13,117r-3,l10,114r,l10,111r,l10,109r-3,l7,15r,l7,15,,15,,,60,r,15l53,15r,l50,15r,87l50,99xe" stroked="f">
                    <v:path arrowok="t"/>
                  </v:shape>
                  <v:shape id="_x0000_s1045" style="position:absolute;left:276;top:184;width:126;height:140" coordsize="126,140" path="m113,99r,7l113,106r,2l111,108r,3l111,111r,l111,114r,l111,114r-4,l107,118r,l107,118r,l107,118r-3,3l104,121r,l104,123r,l101,123r,l101,123r,4l101,127r,l97,127r,l97,127r,3l94,130r,l91,130r,3l89,133r,l89,133r-4,l85,133r-3,3l82,136r,l79,136r,l76,136r,l69,136r,4l54,140r,-4l47,136r,l44,136r-2,l42,136r,l38,136r,-3l38,133r-3,l35,133r,l32,133r,-3l29,130r,l25,130r,-3l25,127r-3,l22,127r,-4l22,123r,l19,123r,l19,121r,l19,121r-2,-3l17,118r,l17,118r-4,l13,118r,-4l13,114r,l13,114r-3,-3l10,108r,l10,106r,l10,12r,l10,9,7,9r,l7,9,7,6r,l7,6,,6,,,50,r,6l47,6r,l44,6r,3l44,9r,l44,9r,93l44,102r,l44,102r,4l47,106r,l47,106r,2l50,111r,l50,111r4,l54,111r,3l57,114r,l57,114r3,l64,114r,l72,114r,l79,114r,l79,114r,l79,114r3,-3l82,111r,l85,111r,l85,111r4,-3l89,106r,l89,106r2,l91,106r,l91,102r,l91,99r,l91,12r,l91,9r,l91,9r,l91,6r-2,l89,6r-7,l82,r44,l126,6r-10,l116,6r,l116,9r,l116,9r-3,l113,12r,l113,99xe" fillcolor="black" stroked="f">
                    <v:path arrowok="t"/>
                  </v:shape>
                  <v:shape id="_x0000_s1046" style="position:absolute;left:68;top:181;width:65;height:143" coordsize="65,143" path="m56,124r,2l56,126r,4l65,130r,13l,143,,130r10,l10,126r,l10,126r3,l13,15r-3,l10,15r,l10,15,,15,,,65,r,15l56,15r,l56,15r,109xe" stroked="f">
                    <v:path arrowok="t"/>
                  </v:shape>
                  <v:shape id="_x0000_s1047" style="position:absolute;left:74;top:184;width:57;height:136" coordsize="57,136" path="m44,123r,l47,123r,4l47,127r,l47,127r,l47,127r,3l50,130r,l57,130r,6l,136r,-6l4,130r,l7,130r,-3l7,127r3,l10,127r,l10,123r,l10,123r,l10,12r,l10,9r,l10,9,7,9,7,6r,l7,6,,6,,,57,r,6l47,6r,l47,6r,3l47,9r,l47,9r,3l44,12r,111l44,123xe" fillcolor="black" stroked="f">
                    <v:path arrowok="t"/>
                  </v:shape>
                  <v:shape id="_x0000_s1048" style="position:absolute;left:146;top:181;width:118;height:143" coordsize="118,143" path="m87,130r,l87,143r-58,l29,130r5,l34,126r,l34,126r3,l37,27r-8,l29,27r-4,l25,31r-3,l22,31r-3,l19,31r,l19,31r,l16,34r,l16,34r,l16,37r,l16,40r-4,l12,40r,3l12,49,,49,,,118,r,49l105,49r,-9l105,40r,-3l105,37r,l102,34r,l102,34r,l100,31r,l100,31r,l100,31r-4,l96,31r-3,l93,27r-3,l90,27r-7,l83,126r,l83,126r,l83,130r4,xe" stroked="f">
                    <v:path arrowok="t"/>
                  </v:shape>
                  <v:shape id="_x0000_s1049" style="position:absolute;left:150;top:184;width:111;height:136" coordsize="111,136" path="m5,40r,3l,43,,,111,r,43l108,43r,-6l104,37r,-3l104,34r,-3l104,31r,l101,31r,-3l101,28r,l101,28r,l98,24r,l98,24r,l96,24r,-3l96,21r-4,l92,21r-3,l86,21r,l74,21r,106l76,127r,l76,127r,l76,130r3,l79,130r4,l83,136r-53,l30,130r3,l33,130r,l33,127r,l37,127r,l37,127r,-4l37,123,37,21r-9,l25,21r-4,l21,21r-3,l18,21r-3,l15,24r,l15,24r-3,l12,28r,l8,28r,l8,28r,3l8,31r,l8,31,5,34r,l5,34r,6l5,40xe" fillcolor="black" stroked="f">
                    <v:path arrowok="t"/>
                  </v:shape>
                </v:group>
              </w:pict>
            </w:r>
            <w:r>
              <w:rPr>
                <w:noProof/>
                <w:lang w:eastAsia="zh-CN"/>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27" o:spid="_x0000_s1050" type="#_x0000_t75" style="position:absolute;margin-left:48.05pt;margin-top:-25.1pt;width:23.1pt;height:21.05pt;z-index:251658752;visibility:visible">
                  <v:imagedata r:id="rId7" o:title=""/>
                </v:shape>
              </w:pict>
            </w:r>
            <w:r>
              <w:rPr>
                <w:noProof/>
                <w:lang w:eastAsia="zh-CN"/>
              </w:rPr>
              <w:pict>
                <v:shape id="图片 26" o:spid="_x0000_s1051" type="#_x0000_t75" style="position:absolute;margin-left:21.15pt;margin-top:-25.1pt;width:23.2pt;height:21.05pt;z-index:251657728;visibility:visible">
                  <v:imagedata r:id="rId8" o:title=""/>
                </v:shape>
              </w:pict>
            </w:r>
            <w:r w:rsidRPr="00AE341B">
              <w:rPr>
                <w:b/>
                <w:szCs w:val="22"/>
              </w:rPr>
              <w:t>Joint Collaborative Team on Video Coding (JCT-VC)</w:t>
            </w:r>
          </w:p>
          <w:p w:rsidR="00A056A5" w:rsidRPr="00AE341B" w:rsidRDefault="00A056A5" w:rsidP="00C97D78">
            <w:pPr>
              <w:tabs>
                <w:tab w:val="left" w:pos="7200"/>
              </w:tabs>
              <w:spacing w:before="0"/>
              <w:rPr>
                <w:b/>
                <w:szCs w:val="22"/>
              </w:rPr>
            </w:pPr>
            <w:r>
              <w:rPr>
                <w:b/>
                <w:szCs w:val="22"/>
              </w:rPr>
              <w:t xml:space="preserve">of </w:t>
            </w:r>
            <w:r w:rsidRPr="00AE341B">
              <w:rPr>
                <w:b/>
                <w:szCs w:val="22"/>
              </w:rPr>
              <w:t>ITU-T SG16 WP3 and ISO/IEC JTC1/SC29/WG11</w:t>
            </w:r>
          </w:p>
          <w:p w:rsidR="00A056A5" w:rsidRPr="00AE341B" w:rsidRDefault="00A056A5" w:rsidP="009D4DC2">
            <w:pPr>
              <w:tabs>
                <w:tab w:val="left" w:pos="7200"/>
              </w:tabs>
              <w:spacing w:before="0"/>
              <w:rPr>
                <w:b/>
                <w:szCs w:val="22"/>
              </w:rPr>
            </w:pPr>
            <w:r>
              <w:rPr>
                <w:szCs w:val="22"/>
                <w:lang w:eastAsia="zh-CN"/>
              </w:rPr>
              <w:t>5</w:t>
            </w:r>
            <w:r>
              <w:rPr>
                <w:szCs w:val="22"/>
              </w:rPr>
              <w:t>th</w:t>
            </w:r>
            <w:r w:rsidRPr="00AE341B">
              <w:rPr>
                <w:szCs w:val="22"/>
              </w:rPr>
              <w:t xml:space="preserve"> Meeting: </w:t>
            </w:r>
            <w:smartTag w:uri="urn:schemas-microsoft-com:office:smarttags" w:element="City">
              <w:smartTag w:uri="urn:schemas-microsoft-com:office:smarttags" w:element="place">
                <w:r>
                  <w:rPr>
                    <w:szCs w:val="22"/>
                  </w:rPr>
                  <w:t>Geneva</w:t>
                </w:r>
              </w:smartTag>
            </w:smartTag>
            <w:r w:rsidRPr="00AE341B">
              <w:rPr>
                <w:szCs w:val="22"/>
              </w:rPr>
              <w:t xml:space="preserve">, </w:t>
            </w:r>
            <w:r>
              <w:rPr>
                <w:szCs w:val="22"/>
              </w:rPr>
              <w:t>16</w:t>
            </w:r>
            <w:r w:rsidRPr="00AE341B">
              <w:rPr>
                <w:szCs w:val="22"/>
              </w:rPr>
              <w:t>-</w:t>
            </w:r>
            <w:r>
              <w:rPr>
                <w:szCs w:val="22"/>
              </w:rPr>
              <w:t>23</w:t>
            </w:r>
            <w:r w:rsidRPr="00AE341B">
              <w:rPr>
                <w:szCs w:val="22"/>
              </w:rPr>
              <w:t xml:space="preserve"> </w:t>
            </w:r>
            <w:r>
              <w:rPr>
                <w:szCs w:val="22"/>
              </w:rPr>
              <w:t>March</w:t>
            </w:r>
            <w:r w:rsidRPr="00AE341B">
              <w:rPr>
                <w:szCs w:val="22"/>
              </w:rPr>
              <w:t>, 201</w:t>
            </w:r>
            <w:r>
              <w:rPr>
                <w:szCs w:val="22"/>
              </w:rPr>
              <w:t>1</w:t>
            </w:r>
          </w:p>
        </w:tc>
        <w:tc>
          <w:tcPr>
            <w:tcW w:w="3168" w:type="dxa"/>
          </w:tcPr>
          <w:p w:rsidR="00A056A5" w:rsidRPr="00314293" w:rsidRDefault="00A056A5" w:rsidP="00237337">
            <w:pPr>
              <w:tabs>
                <w:tab w:val="left" w:pos="7200"/>
              </w:tabs>
              <w:rPr>
                <w:lang w:eastAsia="zh-CN"/>
              </w:rPr>
            </w:pPr>
            <w:r w:rsidRPr="00314293">
              <w:t>Document: JCTVC-</w:t>
            </w:r>
            <w:r w:rsidRPr="00314293">
              <w:rPr>
                <w:lang w:eastAsia="zh-CN"/>
              </w:rPr>
              <w:t>E278</w:t>
            </w:r>
          </w:p>
          <w:p w:rsidR="00A056A5" w:rsidRPr="00AB3CFE" w:rsidRDefault="00A056A5" w:rsidP="00BC695D">
            <w:pPr>
              <w:tabs>
                <w:tab w:val="left" w:pos="7200"/>
              </w:tabs>
              <w:rPr>
                <w:highlight w:val="yellow"/>
                <w:lang w:eastAsia="zh-CN"/>
              </w:rPr>
            </w:pPr>
          </w:p>
        </w:tc>
      </w:tr>
    </w:tbl>
    <w:p w:rsidR="00A056A5" w:rsidRPr="00AE341B" w:rsidRDefault="00A056A5" w:rsidP="00531AE9">
      <w:pPr>
        <w:spacing w:before="0"/>
      </w:pPr>
    </w:p>
    <w:tbl>
      <w:tblPr>
        <w:tblW w:w="9747" w:type="dxa"/>
        <w:tblLayout w:type="fixed"/>
        <w:tblLook w:val="0000"/>
      </w:tblPr>
      <w:tblGrid>
        <w:gridCol w:w="1458"/>
        <w:gridCol w:w="4050"/>
        <w:gridCol w:w="900"/>
        <w:gridCol w:w="3339"/>
      </w:tblGrid>
      <w:tr w:rsidR="00A056A5" w:rsidRPr="00AE341B">
        <w:tc>
          <w:tcPr>
            <w:tcW w:w="1458" w:type="dxa"/>
          </w:tcPr>
          <w:p w:rsidR="00A056A5" w:rsidRPr="00AE341B" w:rsidRDefault="00A056A5">
            <w:pPr>
              <w:spacing w:before="60" w:after="60"/>
              <w:rPr>
                <w:i/>
                <w:szCs w:val="22"/>
              </w:rPr>
            </w:pPr>
            <w:r w:rsidRPr="00AE341B">
              <w:rPr>
                <w:i/>
                <w:szCs w:val="22"/>
              </w:rPr>
              <w:t>Title:</w:t>
            </w:r>
          </w:p>
        </w:tc>
        <w:tc>
          <w:tcPr>
            <w:tcW w:w="8289" w:type="dxa"/>
            <w:gridSpan w:val="3"/>
          </w:tcPr>
          <w:p w:rsidR="00A056A5" w:rsidRPr="00AC0602" w:rsidRDefault="00A056A5" w:rsidP="00373933">
            <w:pPr>
              <w:spacing w:before="60" w:after="60"/>
              <w:rPr>
                <w:b/>
                <w:szCs w:val="22"/>
                <w:lang w:eastAsia="zh-CN"/>
              </w:rPr>
            </w:pPr>
            <w:r>
              <w:rPr>
                <w:b/>
                <w:szCs w:val="22"/>
                <w:lang w:eastAsia="zh-CN"/>
              </w:rPr>
              <w:t xml:space="preserve">CE6.b1 </w:t>
            </w:r>
            <w:r w:rsidRPr="00381E46">
              <w:rPr>
                <w:b/>
                <w:szCs w:val="22"/>
                <w:lang w:eastAsia="zh-CN"/>
              </w:rPr>
              <w:t>Report on Short Distance Intra Predi</w:t>
            </w:r>
            <w:r>
              <w:rPr>
                <w:b/>
                <w:szCs w:val="22"/>
                <w:lang w:eastAsia="zh-CN"/>
              </w:rPr>
              <w:t>c</w:t>
            </w:r>
            <w:r w:rsidRPr="00381E46">
              <w:rPr>
                <w:b/>
                <w:szCs w:val="22"/>
                <w:lang w:eastAsia="zh-CN"/>
              </w:rPr>
              <w:t>tion Method</w:t>
            </w:r>
          </w:p>
        </w:tc>
      </w:tr>
      <w:tr w:rsidR="00A056A5" w:rsidRPr="00AE341B">
        <w:tc>
          <w:tcPr>
            <w:tcW w:w="1458" w:type="dxa"/>
          </w:tcPr>
          <w:p w:rsidR="00A056A5" w:rsidRPr="00AE341B" w:rsidRDefault="00A056A5">
            <w:pPr>
              <w:spacing w:before="60" w:after="60"/>
              <w:rPr>
                <w:i/>
                <w:szCs w:val="22"/>
              </w:rPr>
            </w:pPr>
            <w:r w:rsidRPr="00AE341B">
              <w:rPr>
                <w:i/>
                <w:szCs w:val="22"/>
              </w:rPr>
              <w:t>Status:</w:t>
            </w:r>
          </w:p>
        </w:tc>
        <w:tc>
          <w:tcPr>
            <w:tcW w:w="8289" w:type="dxa"/>
            <w:gridSpan w:val="3"/>
          </w:tcPr>
          <w:p w:rsidR="00A056A5" w:rsidRPr="00AE341B" w:rsidRDefault="00A056A5">
            <w:pPr>
              <w:spacing w:before="60" w:after="60"/>
              <w:rPr>
                <w:szCs w:val="22"/>
              </w:rPr>
            </w:pPr>
            <w:r w:rsidRPr="00AE341B">
              <w:rPr>
                <w:szCs w:val="22"/>
              </w:rPr>
              <w:t xml:space="preserve">Input Document to </w:t>
            </w:r>
            <w:r>
              <w:rPr>
                <w:szCs w:val="22"/>
              </w:rPr>
              <w:t>JCT-VC</w:t>
            </w:r>
          </w:p>
        </w:tc>
      </w:tr>
      <w:tr w:rsidR="00A056A5" w:rsidRPr="00AE341B">
        <w:tc>
          <w:tcPr>
            <w:tcW w:w="1458" w:type="dxa"/>
          </w:tcPr>
          <w:p w:rsidR="00A056A5" w:rsidRPr="00AE341B" w:rsidRDefault="00A056A5">
            <w:pPr>
              <w:spacing w:before="60" w:after="60"/>
              <w:rPr>
                <w:i/>
                <w:szCs w:val="22"/>
              </w:rPr>
            </w:pPr>
            <w:r w:rsidRPr="00AE341B">
              <w:rPr>
                <w:i/>
                <w:szCs w:val="22"/>
              </w:rPr>
              <w:t>Purpose:</w:t>
            </w:r>
          </w:p>
        </w:tc>
        <w:tc>
          <w:tcPr>
            <w:tcW w:w="8289" w:type="dxa"/>
            <w:gridSpan w:val="3"/>
          </w:tcPr>
          <w:p w:rsidR="00A056A5" w:rsidRPr="00AE341B" w:rsidRDefault="00A056A5">
            <w:pPr>
              <w:spacing w:before="60" w:after="60"/>
              <w:rPr>
                <w:szCs w:val="22"/>
              </w:rPr>
            </w:pPr>
            <w:r w:rsidRPr="00AE341B">
              <w:rPr>
                <w:szCs w:val="22"/>
              </w:rPr>
              <w:t>Proposal</w:t>
            </w:r>
          </w:p>
        </w:tc>
      </w:tr>
      <w:tr w:rsidR="00A056A5" w:rsidRPr="00AE341B">
        <w:tc>
          <w:tcPr>
            <w:tcW w:w="1458" w:type="dxa"/>
          </w:tcPr>
          <w:p w:rsidR="00A056A5" w:rsidRPr="00AE341B" w:rsidRDefault="00A056A5">
            <w:pPr>
              <w:spacing w:before="60" w:after="60"/>
              <w:rPr>
                <w:i/>
                <w:szCs w:val="22"/>
              </w:rPr>
            </w:pPr>
            <w:r w:rsidRPr="00AE341B">
              <w:rPr>
                <w:i/>
                <w:szCs w:val="22"/>
              </w:rPr>
              <w:t>Author(s) or</w:t>
            </w:r>
            <w:r w:rsidRPr="00AE341B">
              <w:rPr>
                <w:i/>
                <w:szCs w:val="22"/>
              </w:rPr>
              <w:br/>
              <w:t>Contact(s):</w:t>
            </w:r>
          </w:p>
        </w:tc>
        <w:tc>
          <w:tcPr>
            <w:tcW w:w="4050" w:type="dxa"/>
          </w:tcPr>
          <w:p w:rsidR="00A056A5" w:rsidRDefault="00A056A5" w:rsidP="00C104D2">
            <w:pPr>
              <w:spacing w:before="60" w:after="60"/>
              <w:rPr>
                <w:szCs w:val="22"/>
                <w:lang w:eastAsia="zh-CN"/>
              </w:rPr>
            </w:pPr>
            <w:r>
              <w:rPr>
                <w:szCs w:val="22"/>
                <w:lang w:eastAsia="zh-CN"/>
              </w:rPr>
              <w:t xml:space="preserve">Xiaoran Cao, </w:t>
            </w:r>
            <w:r w:rsidRPr="00390D6A">
              <w:rPr>
                <w:szCs w:val="22"/>
                <w:lang w:eastAsia="zh-CN"/>
              </w:rPr>
              <w:t>Tsinghua</w:t>
            </w:r>
          </w:p>
          <w:p w:rsidR="00A056A5" w:rsidRDefault="00A056A5" w:rsidP="00C104D2">
            <w:pPr>
              <w:spacing w:before="60" w:after="60"/>
              <w:rPr>
                <w:szCs w:val="22"/>
                <w:lang w:eastAsia="zh-CN"/>
              </w:rPr>
            </w:pPr>
            <w:r>
              <w:rPr>
                <w:szCs w:val="22"/>
                <w:lang w:eastAsia="zh-CN"/>
              </w:rPr>
              <w:t xml:space="preserve">Xiulian Peng, </w:t>
            </w:r>
            <w:r w:rsidRPr="00B21C97">
              <w:rPr>
                <w:szCs w:val="22"/>
                <w:lang w:eastAsia="zh-CN"/>
              </w:rPr>
              <w:t>USTC</w:t>
            </w:r>
          </w:p>
          <w:p w:rsidR="00A056A5" w:rsidRDefault="00A056A5" w:rsidP="00C104D2">
            <w:pPr>
              <w:spacing w:before="60" w:after="60"/>
              <w:rPr>
                <w:szCs w:val="22"/>
                <w:lang w:eastAsia="zh-CN"/>
              </w:rPr>
            </w:pPr>
            <w:r w:rsidRPr="008A2348">
              <w:rPr>
                <w:szCs w:val="22"/>
                <w:lang w:eastAsia="zh-CN"/>
              </w:rPr>
              <w:t>Changcai Lai</w:t>
            </w:r>
            <w:r w:rsidRPr="008A2348">
              <w:rPr>
                <w:szCs w:val="22"/>
              </w:rPr>
              <w:t xml:space="preserve">, </w:t>
            </w:r>
            <w:r>
              <w:rPr>
                <w:szCs w:val="22"/>
                <w:lang w:eastAsia="zh-CN"/>
              </w:rPr>
              <w:t>HiSilicon</w:t>
            </w:r>
          </w:p>
          <w:p w:rsidR="00A056A5" w:rsidRDefault="00A056A5" w:rsidP="00C104D2">
            <w:pPr>
              <w:spacing w:before="60" w:after="60"/>
              <w:rPr>
                <w:szCs w:val="22"/>
                <w:lang w:eastAsia="zh-CN"/>
              </w:rPr>
            </w:pPr>
            <w:r w:rsidRPr="00D27FDB">
              <w:rPr>
                <w:szCs w:val="22"/>
                <w:lang w:eastAsia="zh-CN"/>
              </w:rPr>
              <w:t>Yunfei Wang</w:t>
            </w:r>
            <w:r>
              <w:rPr>
                <w:szCs w:val="22"/>
                <w:lang w:eastAsia="zh-CN"/>
              </w:rPr>
              <w:t xml:space="preserve">, </w:t>
            </w:r>
            <w:r w:rsidRPr="00390D6A">
              <w:rPr>
                <w:szCs w:val="22"/>
                <w:lang w:eastAsia="zh-CN"/>
              </w:rPr>
              <w:t>Tsinghua</w:t>
            </w:r>
          </w:p>
          <w:p w:rsidR="00A056A5" w:rsidRDefault="00A056A5" w:rsidP="00C104D2">
            <w:pPr>
              <w:spacing w:before="60" w:after="60"/>
              <w:rPr>
                <w:szCs w:val="22"/>
                <w:lang w:eastAsia="zh-CN"/>
              </w:rPr>
            </w:pPr>
            <w:r w:rsidRPr="00D27FDB">
              <w:rPr>
                <w:szCs w:val="22"/>
                <w:lang w:eastAsia="zh-CN"/>
              </w:rPr>
              <w:t>Yongbing Lin</w:t>
            </w:r>
            <w:r>
              <w:rPr>
                <w:szCs w:val="22"/>
                <w:lang w:eastAsia="zh-CN"/>
              </w:rPr>
              <w:t>, HiSilicon</w:t>
            </w:r>
          </w:p>
          <w:p w:rsidR="00A056A5" w:rsidRDefault="00A056A5" w:rsidP="00C104D2">
            <w:pPr>
              <w:spacing w:before="60" w:after="60"/>
              <w:rPr>
                <w:szCs w:val="22"/>
                <w:lang w:eastAsia="zh-CN"/>
              </w:rPr>
            </w:pPr>
            <w:r w:rsidRPr="00383824">
              <w:rPr>
                <w:szCs w:val="22"/>
                <w:lang w:eastAsia="zh-CN"/>
              </w:rPr>
              <w:t>Jizheng Xu</w:t>
            </w:r>
            <w:r>
              <w:rPr>
                <w:szCs w:val="22"/>
                <w:lang w:eastAsia="zh-CN"/>
              </w:rPr>
              <w:t>, Microsoft</w:t>
            </w:r>
          </w:p>
          <w:p w:rsidR="00A056A5" w:rsidRPr="00F83053" w:rsidRDefault="00A056A5" w:rsidP="00C104D2">
            <w:pPr>
              <w:spacing w:before="60" w:after="60"/>
              <w:rPr>
                <w:szCs w:val="22"/>
                <w:lang w:eastAsia="zh-CN"/>
              </w:rPr>
            </w:pPr>
            <w:r w:rsidRPr="00F83053">
              <w:rPr>
                <w:szCs w:val="22"/>
                <w:lang w:eastAsia="zh-CN"/>
              </w:rPr>
              <w:t>Lingzhi Liu, Hi</w:t>
            </w:r>
            <w:r>
              <w:rPr>
                <w:szCs w:val="22"/>
                <w:lang w:eastAsia="zh-CN"/>
              </w:rPr>
              <w:t>S</w:t>
            </w:r>
            <w:r w:rsidRPr="00F83053">
              <w:rPr>
                <w:szCs w:val="22"/>
                <w:lang w:eastAsia="zh-CN"/>
              </w:rPr>
              <w:t>ilicon</w:t>
            </w:r>
          </w:p>
          <w:p w:rsidR="00A056A5" w:rsidRDefault="00A056A5" w:rsidP="00DE6EA9">
            <w:pPr>
              <w:spacing w:before="60" w:after="60"/>
              <w:rPr>
                <w:szCs w:val="22"/>
                <w:lang w:eastAsia="zh-CN"/>
              </w:rPr>
            </w:pPr>
            <w:r>
              <w:rPr>
                <w:szCs w:val="22"/>
                <w:lang w:eastAsia="zh-CN"/>
              </w:rPr>
              <w:t>Jianhua Zheng,</w:t>
            </w:r>
            <w:r w:rsidRPr="00F83053">
              <w:rPr>
                <w:szCs w:val="22"/>
                <w:lang w:eastAsia="zh-CN"/>
              </w:rPr>
              <w:t xml:space="preserve"> Hi</w:t>
            </w:r>
            <w:r>
              <w:rPr>
                <w:szCs w:val="22"/>
                <w:lang w:eastAsia="zh-CN"/>
              </w:rPr>
              <w:t>Silicon</w:t>
            </w:r>
          </w:p>
          <w:p w:rsidR="00A056A5" w:rsidRDefault="00A056A5" w:rsidP="00DE6EA9">
            <w:pPr>
              <w:spacing w:before="60" w:after="60"/>
              <w:rPr>
                <w:szCs w:val="22"/>
                <w:lang w:eastAsia="zh-CN"/>
              </w:rPr>
            </w:pPr>
            <w:r w:rsidRPr="005F6136">
              <w:rPr>
                <w:szCs w:val="22"/>
                <w:lang w:eastAsia="zh-CN"/>
              </w:rPr>
              <w:t>Yun He</w:t>
            </w:r>
            <w:r>
              <w:rPr>
                <w:szCs w:val="22"/>
                <w:lang w:eastAsia="zh-CN"/>
              </w:rPr>
              <w:t>, Tsinghua</w:t>
            </w:r>
          </w:p>
          <w:p w:rsidR="00A056A5" w:rsidRDefault="00A056A5" w:rsidP="00DE6EA9">
            <w:pPr>
              <w:spacing w:before="60" w:after="60"/>
              <w:rPr>
                <w:szCs w:val="22"/>
                <w:lang w:eastAsia="zh-CN"/>
              </w:rPr>
            </w:pPr>
            <w:r w:rsidRPr="005F6136">
              <w:rPr>
                <w:szCs w:val="22"/>
                <w:lang w:eastAsia="zh-CN"/>
              </w:rPr>
              <w:t>Haoping Yu</w:t>
            </w:r>
            <w:r>
              <w:rPr>
                <w:szCs w:val="22"/>
                <w:lang w:eastAsia="zh-CN"/>
              </w:rPr>
              <w:t>, Huawei</w:t>
            </w:r>
          </w:p>
          <w:p w:rsidR="00A056A5" w:rsidRDefault="00A056A5" w:rsidP="00DE6EA9">
            <w:pPr>
              <w:spacing w:before="60" w:after="60"/>
              <w:rPr>
                <w:szCs w:val="22"/>
                <w:lang w:eastAsia="zh-CN"/>
              </w:rPr>
            </w:pPr>
            <w:r w:rsidRPr="007810B0">
              <w:rPr>
                <w:szCs w:val="22"/>
                <w:lang w:eastAsia="zh-CN"/>
              </w:rPr>
              <w:t>Feng Wu</w:t>
            </w:r>
            <w:r>
              <w:rPr>
                <w:szCs w:val="22"/>
                <w:lang w:eastAsia="zh-CN"/>
              </w:rPr>
              <w:t>, Microsoft</w:t>
            </w:r>
          </w:p>
          <w:p w:rsidR="00A056A5" w:rsidRPr="00F83053" w:rsidRDefault="00A056A5" w:rsidP="00322F66">
            <w:pPr>
              <w:spacing w:before="60" w:after="60"/>
              <w:rPr>
                <w:szCs w:val="22"/>
                <w:lang w:eastAsia="zh-CN"/>
              </w:rPr>
            </w:pPr>
          </w:p>
        </w:tc>
        <w:tc>
          <w:tcPr>
            <w:tcW w:w="900" w:type="dxa"/>
          </w:tcPr>
          <w:p w:rsidR="00A056A5" w:rsidRPr="00AE341B" w:rsidRDefault="00A056A5">
            <w:pPr>
              <w:spacing w:before="60" w:after="60"/>
              <w:rPr>
                <w:szCs w:val="22"/>
              </w:rPr>
            </w:pPr>
            <w:r w:rsidRPr="00AE341B">
              <w:rPr>
                <w:szCs w:val="22"/>
              </w:rPr>
              <w:br/>
              <w:t>Email:</w:t>
            </w:r>
          </w:p>
        </w:tc>
        <w:tc>
          <w:tcPr>
            <w:tcW w:w="3339" w:type="dxa"/>
          </w:tcPr>
          <w:p w:rsidR="00A056A5" w:rsidRPr="00AE341B" w:rsidRDefault="00A056A5" w:rsidP="00C92143">
            <w:pPr>
              <w:spacing w:before="60" w:after="60"/>
              <w:rPr>
                <w:szCs w:val="22"/>
              </w:rPr>
            </w:pPr>
            <w:r>
              <w:rPr>
                <w:szCs w:val="22"/>
              </w:rPr>
              <w:br/>
            </w:r>
            <w:r>
              <w:rPr>
                <w:szCs w:val="22"/>
                <w:lang w:eastAsia="zh-CN"/>
              </w:rPr>
              <w:t>laichangcai</w:t>
            </w:r>
            <w:r w:rsidRPr="00CD6CCA">
              <w:rPr>
                <w:szCs w:val="22"/>
              </w:rPr>
              <w:t>@huawei.com</w:t>
            </w:r>
            <w:r>
              <w:rPr>
                <w:szCs w:val="22"/>
              </w:rPr>
              <w:t xml:space="preserve"> </w:t>
            </w:r>
            <w:r>
              <w:rPr>
                <w:szCs w:val="22"/>
                <w:lang w:eastAsia="zh-CN"/>
              </w:rPr>
              <w:t>jzxu</w:t>
            </w:r>
            <w:r>
              <w:rPr>
                <w:szCs w:val="22"/>
              </w:rPr>
              <w:t>@</w:t>
            </w:r>
            <w:r>
              <w:rPr>
                <w:szCs w:val="22"/>
                <w:lang w:eastAsia="zh-CN"/>
              </w:rPr>
              <w:t>microsoft</w:t>
            </w:r>
            <w:r>
              <w:rPr>
                <w:szCs w:val="22"/>
              </w:rPr>
              <w:t xml:space="preserve">.com </w:t>
            </w:r>
            <w:r>
              <w:rPr>
                <w:szCs w:val="22"/>
              </w:rPr>
              <w:br/>
            </w:r>
            <w:r w:rsidRPr="00A44EC1">
              <w:rPr>
                <w:szCs w:val="22"/>
              </w:rPr>
              <w:t>haopingyu@huawei.com</w:t>
            </w:r>
          </w:p>
        </w:tc>
      </w:tr>
      <w:tr w:rsidR="00A056A5" w:rsidRPr="003F5363">
        <w:tc>
          <w:tcPr>
            <w:tcW w:w="1458" w:type="dxa"/>
          </w:tcPr>
          <w:p w:rsidR="00A056A5" w:rsidRPr="003F5363" w:rsidRDefault="00A056A5">
            <w:pPr>
              <w:spacing w:before="60" w:after="60"/>
              <w:rPr>
                <w:szCs w:val="22"/>
                <w:lang w:val="de-DE" w:eastAsia="zh-CN"/>
              </w:rPr>
            </w:pPr>
            <w:r w:rsidRPr="003F5363">
              <w:rPr>
                <w:szCs w:val="22"/>
                <w:lang w:val="de-DE" w:eastAsia="zh-CN"/>
              </w:rPr>
              <w:t>Source:</w:t>
            </w:r>
          </w:p>
        </w:tc>
        <w:tc>
          <w:tcPr>
            <w:tcW w:w="8289" w:type="dxa"/>
            <w:gridSpan w:val="3"/>
          </w:tcPr>
          <w:p w:rsidR="00A056A5" w:rsidRPr="005415AD" w:rsidRDefault="00A056A5" w:rsidP="003266AE">
            <w:pPr>
              <w:spacing w:before="60" w:after="60"/>
              <w:rPr>
                <w:szCs w:val="22"/>
                <w:lang w:eastAsia="zh-CN"/>
              </w:rPr>
            </w:pPr>
            <w:smartTag w:uri="urn:schemas-microsoft-com:office:smarttags" w:element="PlaceName">
              <w:r w:rsidRPr="000B799F">
                <w:rPr>
                  <w:szCs w:val="22"/>
                  <w:lang w:eastAsia="zh-CN"/>
                </w:rPr>
                <w:t>Tsinghua</w:t>
              </w:r>
            </w:smartTag>
            <w:r w:rsidRPr="000B799F">
              <w:rPr>
                <w:szCs w:val="22"/>
                <w:lang w:eastAsia="zh-CN"/>
              </w:rPr>
              <w:t xml:space="preserve"> </w:t>
            </w:r>
            <w:smartTag w:uri="urn:schemas-microsoft-com:office:smarttags" w:element="PlaceType">
              <w:r w:rsidRPr="000B799F">
                <w:rPr>
                  <w:szCs w:val="22"/>
                  <w:lang w:eastAsia="zh-CN"/>
                </w:rPr>
                <w:t>University</w:t>
              </w:r>
            </w:smartTag>
            <w:r w:rsidRPr="000B799F">
              <w:rPr>
                <w:szCs w:val="22"/>
                <w:lang w:eastAsia="zh-CN"/>
              </w:rPr>
              <w:t xml:space="preserve">, </w:t>
            </w:r>
            <w:smartTag w:uri="urn:schemas-microsoft-com:office:smarttags" w:element="PlaceType">
              <w:r w:rsidRPr="000B799F">
                <w:rPr>
                  <w:szCs w:val="22"/>
                  <w:lang w:eastAsia="zh-CN"/>
                </w:rPr>
                <w:t>University</w:t>
              </w:r>
            </w:smartTag>
            <w:r w:rsidRPr="000B799F">
              <w:rPr>
                <w:szCs w:val="22"/>
                <w:lang w:eastAsia="zh-CN"/>
              </w:rPr>
              <w:t xml:space="preserve"> of </w:t>
            </w:r>
            <w:smartTag w:uri="urn:schemas-microsoft-com:office:smarttags" w:element="PlaceName">
              <w:r w:rsidRPr="000B799F">
                <w:rPr>
                  <w:szCs w:val="22"/>
                  <w:lang w:eastAsia="zh-CN"/>
                </w:rPr>
                <w:t>Science</w:t>
              </w:r>
            </w:smartTag>
            <w:r w:rsidRPr="000B799F">
              <w:rPr>
                <w:szCs w:val="22"/>
                <w:lang w:eastAsia="zh-CN"/>
              </w:rPr>
              <w:t xml:space="preserve"> and Technology of </w:t>
            </w:r>
            <w:smartTag w:uri="urn:schemas-microsoft-com:office:smarttags" w:element="country-region">
              <w:smartTag w:uri="urn:schemas-microsoft-com:office:smarttags" w:element="place">
                <w:r w:rsidRPr="000B799F">
                  <w:rPr>
                    <w:szCs w:val="22"/>
                    <w:lang w:eastAsia="zh-CN"/>
                  </w:rPr>
                  <w:t>China</w:t>
                </w:r>
              </w:smartTag>
            </w:smartTag>
            <w:r w:rsidRPr="000B799F">
              <w:rPr>
                <w:szCs w:val="22"/>
                <w:lang w:eastAsia="zh-CN"/>
              </w:rPr>
              <w:t>, HiSilicon, Microsoft, Huawei</w:t>
            </w:r>
          </w:p>
        </w:tc>
      </w:tr>
    </w:tbl>
    <w:p w:rsidR="00A056A5" w:rsidRPr="00AE341B" w:rsidRDefault="00A056A5">
      <w:pPr>
        <w:tabs>
          <w:tab w:val="left" w:pos="1800"/>
          <w:tab w:val="right" w:pos="9360"/>
        </w:tabs>
        <w:spacing w:before="120" w:after="240"/>
        <w:jc w:val="center"/>
        <w:rPr>
          <w:szCs w:val="22"/>
        </w:rPr>
      </w:pPr>
      <w:r w:rsidRPr="00AE341B">
        <w:rPr>
          <w:szCs w:val="22"/>
          <w:u w:val="single"/>
        </w:rPr>
        <w:t>_____________________________</w:t>
      </w:r>
    </w:p>
    <w:p w:rsidR="00A056A5" w:rsidRDefault="00A056A5" w:rsidP="007C37E3">
      <w:pPr>
        <w:pStyle w:val="Heading1"/>
        <w:numPr>
          <w:ilvl w:val="0"/>
          <w:numId w:val="0"/>
        </w:numPr>
        <w:ind w:left="432" w:hanging="432"/>
        <w:rPr>
          <w:rFonts w:ascii="Times New Roman" w:hAnsi="Times New Roman" w:cs="Times New Roman"/>
          <w:lang w:eastAsia="zh-CN"/>
        </w:rPr>
      </w:pPr>
      <w:r w:rsidRPr="00AE341B">
        <w:rPr>
          <w:rFonts w:ascii="Times New Roman" w:hAnsi="Times New Roman" w:cs="Times New Roman"/>
        </w:rPr>
        <w:t>Abstract</w:t>
      </w:r>
    </w:p>
    <w:p w:rsidR="00A056A5" w:rsidRDefault="00A056A5" w:rsidP="00CE7493">
      <w:pPr>
        <w:jc w:val="both"/>
        <w:rPr>
          <w:szCs w:val="22"/>
          <w:lang w:eastAsia="zh-CN"/>
        </w:rPr>
      </w:pPr>
      <w:r>
        <w:rPr>
          <w:szCs w:val="22"/>
          <w:lang w:eastAsia="zh-CN"/>
        </w:rPr>
        <w:t xml:space="preserve">This document reports the experimental results of the short distance intra prediction (SDIP) scheme </w:t>
      </w:r>
      <w:r>
        <w:rPr>
          <w:szCs w:val="22"/>
          <w:lang w:eastAsia="ja-JP"/>
        </w:rPr>
        <w:t xml:space="preserve">for </w:t>
      </w:r>
      <w:r>
        <w:rPr>
          <w:szCs w:val="22"/>
          <w:lang w:eastAsia="zh-CN"/>
        </w:rPr>
        <w:t>core</w:t>
      </w:r>
      <w:r>
        <w:rPr>
          <w:szCs w:val="22"/>
          <w:lang w:eastAsia="ja-JP"/>
        </w:rPr>
        <w:t xml:space="preserve"> Experiment 6 on intra prediction improvement</w:t>
      </w:r>
      <w:r>
        <w:rPr>
          <w:szCs w:val="22"/>
          <w:lang w:eastAsia="zh-CN"/>
        </w:rPr>
        <w:t xml:space="preserve">. SDIP was presented in </w:t>
      </w:r>
      <w:r>
        <w:t>JCTVC-C101</w:t>
      </w:r>
      <w:r>
        <w:rPr>
          <w:lang w:eastAsia="zh-CN"/>
        </w:rPr>
        <w:t xml:space="preserve"> </w:t>
      </w:r>
      <w:r>
        <w:rPr>
          <w:rFonts w:eastAsia="Times New Roman"/>
          <w:lang w:eastAsia="zh-CN"/>
        </w:rPr>
        <w:t xml:space="preserve">and </w:t>
      </w:r>
      <w:r>
        <w:t>JCTVC-C270</w:t>
      </w:r>
      <w:r>
        <w:rPr>
          <w:szCs w:val="22"/>
          <w:lang w:eastAsia="zh-CN"/>
        </w:rPr>
        <w:t xml:space="preserve">. By dividing the NxN block into lines or non-square blocks, </w:t>
      </w:r>
      <w:r>
        <w:rPr>
          <w:lang w:eastAsia="zh-CN"/>
        </w:rPr>
        <w:t>SDIP</w:t>
      </w:r>
      <w:r>
        <w:rPr>
          <w:lang w:eastAsia="ja-JP"/>
        </w:rPr>
        <w:t xml:space="preserve"> </w:t>
      </w:r>
      <w:r>
        <w:rPr>
          <w:lang w:eastAsia="zh-CN"/>
        </w:rPr>
        <w:t>can reduce</w:t>
      </w:r>
      <w:r>
        <w:rPr>
          <w:lang w:eastAsia="ja-JP"/>
        </w:rPr>
        <w:t xml:space="preserve"> the </w:t>
      </w:r>
      <w:r>
        <w:rPr>
          <w:lang w:eastAsia="zh-CN"/>
        </w:rPr>
        <w:t xml:space="preserve">energy of the prediction residuals by </w:t>
      </w:r>
      <w:r>
        <w:rPr>
          <w:lang w:eastAsia="ja-JP"/>
        </w:rPr>
        <w:t>reduc</w:t>
      </w:r>
      <w:r>
        <w:rPr>
          <w:lang w:eastAsia="zh-CN"/>
        </w:rPr>
        <w:t>ing</w:t>
      </w:r>
      <w:r>
        <w:rPr>
          <w:lang w:eastAsia="ja-JP"/>
        </w:rPr>
        <w:t xml:space="preserve"> the distance of predicted pixel and its reference pixels</w:t>
      </w:r>
      <w:r>
        <w:rPr>
          <w:szCs w:val="22"/>
          <w:lang w:eastAsia="zh-CN"/>
        </w:rPr>
        <w:t xml:space="preserve">. When integrated into the </w:t>
      </w:r>
      <w:r>
        <w:rPr>
          <w:lang w:eastAsia="zh-CN"/>
        </w:rPr>
        <w:t xml:space="preserve">HM2.0 </w:t>
      </w:r>
      <w:r>
        <w:rPr>
          <w:szCs w:val="22"/>
          <w:lang w:eastAsia="zh-CN"/>
        </w:rPr>
        <w:t>software, it was reportedly shows 2.5% and 4.0% bit rate saving on average, under all intra high efficiency and low complexity conditions, respectively, with about 24% (intra) and 47% (intra loco) encoding time increase and no obviously decoding time increase. Up to 6.4% bit rate saving is achieved on sequences with rich textures.</w:t>
      </w:r>
    </w:p>
    <w:p w:rsidR="00A056A5" w:rsidRDefault="00A056A5" w:rsidP="00233CF6">
      <w:pPr>
        <w:pStyle w:val="Heading1"/>
        <w:tabs>
          <w:tab w:val="clear" w:pos="360"/>
          <w:tab w:val="clear" w:pos="720"/>
          <w:tab w:val="clear" w:pos="1080"/>
          <w:tab w:val="clear" w:pos="1440"/>
        </w:tabs>
        <w:rPr>
          <w:lang w:eastAsia="zh-CN"/>
        </w:rPr>
      </w:pPr>
      <w:r>
        <w:t>Introduction</w:t>
      </w:r>
    </w:p>
    <w:p w:rsidR="00A056A5" w:rsidRDefault="00A056A5" w:rsidP="00DD3CF8">
      <w:pPr>
        <w:jc w:val="both"/>
        <w:rPr>
          <w:color w:val="FF0000"/>
          <w:szCs w:val="22"/>
          <w:lang w:eastAsia="zh-CN"/>
        </w:rPr>
      </w:pPr>
      <w:r>
        <w:rPr>
          <w:szCs w:val="22"/>
          <w:lang w:eastAsia="zh-CN"/>
        </w:rPr>
        <w:t xml:space="preserve">The traditional block-based intra coding in AVC/KTA/HM uses one NxN square block as the reconstruction unit and prediction unit. The pixels inside a square block are all predicted from the boundaries of neighboring reconstructed blocks, producing poor predictions for pixels on the right-bottom part than the others in some regions of sequences. To better exploit spatial correlations, the short distance intra prediction coding scheme is proposed by partitioning one NxN square block into several lines or non-square blocks with rectangle shape. In the block, pixels are predicted and reconstructed line by line or rectangle by rectangle. Therefore, the prediction distance can be obviously shortened. </w:t>
      </w:r>
    </w:p>
    <w:p w:rsidR="00A056A5" w:rsidRPr="00DD3CF8" w:rsidRDefault="00A056A5" w:rsidP="00DD3CF8">
      <w:pPr>
        <w:rPr>
          <w:lang w:eastAsia="zh-CN"/>
        </w:rPr>
      </w:pPr>
    </w:p>
    <w:p w:rsidR="00A056A5" w:rsidRDefault="00A056A5" w:rsidP="001F1C7C">
      <w:pPr>
        <w:pStyle w:val="Heading1"/>
        <w:jc w:val="both"/>
        <w:rPr>
          <w:lang w:eastAsia="zh-CN"/>
        </w:rPr>
      </w:pPr>
      <w:bookmarkStart w:id="0" w:name="_Toc258403608"/>
      <w:r>
        <w:t>Algorithm description</w:t>
      </w:r>
      <w:bookmarkEnd w:id="0"/>
    </w:p>
    <w:p w:rsidR="00A056A5" w:rsidRPr="008D4F0D" w:rsidRDefault="00A056A5" w:rsidP="008D4F0D">
      <w:pPr>
        <w:jc w:val="both"/>
        <w:rPr>
          <w:lang w:eastAsia="zh-CN"/>
        </w:rPr>
      </w:pPr>
      <w:r>
        <w:rPr>
          <w:szCs w:val="22"/>
        </w:rPr>
        <w:t>I</w:t>
      </w:r>
      <w:r>
        <w:rPr>
          <w:szCs w:val="22"/>
          <w:lang w:eastAsia="zh-CN"/>
        </w:rPr>
        <w:t>n</w:t>
      </w:r>
      <w:r w:rsidRPr="00C66533">
        <w:rPr>
          <w:szCs w:val="22"/>
          <w:lang w:eastAsia="zh-CN"/>
        </w:rPr>
        <w:t xml:space="preserve"> </w:t>
      </w:r>
      <w:r>
        <w:rPr>
          <w:szCs w:val="22"/>
          <w:lang w:eastAsia="zh-CN"/>
        </w:rPr>
        <w:t xml:space="preserve">SDIP, one NxN square block which is smaller than 32x32 is divided into several lines or non-square blocks with rectangle shape. In the block, pixels are predicted and reconstructed line by line or rectangle by rectangle. </w:t>
      </w:r>
    </w:p>
    <w:p w:rsidR="00A056A5" w:rsidRDefault="00A056A5" w:rsidP="001F1C7C">
      <w:pPr>
        <w:pStyle w:val="Heading2"/>
        <w:rPr>
          <w:lang w:eastAsia="zh-CN"/>
        </w:rPr>
      </w:pPr>
      <w:r>
        <w:rPr>
          <w:lang w:eastAsia="zh-CN"/>
        </w:rPr>
        <w:t>Block Partitions</w:t>
      </w:r>
    </w:p>
    <w:p w:rsidR="00A056A5" w:rsidRPr="00025BDC" w:rsidRDefault="00A056A5" w:rsidP="00025BDC">
      <w:pPr>
        <w:jc w:val="both"/>
        <w:rPr>
          <w:szCs w:val="22"/>
          <w:lang w:eastAsia="zh-CN"/>
        </w:rPr>
      </w:pPr>
      <w:r w:rsidRPr="00025BDC">
        <w:rPr>
          <w:szCs w:val="22"/>
          <w:lang w:eastAsia="zh-CN"/>
        </w:rPr>
        <w:t xml:space="preserve">In </w:t>
      </w:r>
      <w:r>
        <w:rPr>
          <w:szCs w:val="22"/>
          <w:lang w:eastAsia="zh-CN"/>
        </w:rPr>
        <w:t xml:space="preserve">SDIP modes, </w:t>
      </w:r>
      <w:r w:rsidRPr="00025BDC">
        <w:rPr>
          <w:szCs w:val="22"/>
          <w:lang w:eastAsia="zh-CN"/>
        </w:rPr>
        <w:t xml:space="preserve">one CU that smaller than </w:t>
      </w:r>
      <w:r>
        <w:rPr>
          <w:szCs w:val="22"/>
          <w:lang w:eastAsia="zh-CN"/>
        </w:rPr>
        <w:t>64</w:t>
      </w:r>
      <w:r w:rsidRPr="00025BDC">
        <w:rPr>
          <w:szCs w:val="22"/>
          <w:lang w:eastAsia="zh-CN"/>
        </w:rPr>
        <w:t>x</w:t>
      </w:r>
      <w:r>
        <w:rPr>
          <w:szCs w:val="22"/>
          <w:lang w:eastAsia="zh-CN"/>
        </w:rPr>
        <w:t>64 can be partitioned as lines or non-square blocks with rectangle shape as Fig.1 shows. One 32x32 CU can be partitioned as four 8x32 or 32x8 Pus, and the 16x16 CU can not only be divided into four 8x8 PU as did in HM, but also be divided into four 4x16/16x4 PU, and a 4x16/16x4 PU can be further split into four 1x16/16x1 partitions. As similar, one 8x8 CU can also be divided into four 2x8/8x2 PU, and every 4x4 PU can be further divided into four 1x4/4x1 partitions. Hence, two types of PU are supported in SDIP, the first is rectangular PU named as hNx2N/2NxhN, where h means half (1/2), the second is line based PU named as 1xN/Nx1. For 32x32 CU, only rectangular SDIP PU is used. For 16x16 and 8x8 CU, both the rectangular and line based PU are supported because there are more textures in these kind of CUs.</w:t>
      </w:r>
    </w:p>
    <w:p w:rsidR="00A056A5" w:rsidRPr="00BA5622" w:rsidRDefault="00A056A5" w:rsidP="00C0620F">
      <w:pPr>
        <w:pStyle w:val="a"/>
        <w:numPr>
          <w:ilvl w:val="12"/>
          <w:numId w:val="0"/>
        </w:numPr>
        <w:ind w:firstLine="425"/>
        <w:jc w:val="center"/>
        <w:rPr>
          <w:rFonts w:ascii="宋体"/>
          <w:i w:val="0"/>
          <w:color w:val="auto"/>
          <w:sz w:val="24"/>
          <w:szCs w:val="24"/>
        </w:rPr>
      </w:pPr>
      <w:r w:rsidRPr="009F0BBF">
        <w:rPr>
          <w:rFonts w:ascii="宋体"/>
          <w:i w:val="0"/>
          <w:color w:val="auto"/>
          <w:sz w:val="24"/>
          <w:szCs w:val="24"/>
        </w:rPr>
        <w:pict>
          <v:shape id="_x0000_i1025" type="#_x0000_t75" style="width:285pt;height:170.25pt">
            <v:imagedata r:id="rId9" o:title=""/>
          </v:shape>
        </w:pict>
      </w:r>
    </w:p>
    <w:p w:rsidR="00A056A5" w:rsidRPr="00DD3CF8" w:rsidRDefault="00A056A5" w:rsidP="00233E6D">
      <w:pPr>
        <w:ind w:firstLineChars="1400" w:firstLine="31680"/>
        <w:rPr>
          <w:lang w:eastAsia="zh-CN"/>
        </w:rPr>
      </w:pPr>
      <w:r>
        <w:rPr>
          <w:szCs w:val="21"/>
          <w:lang w:eastAsia="zh-CN"/>
        </w:rPr>
        <w:t>Fig. 1 SDIP block partitions based on HM</w:t>
      </w:r>
    </w:p>
    <w:p w:rsidR="00A056A5" w:rsidRDefault="00A056A5" w:rsidP="00F372E1">
      <w:pPr>
        <w:pStyle w:val="Heading2"/>
        <w:rPr>
          <w:lang w:eastAsia="zh-CN"/>
        </w:rPr>
      </w:pPr>
      <w:r>
        <w:rPr>
          <w:lang w:eastAsia="zh-CN"/>
        </w:rPr>
        <w:t>SDIP intra prediction and coding</w:t>
      </w:r>
    </w:p>
    <w:p w:rsidR="00A056A5" w:rsidRDefault="00A056A5" w:rsidP="00011563">
      <w:pPr>
        <w:jc w:val="center"/>
        <w:rPr>
          <w:lang w:eastAsia="zh-CN"/>
        </w:rPr>
      </w:pPr>
      <w:r>
        <w:rPr>
          <w:lang w:eastAsia="zh-CN"/>
        </w:rPr>
        <w:pict>
          <v:shape id="_x0000_i1026" type="#_x0000_t75" style="width:181.5pt;height:168.75pt">
            <v:imagedata r:id="rId10" o:title=""/>
          </v:shape>
        </w:pict>
      </w:r>
    </w:p>
    <w:p w:rsidR="00A056A5" w:rsidRDefault="00A056A5" w:rsidP="00011563">
      <w:pPr>
        <w:jc w:val="center"/>
        <w:rPr>
          <w:lang w:eastAsia="zh-CN"/>
        </w:rPr>
      </w:pPr>
      <w:r>
        <w:rPr>
          <w:lang w:eastAsia="zh-CN"/>
        </w:rPr>
        <w:t>Fig.2 UDI prediction for 2x8</w:t>
      </w:r>
    </w:p>
    <w:p w:rsidR="00A056A5" w:rsidRPr="00DD3CF8" w:rsidRDefault="00A056A5" w:rsidP="00B45272">
      <w:pPr>
        <w:jc w:val="both"/>
        <w:rPr>
          <w:lang w:eastAsia="zh-CN"/>
        </w:rPr>
      </w:pPr>
      <w:r>
        <w:rPr>
          <w:lang w:eastAsia="zh-CN"/>
        </w:rPr>
        <w:t xml:space="preserve">The prediction, transform and entropy modules in HM2.0 can be reused for SDIP partitions. In the prediction for SDIP partitions, UDI of HM is used as Fig.2 and the UDI modes can be from 9 to 34 and the number of modes is configurable as HM. One UDI mode flag is identified for every 4x16/16x4 or 2x8/8x2 partition. If a 4x16/16x4 is divided into four 1x16/16x1, the 1x16/16x1 partitions used the same modes that identified in 4x16/16x4 and similar for 1x4/4x1 partitions in 4x4 PU. In the prediction of SDIP blocks and square blocks, we used the bidirectional intra prediction for mode 6 (BUDI) as described in </w:t>
      </w:r>
      <w:r w:rsidRPr="001D2D80">
        <w:rPr>
          <w:lang w:eastAsia="zh-CN"/>
        </w:rPr>
        <w:t>JCTVC-E</w:t>
      </w:r>
      <w:r>
        <w:rPr>
          <w:lang w:eastAsia="zh-CN"/>
        </w:rPr>
        <w:t>xxx</w:t>
      </w:r>
      <w:r w:rsidRPr="001D2D80">
        <w:rPr>
          <w:lang w:eastAsia="zh-CN"/>
        </w:rPr>
        <w:t xml:space="preserve"> [1].</w:t>
      </w:r>
    </w:p>
    <w:p w:rsidR="00A056A5" w:rsidRDefault="00A056A5" w:rsidP="00B45272">
      <w:pPr>
        <w:jc w:val="both"/>
        <w:rPr>
          <w:lang w:eastAsia="zh-CN"/>
        </w:rPr>
      </w:pPr>
      <w:r>
        <w:rPr>
          <w:lang w:eastAsia="zh-CN"/>
        </w:rPr>
        <w:t>In the SDIP modes, chroma block was traditionally square block based coded, all four luma prediction modes in the current CU and the four modes 0-3 are tested in mode decision, among which the four luma modes are mapped to low indices and modes 0-3 are mapped to high ones. Only the first five modes by the new indices are searched in mode decision. The new index is then transmitted in the bitstream instead of the original modes. This approach is also applied to blocks not selecting SDIP mode, where SIZE_NxN partitions might benefit from it.</w:t>
      </w:r>
    </w:p>
    <w:p w:rsidR="00A056A5" w:rsidRDefault="00A056A5" w:rsidP="00113D97">
      <w:pPr>
        <w:jc w:val="both"/>
        <w:rPr>
          <w:lang w:eastAsia="zh-CN"/>
        </w:rPr>
      </w:pPr>
      <w:r>
        <w:rPr>
          <w:lang w:eastAsia="zh-CN"/>
        </w:rPr>
        <w:t xml:space="preserve">The same transform matrices in HM2.0 were reused in SDIP modes but the transform size is partition size related and the quantization scale matrix is modified respectively. </w:t>
      </w:r>
      <w:r>
        <w:t xml:space="preserve">The </w:t>
      </w:r>
      <w:r>
        <w:rPr>
          <w:i/>
        </w:rPr>
        <w:t>n</w:t>
      </w:r>
      <w:r>
        <w:t>x</w:t>
      </w:r>
      <w:r>
        <w:rPr>
          <w:i/>
        </w:rPr>
        <w:t>m</w:t>
      </w:r>
      <w:r>
        <w:t xml:space="preserve"> blocks are transformed by</w:t>
      </w:r>
      <w:r>
        <w:rPr>
          <w:lang w:eastAsia="zh-CN"/>
        </w:rPr>
        <w:t xml:space="preserve"> the following steps as described in [2].</w:t>
      </w:r>
    </w:p>
    <w:p w:rsidR="00A056A5" w:rsidRPr="005A11C0" w:rsidRDefault="00A056A5" w:rsidP="00113D97">
      <w:pPr>
        <w:tabs>
          <w:tab w:val="left" w:pos="3686"/>
          <w:tab w:val="right" w:pos="9214"/>
        </w:tabs>
        <w:jc w:val="center"/>
        <w:rPr>
          <w:lang w:eastAsia="zh-CN"/>
        </w:rPr>
      </w:pPr>
      <w:r>
        <w:rPr>
          <w:b/>
          <w:lang w:eastAsia="zh-CN"/>
        </w:rPr>
        <w:t xml:space="preserve">                              </w:t>
      </w:r>
      <w:r>
        <w:rPr>
          <w:b/>
        </w:rPr>
        <w:t>C</w:t>
      </w:r>
      <w:r>
        <w:rPr>
          <w:b/>
          <w:vertAlign w:val="subscript"/>
        </w:rPr>
        <w:t>nxm</w:t>
      </w:r>
      <w:r>
        <w:rPr>
          <w:b/>
        </w:rPr>
        <w:t xml:space="preserve"> = T</w:t>
      </w:r>
      <w:r>
        <w:rPr>
          <w:b/>
          <w:vertAlign w:val="subscript"/>
        </w:rPr>
        <w:t>m</w:t>
      </w:r>
      <w:r>
        <w:rPr>
          <w:b/>
        </w:rPr>
        <w:t xml:space="preserve"> x B</w:t>
      </w:r>
      <w:r>
        <w:rPr>
          <w:b/>
          <w:vertAlign w:val="subscript"/>
        </w:rPr>
        <w:t>nxm</w:t>
      </w:r>
      <w:r>
        <w:rPr>
          <w:b/>
        </w:rPr>
        <w:t xml:space="preserve"> x T</w:t>
      </w:r>
      <w:r>
        <w:rPr>
          <w:b/>
          <w:vertAlign w:val="subscript"/>
        </w:rPr>
        <w:t>n</w:t>
      </w:r>
      <w:r>
        <w:rPr>
          <w:b/>
          <w:vertAlign w:val="superscript"/>
        </w:rPr>
        <w:t>T</w:t>
      </w:r>
      <w:r>
        <w:rPr>
          <w:b/>
          <w:lang w:eastAsia="zh-CN"/>
        </w:rPr>
        <w:t xml:space="preserve">              </w:t>
      </w:r>
      <w:r>
        <w:rPr>
          <w:b/>
        </w:rPr>
        <w:tab/>
      </w:r>
      <w:r>
        <w:t>(1)</w:t>
      </w:r>
    </w:p>
    <w:p w:rsidR="00A056A5" w:rsidRDefault="00A056A5" w:rsidP="00113D97">
      <w:pPr>
        <w:rPr>
          <w:lang w:eastAsia="zh-CN"/>
        </w:rPr>
      </w:pPr>
      <w:r>
        <w:t xml:space="preserve">where </w:t>
      </w:r>
      <w:r>
        <w:rPr>
          <w:b/>
        </w:rPr>
        <w:t>B</w:t>
      </w:r>
      <w:r>
        <w:rPr>
          <w:b/>
          <w:vertAlign w:val="subscript"/>
        </w:rPr>
        <w:t>nxm</w:t>
      </w:r>
      <w:r>
        <w:t xml:space="preserve"> denotes a block with </w:t>
      </w:r>
      <w:r>
        <w:rPr>
          <w:i/>
        </w:rPr>
        <w:t>n</w:t>
      </w:r>
      <w:r>
        <w:t xml:space="preserve"> pixels </w:t>
      </w:r>
      <w:r>
        <w:rPr>
          <w:i/>
        </w:rPr>
        <w:t>m</w:t>
      </w:r>
      <w:r>
        <w:t xml:space="preserve"> rows. </w:t>
      </w:r>
      <w:r>
        <w:rPr>
          <w:b/>
        </w:rPr>
        <w:t>T</w:t>
      </w:r>
      <w:r>
        <w:rPr>
          <w:b/>
          <w:vertAlign w:val="subscript"/>
        </w:rPr>
        <w:t>n</w:t>
      </w:r>
      <w:r>
        <w:t xml:space="preserve"> and </w:t>
      </w:r>
      <w:r>
        <w:rPr>
          <w:b/>
        </w:rPr>
        <w:t>T</w:t>
      </w:r>
      <w:r>
        <w:rPr>
          <w:b/>
          <w:vertAlign w:val="subscript"/>
        </w:rPr>
        <w:t>m</w:t>
      </w:r>
      <w:r>
        <w:t xml:space="preserve"> are the transform matrices of size </w:t>
      </w:r>
      <w:r>
        <w:rPr>
          <w:i/>
        </w:rPr>
        <w:t>n</w:t>
      </w:r>
      <w:r>
        <w:t>x</w:t>
      </w:r>
      <w:r>
        <w:rPr>
          <w:i/>
        </w:rPr>
        <w:t>n</w:t>
      </w:r>
      <w:r>
        <w:t xml:space="preserve"> and </w:t>
      </w:r>
      <w:r>
        <w:rPr>
          <w:i/>
        </w:rPr>
        <w:t>m</w:t>
      </w:r>
      <w:r>
        <w:t>x</w:t>
      </w:r>
      <w:r>
        <w:rPr>
          <w:i/>
        </w:rPr>
        <w:t>m</w:t>
      </w:r>
      <w:r>
        <w:t xml:space="preserve">, respectively. </w:t>
      </w:r>
      <w:r>
        <w:rPr>
          <w:b/>
        </w:rPr>
        <w:t>C</w:t>
      </w:r>
      <w:r>
        <w:rPr>
          <w:b/>
          <w:vertAlign w:val="subscript"/>
        </w:rPr>
        <w:t>nxm</w:t>
      </w:r>
      <w:r>
        <w:t xml:space="preserve"> denotes the transformed </w:t>
      </w:r>
      <w:r>
        <w:rPr>
          <w:i/>
        </w:rPr>
        <w:t>n</w:t>
      </w:r>
      <w:r>
        <w:t>x</w:t>
      </w:r>
      <w:r>
        <w:rPr>
          <w:i/>
        </w:rPr>
        <w:t>m</w:t>
      </w:r>
      <w:r>
        <w:t xml:space="preserve"> block. </w:t>
      </w:r>
    </w:p>
    <w:p w:rsidR="00A056A5" w:rsidRDefault="00A056A5" w:rsidP="00B45272">
      <w:pPr>
        <w:jc w:val="both"/>
        <w:rPr>
          <w:lang w:eastAsia="zh-CN"/>
        </w:rPr>
      </w:pPr>
      <w:r>
        <w:rPr>
          <w:lang w:eastAsia="zh-CN"/>
        </w:rPr>
        <w:t>At the entropy coding stage, different scanning orders and contexts are designed for different partitions. Generally, for rectangular partitions, the coefficients are first scanned from high frequency to low frequency into a 1D buffer as did in MDCS of HM2.0, and then reorganized into a 4x4 or 8x8 block and coded as traditional. For 1x16 partitions, since the transform is one dimensional, there is no need to scan from high to low. The coefficients are directly reorganized into 4x4 and coded. For 4x4 using 1x4 transforms, the coefficients of a 4x4 block are coded as a whole. They are scanned from four DC coefficients to other AC coefficients. The significant map is coded using the frequency as a context, i.e. there are four context models for 4x4. The coefficient levels are coded similar to 4x</w:t>
      </w:r>
      <w:smartTag w:uri="urn:schemas-microsoft-com:office:smarttags" w:element="country-region">
        <w:r>
          <w:rPr>
            <w:lang w:eastAsia="zh-CN"/>
          </w:rPr>
          <w:t>4 in</w:t>
        </w:r>
      </w:smartTag>
      <w:r>
        <w:rPr>
          <w:lang w:eastAsia="zh-CN"/>
        </w:rPr>
        <w:t xml:space="preserve"> HM. In SDIP modes, RDOQ is used in both CABAC and LCEC.</w:t>
      </w:r>
    </w:p>
    <w:p w:rsidR="00A056A5" w:rsidRPr="00823235" w:rsidRDefault="00A056A5" w:rsidP="00823235">
      <w:pPr>
        <w:rPr>
          <w:lang w:eastAsia="zh-CN"/>
        </w:rPr>
      </w:pPr>
    </w:p>
    <w:p w:rsidR="00A056A5" w:rsidRDefault="00A056A5" w:rsidP="009234A5">
      <w:pPr>
        <w:pStyle w:val="Heading1"/>
        <w:jc w:val="both"/>
      </w:pPr>
      <w:r>
        <w:t>Test conditions</w:t>
      </w:r>
      <w:r>
        <w:rPr>
          <w:lang w:eastAsia="zh-CN"/>
        </w:rPr>
        <w:t xml:space="preserve"> and Results</w:t>
      </w:r>
    </w:p>
    <w:p w:rsidR="00A056A5" w:rsidRDefault="00A056A5" w:rsidP="003315D5">
      <w:pPr>
        <w:jc w:val="both"/>
        <w:rPr>
          <w:lang w:eastAsia="zh-CN"/>
        </w:rPr>
      </w:pPr>
      <w:r>
        <w:rPr>
          <w:lang w:eastAsia="zh-CN"/>
        </w:rPr>
        <w:t xml:space="preserve">The proposal has been integrated into HM2.0. Early skip method was used to reduce the encoding complexity, in which the intra mode was skipped when the RD costs are smaller than a </w:t>
      </w:r>
      <w:r>
        <w:rPr>
          <w:rStyle w:val="trans"/>
        </w:rPr>
        <w:t>threshold value</w:t>
      </w:r>
      <w:r>
        <w:rPr>
          <w:lang w:eastAsia="zh-CN"/>
        </w:rPr>
        <w:t xml:space="preserve">. In addition, fast mode search method as like fast mode selection in HM2.0 was used. 5 modes are used for 1x4/4x1 and 8 modes for 2x8/8x2 and 3 modes for other partitions. The results were tested in Intra and Intra LoCo </w:t>
      </w:r>
      <w:r>
        <w:t>case</w:t>
      </w:r>
      <w:r>
        <w:rPr>
          <w:lang w:eastAsia="zh-CN"/>
        </w:rPr>
        <w:t>s</w:t>
      </w:r>
      <w:r>
        <w:t xml:space="preserve"> </w:t>
      </w:r>
      <w:r>
        <w:rPr>
          <w:lang w:eastAsia="zh-CN"/>
        </w:rPr>
        <w:t xml:space="preserve">under the </w:t>
      </w:r>
      <w:r>
        <w:rPr>
          <w:szCs w:val="22"/>
          <w:lang w:eastAsia="zh-CN"/>
        </w:rPr>
        <w:t>recommended test conditions of CE6</w:t>
      </w:r>
      <w:r>
        <w:t>.</w:t>
      </w:r>
      <w:r>
        <w:rPr>
          <w:lang w:eastAsia="zh-CN"/>
        </w:rPr>
        <w:t xml:space="preserve"> T</w:t>
      </w:r>
      <w:r>
        <w:t>he following platform and compiler have been used</w:t>
      </w:r>
      <w:r>
        <w:rPr>
          <w:lang w:eastAsia="zh-CN"/>
        </w:rPr>
        <w:t xml:space="preserve"> and results were shown in Table1.</w:t>
      </w:r>
    </w:p>
    <w:p w:rsidR="00A056A5" w:rsidRDefault="00A056A5" w:rsidP="00990F30">
      <w:pPr>
        <w:rPr>
          <w:lang w:eastAsia="zh-CN"/>
        </w:rPr>
      </w:pPr>
    </w:p>
    <w:tbl>
      <w:tblPr>
        <w:tblW w:w="0" w:type="auto"/>
        <w:jc w:val="center"/>
        <w:tblInd w:w="6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2472"/>
        <w:gridCol w:w="2144"/>
        <w:gridCol w:w="1158"/>
        <w:gridCol w:w="1158"/>
      </w:tblGrid>
      <w:tr w:rsidR="00A056A5" w:rsidRPr="00EC2E44" w:rsidTr="00427195">
        <w:trPr>
          <w:jc w:val="center"/>
        </w:trPr>
        <w:tc>
          <w:tcPr>
            <w:tcW w:w="2472" w:type="dxa"/>
          </w:tcPr>
          <w:p w:rsidR="00A056A5" w:rsidRPr="00EC2E44" w:rsidRDefault="00A056A5" w:rsidP="00EC2E44">
            <w:pPr>
              <w:spacing w:before="0"/>
              <w:jc w:val="center"/>
              <w:rPr>
                <w:b/>
              </w:rPr>
            </w:pPr>
            <w:r w:rsidRPr="00EC2E44">
              <w:rPr>
                <w:b/>
              </w:rPr>
              <w:t>Platform</w:t>
            </w:r>
          </w:p>
        </w:tc>
        <w:tc>
          <w:tcPr>
            <w:tcW w:w="2144" w:type="dxa"/>
          </w:tcPr>
          <w:p w:rsidR="00A056A5" w:rsidRPr="00EC2E44" w:rsidRDefault="00A056A5" w:rsidP="00EC2E44">
            <w:pPr>
              <w:spacing w:before="0"/>
              <w:jc w:val="center"/>
              <w:rPr>
                <w:b/>
              </w:rPr>
            </w:pPr>
            <w:r w:rsidRPr="00AF2480">
              <w:rPr>
                <w:b/>
              </w:rPr>
              <w:t>CPU</w:t>
            </w:r>
          </w:p>
        </w:tc>
        <w:tc>
          <w:tcPr>
            <w:tcW w:w="1158" w:type="dxa"/>
          </w:tcPr>
          <w:p w:rsidR="00A056A5" w:rsidRPr="00EC2E44" w:rsidRDefault="00A056A5" w:rsidP="00EC2E44">
            <w:pPr>
              <w:spacing w:before="0"/>
              <w:jc w:val="center"/>
              <w:rPr>
                <w:b/>
              </w:rPr>
            </w:pPr>
            <w:r w:rsidRPr="00AF2480">
              <w:rPr>
                <w:b/>
              </w:rPr>
              <w:t>Memory</w:t>
            </w:r>
          </w:p>
        </w:tc>
        <w:tc>
          <w:tcPr>
            <w:tcW w:w="1158" w:type="dxa"/>
          </w:tcPr>
          <w:p w:rsidR="00A056A5" w:rsidRPr="00EC2E44" w:rsidRDefault="00A056A5" w:rsidP="00EC2E44">
            <w:pPr>
              <w:spacing w:before="0"/>
              <w:jc w:val="center"/>
              <w:rPr>
                <w:b/>
              </w:rPr>
            </w:pPr>
            <w:r w:rsidRPr="00EC2E44">
              <w:rPr>
                <w:b/>
              </w:rPr>
              <w:t>Compiler</w:t>
            </w:r>
          </w:p>
        </w:tc>
      </w:tr>
      <w:tr w:rsidR="00A056A5" w:rsidTr="00427195">
        <w:trPr>
          <w:jc w:val="center"/>
        </w:trPr>
        <w:tc>
          <w:tcPr>
            <w:tcW w:w="2472" w:type="dxa"/>
          </w:tcPr>
          <w:p w:rsidR="00A056A5" w:rsidRPr="00AF2480" w:rsidRDefault="00A056A5" w:rsidP="00AF2480">
            <w:pPr>
              <w:spacing w:before="0"/>
              <w:jc w:val="center"/>
              <w:rPr>
                <w:b/>
                <w:lang w:eastAsia="zh-CN"/>
              </w:rPr>
            </w:pPr>
            <w:r w:rsidRPr="00A25A14">
              <w:t>Windows Server 2003</w:t>
            </w:r>
            <w:r w:rsidRPr="00A25A14">
              <w:rPr>
                <w:lang w:eastAsia="zh-CN"/>
              </w:rPr>
              <w:t>,</w:t>
            </w:r>
            <w:r w:rsidRPr="00A25A14">
              <w:t xml:space="preserve"> 64 bits</w:t>
            </w:r>
          </w:p>
        </w:tc>
        <w:tc>
          <w:tcPr>
            <w:tcW w:w="2144" w:type="dxa"/>
          </w:tcPr>
          <w:p w:rsidR="00A056A5" w:rsidRPr="00AF2480" w:rsidRDefault="00A056A5" w:rsidP="00AF2480">
            <w:pPr>
              <w:spacing w:before="0"/>
              <w:jc w:val="center"/>
              <w:rPr>
                <w:b/>
              </w:rPr>
            </w:pPr>
            <w:r w:rsidRPr="00A25A14">
              <w:t>Intel Xeon X7560 @2.27GHz</w:t>
            </w:r>
          </w:p>
        </w:tc>
        <w:tc>
          <w:tcPr>
            <w:tcW w:w="1158" w:type="dxa"/>
            <w:vAlign w:val="center"/>
          </w:tcPr>
          <w:p w:rsidR="00A056A5" w:rsidRPr="00AF2480" w:rsidRDefault="00A056A5" w:rsidP="00AF2480">
            <w:pPr>
              <w:spacing w:before="0"/>
              <w:jc w:val="center"/>
              <w:rPr>
                <w:b/>
              </w:rPr>
            </w:pPr>
            <w:smartTag w:uri="urn:schemas-microsoft-com:office:smarttags" w:element="country-region">
              <w:r w:rsidRPr="00A25A14">
                <w:rPr>
                  <w:lang w:eastAsia="zh-CN"/>
                </w:rPr>
                <w:t>256G</w:t>
              </w:r>
            </w:smartTag>
            <w:r w:rsidRPr="00A25A14">
              <w:rPr>
                <w:lang w:eastAsia="zh-CN"/>
              </w:rPr>
              <w:t xml:space="preserve"> RAM</w:t>
            </w:r>
          </w:p>
        </w:tc>
        <w:tc>
          <w:tcPr>
            <w:tcW w:w="1158" w:type="dxa"/>
            <w:vAlign w:val="center"/>
          </w:tcPr>
          <w:p w:rsidR="00A056A5" w:rsidRPr="00AF2480" w:rsidRDefault="00A056A5" w:rsidP="00492FE6">
            <w:pPr>
              <w:spacing w:before="0"/>
              <w:jc w:val="center"/>
              <w:rPr>
                <w:b/>
                <w:lang w:eastAsia="zh-CN"/>
              </w:rPr>
            </w:pPr>
            <w:r w:rsidRPr="00A25A14">
              <w:t>VS200</w:t>
            </w:r>
            <w:r>
              <w:rPr>
                <w:lang w:eastAsia="zh-CN"/>
              </w:rPr>
              <w:t>8</w:t>
            </w:r>
          </w:p>
        </w:tc>
      </w:tr>
    </w:tbl>
    <w:p w:rsidR="00A056A5" w:rsidRDefault="00A056A5" w:rsidP="000E720A">
      <w:pPr>
        <w:jc w:val="center"/>
        <w:rPr>
          <w:lang w:eastAsia="zh-CN"/>
        </w:rPr>
      </w:pPr>
      <w:r>
        <w:rPr>
          <w:lang w:eastAsia="zh-CN"/>
        </w:rPr>
        <w:t>Table1. Results of normal configuration</w:t>
      </w:r>
    </w:p>
    <w:tbl>
      <w:tblPr>
        <w:tblW w:w="7400" w:type="dxa"/>
        <w:jc w:val="center"/>
        <w:tblInd w:w="98" w:type="dxa"/>
        <w:tblLook w:val="00A0"/>
      </w:tblPr>
      <w:tblGrid>
        <w:gridCol w:w="1400"/>
        <w:gridCol w:w="996"/>
        <w:gridCol w:w="1008"/>
        <w:gridCol w:w="996"/>
        <w:gridCol w:w="996"/>
        <w:gridCol w:w="1008"/>
        <w:gridCol w:w="996"/>
      </w:tblGrid>
      <w:tr w:rsidR="00A056A5" w:rsidRPr="00542094" w:rsidTr="00542094">
        <w:trPr>
          <w:trHeight w:val="276"/>
          <w:jc w:val="center"/>
        </w:trPr>
        <w:tc>
          <w:tcPr>
            <w:tcW w:w="1400" w:type="dxa"/>
            <w:vMerge w:val="restart"/>
            <w:tcBorders>
              <w:top w:val="single" w:sz="8" w:space="0" w:color="auto"/>
              <w:left w:val="single" w:sz="8" w:space="0" w:color="auto"/>
              <w:bottom w:val="single" w:sz="8" w:space="0" w:color="000000"/>
              <w:right w:val="single" w:sz="8" w:space="0" w:color="auto"/>
            </w:tcBorders>
            <w:noWrap/>
            <w:vAlign w:val="bottom"/>
          </w:tcPr>
          <w:p w:rsidR="00A056A5" w:rsidRPr="00542094" w:rsidRDefault="00A056A5" w:rsidP="00542094">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lang w:eastAsia="zh-CN"/>
              </w:rPr>
            </w:pPr>
            <w:r w:rsidRPr="00542094">
              <w:rPr>
                <w:rFonts w:ascii="Arial" w:hAnsi="Arial" w:cs="Arial" w:hint="eastAsia"/>
                <w:sz w:val="20"/>
                <w:lang w:eastAsia="zh-CN"/>
              </w:rPr>
              <w:t xml:space="preserve">　</w:t>
            </w:r>
          </w:p>
        </w:tc>
        <w:tc>
          <w:tcPr>
            <w:tcW w:w="3000" w:type="dxa"/>
            <w:gridSpan w:val="3"/>
            <w:tcBorders>
              <w:top w:val="single" w:sz="8" w:space="0" w:color="auto"/>
              <w:left w:val="nil"/>
              <w:bottom w:val="single" w:sz="8" w:space="0" w:color="auto"/>
              <w:right w:val="single" w:sz="8" w:space="0" w:color="000000"/>
            </w:tcBorders>
            <w:noWrap/>
            <w:vAlign w:val="bottom"/>
          </w:tcPr>
          <w:p w:rsidR="00A056A5" w:rsidRPr="00542094" w:rsidRDefault="00A056A5" w:rsidP="00542094">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lang w:eastAsia="zh-CN"/>
              </w:rPr>
            </w:pPr>
            <w:r w:rsidRPr="00542094">
              <w:rPr>
                <w:rFonts w:ascii="Arial" w:hAnsi="Arial" w:cs="Arial"/>
                <w:sz w:val="20"/>
                <w:lang w:eastAsia="zh-CN"/>
              </w:rPr>
              <w:t>Intra</w:t>
            </w:r>
          </w:p>
        </w:tc>
        <w:tc>
          <w:tcPr>
            <w:tcW w:w="3000" w:type="dxa"/>
            <w:gridSpan w:val="3"/>
            <w:tcBorders>
              <w:top w:val="single" w:sz="8" w:space="0" w:color="auto"/>
              <w:left w:val="nil"/>
              <w:bottom w:val="single" w:sz="8" w:space="0" w:color="auto"/>
              <w:right w:val="single" w:sz="8" w:space="0" w:color="000000"/>
            </w:tcBorders>
            <w:noWrap/>
            <w:vAlign w:val="bottom"/>
          </w:tcPr>
          <w:p w:rsidR="00A056A5" w:rsidRPr="00542094" w:rsidRDefault="00A056A5" w:rsidP="00542094">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lang w:eastAsia="zh-CN"/>
              </w:rPr>
            </w:pPr>
            <w:r w:rsidRPr="00542094">
              <w:rPr>
                <w:rFonts w:ascii="Arial" w:hAnsi="Arial" w:cs="Arial"/>
                <w:sz w:val="20"/>
                <w:lang w:eastAsia="zh-CN"/>
              </w:rPr>
              <w:t>Intra LoCo</w:t>
            </w:r>
          </w:p>
        </w:tc>
      </w:tr>
      <w:tr w:rsidR="00A056A5" w:rsidRPr="00542094" w:rsidTr="00542094">
        <w:trPr>
          <w:trHeight w:val="276"/>
          <w:jc w:val="center"/>
        </w:trPr>
        <w:tc>
          <w:tcPr>
            <w:tcW w:w="1400" w:type="dxa"/>
            <w:vMerge/>
            <w:tcBorders>
              <w:top w:val="single" w:sz="8" w:space="0" w:color="auto"/>
              <w:left w:val="single" w:sz="8" w:space="0" w:color="auto"/>
              <w:bottom w:val="single" w:sz="8" w:space="0" w:color="000000"/>
              <w:right w:val="single" w:sz="8" w:space="0" w:color="auto"/>
            </w:tcBorders>
            <w:vAlign w:val="center"/>
          </w:tcPr>
          <w:p w:rsidR="00A056A5" w:rsidRPr="00542094" w:rsidRDefault="00A056A5" w:rsidP="00542094">
            <w:pPr>
              <w:tabs>
                <w:tab w:val="clear" w:pos="360"/>
                <w:tab w:val="clear" w:pos="720"/>
                <w:tab w:val="clear" w:pos="1080"/>
                <w:tab w:val="clear" w:pos="1440"/>
              </w:tabs>
              <w:overflowPunct/>
              <w:autoSpaceDE/>
              <w:autoSpaceDN/>
              <w:adjustRightInd/>
              <w:spacing w:before="0"/>
              <w:textAlignment w:val="auto"/>
              <w:rPr>
                <w:rFonts w:ascii="Arial" w:hAnsi="Arial" w:cs="Arial"/>
                <w:sz w:val="20"/>
                <w:lang w:eastAsia="zh-CN"/>
              </w:rPr>
            </w:pPr>
          </w:p>
        </w:tc>
        <w:tc>
          <w:tcPr>
            <w:tcW w:w="996" w:type="dxa"/>
            <w:tcBorders>
              <w:top w:val="nil"/>
              <w:left w:val="nil"/>
              <w:bottom w:val="nil"/>
              <w:right w:val="nil"/>
            </w:tcBorders>
            <w:noWrap/>
            <w:vAlign w:val="bottom"/>
          </w:tcPr>
          <w:p w:rsidR="00A056A5" w:rsidRPr="00542094" w:rsidRDefault="00A056A5" w:rsidP="00542094">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lang w:eastAsia="zh-CN"/>
              </w:rPr>
            </w:pPr>
            <w:r w:rsidRPr="00542094">
              <w:rPr>
                <w:rFonts w:ascii="Arial" w:hAnsi="Arial" w:cs="Arial"/>
                <w:sz w:val="20"/>
                <w:lang w:eastAsia="zh-CN"/>
              </w:rPr>
              <w:t>Y BD-rate</w:t>
            </w:r>
          </w:p>
        </w:tc>
        <w:tc>
          <w:tcPr>
            <w:tcW w:w="1008" w:type="dxa"/>
            <w:tcBorders>
              <w:top w:val="nil"/>
              <w:left w:val="nil"/>
              <w:bottom w:val="nil"/>
              <w:right w:val="nil"/>
            </w:tcBorders>
            <w:noWrap/>
            <w:vAlign w:val="bottom"/>
          </w:tcPr>
          <w:p w:rsidR="00A056A5" w:rsidRPr="00542094" w:rsidRDefault="00A056A5" w:rsidP="00542094">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lang w:eastAsia="zh-CN"/>
              </w:rPr>
            </w:pPr>
            <w:r w:rsidRPr="00542094">
              <w:rPr>
                <w:rFonts w:ascii="Arial" w:hAnsi="Arial" w:cs="Arial"/>
                <w:sz w:val="20"/>
                <w:lang w:eastAsia="zh-CN"/>
              </w:rPr>
              <w:t>U BD-rate</w:t>
            </w:r>
          </w:p>
        </w:tc>
        <w:tc>
          <w:tcPr>
            <w:tcW w:w="996" w:type="dxa"/>
            <w:tcBorders>
              <w:top w:val="nil"/>
              <w:left w:val="nil"/>
              <w:bottom w:val="nil"/>
              <w:right w:val="single" w:sz="8" w:space="0" w:color="auto"/>
            </w:tcBorders>
            <w:noWrap/>
            <w:vAlign w:val="bottom"/>
          </w:tcPr>
          <w:p w:rsidR="00A056A5" w:rsidRPr="00542094" w:rsidRDefault="00A056A5" w:rsidP="00542094">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lang w:eastAsia="zh-CN"/>
              </w:rPr>
            </w:pPr>
            <w:r w:rsidRPr="00542094">
              <w:rPr>
                <w:rFonts w:ascii="Arial" w:hAnsi="Arial" w:cs="Arial"/>
                <w:sz w:val="20"/>
                <w:lang w:eastAsia="zh-CN"/>
              </w:rPr>
              <w:t>V BD-rate</w:t>
            </w:r>
          </w:p>
        </w:tc>
        <w:tc>
          <w:tcPr>
            <w:tcW w:w="996" w:type="dxa"/>
            <w:tcBorders>
              <w:top w:val="nil"/>
              <w:left w:val="nil"/>
              <w:bottom w:val="single" w:sz="8" w:space="0" w:color="auto"/>
              <w:right w:val="nil"/>
            </w:tcBorders>
            <w:noWrap/>
            <w:vAlign w:val="bottom"/>
          </w:tcPr>
          <w:p w:rsidR="00A056A5" w:rsidRPr="00542094" w:rsidRDefault="00A056A5" w:rsidP="00542094">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lang w:eastAsia="zh-CN"/>
              </w:rPr>
            </w:pPr>
            <w:r w:rsidRPr="00542094">
              <w:rPr>
                <w:rFonts w:ascii="Arial" w:hAnsi="Arial" w:cs="Arial"/>
                <w:sz w:val="20"/>
                <w:lang w:eastAsia="zh-CN"/>
              </w:rPr>
              <w:t>Y BD-rate</w:t>
            </w:r>
          </w:p>
        </w:tc>
        <w:tc>
          <w:tcPr>
            <w:tcW w:w="1008" w:type="dxa"/>
            <w:tcBorders>
              <w:top w:val="nil"/>
              <w:left w:val="nil"/>
              <w:bottom w:val="single" w:sz="8" w:space="0" w:color="auto"/>
              <w:right w:val="nil"/>
            </w:tcBorders>
            <w:noWrap/>
            <w:vAlign w:val="bottom"/>
          </w:tcPr>
          <w:p w:rsidR="00A056A5" w:rsidRPr="00542094" w:rsidRDefault="00A056A5" w:rsidP="00542094">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lang w:eastAsia="zh-CN"/>
              </w:rPr>
            </w:pPr>
            <w:r w:rsidRPr="00542094">
              <w:rPr>
                <w:rFonts w:ascii="Arial" w:hAnsi="Arial" w:cs="Arial"/>
                <w:sz w:val="20"/>
                <w:lang w:eastAsia="zh-CN"/>
              </w:rPr>
              <w:t>U BD-rate</w:t>
            </w:r>
          </w:p>
        </w:tc>
        <w:tc>
          <w:tcPr>
            <w:tcW w:w="996" w:type="dxa"/>
            <w:tcBorders>
              <w:top w:val="nil"/>
              <w:left w:val="nil"/>
              <w:bottom w:val="single" w:sz="8" w:space="0" w:color="auto"/>
              <w:right w:val="single" w:sz="8" w:space="0" w:color="auto"/>
            </w:tcBorders>
            <w:noWrap/>
            <w:vAlign w:val="bottom"/>
          </w:tcPr>
          <w:p w:rsidR="00A056A5" w:rsidRPr="00542094" w:rsidRDefault="00A056A5" w:rsidP="00542094">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lang w:eastAsia="zh-CN"/>
              </w:rPr>
            </w:pPr>
            <w:r w:rsidRPr="00542094">
              <w:rPr>
                <w:rFonts w:ascii="Arial" w:hAnsi="Arial" w:cs="Arial"/>
                <w:sz w:val="20"/>
                <w:lang w:eastAsia="zh-CN"/>
              </w:rPr>
              <w:t>V BD-rate</w:t>
            </w:r>
          </w:p>
        </w:tc>
      </w:tr>
      <w:tr w:rsidR="00A056A5" w:rsidRPr="00542094" w:rsidTr="00542094">
        <w:trPr>
          <w:trHeight w:val="264"/>
          <w:jc w:val="center"/>
        </w:trPr>
        <w:tc>
          <w:tcPr>
            <w:tcW w:w="1400" w:type="dxa"/>
            <w:tcBorders>
              <w:top w:val="nil"/>
              <w:left w:val="single" w:sz="8" w:space="0" w:color="auto"/>
              <w:bottom w:val="nil"/>
              <w:right w:val="single" w:sz="8" w:space="0" w:color="auto"/>
            </w:tcBorders>
            <w:noWrap/>
            <w:vAlign w:val="bottom"/>
          </w:tcPr>
          <w:p w:rsidR="00A056A5" w:rsidRPr="00542094" w:rsidRDefault="00A056A5" w:rsidP="00542094">
            <w:pPr>
              <w:tabs>
                <w:tab w:val="clear" w:pos="360"/>
                <w:tab w:val="clear" w:pos="720"/>
                <w:tab w:val="clear" w:pos="1080"/>
                <w:tab w:val="clear" w:pos="1440"/>
              </w:tabs>
              <w:overflowPunct/>
              <w:autoSpaceDE/>
              <w:autoSpaceDN/>
              <w:adjustRightInd/>
              <w:spacing w:before="0"/>
              <w:textAlignment w:val="auto"/>
              <w:rPr>
                <w:rFonts w:ascii="Arial" w:hAnsi="Arial" w:cs="Arial"/>
                <w:sz w:val="20"/>
                <w:lang w:eastAsia="zh-CN"/>
              </w:rPr>
            </w:pPr>
            <w:r w:rsidRPr="00542094">
              <w:rPr>
                <w:rFonts w:ascii="Arial" w:hAnsi="Arial" w:cs="Arial"/>
                <w:sz w:val="20"/>
                <w:lang w:eastAsia="zh-CN"/>
              </w:rPr>
              <w:t>Class A</w:t>
            </w:r>
          </w:p>
        </w:tc>
        <w:tc>
          <w:tcPr>
            <w:tcW w:w="996" w:type="dxa"/>
            <w:tcBorders>
              <w:top w:val="single" w:sz="8" w:space="0" w:color="auto"/>
              <w:left w:val="nil"/>
              <w:bottom w:val="nil"/>
              <w:right w:val="nil"/>
            </w:tcBorders>
            <w:noWrap/>
            <w:vAlign w:val="bottom"/>
          </w:tcPr>
          <w:p w:rsidR="00A056A5" w:rsidRPr="00542094" w:rsidRDefault="00A056A5" w:rsidP="00542094">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lang w:eastAsia="zh-CN"/>
              </w:rPr>
            </w:pPr>
            <w:r w:rsidRPr="00542094">
              <w:rPr>
                <w:rFonts w:ascii="Arial" w:hAnsi="Arial" w:cs="Arial"/>
                <w:sz w:val="20"/>
                <w:lang w:eastAsia="zh-CN"/>
              </w:rPr>
              <w:t xml:space="preserve">-1.0 </w:t>
            </w:r>
          </w:p>
        </w:tc>
        <w:tc>
          <w:tcPr>
            <w:tcW w:w="1008" w:type="dxa"/>
            <w:tcBorders>
              <w:top w:val="single" w:sz="8" w:space="0" w:color="auto"/>
              <w:left w:val="nil"/>
              <w:bottom w:val="nil"/>
              <w:right w:val="nil"/>
            </w:tcBorders>
            <w:noWrap/>
            <w:vAlign w:val="bottom"/>
          </w:tcPr>
          <w:p w:rsidR="00A056A5" w:rsidRPr="00542094" w:rsidRDefault="00A056A5" w:rsidP="00542094">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lang w:eastAsia="zh-CN"/>
              </w:rPr>
            </w:pPr>
            <w:r w:rsidRPr="00542094">
              <w:rPr>
                <w:rFonts w:ascii="Arial" w:hAnsi="Arial" w:cs="Arial"/>
                <w:sz w:val="20"/>
                <w:lang w:eastAsia="zh-CN"/>
              </w:rPr>
              <w:t xml:space="preserve">-0.5 </w:t>
            </w:r>
          </w:p>
        </w:tc>
        <w:tc>
          <w:tcPr>
            <w:tcW w:w="996" w:type="dxa"/>
            <w:tcBorders>
              <w:top w:val="single" w:sz="8" w:space="0" w:color="auto"/>
              <w:left w:val="nil"/>
              <w:bottom w:val="nil"/>
              <w:right w:val="single" w:sz="8" w:space="0" w:color="auto"/>
            </w:tcBorders>
            <w:noWrap/>
            <w:vAlign w:val="bottom"/>
          </w:tcPr>
          <w:p w:rsidR="00A056A5" w:rsidRPr="00542094" w:rsidRDefault="00A056A5" w:rsidP="00542094">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lang w:eastAsia="zh-CN"/>
              </w:rPr>
            </w:pPr>
            <w:r w:rsidRPr="00542094">
              <w:rPr>
                <w:rFonts w:ascii="Arial" w:hAnsi="Arial" w:cs="Arial"/>
                <w:sz w:val="20"/>
                <w:lang w:eastAsia="zh-CN"/>
              </w:rPr>
              <w:t xml:space="preserve">-0.8 </w:t>
            </w:r>
          </w:p>
        </w:tc>
        <w:tc>
          <w:tcPr>
            <w:tcW w:w="996" w:type="dxa"/>
            <w:tcBorders>
              <w:top w:val="nil"/>
              <w:left w:val="nil"/>
              <w:bottom w:val="nil"/>
              <w:right w:val="nil"/>
            </w:tcBorders>
            <w:noWrap/>
            <w:vAlign w:val="bottom"/>
          </w:tcPr>
          <w:p w:rsidR="00A056A5" w:rsidRPr="00542094" w:rsidRDefault="00A056A5" w:rsidP="00542094">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lang w:eastAsia="zh-CN"/>
              </w:rPr>
            </w:pPr>
            <w:r w:rsidRPr="00542094">
              <w:rPr>
                <w:rFonts w:ascii="Arial" w:hAnsi="Arial" w:cs="Arial"/>
                <w:sz w:val="20"/>
                <w:lang w:eastAsia="zh-CN"/>
              </w:rPr>
              <w:t xml:space="preserve">-2.1 </w:t>
            </w:r>
          </w:p>
        </w:tc>
        <w:tc>
          <w:tcPr>
            <w:tcW w:w="1008" w:type="dxa"/>
            <w:tcBorders>
              <w:top w:val="nil"/>
              <w:left w:val="nil"/>
              <w:bottom w:val="nil"/>
              <w:right w:val="nil"/>
            </w:tcBorders>
            <w:noWrap/>
            <w:vAlign w:val="bottom"/>
          </w:tcPr>
          <w:p w:rsidR="00A056A5" w:rsidRPr="00542094" w:rsidRDefault="00A056A5" w:rsidP="00542094">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lang w:eastAsia="zh-CN"/>
              </w:rPr>
            </w:pPr>
            <w:r w:rsidRPr="00542094">
              <w:rPr>
                <w:rFonts w:ascii="Arial" w:hAnsi="Arial" w:cs="Arial"/>
                <w:sz w:val="20"/>
                <w:lang w:eastAsia="zh-CN"/>
              </w:rPr>
              <w:t xml:space="preserve">-2.0 </w:t>
            </w:r>
          </w:p>
        </w:tc>
        <w:tc>
          <w:tcPr>
            <w:tcW w:w="996" w:type="dxa"/>
            <w:tcBorders>
              <w:top w:val="nil"/>
              <w:left w:val="nil"/>
              <w:bottom w:val="nil"/>
              <w:right w:val="single" w:sz="8" w:space="0" w:color="auto"/>
            </w:tcBorders>
            <w:noWrap/>
            <w:vAlign w:val="bottom"/>
          </w:tcPr>
          <w:p w:rsidR="00A056A5" w:rsidRPr="00542094" w:rsidRDefault="00A056A5" w:rsidP="00542094">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lang w:eastAsia="zh-CN"/>
              </w:rPr>
            </w:pPr>
            <w:r w:rsidRPr="00542094">
              <w:rPr>
                <w:rFonts w:ascii="Arial" w:hAnsi="Arial" w:cs="Arial"/>
                <w:sz w:val="20"/>
                <w:lang w:eastAsia="zh-CN"/>
              </w:rPr>
              <w:t xml:space="preserve">-2.6 </w:t>
            </w:r>
          </w:p>
        </w:tc>
      </w:tr>
      <w:tr w:rsidR="00A056A5" w:rsidRPr="00542094" w:rsidTr="00542094">
        <w:trPr>
          <w:trHeight w:val="264"/>
          <w:jc w:val="center"/>
        </w:trPr>
        <w:tc>
          <w:tcPr>
            <w:tcW w:w="1400" w:type="dxa"/>
            <w:tcBorders>
              <w:top w:val="nil"/>
              <w:left w:val="single" w:sz="8" w:space="0" w:color="auto"/>
              <w:bottom w:val="nil"/>
              <w:right w:val="single" w:sz="8" w:space="0" w:color="auto"/>
            </w:tcBorders>
            <w:noWrap/>
            <w:vAlign w:val="bottom"/>
          </w:tcPr>
          <w:p w:rsidR="00A056A5" w:rsidRPr="00542094" w:rsidRDefault="00A056A5" w:rsidP="00542094">
            <w:pPr>
              <w:tabs>
                <w:tab w:val="clear" w:pos="360"/>
                <w:tab w:val="clear" w:pos="720"/>
                <w:tab w:val="clear" w:pos="1080"/>
                <w:tab w:val="clear" w:pos="1440"/>
              </w:tabs>
              <w:overflowPunct/>
              <w:autoSpaceDE/>
              <w:autoSpaceDN/>
              <w:adjustRightInd/>
              <w:spacing w:before="0"/>
              <w:textAlignment w:val="auto"/>
              <w:rPr>
                <w:rFonts w:ascii="Arial" w:hAnsi="Arial" w:cs="Arial"/>
                <w:sz w:val="20"/>
                <w:lang w:eastAsia="zh-CN"/>
              </w:rPr>
            </w:pPr>
            <w:r w:rsidRPr="00542094">
              <w:rPr>
                <w:rFonts w:ascii="Arial" w:hAnsi="Arial" w:cs="Arial"/>
                <w:sz w:val="20"/>
                <w:lang w:eastAsia="zh-CN"/>
              </w:rPr>
              <w:t>Class B</w:t>
            </w:r>
          </w:p>
        </w:tc>
        <w:tc>
          <w:tcPr>
            <w:tcW w:w="996" w:type="dxa"/>
            <w:tcBorders>
              <w:top w:val="nil"/>
              <w:left w:val="nil"/>
              <w:bottom w:val="nil"/>
              <w:right w:val="nil"/>
            </w:tcBorders>
            <w:noWrap/>
            <w:vAlign w:val="bottom"/>
          </w:tcPr>
          <w:p w:rsidR="00A056A5" w:rsidRPr="00542094" w:rsidRDefault="00A056A5" w:rsidP="00542094">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lang w:eastAsia="zh-CN"/>
              </w:rPr>
            </w:pPr>
            <w:r w:rsidRPr="00542094">
              <w:rPr>
                <w:rFonts w:ascii="Arial" w:hAnsi="Arial" w:cs="Arial"/>
                <w:sz w:val="20"/>
                <w:lang w:eastAsia="zh-CN"/>
              </w:rPr>
              <w:t xml:space="preserve">-1.9 </w:t>
            </w:r>
          </w:p>
        </w:tc>
        <w:tc>
          <w:tcPr>
            <w:tcW w:w="1008" w:type="dxa"/>
            <w:tcBorders>
              <w:top w:val="nil"/>
              <w:left w:val="nil"/>
              <w:bottom w:val="nil"/>
              <w:right w:val="nil"/>
            </w:tcBorders>
            <w:noWrap/>
            <w:vAlign w:val="bottom"/>
          </w:tcPr>
          <w:p w:rsidR="00A056A5" w:rsidRPr="00542094" w:rsidRDefault="00A056A5" w:rsidP="00542094">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lang w:eastAsia="zh-CN"/>
              </w:rPr>
            </w:pPr>
            <w:r w:rsidRPr="00542094">
              <w:rPr>
                <w:rFonts w:ascii="Arial" w:hAnsi="Arial" w:cs="Arial"/>
                <w:sz w:val="20"/>
                <w:lang w:eastAsia="zh-CN"/>
              </w:rPr>
              <w:t xml:space="preserve">-1.0 </w:t>
            </w:r>
          </w:p>
        </w:tc>
        <w:tc>
          <w:tcPr>
            <w:tcW w:w="996" w:type="dxa"/>
            <w:tcBorders>
              <w:top w:val="nil"/>
              <w:left w:val="nil"/>
              <w:bottom w:val="nil"/>
              <w:right w:val="single" w:sz="8" w:space="0" w:color="auto"/>
            </w:tcBorders>
            <w:noWrap/>
            <w:vAlign w:val="bottom"/>
          </w:tcPr>
          <w:p w:rsidR="00A056A5" w:rsidRPr="00542094" w:rsidRDefault="00A056A5" w:rsidP="00542094">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lang w:eastAsia="zh-CN"/>
              </w:rPr>
            </w:pPr>
            <w:r w:rsidRPr="00542094">
              <w:rPr>
                <w:rFonts w:ascii="Arial" w:hAnsi="Arial" w:cs="Arial"/>
                <w:sz w:val="20"/>
                <w:lang w:eastAsia="zh-CN"/>
              </w:rPr>
              <w:t xml:space="preserve">-1.4 </w:t>
            </w:r>
          </w:p>
        </w:tc>
        <w:tc>
          <w:tcPr>
            <w:tcW w:w="996" w:type="dxa"/>
            <w:tcBorders>
              <w:top w:val="nil"/>
              <w:left w:val="nil"/>
              <w:bottom w:val="nil"/>
              <w:right w:val="nil"/>
            </w:tcBorders>
            <w:shd w:val="clear" w:color="000000" w:fill="CCFFCC"/>
            <w:noWrap/>
            <w:vAlign w:val="bottom"/>
          </w:tcPr>
          <w:p w:rsidR="00A056A5" w:rsidRPr="00542094" w:rsidRDefault="00A056A5" w:rsidP="00542094">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lang w:eastAsia="zh-CN"/>
              </w:rPr>
            </w:pPr>
            <w:r w:rsidRPr="00542094">
              <w:rPr>
                <w:rFonts w:ascii="Arial" w:hAnsi="Arial" w:cs="Arial"/>
                <w:sz w:val="20"/>
                <w:lang w:eastAsia="zh-CN"/>
              </w:rPr>
              <w:t xml:space="preserve">-3.7 </w:t>
            </w:r>
          </w:p>
        </w:tc>
        <w:tc>
          <w:tcPr>
            <w:tcW w:w="1008" w:type="dxa"/>
            <w:tcBorders>
              <w:top w:val="nil"/>
              <w:left w:val="nil"/>
              <w:bottom w:val="nil"/>
              <w:right w:val="nil"/>
            </w:tcBorders>
            <w:shd w:val="clear" w:color="000000" w:fill="CCFFCC"/>
            <w:noWrap/>
            <w:vAlign w:val="bottom"/>
          </w:tcPr>
          <w:p w:rsidR="00A056A5" w:rsidRPr="00542094" w:rsidRDefault="00A056A5" w:rsidP="00542094">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lang w:eastAsia="zh-CN"/>
              </w:rPr>
            </w:pPr>
            <w:r w:rsidRPr="00542094">
              <w:rPr>
                <w:rFonts w:ascii="Arial" w:hAnsi="Arial" w:cs="Arial"/>
                <w:sz w:val="20"/>
                <w:lang w:eastAsia="zh-CN"/>
              </w:rPr>
              <w:t xml:space="preserve">-3.7 </w:t>
            </w:r>
          </w:p>
        </w:tc>
        <w:tc>
          <w:tcPr>
            <w:tcW w:w="996" w:type="dxa"/>
            <w:tcBorders>
              <w:top w:val="nil"/>
              <w:left w:val="nil"/>
              <w:bottom w:val="nil"/>
              <w:right w:val="single" w:sz="8" w:space="0" w:color="auto"/>
            </w:tcBorders>
            <w:shd w:val="clear" w:color="000000" w:fill="CCFFCC"/>
            <w:noWrap/>
            <w:vAlign w:val="bottom"/>
          </w:tcPr>
          <w:p w:rsidR="00A056A5" w:rsidRPr="00542094" w:rsidRDefault="00A056A5" w:rsidP="00542094">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lang w:eastAsia="zh-CN"/>
              </w:rPr>
            </w:pPr>
            <w:r w:rsidRPr="00542094">
              <w:rPr>
                <w:rFonts w:ascii="Arial" w:hAnsi="Arial" w:cs="Arial"/>
                <w:sz w:val="20"/>
                <w:lang w:eastAsia="zh-CN"/>
              </w:rPr>
              <w:t xml:space="preserve">-4.8 </w:t>
            </w:r>
          </w:p>
        </w:tc>
      </w:tr>
      <w:tr w:rsidR="00A056A5" w:rsidRPr="00542094" w:rsidTr="00542094">
        <w:trPr>
          <w:trHeight w:val="264"/>
          <w:jc w:val="center"/>
        </w:trPr>
        <w:tc>
          <w:tcPr>
            <w:tcW w:w="1400" w:type="dxa"/>
            <w:tcBorders>
              <w:top w:val="nil"/>
              <w:left w:val="single" w:sz="8" w:space="0" w:color="auto"/>
              <w:bottom w:val="nil"/>
              <w:right w:val="single" w:sz="8" w:space="0" w:color="auto"/>
            </w:tcBorders>
            <w:noWrap/>
            <w:vAlign w:val="bottom"/>
          </w:tcPr>
          <w:p w:rsidR="00A056A5" w:rsidRPr="00542094" w:rsidRDefault="00A056A5" w:rsidP="00542094">
            <w:pPr>
              <w:tabs>
                <w:tab w:val="clear" w:pos="360"/>
                <w:tab w:val="clear" w:pos="720"/>
                <w:tab w:val="clear" w:pos="1080"/>
                <w:tab w:val="clear" w:pos="1440"/>
              </w:tabs>
              <w:overflowPunct/>
              <w:autoSpaceDE/>
              <w:autoSpaceDN/>
              <w:adjustRightInd/>
              <w:spacing w:before="0"/>
              <w:textAlignment w:val="auto"/>
              <w:rPr>
                <w:rFonts w:ascii="Arial" w:hAnsi="Arial" w:cs="Arial"/>
                <w:sz w:val="20"/>
                <w:lang w:eastAsia="zh-CN"/>
              </w:rPr>
            </w:pPr>
            <w:r w:rsidRPr="00542094">
              <w:rPr>
                <w:rFonts w:ascii="Arial" w:hAnsi="Arial" w:cs="Arial"/>
                <w:sz w:val="20"/>
                <w:lang w:eastAsia="zh-CN"/>
              </w:rPr>
              <w:t>Class C</w:t>
            </w:r>
          </w:p>
        </w:tc>
        <w:tc>
          <w:tcPr>
            <w:tcW w:w="996" w:type="dxa"/>
            <w:tcBorders>
              <w:top w:val="nil"/>
              <w:left w:val="nil"/>
              <w:bottom w:val="nil"/>
              <w:right w:val="nil"/>
            </w:tcBorders>
            <w:shd w:val="clear" w:color="000000" w:fill="CCFFCC"/>
            <w:noWrap/>
            <w:vAlign w:val="bottom"/>
          </w:tcPr>
          <w:p w:rsidR="00A056A5" w:rsidRPr="00542094" w:rsidRDefault="00A056A5" w:rsidP="00542094">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lang w:eastAsia="zh-CN"/>
              </w:rPr>
            </w:pPr>
            <w:r w:rsidRPr="00542094">
              <w:rPr>
                <w:rFonts w:ascii="Arial" w:hAnsi="Arial" w:cs="Arial"/>
                <w:sz w:val="20"/>
                <w:lang w:eastAsia="zh-CN"/>
              </w:rPr>
              <w:t xml:space="preserve">-3.5 </w:t>
            </w:r>
          </w:p>
        </w:tc>
        <w:tc>
          <w:tcPr>
            <w:tcW w:w="1008" w:type="dxa"/>
            <w:tcBorders>
              <w:top w:val="nil"/>
              <w:left w:val="nil"/>
              <w:bottom w:val="nil"/>
              <w:right w:val="nil"/>
            </w:tcBorders>
            <w:noWrap/>
            <w:vAlign w:val="bottom"/>
          </w:tcPr>
          <w:p w:rsidR="00A056A5" w:rsidRPr="00542094" w:rsidRDefault="00A056A5" w:rsidP="00542094">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lang w:eastAsia="zh-CN"/>
              </w:rPr>
            </w:pPr>
            <w:r w:rsidRPr="00542094">
              <w:rPr>
                <w:rFonts w:ascii="Arial" w:hAnsi="Arial" w:cs="Arial"/>
                <w:sz w:val="20"/>
                <w:lang w:eastAsia="zh-CN"/>
              </w:rPr>
              <w:t xml:space="preserve">-2.4 </w:t>
            </w:r>
          </w:p>
        </w:tc>
        <w:tc>
          <w:tcPr>
            <w:tcW w:w="996" w:type="dxa"/>
            <w:tcBorders>
              <w:top w:val="nil"/>
              <w:left w:val="nil"/>
              <w:bottom w:val="nil"/>
              <w:right w:val="single" w:sz="8" w:space="0" w:color="auto"/>
            </w:tcBorders>
            <w:noWrap/>
            <w:vAlign w:val="bottom"/>
          </w:tcPr>
          <w:p w:rsidR="00A056A5" w:rsidRPr="00542094" w:rsidRDefault="00A056A5" w:rsidP="00542094">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lang w:eastAsia="zh-CN"/>
              </w:rPr>
            </w:pPr>
            <w:r w:rsidRPr="00542094">
              <w:rPr>
                <w:rFonts w:ascii="Arial" w:hAnsi="Arial" w:cs="Arial"/>
                <w:sz w:val="20"/>
                <w:lang w:eastAsia="zh-CN"/>
              </w:rPr>
              <w:t xml:space="preserve">-2.6 </w:t>
            </w:r>
          </w:p>
        </w:tc>
        <w:tc>
          <w:tcPr>
            <w:tcW w:w="996" w:type="dxa"/>
            <w:tcBorders>
              <w:top w:val="nil"/>
              <w:left w:val="nil"/>
              <w:bottom w:val="nil"/>
              <w:right w:val="nil"/>
            </w:tcBorders>
            <w:shd w:val="clear" w:color="000000" w:fill="CCFFCC"/>
            <w:noWrap/>
            <w:vAlign w:val="bottom"/>
          </w:tcPr>
          <w:p w:rsidR="00A056A5" w:rsidRPr="00542094" w:rsidRDefault="00A056A5" w:rsidP="00542094">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lang w:eastAsia="zh-CN"/>
              </w:rPr>
            </w:pPr>
            <w:r w:rsidRPr="00542094">
              <w:rPr>
                <w:rFonts w:ascii="Arial" w:hAnsi="Arial" w:cs="Arial"/>
                <w:sz w:val="20"/>
                <w:lang w:eastAsia="zh-CN"/>
              </w:rPr>
              <w:t xml:space="preserve">-4.8 </w:t>
            </w:r>
          </w:p>
        </w:tc>
        <w:tc>
          <w:tcPr>
            <w:tcW w:w="1008" w:type="dxa"/>
            <w:tcBorders>
              <w:top w:val="nil"/>
              <w:left w:val="nil"/>
              <w:bottom w:val="nil"/>
              <w:right w:val="nil"/>
            </w:tcBorders>
            <w:shd w:val="clear" w:color="000000" w:fill="CCFFCC"/>
            <w:noWrap/>
            <w:vAlign w:val="bottom"/>
          </w:tcPr>
          <w:p w:rsidR="00A056A5" w:rsidRPr="00542094" w:rsidRDefault="00A056A5" w:rsidP="00542094">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lang w:eastAsia="zh-CN"/>
              </w:rPr>
            </w:pPr>
            <w:r w:rsidRPr="00542094">
              <w:rPr>
                <w:rFonts w:ascii="Arial" w:hAnsi="Arial" w:cs="Arial"/>
                <w:sz w:val="20"/>
                <w:lang w:eastAsia="zh-CN"/>
              </w:rPr>
              <w:t xml:space="preserve">-5.0 </w:t>
            </w:r>
          </w:p>
        </w:tc>
        <w:tc>
          <w:tcPr>
            <w:tcW w:w="996" w:type="dxa"/>
            <w:tcBorders>
              <w:top w:val="nil"/>
              <w:left w:val="nil"/>
              <w:bottom w:val="nil"/>
              <w:right w:val="single" w:sz="8" w:space="0" w:color="auto"/>
            </w:tcBorders>
            <w:shd w:val="clear" w:color="000000" w:fill="CCFFCC"/>
            <w:noWrap/>
            <w:vAlign w:val="bottom"/>
          </w:tcPr>
          <w:p w:rsidR="00A056A5" w:rsidRPr="00542094" w:rsidRDefault="00A056A5" w:rsidP="00542094">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lang w:eastAsia="zh-CN"/>
              </w:rPr>
            </w:pPr>
            <w:r w:rsidRPr="00542094">
              <w:rPr>
                <w:rFonts w:ascii="Arial" w:hAnsi="Arial" w:cs="Arial"/>
                <w:sz w:val="20"/>
                <w:lang w:eastAsia="zh-CN"/>
              </w:rPr>
              <w:t xml:space="preserve">-5.7 </w:t>
            </w:r>
          </w:p>
        </w:tc>
      </w:tr>
      <w:tr w:rsidR="00A056A5" w:rsidRPr="00542094" w:rsidTr="00542094">
        <w:trPr>
          <w:trHeight w:val="264"/>
          <w:jc w:val="center"/>
        </w:trPr>
        <w:tc>
          <w:tcPr>
            <w:tcW w:w="1400" w:type="dxa"/>
            <w:tcBorders>
              <w:top w:val="nil"/>
              <w:left w:val="single" w:sz="8" w:space="0" w:color="auto"/>
              <w:bottom w:val="nil"/>
              <w:right w:val="single" w:sz="8" w:space="0" w:color="auto"/>
            </w:tcBorders>
            <w:noWrap/>
            <w:vAlign w:val="bottom"/>
          </w:tcPr>
          <w:p w:rsidR="00A056A5" w:rsidRPr="00542094" w:rsidRDefault="00A056A5" w:rsidP="00542094">
            <w:pPr>
              <w:tabs>
                <w:tab w:val="clear" w:pos="360"/>
                <w:tab w:val="clear" w:pos="720"/>
                <w:tab w:val="clear" w:pos="1080"/>
                <w:tab w:val="clear" w:pos="1440"/>
              </w:tabs>
              <w:overflowPunct/>
              <w:autoSpaceDE/>
              <w:autoSpaceDN/>
              <w:adjustRightInd/>
              <w:spacing w:before="0"/>
              <w:textAlignment w:val="auto"/>
              <w:rPr>
                <w:rFonts w:ascii="Arial" w:hAnsi="Arial" w:cs="Arial"/>
                <w:sz w:val="20"/>
                <w:lang w:eastAsia="zh-CN"/>
              </w:rPr>
            </w:pPr>
            <w:r w:rsidRPr="00542094">
              <w:rPr>
                <w:rFonts w:ascii="Arial" w:hAnsi="Arial" w:cs="Arial"/>
                <w:sz w:val="20"/>
                <w:lang w:eastAsia="zh-CN"/>
              </w:rPr>
              <w:t>Class D</w:t>
            </w:r>
          </w:p>
        </w:tc>
        <w:tc>
          <w:tcPr>
            <w:tcW w:w="996" w:type="dxa"/>
            <w:tcBorders>
              <w:top w:val="nil"/>
              <w:left w:val="nil"/>
              <w:bottom w:val="nil"/>
              <w:right w:val="nil"/>
            </w:tcBorders>
            <w:shd w:val="clear" w:color="000000" w:fill="CCFFCC"/>
            <w:noWrap/>
            <w:vAlign w:val="bottom"/>
          </w:tcPr>
          <w:p w:rsidR="00A056A5" w:rsidRPr="00542094" w:rsidRDefault="00A056A5" w:rsidP="00542094">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lang w:eastAsia="zh-CN"/>
              </w:rPr>
            </w:pPr>
            <w:r w:rsidRPr="00542094">
              <w:rPr>
                <w:rFonts w:ascii="Arial" w:hAnsi="Arial" w:cs="Arial"/>
                <w:sz w:val="20"/>
                <w:lang w:eastAsia="zh-CN"/>
              </w:rPr>
              <w:t xml:space="preserve">-3.6 </w:t>
            </w:r>
          </w:p>
        </w:tc>
        <w:tc>
          <w:tcPr>
            <w:tcW w:w="1008" w:type="dxa"/>
            <w:tcBorders>
              <w:top w:val="nil"/>
              <w:left w:val="nil"/>
              <w:bottom w:val="nil"/>
              <w:right w:val="nil"/>
            </w:tcBorders>
            <w:noWrap/>
            <w:vAlign w:val="bottom"/>
          </w:tcPr>
          <w:p w:rsidR="00A056A5" w:rsidRPr="00542094" w:rsidRDefault="00A056A5" w:rsidP="00542094">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lang w:eastAsia="zh-CN"/>
              </w:rPr>
            </w:pPr>
            <w:r w:rsidRPr="00542094">
              <w:rPr>
                <w:rFonts w:ascii="Arial" w:hAnsi="Arial" w:cs="Arial"/>
                <w:sz w:val="20"/>
                <w:lang w:eastAsia="zh-CN"/>
              </w:rPr>
              <w:t xml:space="preserve">-2.1 </w:t>
            </w:r>
          </w:p>
        </w:tc>
        <w:tc>
          <w:tcPr>
            <w:tcW w:w="996" w:type="dxa"/>
            <w:tcBorders>
              <w:top w:val="nil"/>
              <w:left w:val="nil"/>
              <w:bottom w:val="nil"/>
              <w:right w:val="single" w:sz="8" w:space="0" w:color="auto"/>
            </w:tcBorders>
            <w:noWrap/>
            <w:vAlign w:val="bottom"/>
          </w:tcPr>
          <w:p w:rsidR="00A056A5" w:rsidRPr="00542094" w:rsidRDefault="00A056A5" w:rsidP="00542094">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lang w:eastAsia="zh-CN"/>
              </w:rPr>
            </w:pPr>
            <w:r w:rsidRPr="00542094">
              <w:rPr>
                <w:rFonts w:ascii="Arial" w:hAnsi="Arial" w:cs="Arial"/>
                <w:sz w:val="20"/>
                <w:lang w:eastAsia="zh-CN"/>
              </w:rPr>
              <w:t xml:space="preserve">-2.2 </w:t>
            </w:r>
          </w:p>
        </w:tc>
        <w:tc>
          <w:tcPr>
            <w:tcW w:w="996" w:type="dxa"/>
            <w:tcBorders>
              <w:top w:val="nil"/>
              <w:left w:val="nil"/>
              <w:bottom w:val="nil"/>
              <w:right w:val="nil"/>
            </w:tcBorders>
            <w:shd w:val="clear" w:color="000000" w:fill="CCFFCC"/>
            <w:noWrap/>
            <w:vAlign w:val="bottom"/>
          </w:tcPr>
          <w:p w:rsidR="00A056A5" w:rsidRPr="00542094" w:rsidRDefault="00A056A5" w:rsidP="00542094">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lang w:eastAsia="zh-CN"/>
              </w:rPr>
            </w:pPr>
            <w:r w:rsidRPr="00542094">
              <w:rPr>
                <w:rFonts w:ascii="Arial" w:hAnsi="Arial" w:cs="Arial"/>
                <w:sz w:val="20"/>
                <w:lang w:eastAsia="zh-CN"/>
              </w:rPr>
              <w:t xml:space="preserve">-5.1 </w:t>
            </w:r>
          </w:p>
        </w:tc>
        <w:tc>
          <w:tcPr>
            <w:tcW w:w="1008" w:type="dxa"/>
            <w:tcBorders>
              <w:top w:val="nil"/>
              <w:left w:val="nil"/>
              <w:bottom w:val="nil"/>
              <w:right w:val="nil"/>
            </w:tcBorders>
            <w:shd w:val="clear" w:color="000000" w:fill="CCFFCC"/>
            <w:noWrap/>
            <w:vAlign w:val="bottom"/>
          </w:tcPr>
          <w:p w:rsidR="00A056A5" w:rsidRPr="00542094" w:rsidRDefault="00A056A5" w:rsidP="00542094">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lang w:eastAsia="zh-CN"/>
              </w:rPr>
            </w:pPr>
            <w:r w:rsidRPr="00542094">
              <w:rPr>
                <w:rFonts w:ascii="Arial" w:hAnsi="Arial" w:cs="Arial"/>
                <w:sz w:val="20"/>
                <w:lang w:eastAsia="zh-CN"/>
              </w:rPr>
              <w:t xml:space="preserve">-4.8 </w:t>
            </w:r>
          </w:p>
        </w:tc>
        <w:tc>
          <w:tcPr>
            <w:tcW w:w="996" w:type="dxa"/>
            <w:tcBorders>
              <w:top w:val="nil"/>
              <w:left w:val="nil"/>
              <w:bottom w:val="nil"/>
              <w:right w:val="single" w:sz="8" w:space="0" w:color="auto"/>
            </w:tcBorders>
            <w:shd w:val="clear" w:color="000000" w:fill="CCFFCC"/>
            <w:noWrap/>
            <w:vAlign w:val="bottom"/>
          </w:tcPr>
          <w:p w:rsidR="00A056A5" w:rsidRPr="00542094" w:rsidRDefault="00A056A5" w:rsidP="00542094">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lang w:eastAsia="zh-CN"/>
              </w:rPr>
            </w:pPr>
            <w:r w:rsidRPr="00542094">
              <w:rPr>
                <w:rFonts w:ascii="Arial" w:hAnsi="Arial" w:cs="Arial"/>
                <w:sz w:val="20"/>
                <w:lang w:eastAsia="zh-CN"/>
              </w:rPr>
              <w:t xml:space="preserve">-5.2 </w:t>
            </w:r>
          </w:p>
        </w:tc>
      </w:tr>
      <w:tr w:rsidR="00A056A5" w:rsidRPr="00542094" w:rsidTr="00542094">
        <w:trPr>
          <w:trHeight w:val="264"/>
          <w:jc w:val="center"/>
        </w:trPr>
        <w:tc>
          <w:tcPr>
            <w:tcW w:w="1400" w:type="dxa"/>
            <w:tcBorders>
              <w:top w:val="nil"/>
              <w:left w:val="single" w:sz="8" w:space="0" w:color="auto"/>
              <w:bottom w:val="single" w:sz="4" w:space="0" w:color="auto"/>
              <w:right w:val="single" w:sz="8" w:space="0" w:color="auto"/>
            </w:tcBorders>
            <w:noWrap/>
            <w:vAlign w:val="bottom"/>
          </w:tcPr>
          <w:p w:rsidR="00A056A5" w:rsidRPr="00542094" w:rsidRDefault="00A056A5" w:rsidP="00542094">
            <w:pPr>
              <w:tabs>
                <w:tab w:val="clear" w:pos="360"/>
                <w:tab w:val="clear" w:pos="720"/>
                <w:tab w:val="clear" w:pos="1080"/>
                <w:tab w:val="clear" w:pos="1440"/>
              </w:tabs>
              <w:overflowPunct/>
              <w:autoSpaceDE/>
              <w:autoSpaceDN/>
              <w:adjustRightInd/>
              <w:spacing w:before="0"/>
              <w:textAlignment w:val="auto"/>
              <w:rPr>
                <w:rFonts w:ascii="Arial" w:hAnsi="Arial" w:cs="Arial"/>
                <w:sz w:val="20"/>
                <w:lang w:eastAsia="zh-CN"/>
              </w:rPr>
            </w:pPr>
            <w:r w:rsidRPr="00542094">
              <w:rPr>
                <w:rFonts w:ascii="Arial" w:hAnsi="Arial" w:cs="Arial"/>
                <w:sz w:val="20"/>
                <w:lang w:eastAsia="zh-CN"/>
              </w:rPr>
              <w:t>Class E</w:t>
            </w:r>
          </w:p>
        </w:tc>
        <w:tc>
          <w:tcPr>
            <w:tcW w:w="996" w:type="dxa"/>
            <w:tcBorders>
              <w:top w:val="nil"/>
              <w:left w:val="nil"/>
              <w:bottom w:val="single" w:sz="4" w:space="0" w:color="auto"/>
              <w:right w:val="nil"/>
            </w:tcBorders>
            <w:noWrap/>
            <w:vAlign w:val="bottom"/>
          </w:tcPr>
          <w:p w:rsidR="00A056A5" w:rsidRPr="00542094" w:rsidRDefault="00A056A5" w:rsidP="00542094">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lang w:eastAsia="zh-CN"/>
              </w:rPr>
            </w:pPr>
            <w:r w:rsidRPr="00542094">
              <w:rPr>
                <w:rFonts w:ascii="Arial" w:hAnsi="Arial" w:cs="Arial"/>
                <w:sz w:val="20"/>
                <w:lang w:eastAsia="zh-CN"/>
              </w:rPr>
              <w:t xml:space="preserve">-2.9 </w:t>
            </w:r>
          </w:p>
        </w:tc>
        <w:tc>
          <w:tcPr>
            <w:tcW w:w="1008" w:type="dxa"/>
            <w:tcBorders>
              <w:top w:val="nil"/>
              <w:left w:val="nil"/>
              <w:bottom w:val="single" w:sz="4" w:space="0" w:color="auto"/>
              <w:right w:val="nil"/>
            </w:tcBorders>
            <w:noWrap/>
            <w:vAlign w:val="bottom"/>
          </w:tcPr>
          <w:p w:rsidR="00A056A5" w:rsidRPr="00542094" w:rsidRDefault="00A056A5" w:rsidP="00542094">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lang w:eastAsia="zh-CN"/>
              </w:rPr>
            </w:pPr>
            <w:r w:rsidRPr="00542094">
              <w:rPr>
                <w:rFonts w:ascii="Arial" w:hAnsi="Arial" w:cs="Arial"/>
                <w:sz w:val="20"/>
                <w:lang w:eastAsia="zh-CN"/>
              </w:rPr>
              <w:t xml:space="preserve">-2.2 </w:t>
            </w:r>
          </w:p>
        </w:tc>
        <w:tc>
          <w:tcPr>
            <w:tcW w:w="996" w:type="dxa"/>
            <w:tcBorders>
              <w:top w:val="nil"/>
              <w:left w:val="nil"/>
              <w:bottom w:val="single" w:sz="4" w:space="0" w:color="auto"/>
              <w:right w:val="single" w:sz="8" w:space="0" w:color="auto"/>
            </w:tcBorders>
            <w:noWrap/>
            <w:vAlign w:val="bottom"/>
          </w:tcPr>
          <w:p w:rsidR="00A056A5" w:rsidRPr="00542094" w:rsidRDefault="00A056A5" w:rsidP="00542094">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lang w:eastAsia="zh-CN"/>
              </w:rPr>
            </w:pPr>
            <w:r w:rsidRPr="00542094">
              <w:rPr>
                <w:rFonts w:ascii="Arial" w:hAnsi="Arial" w:cs="Arial"/>
                <w:sz w:val="20"/>
                <w:lang w:eastAsia="zh-CN"/>
              </w:rPr>
              <w:t xml:space="preserve">-2.1 </w:t>
            </w:r>
          </w:p>
        </w:tc>
        <w:tc>
          <w:tcPr>
            <w:tcW w:w="996" w:type="dxa"/>
            <w:tcBorders>
              <w:top w:val="nil"/>
              <w:left w:val="nil"/>
              <w:bottom w:val="single" w:sz="4" w:space="0" w:color="auto"/>
              <w:right w:val="nil"/>
            </w:tcBorders>
            <w:shd w:val="clear" w:color="000000" w:fill="CCFFCC"/>
            <w:noWrap/>
            <w:vAlign w:val="bottom"/>
          </w:tcPr>
          <w:p w:rsidR="00A056A5" w:rsidRPr="00542094" w:rsidRDefault="00A056A5" w:rsidP="00542094">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lang w:eastAsia="zh-CN"/>
              </w:rPr>
            </w:pPr>
            <w:r w:rsidRPr="00542094">
              <w:rPr>
                <w:rFonts w:ascii="Arial" w:hAnsi="Arial" w:cs="Arial"/>
                <w:sz w:val="20"/>
                <w:lang w:eastAsia="zh-CN"/>
              </w:rPr>
              <w:t xml:space="preserve">-4.9 </w:t>
            </w:r>
          </w:p>
        </w:tc>
        <w:tc>
          <w:tcPr>
            <w:tcW w:w="1008" w:type="dxa"/>
            <w:tcBorders>
              <w:top w:val="nil"/>
              <w:left w:val="nil"/>
              <w:bottom w:val="single" w:sz="4" w:space="0" w:color="auto"/>
              <w:right w:val="nil"/>
            </w:tcBorders>
            <w:shd w:val="clear" w:color="000000" w:fill="CCFFCC"/>
            <w:noWrap/>
            <w:vAlign w:val="bottom"/>
          </w:tcPr>
          <w:p w:rsidR="00A056A5" w:rsidRPr="00542094" w:rsidRDefault="00A056A5" w:rsidP="00542094">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lang w:eastAsia="zh-CN"/>
              </w:rPr>
            </w:pPr>
            <w:r w:rsidRPr="00542094">
              <w:rPr>
                <w:rFonts w:ascii="Arial" w:hAnsi="Arial" w:cs="Arial"/>
                <w:sz w:val="20"/>
                <w:lang w:eastAsia="zh-CN"/>
              </w:rPr>
              <w:t xml:space="preserve">-7.5 </w:t>
            </w:r>
          </w:p>
        </w:tc>
        <w:tc>
          <w:tcPr>
            <w:tcW w:w="996" w:type="dxa"/>
            <w:tcBorders>
              <w:top w:val="nil"/>
              <w:left w:val="nil"/>
              <w:bottom w:val="single" w:sz="4" w:space="0" w:color="auto"/>
              <w:right w:val="single" w:sz="8" w:space="0" w:color="auto"/>
            </w:tcBorders>
            <w:shd w:val="clear" w:color="000000" w:fill="CCFFCC"/>
            <w:noWrap/>
            <w:vAlign w:val="bottom"/>
          </w:tcPr>
          <w:p w:rsidR="00A056A5" w:rsidRPr="00542094" w:rsidRDefault="00A056A5" w:rsidP="00542094">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lang w:eastAsia="zh-CN"/>
              </w:rPr>
            </w:pPr>
            <w:r w:rsidRPr="00542094">
              <w:rPr>
                <w:rFonts w:ascii="Arial" w:hAnsi="Arial" w:cs="Arial"/>
                <w:sz w:val="20"/>
                <w:lang w:eastAsia="zh-CN"/>
              </w:rPr>
              <w:t xml:space="preserve">-6.0 </w:t>
            </w:r>
          </w:p>
        </w:tc>
      </w:tr>
      <w:tr w:rsidR="00A056A5" w:rsidRPr="00542094" w:rsidTr="00542094">
        <w:trPr>
          <w:trHeight w:val="255"/>
          <w:jc w:val="center"/>
        </w:trPr>
        <w:tc>
          <w:tcPr>
            <w:tcW w:w="1400" w:type="dxa"/>
            <w:tcBorders>
              <w:top w:val="nil"/>
              <w:left w:val="single" w:sz="8" w:space="0" w:color="auto"/>
              <w:bottom w:val="single" w:sz="8" w:space="0" w:color="auto"/>
              <w:right w:val="single" w:sz="8" w:space="0" w:color="auto"/>
            </w:tcBorders>
            <w:noWrap/>
            <w:vAlign w:val="bottom"/>
          </w:tcPr>
          <w:p w:rsidR="00A056A5" w:rsidRPr="00542094" w:rsidRDefault="00A056A5" w:rsidP="00542094">
            <w:pPr>
              <w:tabs>
                <w:tab w:val="clear" w:pos="360"/>
                <w:tab w:val="clear" w:pos="720"/>
                <w:tab w:val="clear" w:pos="1080"/>
                <w:tab w:val="clear" w:pos="1440"/>
              </w:tabs>
              <w:overflowPunct/>
              <w:autoSpaceDE/>
              <w:autoSpaceDN/>
              <w:adjustRightInd/>
              <w:spacing w:before="0"/>
              <w:textAlignment w:val="auto"/>
              <w:rPr>
                <w:rFonts w:ascii="Arial" w:hAnsi="Arial" w:cs="Arial"/>
                <w:sz w:val="20"/>
                <w:lang w:eastAsia="zh-CN"/>
              </w:rPr>
            </w:pPr>
            <w:r w:rsidRPr="00542094">
              <w:rPr>
                <w:rFonts w:ascii="Arial" w:hAnsi="Arial" w:cs="Arial"/>
                <w:sz w:val="20"/>
                <w:lang w:eastAsia="zh-CN"/>
              </w:rPr>
              <w:t>All</w:t>
            </w:r>
          </w:p>
        </w:tc>
        <w:tc>
          <w:tcPr>
            <w:tcW w:w="996" w:type="dxa"/>
            <w:tcBorders>
              <w:top w:val="nil"/>
              <w:left w:val="nil"/>
              <w:bottom w:val="single" w:sz="8" w:space="0" w:color="auto"/>
              <w:right w:val="nil"/>
            </w:tcBorders>
            <w:noWrap/>
            <w:vAlign w:val="bottom"/>
          </w:tcPr>
          <w:p w:rsidR="00A056A5" w:rsidRPr="00542094" w:rsidRDefault="00A056A5" w:rsidP="00542094">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lang w:eastAsia="zh-CN"/>
              </w:rPr>
            </w:pPr>
            <w:r w:rsidRPr="00542094">
              <w:rPr>
                <w:rFonts w:ascii="Arial" w:hAnsi="Arial" w:cs="Arial"/>
                <w:sz w:val="20"/>
                <w:lang w:eastAsia="zh-CN"/>
              </w:rPr>
              <w:t xml:space="preserve">-2.5 </w:t>
            </w:r>
          </w:p>
        </w:tc>
        <w:tc>
          <w:tcPr>
            <w:tcW w:w="1008" w:type="dxa"/>
            <w:tcBorders>
              <w:top w:val="nil"/>
              <w:left w:val="nil"/>
              <w:bottom w:val="single" w:sz="8" w:space="0" w:color="auto"/>
              <w:right w:val="nil"/>
            </w:tcBorders>
            <w:noWrap/>
            <w:vAlign w:val="bottom"/>
          </w:tcPr>
          <w:p w:rsidR="00A056A5" w:rsidRPr="00542094" w:rsidRDefault="00A056A5" w:rsidP="00542094">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lang w:eastAsia="zh-CN"/>
              </w:rPr>
            </w:pPr>
            <w:r w:rsidRPr="00542094">
              <w:rPr>
                <w:rFonts w:ascii="Arial" w:hAnsi="Arial" w:cs="Arial"/>
                <w:sz w:val="20"/>
                <w:lang w:eastAsia="zh-CN"/>
              </w:rPr>
              <w:t xml:space="preserve">-1.6 </w:t>
            </w:r>
          </w:p>
        </w:tc>
        <w:tc>
          <w:tcPr>
            <w:tcW w:w="996" w:type="dxa"/>
            <w:tcBorders>
              <w:top w:val="nil"/>
              <w:left w:val="nil"/>
              <w:bottom w:val="single" w:sz="8" w:space="0" w:color="auto"/>
              <w:right w:val="single" w:sz="8" w:space="0" w:color="auto"/>
            </w:tcBorders>
            <w:noWrap/>
            <w:vAlign w:val="bottom"/>
          </w:tcPr>
          <w:p w:rsidR="00A056A5" w:rsidRPr="00542094" w:rsidRDefault="00A056A5" w:rsidP="00542094">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lang w:eastAsia="zh-CN"/>
              </w:rPr>
            </w:pPr>
            <w:r w:rsidRPr="00542094">
              <w:rPr>
                <w:rFonts w:ascii="Arial" w:hAnsi="Arial" w:cs="Arial"/>
                <w:sz w:val="20"/>
                <w:lang w:eastAsia="zh-CN"/>
              </w:rPr>
              <w:t xml:space="preserve">-1.8 </w:t>
            </w:r>
          </w:p>
        </w:tc>
        <w:tc>
          <w:tcPr>
            <w:tcW w:w="996" w:type="dxa"/>
            <w:tcBorders>
              <w:top w:val="single" w:sz="4" w:space="0" w:color="auto"/>
              <w:left w:val="single" w:sz="8" w:space="0" w:color="auto"/>
              <w:bottom w:val="single" w:sz="8" w:space="0" w:color="auto"/>
              <w:right w:val="nil"/>
            </w:tcBorders>
            <w:shd w:val="clear" w:color="000000" w:fill="CCFFCC"/>
            <w:noWrap/>
            <w:vAlign w:val="bottom"/>
          </w:tcPr>
          <w:p w:rsidR="00A056A5" w:rsidRPr="00542094" w:rsidRDefault="00A056A5" w:rsidP="00542094">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lang w:eastAsia="zh-CN"/>
              </w:rPr>
            </w:pPr>
            <w:r w:rsidRPr="00542094">
              <w:rPr>
                <w:rFonts w:ascii="Arial" w:hAnsi="Arial" w:cs="Arial"/>
                <w:sz w:val="20"/>
                <w:lang w:eastAsia="zh-CN"/>
              </w:rPr>
              <w:t xml:space="preserve">-4.0 </w:t>
            </w:r>
          </w:p>
        </w:tc>
        <w:tc>
          <w:tcPr>
            <w:tcW w:w="1008" w:type="dxa"/>
            <w:tcBorders>
              <w:top w:val="single" w:sz="4" w:space="0" w:color="auto"/>
              <w:left w:val="nil"/>
              <w:bottom w:val="single" w:sz="8" w:space="0" w:color="auto"/>
              <w:right w:val="nil"/>
            </w:tcBorders>
            <w:shd w:val="clear" w:color="000000" w:fill="CCFFCC"/>
            <w:noWrap/>
            <w:vAlign w:val="bottom"/>
          </w:tcPr>
          <w:p w:rsidR="00A056A5" w:rsidRPr="00542094" w:rsidRDefault="00A056A5" w:rsidP="00542094">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lang w:eastAsia="zh-CN"/>
              </w:rPr>
            </w:pPr>
            <w:r w:rsidRPr="00542094">
              <w:rPr>
                <w:rFonts w:ascii="Arial" w:hAnsi="Arial" w:cs="Arial"/>
                <w:sz w:val="20"/>
                <w:lang w:eastAsia="zh-CN"/>
              </w:rPr>
              <w:t xml:space="preserve">-4.4 </w:t>
            </w:r>
          </w:p>
        </w:tc>
        <w:tc>
          <w:tcPr>
            <w:tcW w:w="996" w:type="dxa"/>
            <w:tcBorders>
              <w:top w:val="single" w:sz="4" w:space="0" w:color="auto"/>
              <w:left w:val="nil"/>
              <w:bottom w:val="single" w:sz="8" w:space="0" w:color="auto"/>
              <w:right w:val="single" w:sz="8" w:space="0" w:color="auto"/>
            </w:tcBorders>
            <w:shd w:val="clear" w:color="000000" w:fill="CCFFCC"/>
            <w:noWrap/>
            <w:vAlign w:val="bottom"/>
          </w:tcPr>
          <w:p w:rsidR="00A056A5" w:rsidRPr="00542094" w:rsidRDefault="00A056A5" w:rsidP="00542094">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lang w:eastAsia="zh-CN"/>
              </w:rPr>
            </w:pPr>
            <w:r w:rsidRPr="00542094">
              <w:rPr>
                <w:rFonts w:ascii="Arial" w:hAnsi="Arial" w:cs="Arial"/>
                <w:sz w:val="20"/>
                <w:lang w:eastAsia="zh-CN"/>
              </w:rPr>
              <w:t xml:space="preserve">-4.8 </w:t>
            </w:r>
          </w:p>
        </w:tc>
      </w:tr>
      <w:tr w:rsidR="00A056A5" w:rsidRPr="00542094" w:rsidTr="00542094">
        <w:trPr>
          <w:trHeight w:val="264"/>
          <w:jc w:val="center"/>
        </w:trPr>
        <w:tc>
          <w:tcPr>
            <w:tcW w:w="1400" w:type="dxa"/>
            <w:tcBorders>
              <w:top w:val="nil"/>
              <w:left w:val="single" w:sz="8" w:space="0" w:color="auto"/>
              <w:bottom w:val="nil"/>
              <w:right w:val="nil"/>
            </w:tcBorders>
            <w:noWrap/>
            <w:vAlign w:val="bottom"/>
          </w:tcPr>
          <w:p w:rsidR="00A056A5" w:rsidRPr="00542094" w:rsidRDefault="00A056A5" w:rsidP="00542094">
            <w:pPr>
              <w:tabs>
                <w:tab w:val="clear" w:pos="360"/>
                <w:tab w:val="clear" w:pos="720"/>
                <w:tab w:val="clear" w:pos="1080"/>
                <w:tab w:val="clear" w:pos="1440"/>
              </w:tabs>
              <w:overflowPunct/>
              <w:autoSpaceDE/>
              <w:autoSpaceDN/>
              <w:adjustRightInd/>
              <w:spacing w:before="0"/>
              <w:textAlignment w:val="auto"/>
              <w:rPr>
                <w:rFonts w:ascii="Arial" w:hAnsi="Arial" w:cs="Arial"/>
                <w:sz w:val="20"/>
                <w:lang w:eastAsia="zh-CN"/>
              </w:rPr>
            </w:pPr>
            <w:r w:rsidRPr="00542094">
              <w:rPr>
                <w:rFonts w:ascii="Arial" w:hAnsi="Arial" w:cs="Arial"/>
                <w:sz w:val="20"/>
                <w:lang w:eastAsia="zh-CN"/>
              </w:rPr>
              <w:t>Enc Time[%]</w:t>
            </w:r>
          </w:p>
        </w:tc>
        <w:tc>
          <w:tcPr>
            <w:tcW w:w="3000" w:type="dxa"/>
            <w:gridSpan w:val="3"/>
            <w:tcBorders>
              <w:top w:val="single" w:sz="8" w:space="0" w:color="auto"/>
              <w:left w:val="single" w:sz="8" w:space="0" w:color="auto"/>
              <w:bottom w:val="nil"/>
              <w:right w:val="single" w:sz="8" w:space="0" w:color="000000"/>
            </w:tcBorders>
            <w:noWrap/>
            <w:vAlign w:val="bottom"/>
          </w:tcPr>
          <w:p w:rsidR="00A056A5" w:rsidRPr="00542094" w:rsidRDefault="00A056A5" w:rsidP="00542094">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lang w:eastAsia="zh-CN"/>
              </w:rPr>
            </w:pPr>
            <w:r w:rsidRPr="00542094">
              <w:rPr>
                <w:rFonts w:ascii="Arial" w:hAnsi="Arial" w:cs="Arial"/>
                <w:sz w:val="20"/>
                <w:lang w:eastAsia="zh-CN"/>
              </w:rPr>
              <w:t>124%</w:t>
            </w:r>
          </w:p>
        </w:tc>
        <w:tc>
          <w:tcPr>
            <w:tcW w:w="3000" w:type="dxa"/>
            <w:gridSpan w:val="3"/>
            <w:tcBorders>
              <w:top w:val="single" w:sz="8" w:space="0" w:color="auto"/>
              <w:left w:val="nil"/>
              <w:bottom w:val="nil"/>
              <w:right w:val="single" w:sz="8" w:space="0" w:color="000000"/>
            </w:tcBorders>
            <w:noWrap/>
            <w:vAlign w:val="bottom"/>
          </w:tcPr>
          <w:p w:rsidR="00A056A5" w:rsidRPr="00542094" w:rsidRDefault="00A056A5" w:rsidP="00542094">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lang w:eastAsia="zh-CN"/>
              </w:rPr>
            </w:pPr>
            <w:r w:rsidRPr="00542094">
              <w:rPr>
                <w:rFonts w:ascii="Arial" w:hAnsi="Arial" w:cs="Arial"/>
                <w:sz w:val="20"/>
                <w:lang w:eastAsia="zh-CN"/>
              </w:rPr>
              <w:t>147%</w:t>
            </w:r>
          </w:p>
        </w:tc>
      </w:tr>
      <w:tr w:rsidR="00A056A5" w:rsidRPr="00542094" w:rsidTr="00542094">
        <w:trPr>
          <w:trHeight w:val="276"/>
          <w:jc w:val="center"/>
        </w:trPr>
        <w:tc>
          <w:tcPr>
            <w:tcW w:w="1400" w:type="dxa"/>
            <w:tcBorders>
              <w:top w:val="nil"/>
              <w:left w:val="single" w:sz="8" w:space="0" w:color="auto"/>
              <w:bottom w:val="single" w:sz="8" w:space="0" w:color="auto"/>
              <w:right w:val="nil"/>
            </w:tcBorders>
            <w:noWrap/>
            <w:vAlign w:val="bottom"/>
          </w:tcPr>
          <w:p w:rsidR="00A056A5" w:rsidRPr="00542094" w:rsidRDefault="00A056A5" w:rsidP="00542094">
            <w:pPr>
              <w:tabs>
                <w:tab w:val="clear" w:pos="360"/>
                <w:tab w:val="clear" w:pos="720"/>
                <w:tab w:val="clear" w:pos="1080"/>
                <w:tab w:val="clear" w:pos="1440"/>
              </w:tabs>
              <w:overflowPunct/>
              <w:autoSpaceDE/>
              <w:autoSpaceDN/>
              <w:adjustRightInd/>
              <w:spacing w:before="0"/>
              <w:textAlignment w:val="auto"/>
              <w:rPr>
                <w:rFonts w:ascii="Arial" w:hAnsi="Arial" w:cs="Arial"/>
                <w:sz w:val="20"/>
                <w:lang w:eastAsia="zh-CN"/>
              </w:rPr>
            </w:pPr>
            <w:r w:rsidRPr="00542094">
              <w:rPr>
                <w:rFonts w:ascii="Arial" w:hAnsi="Arial" w:cs="Arial"/>
                <w:sz w:val="20"/>
                <w:lang w:eastAsia="zh-CN"/>
              </w:rPr>
              <w:t>Dec Time[%]</w:t>
            </w:r>
          </w:p>
        </w:tc>
        <w:tc>
          <w:tcPr>
            <w:tcW w:w="3000" w:type="dxa"/>
            <w:gridSpan w:val="3"/>
            <w:tcBorders>
              <w:top w:val="nil"/>
              <w:left w:val="single" w:sz="8" w:space="0" w:color="auto"/>
              <w:bottom w:val="single" w:sz="8" w:space="0" w:color="auto"/>
              <w:right w:val="single" w:sz="8" w:space="0" w:color="000000"/>
            </w:tcBorders>
            <w:noWrap/>
            <w:vAlign w:val="bottom"/>
          </w:tcPr>
          <w:p w:rsidR="00A056A5" w:rsidRPr="00542094" w:rsidRDefault="00A056A5" w:rsidP="00542094">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lang w:eastAsia="zh-CN"/>
              </w:rPr>
            </w:pPr>
            <w:r w:rsidRPr="00542094">
              <w:rPr>
                <w:rFonts w:ascii="Arial" w:hAnsi="Arial" w:cs="Arial"/>
                <w:sz w:val="20"/>
                <w:lang w:eastAsia="zh-CN"/>
              </w:rPr>
              <w:t>103%</w:t>
            </w:r>
          </w:p>
        </w:tc>
        <w:tc>
          <w:tcPr>
            <w:tcW w:w="3000" w:type="dxa"/>
            <w:gridSpan w:val="3"/>
            <w:tcBorders>
              <w:top w:val="nil"/>
              <w:left w:val="nil"/>
              <w:bottom w:val="single" w:sz="8" w:space="0" w:color="auto"/>
              <w:right w:val="single" w:sz="8" w:space="0" w:color="000000"/>
            </w:tcBorders>
            <w:noWrap/>
            <w:vAlign w:val="bottom"/>
          </w:tcPr>
          <w:p w:rsidR="00A056A5" w:rsidRPr="00542094" w:rsidRDefault="00A056A5" w:rsidP="00542094">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lang w:eastAsia="zh-CN"/>
              </w:rPr>
            </w:pPr>
            <w:r w:rsidRPr="00542094">
              <w:rPr>
                <w:rFonts w:ascii="Arial" w:hAnsi="Arial" w:cs="Arial"/>
                <w:sz w:val="20"/>
                <w:lang w:eastAsia="zh-CN"/>
              </w:rPr>
              <w:t>104%</w:t>
            </w:r>
          </w:p>
        </w:tc>
      </w:tr>
    </w:tbl>
    <w:p w:rsidR="00A056A5" w:rsidRPr="00C869E6" w:rsidRDefault="00A056A5" w:rsidP="00C869E6">
      <w:pPr>
        <w:tabs>
          <w:tab w:val="clear" w:pos="360"/>
        </w:tabs>
        <w:jc w:val="both"/>
        <w:rPr>
          <w:szCs w:val="22"/>
          <w:lang w:eastAsia="zh-CN"/>
        </w:rPr>
      </w:pPr>
      <w:r>
        <w:rPr>
          <w:lang w:eastAsia="zh-CN"/>
        </w:rPr>
        <w:t>The test results show that</w:t>
      </w:r>
      <w:r>
        <w:rPr>
          <w:szCs w:val="22"/>
          <w:lang w:eastAsia="zh-CN"/>
        </w:rPr>
        <w:t xml:space="preserve"> 2.5% and 4.0% bit rate saving on average, under all intra high efficiency and low complexity conditions, respectively. Up to 6.4% bit rate saving is achieved on sequences with rich textures.</w:t>
      </w:r>
    </w:p>
    <w:p w:rsidR="00A056A5" w:rsidRDefault="00A056A5" w:rsidP="00EA458D">
      <w:pPr>
        <w:rPr>
          <w:b/>
          <w:lang w:eastAsia="zh-CN"/>
        </w:rPr>
      </w:pPr>
    </w:p>
    <w:p w:rsidR="00A056A5" w:rsidRDefault="00A056A5" w:rsidP="00EA458D">
      <w:pPr>
        <w:rPr>
          <w:b/>
          <w:lang w:eastAsia="zh-CN"/>
        </w:rPr>
      </w:pPr>
      <w:r>
        <w:rPr>
          <w:b/>
          <w:lang w:eastAsia="zh-CN"/>
        </w:rPr>
        <w:t>Additional results</w:t>
      </w:r>
      <w:r w:rsidRPr="003B080F">
        <w:rPr>
          <w:b/>
          <w:lang w:eastAsia="zh-CN"/>
        </w:rPr>
        <w:t xml:space="preserve">: </w:t>
      </w:r>
      <w:r>
        <w:rPr>
          <w:b/>
          <w:lang w:eastAsia="zh-CN"/>
        </w:rPr>
        <w:t>1x4_OFF configuration</w:t>
      </w:r>
    </w:p>
    <w:p w:rsidR="00A056A5" w:rsidRDefault="00A056A5" w:rsidP="00EA458D">
      <w:pPr>
        <w:jc w:val="both"/>
        <w:rPr>
          <w:lang w:eastAsia="zh-CN"/>
        </w:rPr>
      </w:pPr>
      <w:r>
        <w:rPr>
          <w:lang w:eastAsia="zh-CN"/>
        </w:rPr>
        <w:t>The purpose of this configuration is to test the performance of SDIP while turning off the 1x4/4x1 mode for 4x4 PU. Table2 show the results of this configuration.</w:t>
      </w:r>
    </w:p>
    <w:p w:rsidR="00A056A5" w:rsidRDefault="00A056A5" w:rsidP="00EA458D">
      <w:pPr>
        <w:jc w:val="both"/>
        <w:rPr>
          <w:lang w:eastAsia="zh-CN"/>
        </w:rPr>
      </w:pPr>
    </w:p>
    <w:p w:rsidR="00A056A5" w:rsidRDefault="00A056A5" w:rsidP="00EA458D">
      <w:pPr>
        <w:tabs>
          <w:tab w:val="clear" w:pos="360"/>
        </w:tabs>
        <w:jc w:val="center"/>
        <w:rPr>
          <w:lang w:eastAsia="zh-CN"/>
        </w:rPr>
      </w:pPr>
      <w:r>
        <w:rPr>
          <w:lang w:eastAsia="zh-CN"/>
        </w:rPr>
        <w:t>Table 2. Results of 1x4_OFF configuration</w:t>
      </w:r>
    </w:p>
    <w:tbl>
      <w:tblPr>
        <w:tblW w:w="7400" w:type="dxa"/>
        <w:jc w:val="center"/>
        <w:tblInd w:w="98" w:type="dxa"/>
        <w:tblLook w:val="00A0"/>
      </w:tblPr>
      <w:tblGrid>
        <w:gridCol w:w="1400"/>
        <w:gridCol w:w="996"/>
        <w:gridCol w:w="1008"/>
        <w:gridCol w:w="996"/>
        <w:gridCol w:w="996"/>
        <w:gridCol w:w="1008"/>
        <w:gridCol w:w="996"/>
      </w:tblGrid>
      <w:tr w:rsidR="00A056A5" w:rsidRPr="00223710" w:rsidTr="00223710">
        <w:trPr>
          <w:trHeight w:val="276"/>
          <w:jc w:val="center"/>
        </w:trPr>
        <w:tc>
          <w:tcPr>
            <w:tcW w:w="1400" w:type="dxa"/>
            <w:vMerge w:val="restart"/>
            <w:tcBorders>
              <w:top w:val="single" w:sz="8" w:space="0" w:color="auto"/>
              <w:left w:val="single" w:sz="8" w:space="0" w:color="auto"/>
              <w:bottom w:val="single" w:sz="8" w:space="0" w:color="000000"/>
              <w:right w:val="single" w:sz="8" w:space="0" w:color="auto"/>
            </w:tcBorders>
            <w:noWrap/>
            <w:vAlign w:val="bottom"/>
          </w:tcPr>
          <w:p w:rsidR="00A056A5" w:rsidRPr="00223710" w:rsidRDefault="00A056A5" w:rsidP="00223710">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lang w:eastAsia="zh-CN"/>
              </w:rPr>
            </w:pPr>
            <w:r w:rsidRPr="00223710">
              <w:rPr>
                <w:rFonts w:ascii="Arial" w:hAnsi="Arial" w:cs="Arial" w:hint="eastAsia"/>
                <w:sz w:val="20"/>
                <w:lang w:eastAsia="zh-CN"/>
              </w:rPr>
              <w:t xml:space="preserve">　</w:t>
            </w:r>
          </w:p>
        </w:tc>
        <w:tc>
          <w:tcPr>
            <w:tcW w:w="3000" w:type="dxa"/>
            <w:gridSpan w:val="3"/>
            <w:tcBorders>
              <w:top w:val="single" w:sz="8" w:space="0" w:color="auto"/>
              <w:left w:val="nil"/>
              <w:bottom w:val="single" w:sz="8" w:space="0" w:color="auto"/>
              <w:right w:val="single" w:sz="8" w:space="0" w:color="000000"/>
            </w:tcBorders>
            <w:noWrap/>
            <w:vAlign w:val="bottom"/>
          </w:tcPr>
          <w:p w:rsidR="00A056A5" w:rsidRPr="00223710" w:rsidRDefault="00A056A5" w:rsidP="00223710">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lang w:eastAsia="zh-CN"/>
              </w:rPr>
            </w:pPr>
            <w:r w:rsidRPr="00223710">
              <w:rPr>
                <w:rFonts w:ascii="Arial" w:hAnsi="Arial" w:cs="Arial"/>
                <w:sz w:val="20"/>
                <w:lang w:eastAsia="zh-CN"/>
              </w:rPr>
              <w:t>Intra</w:t>
            </w:r>
          </w:p>
        </w:tc>
        <w:tc>
          <w:tcPr>
            <w:tcW w:w="3000" w:type="dxa"/>
            <w:gridSpan w:val="3"/>
            <w:tcBorders>
              <w:top w:val="single" w:sz="8" w:space="0" w:color="auto"/>
              <w:left w:val="nil"/>
              <w:bottom w:val="single" w:sz="8" w:space="0" w:color="auto"/>
              <w:right w:val="single" w:sz="8" w:space="0" w:color="000000"/>
            </w:tcBorders>
            <w:noWrap/>
            <w:vAlign w:val="bottom"/>
          </w:tcPr>
          <w:p w:rsidR="00A056A5" w:rsidRPr="00223710" w:rsidRDefault="00A056A5" w:rsidP="00223710">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lang w:eastAsia="zh-CN"/>
              </w:rPr>
            </w:pPr>
            <w:r w:rsidRPr="00223710">
              <w:rPr>
                <w:rFonts w:ascii="Arial" w:hAnsi="Arial" w:cs="Arial"/>
                <w:sz w:val="20"/>
                <w:lang w:eastAsia="zh-CN"/>
              </w:rPr>
              <w:t>Intra LoCo</w:t>
            </w:r>
          </w:p>
        </w:tc>
      </w:tr>
      <w:tr w:rsidR="00A056A5" w:rsidRPr="00223710" w:rsidTr="00223710">
        <w:trPr>
          <w:trHeight w:val="276"/>
          <w:jc w:val="center"/>
        </w:trPr>
        <w:tc>
          <w:tcPr>
            <w:tcW w:w="1400" w:type="dxa"/>
            <w:vMerge/>
            <w:tcBorders>
              <w:top w:val="single" w:sz="8" w:space="0" w:color="auto"/>
              <w:left w:val="single" w:sz="8" w:space="0" w:color="auto"/>
              <w:bottom w:val="single" w:sz="8" w:space="0" w:color="000000"/>
              <w:right w:val="single" w:sz="8" w:space="0" w:color="auto"/>
            </w:tcBorders>
            <w:vAlign w:val="center"/>
          </w:tcPr>
          <w:p w:rsidR="00A056A5" w:rsidRPr="00223710" w:rsidRDefault="00A056A5" w:rsidP="00223710">
            <w:pPr>
              <w:tabs>
                <w:tab w:val="clear" w:pos="360"/>
                <w:tab w:val="clear" w:pos="720"/>
                <w:tab w:val="clear" w:pos="1080"/>
                <w:tab w:val="clear" w:pos="1440"/>
              </w:tabs>
              <w:overflowPunct/>
              <w:autoSpaceDE/>
              <w:autoSpaceDN/>
              <w:adjustRightInd/>
              <w:spacing w:before="0"/>
              <w:textAlignment w:val="auto"/>
              <w:rPr>
                <w:rFonts w:ascii="Arial" w:hAnsi="Arial" w:cs="Arial"/>
                <w:sz w:val="20"/>
                <w:lang w:eastAsia="zh-CN"/>
              </w:rPr>
            </w:pPr>
          </w:p>
        </w:tc>
        <w:tc>
          <w:tcPr>
            <w:tcW w:w="996" w:type="dxa"/>
            <w:tcBorders>
              <w:top w:val="nil"/>
              <w:left w:val="nil"/>
              <w:bottom w:val="nil"/>
              <w:right w:val="nil"/>
            </w:tcBorders>
            <w:noWrap/>
            <w:vAlign w:val="bottom"/>
          </w:tcPr>
          <w:p w:rsidR="00A056A5" w:rsidRPr="00223710" w:rsidRDefault="00A056A5" w:rsidP="00223710">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lang w:eastAsia="zh-CN"/>
              </w:rPr>
            </w:pPr>
            <w:r w:rsidRPr="00223710">
              <w:rPr>
                <w:rFonts w:ascii="Arial" w:hAnsi="Arial" w:cs="Arial"/>
                <w:sz w:val="20"/>
                <w:lang w:eastAsia="zh-CN"/>
              </w:rPr>
              <w:t>Y BD-rate</w:t>
            </w:r>
          </w:p>
        </w:tc>
        <w:tc>
          <w:tcPr>
            <w:tcW w:w="1008" w:type="dxa"/>
            <w:tcBorders>
              <w:top w:val="nil"/>
              <w:left w:val="nil"/>
              <w:bottom w:val="nil"/>
              <w:right w:val="nil"/>
            </w:tcBorders>
            <w:noWrap/>
            <w:vAlign w:val="bottom"/>
          </w:tcPr>
          <w:p w:rsidR="00A056A5" w:rsidRPr="00223710" w:rsidRDefault="00A056A5" w:rsidP="00223710">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lang w:eastAsia="zh-CN"/>
              </w:rPr>
            </w:pPr>
            <w:r w:rsidRPr="00223710">
              <w:rPr>
                <w:rFonts w:ascii="Arial" w:hAnsi="Arial" w:cs="Arial"/>
                <w:sz w:val="20"/>
                <w:lang w:eastAsia="zh-CN"/>
              </w:rPr>
              <w:t>U BD-rate</w:t>
            </w:r>
          </w:p>
        </w:tc>
        <w:tc>
          <w:tcPr>
            <w:tcW w:w="996" w:type="dxa"/>
            <w:tcBorders>
              <w:top w:val="nil"/>
              <w:left w:val="nil"/>
              <w:bottom w:val="nil"/>
              <w:right w:val="single" w:sz="8" w:space="0" w:color="auto"/>
            </w:tcBorders>
            <w:noWrap/>
            <w:vAlign w:val="bottom"/>
          </w:tcPr>
          <w:p w:rsidR="00A056A5" w:rsidRPr="00223710" w:rsidRDefault="00A056A5" w:rsidP="00223710">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lang w:eastAsia="zh-CN"/>
              </w:rPr>
            </w:pPr>
            <w:r w:rsidRPr="00223710">
              <w:rPr>
                <w:rFonts w:ascii="Arial" w:hAnsi="Arial" w:cs="Arial"/>
                <w:sz w:val="20"/>
                <w:lang w:eastAsia="zh-CN"/>
              </w:rPr>
              <w:t>V BD-rate</w:t>
            </w:r>
          </w:p>
        </w:tc>
        <w:tc>
          <w:tcPr>
            <w:tcW w:w="996" w:type="dxa"/>
            <w:tcBorders>
              <w:top w:val="nil"/>
              <w:left w:val="nil"/>
              <w:bottom w:val="single" w:sz="8" w:space="0" w:color="auto"/>
              <w:right w:val="nil"/>
            </w:tcBorders>
            <w:noWrap/>
            <w:vAlign w:val="bottom"/>
          </w:tcPr>
          <w:p w:rsidR="00A056A5" w:rsidRPr="00223710" w:rsidRDefault="00A056A5" w:rsidP="00223710">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lang w:eastAsia="zh-CN"/>
              </w:rPr>
            </w:pPr>
            <w:r w:rsidRPr="00223710">
              <w:rPr>
                <w:rFonts w:ascii="Arial" w:hAnsi="Arial" w:cs="Arial"/>
                <w:sz w:val="20"/>
                <w:lang w:eastAsia="zh-CN"/>
              </w:rPr>
              <w:t>Y BD-rate</w:t>
            </w:r>
          </w:p>
        </w:tc>
        <w:tc>
          <w:tcPr>
            <w:tcW w:w="1008" w:type="dxa"/>
            <w:tcBorders>
              <w:top w:val="nil"/>
              <w:left w:val="nil"/>
              <w:bottom w:val="single" w:sz="8" w:space="0" w:color="auto"/>
              <w:right w:val="nil"/>
            </w:tcBorders>
            <w:noWrap/>
            <w:vAlign w:val="bottom"/>
          </w:tcPr>
          <w:p w:rsidR="00A056A5" w:rsidRPr="00223710" w:rsidRDefault="00A056A5" w:rsidP="00223710">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lang w:eastAsia="zh-CN"/>
              </w:rPr>
            </w:pPr>
            <w:r w:rsidRPr="00223710">
              <w:rPr>
                <w:rFonts w:ascii="Arial" w:hAnsi="Arial" w:cs="Arial"/>
                <w:sz w:val="20"/>
                <w:lang w:eastAsia="zh-CN"/>
              </w:rPr>
              <w:t>U BD-rate</w:t>
            </w:r>
          </w:p>
        </w:tc>
        <w:tc>
          <w:tcPr>
            <w:tcW w:w="996" w:type="dxa"/>
            <w:tcBorders>
              <w:top w:val="nil"/>
              <w:left w:val="nil"/>
              <w:bottom w:val="single" w:sz="8" w:space="0" w:color="auto"/>
              <w:right w:val="single" w:sz="8" w:space="0" w:color="auto"/>
            </w:tcBorders>
            <w:noWrap/>
            <w:vAlign w:val="bottom"/>
          </w:tcPr>
          <w:p w:rsidR="00A056A5" w:rsidRPr="00223710" w:rsidRDefault="00A056A5" w:rsidP="00223710">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lang w:eastAsia="zh-CN"/>
              </w:rPr>
            </w:pPr>
            <w:r w:rsidRPr="00223710">
              <w:rPr>
                <w:rFonts w:ascii="Arial" w:hAnsi="Arial" w:cs="Arial"/>
                <w:sz w:val="20"/>
                <w:lang w:eastAsia="zh-CN"/>
              </w:rPr>
              <w:t>V BD-rate</w:t>
            </w:r>
          </w:p>
        </w:tc>
      </w:tr>
      <w:tr w:rsidR="00A056A5" w:rsidRPr="00223710" w:rsidTr="00223710">
        <w:trPr>
          <w:trHeight w:val="264"/>
          <w:jc w:val="center"/>
        </w:trPr>
        <w:tc>
          <w:tcPr>
            <w:tcW w:w="1400" w:type="dxa"/>
            <w:tcBorders>
              <w:top w:val="nil"/>
              <w:left w:val="single" w:sz="8" w:space="0" w:color="auto"/>
              <w:bottom w:val="nil"/>
              <w:right w:val="single" w:sz="8" w:space="0" w:color="auto"/>
            </w:tcBorders>
            <w:noWrap/>
            <w:vAlign w:val="bottom"/>
          </w:tcPr>
          <w:p w:rsidR="00A056A5" w:rsidRPr="00223710" w:rsidRDefault="00A056A5" w:rsidP="00223710">
            <w:pPr>
              <w:tabs>
                <w:tab w:val="clear" w:pos="360"/>
                <w:tab w:val="clear" w:pos="720"/>
                <w:tab w:val="clear" w:pos="1080"/>
                <w:tab w:val="clear" w:pos="1440"/>
              </w:tabs>
              <w:overflowPunct/>
              <w:autoSpaceDE/>
              <w:autoSpaceDN/>
              <w:adjustRightInd/>
              <w:spacing w:before="0"/>
              <w:textAlignment w:val="auto"/>
              <w:rPr>
                <w:rFonts w:ascii="Arial" w:hAnsi="Arial" w:cs="Arial"/>
                <w:sz w:val="20"/>
                <w:lang w:eastAsia="zh-CN"/>
              </w:rPr>
            </w:pPr>
            <w:r w:rsidRPr="00223710">
              <w:rPr>
                <w:rFonts w:ascii="Arial" w:hAnsi="Arial" w:cs="Arial"/>
                <w:sz w:val="20"/>
                <w:lang w:eastAsia="zh-CN"/>
              </w:rPr>
              <w:t>Class A</w:t>
            </w:r>
          </w:p>
        </w:tc>
        <w:tc>
          <w:tcPr>
            <w:tcW w:w="996" w:type="dxa"/>
            <w:tcBorders>
              <w:top w:val="single" w:sz="8" w:space="0" w:color="auto"/>
              <w:left w:val="nil"/>
              <w:bottom w:val="nil"/>
              <w:right w:val="nil"/>
            </w:tcBorders>
            <w:noWrap/>
            <w:vAlign w:val="bottom"/>
          </w:tcPr>
          <w:p w:rsidR="00A056A5" w:rsidRPr="00223710" w:rsidRDefault="00A056A5" w:rsidP="00223710">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lang w:eastAsia="zh-CN"/>
              </w:rPr>
            </w:pPr>
            <w:r w:rsidRPr="00223710">
              <w:rPr>
                <w:rFonts w:ascii="Arial" w:hAnsi="Arial" w:cs="Arial"/>
                <w:sz w:val="20"/>
                <w:lang w:eastAsia="zh-CN"/>
              </w:rPr>
              <w:t xml:space="preserve">-1.1 </w:t>
            </w:r>
          </w:p>
        </w:tc>
        <w:tc>
          <w:tcPr>
            <w:tcW w:w="1008" w:type="dxa"/>
            <w:tcBorders>
              <w:top w:val="single" w:sz="8" w:space="0" w:color="auto"/>
              <w:left w:val="nil"/>
              <w:bottom w:val="nil"/>
              <w:right w:val="nil"/>
            </w:tcBorders>
            <w:noWrap/>
            <w:vAlign w:val="bottom"/>
          </w:tcPr>
          <w:p w:rsidR="00A056A5" w:rsidRPr="00223710" w:rsidRDefault="00A056A5" w:rsidP="00223710">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lang w:eastAsia="zh-CN"/>
              </w:rPr>
            </w:pPr>
            <w:r w:rsidRPr="00223710">
              <w:rPr>
                <w:rFonts w:ascii="Arial" w:hAnsi="Arial" w:cs="Arial"/>
                <w:sz w:val="20"/>
                <w:lang w:eastAsia="zh-CN"/>
              </w:rPr>
              <w:t xml:space="preserve">-0.6 </w:t>
            </w:r>
          </w:p>
        </w:tc>
        <w:tc>
          <w:tcPr>
            <w:tcW w:w="996" w:type="dxa"/>
            <w:tcBorders>
              <w:top w:val="single" w:sz="8" w:space="0" w:color="auto"/>
              <w:left w:val="nil"/>
              <w:bottom w:val="nil"/>
              <w:right w:val="single" w:sz="8" w:space="0" w:color="auto"/>
            </w:tcBorders>
            <w:noWrap/>
            <w:vAlign w:val="bottom"/>
          </w:tcPr>
          <w:p w:rsidR="00A056A5" w:rsidRPr="00223710" w:rsidRDefault="00A056A5" w:rsidP="00223710">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lang w:eastAsia="zh-CN"/>
              </w:rPr>
            </w:pPr>
            <w:r w:rsidRPr="00223710">
              <w:rPr>
                <w:rFonts w:ascii="Arial" w:hAnsi="Arial" w:cs="Arial"/>
                <w:sz w:val="20"/>
                <w:lang w:eastAsia="zh-CN"/>
              </w:rPr>
              <w:t xml:space="preserve">-0.9 </w:t>
            </w:r>
          </w:p>
        </w:tc>
        <w:tc>
          <w:tcPr>
            <w:tcW w:w="996" w:type="dxa"/>
            <w:tcBorders>
              <w:top w:val="nil"/>
              <w:left w:val="nil"/>
              <w:bottom w:val="nil"/>
              <w:right w:val="nil"/>
            </w:tcBorders>
            <w:noWrap/>
            <w:vAlign w:val="bottom"/>
          </w:tcPr>
          <w:p w:rsidR="00A056A5" w:rsidRPr="00223710" w:rsidRDefault="00A056A5" w:rsidP="00223710">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lang w:eastAsia="zh-CN"/>
              </w:rPr>
            </w:pPr>
            <w:r w:rsidRPr="00223710">
              <w:rPr>
                <w:rFonts w:ascii="Arial" w:hAnsi="Arial" w:cs="Arial"/>
                <w:sz w:val="20"/>
                <w:lang w:eastAsia="zh-CN"/>
              </w:rPr>
              <w:t xml:space="preserve">-2.0 </w:t>
            </w:r>
          </w:p>
        </w:tc>
        <w:tc>
          <w:tcPr>
            <w:tcW w:w="1008" w:type="dxa"/>
            <w:tcBorders>
              <w:top w:val="nil"/>
              <w:left w:val="nil"/>
              <w:bottom w:val="nil"/>
              <w:right w:val="nil"/>
            </w:tcBorders>
            <w:noWrap/>
            <w:vAlign w:val="bottom"/>
          </w:tcPr>
          <w:p w:rsidR="00A056A5" w:rsidRPr="00223710" w:rsidRDefault="00A056A5" w:rsidP="00223710">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lang w:eastAsia="zh-CN"/>
              </w:rPr>
            </w:pPr>
            <w:r w:rsidRPr="00223710">
              <w:rPr>
                <w:rFonts w:ascii="Arial" w:hAnsi="Arial" w:cs="Arial"/>
                <w:sz w:val="20"/>
                <w:lang w:eastAsia="zh-CN"/>
              </w:rPr>
              <w:t xml:space="preserve">-2.0 </w:t>
            </w:r>
          </w:p>
        </w:tc>
        <w:tc>
          <w:tcPr>
            <w:tcW w:w="996" w:type="dxa"/>
            <w:tcBorders>
              <w:top w:val="nil"/>
              <w:left w:val="nil"/>
              <w:bottom w:val="nil"/>
              <w:right w:val="single" w:sz="8" w:space="0" w:color="auto"/>
            </w:tcBorders>
            <w:noWrap/>
            <w:vAlign w:val="bottom"/>
          </w:tcPr>
          <w:p w:rsidR="00A056A5" w:rsidRPr="00223710" w:rsidRDefault="00A056A5" w:rsidP="00223710">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lang w:eastAsia="zh-CN"/>
              </w:rPr>
            </w:pPr>
            <w:r w:rsidRPr="00223710">
              <w:rPr>
                <w:rFonts w:ascii="Arial" w:hAnsi="Arial" w:cs="Arial"/>
                <w:sz w:val="20"/>
                <w:lang w:eastAsia="zh-CN"/>
              </w:rPr>
              <w:t xml:space="preserve">-2.6 </w:t>
            </w:r>
          </w:p>
        </w:tc>
      </w:tr>
      <w:tr w:rsidR="00A056A5" w:rsidRPr="00223710" w:rsidTr="00223710">
        <w:trPr>
          <w:trHeight w:val="264"/>
          <w:jc w:val="center"/>
        </w:trPr>
        <w:tc>
          <w:tcPr>
            <w:tcW w:w="1400" w:type="dxa"/>
            <w:tcBorders>
              <w:top w:val="nil"/>
              <w:left w:val="single" w:sz="8" w:space="0" w:color="auto"/>
              <w:bottom w:val="nil"/>
              <w:right w:val="single" w:sz="8" w:space="0" w:color="auto"/>
            </w:tcBorders>
            <w:noWrap/>
            <w:vAlign w:val="bottom"/>
          </w:tcPr>
          <w:p w:rsidR="00A056A5" w:rsidRPr="00223710" w:rsidRDefault="00A056A5" w:rsidP="00223710">
            <w:pPr>
              <w:tabs>
                <w:tab w:val="clear" w:pos="360"/>
                <w:tab w:val="clear" w:pos="720"/>
                <w:tab w:val="clear" w:pos="1080"/>
                <w:tab w:val="clear" w:pos="1440"/>
              </w:tabs>
              <w:overflowPunct/>
              <w:autoSpaceDE/>
              <w:autoSpaceDN/>
              <w:adjustRightInd/>
              <w:spacing w:before="0"/>
              <w:textAlignment w:val="auto"/>
              <w:rPr>
                <w:rFonts w:ascii="Arial" w:hAnsi="Arial" w:cs="Arial"/>
                <w:sz w:val="20"/>
                <w:lang w:eastAsia="zh-CN"/>
              </w:rPr>
            </w:pPr>
            <w:r w:rsidRPr="00223710">
              <w:rPr>
                <w:rFonts w:ascii="Arial" w:hAnsi="Arial" w:cs="Arial"/>
                <w:sz w:val="20"/>
                <w:lang w:eastAsia="zh-CN"/>
              </w:rPr>
              <w:t>Class B</w:t>
            </w:r>
          </w:p>
        </w:tc>
        <w:tc>
          <w:tcPr>
            <w:tcW w:w="996" w:type="dxa"/>
            <w:tcBorders>
              <w:top w:val="nil"/>
              <w:left w:val="nil"/>
              <w:bottom w:val="nil"/>
              <w:right w:val="nil"/>
            </w:tcBorders>
            <w:noWrap/>
            <w:vAlign w:val="bottom"/>
          </w:tcPr>
          <w:p w:rsidR="00A056A5" w:rsidRPr="00223710" w:rsidRDefault="00A056A5" w:rsidP="00223710">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lang w:eastAsia="zh-CN"/>
              </w:rPr>
            </w:pPr>
            <w:r w:rsidRPr="00223710">
              <w:rPr>
                <w:rFonts w:ascii="Arial" w:hAnsi="Arial" w:cs="Arial"/>
                <w:sz w:val="20"/>
                <w:lang w:eastAsia="zh-CN"/>
              </w:rPr>
              <w:t xml:space="preserve">-1.9 </w:t>
            </w:r>
          </w:p>
        </w:tc>
        <w:tc>
          <w:tcPr>
            <w:tcW w:w="1008" w:type="dxa"/>
            <w:tcBorders>
              <w:top w:val="nil"/>
              <w:left w:val="nil"/>
              <w:bottom w:val="nil"/>
              <w:right w:val="nil"/>
            </w:tcBorders>
            <w:noWrap/>
            <w:vAlign w:val="bottom"/>
          </w:tcPr>
          <w:p w:rsidR="00A056A5" w:rsidRPr="00223710" w:rsidRDefault="00A056A5" w:rsidP="00223710">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lang w:eastAsia="zh-CN"/>
              </w:rPr>
            </w:pPr>
            <w:r w:rsidRPr="00223710">
              <w:rPr>
                <w:rFonts w:ascii="Arial" w:hAnsi="Arial" w:cs="Arial"/>
                <w:sz w:val="20"/>
                <w:lang w:eastAsia="zh-CN"/>
              </w:rPr>
              <w:t xml:space="preserve">-1.1 </w:t>
            </w:r>
          </w:p>
        </w:tc>
        <w:tc>
          <w:tcPr>
            <w:tcW w:w="996" w:type="dxa"/>
            <w:tcBorders>
              <w:top w:val="nil"/>
              <w:left w:val="nil"/>
              <w:bottom w:val="nil"/>
              <w:right w:val="single" w:sz="8" w:space="0" w:color="auto"/>
            </w:tcBorders>
            <w:noWrap/>
            <w:vAlign w:val="bottom"/>
          </w:tcPr>
          <w:p w:rsidR="00A056A5" w:rsidRPr="00223710" w:rsidRDefault="00A056A5" w:rsidP="00223710">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lang w:eastAsia="zh-CN"/>
              </w:rPr>
            </w:pPr>
            <w:r w:rsidRPr="00223710">
              <w:rPr>
                <w:rFonts w:ascii="Arial" w:hAnsi="Arial" w:cs="Arial"/>
                <w:sz w:val="20"/>
                <w:lang w:eastAsia="zh-CN"/>
              </w:rPr>
              <w:t xml:space="preserve">-1.5 </w:t>
            </w:r>
          </w:p>
        </w:tc>
        <w:tc>
          <w:tcPr>
            <w:tcW w:w="996" w:type="dxa"/>
            <w:tcBorders>
              <w:top w:val="nil"/>
              <w:left w:val="nil"/>
              <w:bottom w:val="nil"/>
              <w:right w:val="nil"/>
            </w:tcBorders>
            <w:shd w:val="clear" w:color="000000" w:fill="CCFFCC"/>
            <w:noWrap/>
            <w:vAlign w:val="bottom"/>
          </w:tcPr>
          <w:p w:rsidR="00A056A5" w:rsidRPr="00223710" w:rsidRDefault="00A056A5" w:rsidP="00223710">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lang w:eastAsia="zh-CN"/>
              </w:rPr>
            </w:pPr>
            <w:r w:rsidRPr="00223710">
              <w:rPr>
                <w:rFonts w:ascii="Arial" w:hAnsi="Arial" w:cs="Arial"/>
                <w:sz w:val="20"/>
                <w:lang w:eastAsia="zh-CN"/>
              </w:rPr>
              <w:t xml:space="preserve">-3.6 </w:t>
            </w:r>
          </w:p>
        </w:tc>
        <w:tc>
          <w:tcPr>
            <w:tcW w:w="1008" w:type="dxa"/>
            <w:tcBorders>
              <w:top w:val="nil"/>
              <w:left w:val="nil"/>
              <w:bottom w:val="nil"/>
              <w:right w:val="nil"/>
            </w:tcBorders>
            <w:shd w:val="clear" w:color="000000" w:fill="CCFFCC"/>
            <w:noWrap/>
            <w:vAlign w:val="bottom"/>
          </w:tcPr>
          <w:p w:rsidR="00A056A5" w:rsidRPr="00223710" w:rsidRDefault="00A056A5" w:rsidP="00223710">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lang w:eastAsia="zh-CN"/>
              </w:rPr>
            </w:pPr>
            <w:r w:rsidRPr="00223710">
              <w:rPr>
                <w:rFonts w:ascii="Arial" w:hAnsi="Arial" w:cs="Arial"/>
                <w:sz w:val="20"/>
                <w:lang w:eastAsia="zh-CN"/>
              </w:rPr>
              <w:t xml:space="preserve">-3.8 </w:t>
            </w:r>
          </w:p>
        </w:tc>
        <w:tc>
          <w:tcPr>
            <w:tcW w:w="996" w:type="dxa"/>
            <w:tcBorders>
              <w:top w:val="nil"/>
              <w:left w:val="nil"/>
              <w:bottom w:val="nil"/>
              <w:right w:val="single" w:sz="8" w:space="0" w:color="auto"/>
            </w:tcBorders>
            <w:shd w:val="clear" w:color="000000" w:fill="CCFFCC"/>
            <w:noWrap/>
            <w:vAlign w:val="bottom"/>
          </w:tcPr>
          <w:p w:rsidR="00A056A5" w:rsidRPr="00223710" w:rsidRDefault="00A056A5" w:rsidP="00223710">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lang w:eastAsia="zh-CN"/>
              </w:rPr>
            </w:pPr>
            <w:r w:rsidRPr="00223710">
              <w:rPr>
                <w:rFonts w:ascii="Arial" w:hAnsi="Arial" w:cs="Arial"/>
                <w:sz w:val="20"/>
                <w:lang w:eastAsia="zh-CN"/>
              </w:rPr>
              <w:t xml:space="preserve">-4.9 </w:t>
            </w:r>
          </w:p>
        </w:tc>
      </w:tr>
      <w:tr w:rsidR="00A056A5" w:rsidRPr="00223710" w:rsidTr="00223710">
        <w:trPr>
          <w:trHeight w:val="264"/>
          <w:jc w:val="center"/>
        </w:trPr>
        <w:tc>
          <w:tcPr>
            <w:tcW w:w="1400" w:type="dxa"/>
            <w:tcBorders>
              <w:top w:val="nil"/>
              <w:left w:val="single" w:sz="8" w:space="0" w:color="auto"/>
              <w:bottom w:val="nil"/>
              <w:right w:val="single" w:sz="8" w:space="0" w:color="auto"/>
            </w:tcBorders>
            <w:noWrap/>
            <w:vAlign w:val="bottom"/>
          </w:tcPr>
          <w:p w:rsidR="00A056A5" w:rsidRPr="00223710" w:rsidRDefault="00A056A5" w:rsidP="00223710">
            <w:pPr>
              <w:tabs>
                <w:tab w:val="clear" w:pos="360"/>
                <w:tab w:val="clear" w:pos="720"/>
                <w:tab w:val="clear" w:pos="1080"/>
                <w:tab w:val="clear" w:pos="1440"/>
              </w:tabs>
              <w:overflowPunct/>
              <w:autoSpaceDE/>
              <w:autoSpaceDN/>
              <w:adjustRightInd/>
              <w:spacing w:before="0"/>
              <w:textAlignment w:val="auto"/>
              <w:rPr>
                <w:rFonts w:ascii="Arial" w:hAnsi="Arial" w:cs="Arial"/>
                <w:sz w:val="20"/>
                <w:lang w:eastAsia="zh-CN"/>
              </w:rPr>
            </w:pPr>
            <w:r w:rsidRPr="00223710">
              <w:rPr>
                <w:rFonts w:ascii="Arial" w:hAnsi="Arial" w:cs="Arial"/>
                <w:sz w:val="20"/>
                <w:lang w:eastAsia="zh-CN"/>
              </w:rPr>
              <w:t>Class C</w:t>
            </w:r>
          </w:p>
        </w:tc>
        <w:tc>
          <w:tcPr>
            <w:tcW w:w="996" w:type="dxa"/>
            <w:tcBorders>
              <w:top w:val="nil"/>
              <w:left w:val="nil"/>
              <w:bottom w:val="nil"/>
              <w:right w:val="nil"/>
            </w:tcBorders>
            <w:shd w:val="clear" w:color="000000" w:fill="CCFFCC"/>
            <w:noWrap/>
            <w:vAlign w:val="bottom"/>
          </w:tcPr>
          <w:p w:rsidR="00A056A5" w:rsidRPr="00223710" w:rsidRDefault="00A056A5" w:rsidP="00223710">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lang w:eastAsia="zh-CN"/>
              </w:rPr>
            </w:pPr>
            <w:r w:rsidRPr="00223710">
              <w:rPr>
                <w:rFonts w:ascii="Arial" w:hAnsi="Arial" w:cs="Arial"/>
                <w:sz w:val="20"/>
                <w:lang w:eastAsia="zh-CN"/>
              </w:rPr>
              <w:t xml:space="preserve">-3.2 </w:t>
            </w:r>
          </w:p>
        </w:tc>
        <w:tc>
          <w:tcPr>
            <w:tcW w:w="1008" w:type="dxa"/>
            <w:tcBorders>
              <w:top w:val="nil"/>
              <w:left w:val="nil"/>
              <w:bottom w:val="nil"/>
              <w:right w:val="nil"/>
            </w:tcBorders>
            <w:noWrap/>
            <w:vAlign w:val="bottom"/>
          </w:tcPr>
          <w:p w:rsidR="00A056A5" w:rsidRPr="00223710" w:rsidRDefault="00A056A5" w:rsidP="00223710">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lang w:eastAsia="zh-CN"/>
              </w:rPr>
            </w:pPr>
            <w:r w:rsidRPr="00223710">
              <w:rPr>
                <w:rFonts w:ascii="Arial" w:hAnsi="Arial" w:cs="Arial"/>
                <w:sz w:val="20"/>
                <w:lang w:eastAsia="zh-CN"/>
              </w:rPr>
              <w:t xml:space="preserve">-2.4 </w:t>
            </w:r>
          </w:p>
        </w:tc>
        <w:tc>
          <w:tcPr>
            <w:tcW w:w="996" w:type="dxa"/>
            <w:tcBorders>
              <w:top w:val="nil"/>
              <w:left w:val="nil"/>
              <w:bottom w:val="nil"/>
              <w:right w:val="single" w:sz="8" w:space="0" w:color="auto"/>
            </w:tcBorders>
            <w:noWrap/>
            <w:vAlign w:val="bottom"/>
          </w:tcPr>
          <w:p w:rsidR="00A056A5" w:rsidRPr="00223710" w:rsidRDefault="00A056A5" w:rsidP="00223710">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lang w:eastAsia="zh-CN"/>
              </w:rPr>
            </w:pPr>
            <w:r w:rsidRPr="00223710">
              <w:rPr>
                <w:rFonts w:ascii="Arial" w:hAnsi="Arial" w:cs="Arial"/>
                <w:sz w:val="20"/>
                <w:lang w:eastAsia="zh-CN"/>
              </w:rPr>
              <w:t xml:space="preserve">-2.6 </w:t>
            </w:r>
          </w:p>
        </w:tc>
        <w:tc>
          <w:tcPr>
            <w:tcW w:w="996" w:type="dxa"/>
            <w:tcBorders>
              <w:top w:val="nil"/>
              <w:left w:val="nil"/>
              <w:bottom w:val="nil"/>
              <w:right w:val="nil"/>
            </w:tcBorders>
            <w:shd w:val="clear" w:color="000000" w:fill="CCFFCC"/>
            <w:noWrap/>
            <w:vAlign w:val="bottom"/>
          </w:tcPr>
          <w:p w:rsidR="00A056A5" w:rsidRPr="00223710" w:rsidRDefault="00A056A5" w:rsidP="00223710">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lang w:eastAsia="zh-CN"/>
              </w:rPr>
            </w:pPr>
            <w:r w:rsidRPr="00223710">
              <w:rPr>
                <w:rFonts w:ascii="Arial" w:hAnsi="Arial" w:cs="Arial"/>
                <w:sz w:val="20"/>
                <w:lang w:eastAsia="zh-CN"/>
              </w:rPr>
              <w:t xml:space="preserve">-4.1 </w:t>
            </w:r>
          </w:p>
        </w:tc>
        <w:tc>
          <w:tcPr>
            <w:tcW w:w="1008" w:type="dxa"/>
            <w:tcBorders>
              <w:top w:val="nil"/>
              <w:left w:val="nil"/>
              <w:bottom w:val="nil"/>
              <w:right w:val="nil"/>
            </w:tcBorders>
            <w:shd w:val="clear" w:color="000000" w:fill="CCFFCC"/>
            <w:noWrap/>
            <w:vAlign w:val="bottom"/>
          </w:tcPr>
          <w:p w:rsidR="00A056A5" w:rsidRPr="00223710" w:rsidRDefault="00A056A5" w:rsidP="00223710">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lang w:eastAsia="zh-CN"/>
              </w:rPr>
            </w:pPr>
            <w:r w:rsidRPr="00223710">
              <w:rPr>
                <w:rFonts w:ascii="Arial" w:hAnsi="Arial" w:cs="Arial"/>
                <w:sz w:val="20"/>
                <w:lang w:eastAsia="zh-CN"/>
              </w:rPr>
              <w:t xml:space="preserve">-5.0 </w:t>
            </w:r>
          </w:p>
        </w:tc>
        <w:tc>
          <w:tcPr>
            <w:tcW w:w="996" w:type="dxa"/>
            <w:tcBorders>
              <w:top w:val="nil"/>
              <w:left w:val="nil"/>
              <w:bottom w:val="nil"/>
              <w:right w:val="single" w:sz="8" w:space="0" w:color="auto"/>
            </w:tcBorders>
            <w:shd w:val="clear" w:color="000000" w:fill="CCFFCC"/>
            <w:noWrap/>
            <w:vAlign w:val="bottom"/>
          </w:tcPr>
          <w:p w:rsidR="00A056A5" w:rsidRPr="00223710" w:rsidRDefault="00A056A5" w:rsidP="00223710">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lang w:eastAsia="zh-CN"/>
              </w:rPr>
            </w:pPr>
            <w:r w:rsidRPr="00223710">
              <w:rPr>
                <w:rFonts w:ascii="Arial" w:hAnsi="Arial" w:cs="Arial"/>
                <w:sz w:val="20"/>
                <w:lang w:eastAsia="zh-CN"/>
              </w:rPr>
              <w:t xml:space="preserve">-5.7 </w:t>
            </w:r>
          </w:p>
        </w:tc>
      </w:tr>
      <w:tr w:rsidR="00A056A5" w:rsidRPr="00223710" w:rsidTr="00223710">
        <w:trPr>
          <w:trHeight w:val="264"/>
          <w:jc w:val="center"/>
        </w:trPr>
        <w:tc>
          <w:tcPr>
            <w:tcW w:w="1400" w:type="dxa"/>
            <w:tcBorders>
              <w:top w:val="nil"/>
              <w:left w:val="single" w:sz="8" w:space="0" w:color="auto"/>
              <w:bottom w:val="nil"/>
              <w:right w:val="single" w:sz="8" w:space="0" w:color="auto"/>
            </w:tcBorders>
            <w:noWrap/>
            <w:vAlign w:val="bottom"/>
          </w:tcPr>
          <w:p w:rsidR="00A056A5" w:rsidRPr="00223710" w:rsidRDefault="00A056A5" w:rsidP="00223710">
            <w:pPr>
              <w:tabs>
                <w:tab w:val="clear" w:pos="360"/>
                <w:tab w:val="clear" w:pos="720"/>
                <w:tab w:val="clear" w:pos="1080"/>
                <w:tab w:val="clear" w:pos="1440"/>
              </w:tabs>
              <w:overflowPunct/>
              <w:autoSpaceDE/>
              <w:autoSpaceDN/>
              <w:adjustRightInd/>
              <w:spacing w:before="0"/>
              <w:textAlignment w:val="auto"/>
              <w:rPr>
                <w:rFonts w:ascii="Arial" w:hAnsi="Arial" w:cs="Arial"/>
                <w:sz w:val="20"/>
                <w:lang w:eastAsia="zh-CN"/>
              </w:rPr>
            </w:pPr>
            <w:r w:rsidRPr="00223710">
              <w:rPr>
                <w:rFonts w:ascii="Arial" w:hAnsi="Arial" w:cs="Arial"/>
                <w:sz w:val="20"/>
                <w:lang w:eastAsia="zh-CN"/>
              </w:rPr>
              <w:t>Class D</w:t>
            </w:r>
          </w:p>
        </w:tc>
        <w:tc>
          <w:tcPr>
            <w:tcW w:w="996" w:type="dxa"/>
            <w:tcBorders>
              <w:top w:val="nil"/>
              <w:left w:val="nil"/>
              <w:bottom w:val="nil"/>
              <w:right w:val="nil"/>
            </w:tcBorders>
            <w:shd w:val="clear" w:color="000000" w:fill="CCFFCC"/>
            <w:noWrap/>
            <w:vAlign w:val="bottom"/>
          </w:tcPr>
          <w:p w:rsidR="00A056A5" w:rsidRPr="00223710" w:rsidRDefault="00A056A5" w:rsidP="00223710">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lang w:eastAsia="zh-CN"/>
              </w:rPr>
            </w:pPr>
            <w:r w:rsidRPr="00223710">
              <w:rPr>
                <w:rFonts w:ascii="Arial" w:hAnsi="Arial" w:cs="Arial"/>
                <w:sz w:val="20"/>
                <w:lang w:eastAsia="zh-CN"/>
              </w:rPr>
              <w:t xml:space="preserve">-3.2 </w:t>
            </w:r>
          </w:p>
        </w:tc>
        <w:tc>
          <w:tcPr>
            <w:tcW w:w="1008" w:type="dxa"/>
            <w:tcBorders>
              <w:top w:val="nil"/>
              <w:left w:val="nil"/>
              <w:bottom w:val="nil"/>
              <w:right w:val="nil"/>
            </w:tcBorders>
            <w:noWrap/>
            <w:vAlign w:val="bottom"/>
          </w:tcPr>
          <w:p w:rsidR="00A056A5" w:rsidRPr="00223710" w:rsidRDefault="00A056A5" w:rsidP="00223710">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lang w:eastAsia="zh-CN"/>
              </w:rPr>
            </w:pPr>
            <w:r w:rsidRPr="00223710">
              <w:rPr>
                <w:rFonts w:ascii="Arial" w:hAnsi="Arial" w:cs="Arial"/>
                <w:sz w:val="20"/>
                <w:lang w:eastAsia="zh-CN"/>
              </w:rPr>
              <w:t xml:space="preserve">-2.1 </w:t>
            </w:r>
          </w:p>
        </w:tc>
        <w:tc>
          <w:tcPr>
            <w:tcW w:w="996" w:type="dxa"/>
            <w:tcBorders>
              <w:top w:val="nil"/>
              <w:left w:val="nil"/>
              <w:bottom w:val="nil"/>
              <w:right w:val="single" w:sz="8" w:space="0" w:color="auto"/>
            </w:tcBorders>
            <w:noWrap/>
            <w:vAlign w:val="bottom"/>
          </w:tcPr>
          <w:p w:rsidR="00A056A5" w:rsidRPr="00223710" w:rsidRDefault="00A056A5" w:rsidP="00223710">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lang w:eastAsia="zh-CN"/>
              </w:rPr>
            </w:pPr>
            <w:r w:rsidRPr="00223710">
              <w:rPr>
                <w:rFonts w:ascii="Arial" w:hAnsi="Arial" w:cs="Arial"/>
                <w:sz w:val="20"/>
                <w:lang w:eastAsia="zh-CN"/>
              </w:rPr>
              <w:t xml:space="preserve">-2.2 </w:t>
            </w:r>
          </w:p>
        </w:tc>
        <w:tc>
          <w:tcPr>
            <w:tcW w:w="996" w:type="dxa"/>
            <w:tcBorders>
              <w:top w:val="nil"/>
              <w:left w:val="nil"/>
              <w:bottom w:val="nil"/>
              <w:right w:val="nil"/>
            </w:tcBorders>
            <w:shd w:val="clear" w:color="000000" w:fill="CCFFCC"/>
            <w:noWrap/>
            <w:vAlign w:val="bottom"/>
          </w:tcPr>
          <w:p w:rsidR="00A056A5" w:rsidRPr="00223710" w:rsidRDefault="00A056A5" w:rsidP="00223710">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lang w:eastAsia="zh-CN"/>
              </w:rPr>
            </w:pPr>
            <w:r w:rsidRPr="00223710">
              <w:rPr>
                <w:rFonts w:ascii="Arial" w:hAnsi="Arial" w:cs="Arial"/>
                <w:sz w:val="20"/>
                <w:lang w:eastAsia="zh-CN"/>
              </w:rPr>
              <w:t xml:space="preserve">-4.2 </w:t>
            </w:r>
          </w:p>
        </w:tc>
        <w:tc>
          <w:tcPr>
            <w:tcW w:w="1008" w:type="dxa"/>
            <w:tcBorders>
              <w:top w:val="nil"/>
              <w:left w:val="nil"/>
              <w:bottom w:val="nil"/>
              <w:right w:val="nil"/>
            </w:tcBorders>
            <w:shd w:val="clear" w:color="000000" w:fill="CCFFCC"/>
            <w:noWrap/>
            <w:vAlign w:val="bottom"/>
          </w:tcPr>
          <w:p w:rsidR="00A056A5" w:rsidRPr="00223710" w:rsidRDefault="00A056A5" w:rsidP="00223710">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lang w:eastAsia="zh-CN"/>
              </w:rPr>
            </w:pPr>
            <w:r w:rsidRPr="00223710">
              <w:rPr>
                <w:rFonts w:ascii="Arial" w:hAnsi="Arial" w:cs="Arial"/>
                <w:sz w:val="20"/>
                <w:lang w:eastAsia="zh-CN"/>
              </w:rPr>
              <w:t xml:space="preserve">-4.7 </w:t>
            </w:r>
          </w:p>
        </w:tc>
        <w:tc>
          <w:tcPr>
            <w:tcW w:w="996" w:type="dxa"/>
            <w:tcBorders>
              <w:top w:val="nil"/>
              <w:left w:val="nil"/>
              <w:bottom w:val="nil"/>
              <w:right w:val="single" w:sz="8" w:space="0" w:color="auto"/>
            </w:tcBorders>
            <w:shd w:val="clear" w:color="000000" w:fill="CCFFCC"/>
            <w:noWrap/>
            <w:vAlign w:val="bottom"/>
          </w:tcPr>
          <w:p w:rsidR="00A056A5" w:rsidRPr="00223710" w:rsidRDefault="00A056A5" w:rsidP="00223710">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lang w:eastAsia="zh-CN"/>
              </w:rPr>
            </w:pPr>
            <w:r w:rsidRPr="00223710">
              <w:rPr>
                <w:rFonts w:ascii="Arial" w:hAnsi="Arial" w:cs="Arial"/>
                <w:sz w:val="20"/>
                <w:lang w:eastAsia="zh-CN"/>
              </w:rPr>
              <w:t xml:space="preserve">-5.0 </w:t>
            </w:r>
          </w:p>
        </w:tc>
      </w:tr>
      <w:tr w:rsidR="00A056A5" w:rsidRPr="00223710" w:rsidTr="00223710">
        <w:trPr>
          <w:trHeight w:val="264"/>
          <w:jc w:val="center"/>
        </w:trPr>
        <w:tc>
          <w:tcPr>
            <w:tcW w:w="1400" w:type="dxa"/>
            <w:tcBorders>
              <w:top w:val="nil"/>
              <w:left w:val="single" w:sz="8" w:space="0" w:color="auto"/>
              <w:bottom w:val="single" w:sz="4" w:space="0" w:color="auto"/>
              <w:right w:val="single" w:sz="8" w:space="0" w:color="auto"/>
            </w:tcBorders>
            <w:noWrap/>
            <w:vAlign w:val="bottom"/>
          </w:tcPr>
          <w:p w:rsidR="00A056A5" w:rsidRPr="00223710" w:rsidRDefault="00A056A5" w:rsidP="00223710">
            <w:pPr>
              <w:tabs>
                <w:tab w:val="clear" w:pos="360"/>
                <w:tab w:val="clear" w:pos="720"/>
                <w:tab w:val="clear" w:pos="1080"/>
                <w:tab w:val="clear" w:pos="1440"/>
              </w:tabs>
              <w:overflowPunct/>
              <w:autoSpaceDE/>
              <w:autoSpaceDN/>
              <w:adjustRightInd/>
              <w:spacing w:before="0"/>
              <w:textAlignment w:val="auto"/>
              <w:rPr>
                <w:rFonts w:ascii="Arial" w:hAnsi="Arial" w:cs="Arial"/>
                <w:sz w:val="20"/>
                <w:lang w:eastAsia="zh-CN"/>
              </w:rPr>
            </w:pPr>
            <w:r w:rsidRPr="00223710">
              <w:rPr>
                <w:rFonts w:ascii="Arial" w:hAnsi="Arial" w:cs="Arial"/>
                <w:sz w:val="20"/>
                <w:lang w:eastAsia="zh-CN"/>
              </w:rPr>
              <w:t>Class E</w:t>
            </w:r>
          </w:p>
        </w:tc>
        <w:tc>
          <w:tcPr>
            <w:tcW w:w="996" w:type="dxa"/>
            <w:tcBorders>
              <w:top w:val="nil"/>
              <w:left w:val="nil"/>
              <w:bottom w:val="single" w:sz="4" w:space="0" w:color="auto"/>
              <w:right w:val="nil"/>
            </w:tcBorders>
            <w:noWrap/>
            <w:vAlign w:val="bottom"/>
          </w:tcPr>
          <w:p w:rsidR="00A056A5" w:rsidRPr="00223710" w:rsidRDefault="00A056A5" w:rsidP="00223710">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lang w:eastAsia="zh-CN"/>
              </w:rPr>
            </w:pPr>
            <w:r w:rsidRPr="00223710">
              <w:rPr>
                <w:rFonts w:ascii="Arial" w:hAnsi="Arial" w:cs="Arial"/>
                <w:sz w:val="20"/>
                <w:lang w:eastAsia="zh-CN"/>
              </w:rPr>
              <w:t xml:space="preserve">-3.0 </w:t>
            </w:r>
          </w:p>
        </w:tc>
        <w:tc>
          <w:tcPr>
            <w:tcW w:w="1008" w:type="dxa"/>
            <w:tcBorders>
              <w:top w:val="nil"/>
              <w:left w:val="nil"/>
              <w:bottom w:val="single" w:sz="4" w:space="0" w:color="auto"/>
              <w:right w:val="nil"/>
            </w:tcBorders>
            <w:noWrap/>
            <w:vAlign w:val="bottom"/>
          </w:tcPr>
          <w:p w:rsidR="00A056A5" w:rsidRPr="00223710" w:rsidRDefault="00A056A5" w:rsidP="00223710">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lang w:eastAsia="zh-CN"/>
              </w:rPr>
            </w:pPr>
            <w:r w:rsidRPr="00223710">
              <w:rPr>
                <w:rFonts w:ascii="Arial" w:hAnsi="Arial" w:cs="Arial"/>
                <w:sz w:val="20"/>
                <w:lang w:eastAsia="zh-CN"/>
              </w:rPr>
              <w:t xml:space="preserve">-2.4 </w:t>
            </w:r>
          </w:p>
        </w:tc>
        <w:tc>
          <w:tcPr>
            <w:tcW w:w="996" w:type="dxa"/>
            <w:tcBorders>
              <w:top w:val="nil"/>
              <w:left w:val="nil"/>
              <w:bottom w:val="single" w:sz="4" w:space="0" w:color="auto"/>
              <w:right w:val="single" w:sz="8" w:space="0" w:color="auto"/>
            </w:tcBorders>
            <w:noWrap/>
            <w:vAlign w:val="bottom"/>
          </w:tcPr>
          <w:p w:rsidR="00A056A5" w:rsidRPr="00223710" w:rsidRDefault="00A056A5" w:rsidP="00223710">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lang w:eastAsia="zh-CN"/>
              </w:rPr>
            </w:pPr>
            <w:r w:rsidRPr="00223710">
              <w:rPr>
                <w:rFonts w:ascii="Arial" w:hAnsi="Arial" w:cs="Arial"/>
                <w:sz w:val="20"/>
                <w:lang w:eastAsia="zh-CN"/>
              </w:rPr>
              <w:t xml:space="preserve">-2.2 </w:t>
            </w:r>
          </w:p>
        </w:tc>
        <w:tc>
          <w:tcPr>
            <w:tcW w:w="996" w:type="dxa"/>
            <w:tcBorders>
              <w:top w:val="nil"/>
              <w:left w:val="nil"/>
              <w:bottom w:val="single" w:sz="4" w:space="0" w:color="auto"/>
              <w:right w:val="nil"/>
            </w:tcBorders>
            <w:shd w:val="clear" w:color="000000" w:fill="CCFFCC"/>
            <w:noWrap/>
            <w:vAlign w:val="bottom"/>
          </w:tcPr>
          <w:p w:rsidR="00A056A5" w:rsidRPr="00223710" w:rsidRDefault="00A056A5" w:rsidP="00223710">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lang w:eastAsia="zh-CN"/>
              </w:rPr>
            </w:pPr>
            <w:r w:rsidRPr="00223710">
              <w:rPr>
                <w:rFonts w:ascii="Arial" w:hAnsi="Arial" w:cs="Arial"/>
                <w:sz w:val="20"/>
                <w:lang w:eastAsia="zh-CN"/>
              </w:rPr>
              <w:t xml:space="preserve">-4.8 </w:t>
            </w:r>
          </w:p>
        </w:tc>
        <w:tc>
          <w:tcPr>
            <w:tcW w:w="1008" w:type="dxa"/>
            <w:tcBorders>
              <w:top w:val="nil"/>
              <w:left w:val="nil"/>
              <w:bottom w:val="single" w:sz="4" w:space="0" w:color="auto"/>
              <w:right w:val="nil"/>
            </w:tcBorders>
            <w:shd w:val="clear" w:color="000000" w:fill="CCFFCC"/>
            <w:noWrap/>
            <w:vAlign w:val="bottom"/>
          </w:tcPr>
          <w:p w:rsidR="00A056A5" w:rsidRPr="00223710" w:rsidRDefault="00A056A5" w:rsidP="00223710">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lang w:eastAsia="zh-CN"/>
              </w:rPr>
            </w:pPr>
            <w:r w:rsidRPr="00223710">
              <w:rPr>
                <w:rFonts w:ascii="Arial" w:hAnsi="Arial" w:cs="Arial"/>
                <w:sz w:val="20"/>
                <w:lang w:eastAsia="zh-CN"/>
              </w:rPr>
              <w:t xml:space="preserve">-7.5 </w:t>
            </w:r>
          </w:p>
        </w:tc>
        <w:tc>
          <w:tcPr>
            <w:tcW w:w="996" w:type="dxa"/>
            <w:tcBorders>
              <w:top w:val="nil"/>
              <w:left w:val="nil"/>
              <w:bottom w:val="single" w:sz="4" w:space="0" w:color="auto"/>
              <w:right w:val="single" w:sz="8" w:space="0" w:color="auto"/>
            </w:tcBorders>
            <w:shd w:val="clear" w:color="000000" w:fill="CCFFCC"/>
            <w:noWrap/>
            <w:vAlign w:val="bottom"/>
          </w:tcPr>
          <w:p w:rsidR="00A056A5" w:rsidRPr="00223710" w:rsidRDefault="00A056A5" w:rsidP="00223710">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lang w:eastAsia="zh-CN"/>
              </w:rPr>
            </w:pPr>
            <w:r w:rsidRPr="00223710">
              <w:rPr>
                <w:rFonts w:ascii="Arial" w:hAnsi="Arial" w:cs="Arial"/>
                <w:sz w:val="20"/>
                <w:lang w:eastAsia="zh-CN"/>
              </w:rPr>
              <w:t xml:space="preserve">-6.1 </w:t>
            </w:r>
          </w:p>
        </w:tc>
      </w:tr>
      <w:tr w:rsidR="00A056A5" w:rsidRPr="00223710" w:rsidTr="00223710">
        <w:trPr>
          <w:trHeight w:val="255"/>
          <w:jc w:val="center"/>
        </w:trPr>
        <w:tc>
          <w:tcPr>
            <w:tcW w:w="1400" w:type="dxa"/>
            <w:tcBorders>
              <w:top w:val="nil"/>
              <w:left w:val="single" w:sz="8" w:space="0" w:color="auto"/>
              <w:bottom w:val="single" w:sz="8" w:space="0" w:color="auto"/>
              <w:right w:val="single" w:sz="8" w:space="0" w:color="auto"/>
            </w:tcBorders>
            <w:noWrap/>
            <w:vAlign w:val="bottom"/>
          </w:tcPr>
          <w:p w:rsidR="00A056A5" w:rsidRPr="00223710" w:rsidRDefault="00A056A5" w:rsidP="00223710">
            <w:pPr>
              <w:tabs>
                <w:tab w:val="clear" w:pos="360"/>
                <w:tab w:val="clear" w:pos="720"/>
                <w:tab w:val="clear" w:pos="1080"/>
                <w:tab w:val="clear" w:pos="1440"/>
              </w:tabs>
              <w:overflowPunct/>
              <w:autoSpaceDE/>
              <w:autoSpaceDN/>
              <w:adjustRightInd/>
              <w:spacing w:before="0"/>
              <w:textAlignment w:val="auto"/>
              <w:rPr>
                <w:rFonts w:ascii="Arial" w:hAnsi="Arial" w:cs="Arial"/>
                <w:sz w:val="20"/>
                <w:lang w:eastAsia="zh-CN"/>
              </w:rPr>
            </w:pPr>
            <w:r w:rsidRPr="00223710">
              <w:rPr>
                <w:rFonts w:ascii="Arial" w:hAnsi="Arial" w:cs="Arial"/>
                <w:sz w:val="20"/>
                <w:lang w:eastAsia="zh-CN"/>
              </w:rPr>
              <w:t>All</w:t>
            </w:r>
          </w:p>
        </w:tc>
        <w:tc>
          <w:tcPr>
            <w:tcW w:w="996" w:type="dxa"/>
            <w:tcBorders>
              <w:top w:val="nil"/>
              <w:left w:val="nil"/>
              <w:bottom w:val="single" w:sz="8" w:space="0" w:color="auto"/>
              <w:right w:val="nil"/>
            </w:tcBorders>
            <w:noWrap/>
            <w:vAlign w:val="bottom"/>
          </w:tcPr>
          <w:p w:rsidR="00A056A5" w:rsidRPr="00223710" w:rsidRDefault="00A056A5" w:rsidP="00223710">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lang w:eastAsia="zh-CN"/>
              </w:rPr>
            </w:pPr>
            <w:r w:rsidRPr="00223710">
              <w:rPr>
                <w:rFonts w:ascii="Arial" w:hAnsi="Arial" w:cs="Arial"/>
                <w:sz w:val="20"/>
                <w:lang w:eastAsia="zh-CN"/>
              </w:rPr>
              <w:t xml:space="preserve">-2.4 </w:t>
            </w:r>
          </w:p>
        </w:tc>
        <w:tc>
          <w:tcPr>
            <w:tcW w:w="1008" w:type="dxa"/>
            <w:tcBorders>
              <w:top w:val="nil"/>
              <w:left w:val="nil"/>
              <w:bottom w:val="single" w:sz="8" w:space="0" w:color="auto"/>
              <w:right w:val="nil"/>
            </w:tcBorders>
            <w:noWrap/>
            <w:vAlign w:val="bottom"/>
          </w:tcPr>
          <w:p w:rsidR="00A056A5" w:rsidRPr="00223710" w:rsidRDefault="00A056A5" w:rsidP="00223710">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lang w:eastAsia="zh-CN"/>
              </w:rPr>
            </w:pPr>
            <w:r w:rsidRPr="00223710">
              <w:rPr>
                <w:rFonts w:ascii="Arial" w:hAnsi="Arial" w:cs="Arial"/>
                <w:sz w:val="20"/>
                <w:lang w:eastAsia="zh-CN"/>
              </w:rPr>
              <w:t xml:space="preserve">-1.6 </w:t>
            </w:r>
          </w:p>
        </w:tc>
        <w:tc>
          <w:tcPr>
            <w:tcW w:w="996" w:type="dxa"/>
            <w:tcBorders>
              <w:top w:val="nil"/>
              <w:left w:val="nil"/>
              <w:bottom w:val="single" w:sz="8" w:space="0" w:color="auto"/>
              <w:right w:val="single" w:sz="8" w:space="0" w:color="auto"/>
            </w:tcBorders>
            <w:noWrap/>
            <w:vAlign w:val="bottom"/>
          </w:tcPr>
          <w:p w:rsidR="00A056A5" w:rsidRPr="00223710" w:rsidRDefault="00A056A5" w:rsidP="00223710">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lang w:eastAsia="zh-CN"/>
              </w:rPr>
            </w:pPr>
            <w:r w:rsidRPr="00223710">
              <w:rPr>
                <w:rFonts w:ascii="Arial" w:hAnsi="Arial" w:cs="Arial"/>
                <w:sz w:val="20"/>
                <w:lang w:eastAsia="zh-CN"/>
              </w:rPr>
              <w:t xml:space="preserve">-1.8 </w:t>
            </w:r>
          </w:p>
        </w:tc>
        <w:tc>
          <w:tcPr>
            <w:tcW w:w="996" w:type="dxa"/>
            <w:tcBorders>
              <w:top w:val="single" w:sz="4" w:space="0" w:color="auto"/>
              <w:left w:val="single" w:sz="8" w:space="0" w:color="auto"/>
              <w:bottom w:val="single" w:sz="8" w:space="0" w:color="auto"/>
              <w:right w:val="nil"/>
            </w:tcBorders>
            <w:shd w:val="clear" w:color="000000" w:fill="CCFFCC"/>
            <w:noWrap/>
            <w:vAlign w:val="bottom"/>
          </w:tcPr>
          <w:p w:rsidR="00A056A5" w:rsidRPr="00223710" w:rsidRDefault="00A056A5" w:rsidP="00223710">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lang w:eastAsia="zh-CN"/>
              </w:rPr>
            </w:pPr>
            <w:r w:rsidRPr="00223710">
              <w:rPr>
                <w:rFonts w:ascii="Arial" w:hAnsi="Arial" w:cs="Arial"/>
                <w:sz w:val="20"/>
                <w:lang w:eastAsia="zh-CN"/>
              </w:rPr>
              <w:t xml:space="preserve">-3.7 </w:t>
            </w:r>
          </w:p>
        </w:tc>
        <w:tc>
          <w:tcPr>
            <w:tcW w:w="1008" w:type="dxa"/>
            <w:tcBorders>
              <w:top w:val="single" w:sz="4" w:space="0" w:color="auto"/>
              <w:left w:val="nil"/>
              <w:bottom w:val="single" w:sz="8" w:space="0" w:color="auto"/>
              <w:right w:val="nil"/>
            </w:tcBorders>
            <w:shd w:val="clear" w:color="000000" w:fill="CCFFCC"/>
            <w:noWrap/>
            <w:vAlign w:val="bottom"/>
          </w:tcPr>
          <w:p w:rsidR="00A056A5" w:rsidRPr="00223710" w:rsidRDefault="00A056A5" w:rsidP="00223710">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lang w:eastAsia="zh-CN"/>
              </w:rPr>
            </w:pPr>
            <w:r w:rsidRPr="00223710">
              <w:rPr>
                <w:rFonts w:ascii="Arial" w:hAnsi="Arial" w:cs="Arial"/>
                <w:sz w:val="20"/>
                <w:lang w:eastAsia="zh-CN"/>
              </w:rPr>
              <w:t xml:space="preserve">-4.4 </w:t>
            </w:r>
          </w:p>
        </w:tc>
        <w:tc>
          <w:tcPr>
            <w:tcW w:w="996" w:type="dxa"/>
            <w:tcBorders>
              <w:top w:val="single" w:sz="4" w:space="0" w:color="auto"/>
              <w:left w:val="nil"/>
              <w:bottom w:val="single" w:sz="8" w:space="0" w:color="auto"/>
              <w:right w:val="single" w:sz="8" w:space="0" w:color="auto"/>
            </w:tcBorders>
            <w:shd w:val="clear" w:color="000000" w:fill="CCFFCC"/>
            <w:noWrap/>
            <w:vAlign w:val="bottom"/>
          </w:tcPr>
          <w:p w:rsidR="00A056A5" w:rsidRPr="00223710" w:rsidRDefault="00A056A5" w:rsidP="00223710">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lang w:eastAsia="zh-CN"/>
              </w:rPr>
            </w:pPr>
            <w:r w:rsidRPr="00223710">
              <w:rPr>
                <w:rFonts w:ascii="Arial" w:hAnsi="Arial" w:cs="Arial"/>
                <w:sz w:val="20"/>
                <w:lang w:eastAsia="zh-CN"/>
              </w:rPr>
              <w:t xml:space="preserve">-4.8 </w:t>
            </w:r>
          </w:p>
        </w:tc>
      </w:tr>
      <w:tr w:rsidR="00A056A5" w:rsidRPr="00223710" w:rsidTr="00223710">
        <w:trPr>
          <w:trHeight w:val="264"/>
          <w:jc w:val="center"/>
        </w:trPr>
        <w:tc>
          <w:tcPr>
            <w:tcW w:w="1400" w:type="dxa"/>
            <w:tcBorders>
              <w:top w:val="nil"/>
              <w:left w:val="single" w:sz="8" w:space="0" w:color="auto"/>
              <w:bottom w:val="nil"/>
              <w:right w:val="nil"/>
            </w:tcBorders>
            <w:noWrap/>
            <w:vAlign w:val="bottom"/>
          </w:tcPr>
          <w:p w:rsidR="00A056A5" w:rsidRPr="00223710" w:rsidRDefault="00A056A5" w:rsidP="00223710">
            <w:pPr>
              <w:tabs>
                <w:tab w:val="clear" w:pos="360"/>
                <w:tab w:val="clear" w:pos="720"/>
                <w:tab w:val="clear" w:pos="1080"/>
                <w:tab w:val="clear" w:pos="1440"/>
              </w:tabs>
              <w:overflowPunct/>
              <w:autoSpaceDE/>
              <w:autoSpaceDN/>
              <w:adjustRightInd/>
              <w:spacing w:before="0"/>
              <w:textAlignment w:val="auto"/>
              <w:rPr>
                <w:rFonts w:ascii="Arial" w:hAnsi="Arial" w:cs="Arial"/>
                <w:sz w:val="20"/>
                <w:lang w:eastAsia="zh-CN"/>
              </w:rPr>
            </w:pPr>
            <w:r w:rsidRPr="00223710">
              <w:rPr>
                <w:rFonts w:ascii="Arial" w:hAnsi="Arial" w:cs="Arial"/>
                <w:sz w:val="20"/>
                <w:lang w:eastAsia="zh-CN"/>
              </w:rPr>
              <w:t>Enc Time[%]</w:t>
            </w:r>
          </w:p>
        </w:tc>
        <w:tc>
          <w:tcPr>
            <w:tcW w:w="3000" w:type="dxa"/>
            <w:gridSpan w:val="3"/>
            <w:tcBorders>
              <w:top w:val="single" w:sz="8" w:space="0" w:color="auto"/>
              <w:left w:val="single" w:sz="8" w:space="0" w:color="auto"/>
              <w:bottom w:val="nil"/>
              <w:right w:val="single" w:sz="8" w:space="0" w:color="000000"/>
            </w:tcBorders>
            <w:noWrap/>
            <w:vAlign w:val="bottom"/>
          </w:tcPr>
          <w:p w:rsidR="00A056A5" w:rsidRPr="00223710" w:rsidRDefault="00A056A5" w:rsidP="00223710">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lang w:eastAsia="zh-CN"/>
              </w:rPr>
            </w:pPr>
            <w:r w:rsidRPr="00223710">
              <w:rPr>
                <w:rFonts w:ascii="Arial" w:hAnsi="Arial" w:cs="Arial"/>
                <w:sz w:val="20"/>
                <w:lang w:eastAsia="zh-CN"/>
              </w:rPr>
              <w:t>116%</w:t>
            </w:r>
          </w:p>
        </w:tc>
        <w:tc>
          <w:tcPr>
            <w:tcW w:w="3000" w:type="dxa"/>
            <w:gridSpan w:val="3"/>
            <w:tcBorders>
              <w:top w:val="single" w:sz="8" w:space="0" w:color="auto"/>
              <w:left w:val="nil"/>
              <w:bottom w:val="nil"/>
              <w:right w:val="single" w:sz="8" w:space="0" w:color="000000"/>
            </w:tcBorders>
            <w:noWrap/>
            <w:vAlign w:val="bottom"/>
          </w:tcPr>
          <w:p w:rsidR="00A056A5" w:rsidRPr="00223710" w:rsidRDefault="00A056A5" w:rsidP="00223710">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lang w:eastAsia="zh-CN"/>
              </w:rPr>
            </w:pPr>
            <w:r w:rsidRPr="00223710">
              <w:rPr>
                <w:rFonts w:ascii="Arial" w:hAnsi="Arial" w:cs="Arial"/>
                <w:sz w:val="20"/>
                <w:lang w:eastAsia="zh-CN"/>
              </w:rPr>
              <w:t>133%</w:t>
            </w:r>
          </w:p>
        </w:tc>
      </w:tr>
      <w:tr w:rsidR="00A056A5" w:rsidRPr="00223710" w:rsidTr="00223710">
        <w:trPr>
          <w:trHeight w:val="276"/>
          <w:jc w:val="center"/>
        </w:trPr>
        <w:tc>
          <w:tcPr>
            <w:tcW w:w="1400" w:type="dxa"/>
            <w:tcBorders>
              <w:top w:val="nil"/>
              <w:left w:val="single" w:sz="8" w:space="0" w:color="auto"/>
              <w:bottom w:val="single" w:sz="8" w:space="0" w:color="auto"/>
              <w:right w:val="nil"/>
            </w:tcBorders>
            <w:noWrap/>
            <w:vAlign w:val="bottom"/>
          </w:tcPr>
          <w:p w:rsidR="00A056A5" w:rsidRPr="00223710" w:rsidRDefault="00A056A5" w:rsidP="00223710">
            <w:pPr>
              <w:tabs>
                <w:tab w:val="clear" w:pos="360"/>
                <w:tab w:val="clear" w:pos="720"/>
                <w:tab w:val="clear" w:pos="1080"/>
                <w:tab w:val="clear" w:pos="1440"/>
              </w:tabs>
              <w:overflowPunct/>
              <w:autoSpaceDE/>
              <w:autoSpaceDN/>
              <w:adjustRightInd/>
              <w:spacing w:before="0"/>
              <w:textAlignment w:val="auto"/>
              <w:rPr>
                <w:rFonts w:ascii="Arial" w:hAnsi="Arial" w:cs="Arial"/>
                <w:sz w:val="20"/>
                <w:lang w:eastAsia="zh-CN"/>
              </w:rPr>
            </w:pPr>
            <w:r w:rsidRPr="00223710">
              <w:rPr>
                <w:rFonts w:ascii="Arial" w:hAnsi="Arial" w:cs="Arial"/>
                <w:sz w:val="20"/>
                <w:lang w:eastAsia="zh-CN"/>
              </w:rPr>
              <w:t>Dec Time[%]</w:t>
            </w:r>
          </w:p>
        </w:tc>
        <w:tc>
          <w:tcPr>
            <w:tcW w:w="3000" w:type="dxa"/>
            <w:gridSpan w:val="3"/>
            <w:tcBorders>
              <w:top w:val="nil"/>
              <w:left w:val="single" w:sz="8" w:space="0" w:color="auto"/>
              <w:bottom w:val="single" w:sz="8" w:space="0" w:color="auto"/>
              <w:right w:val="single" w:sz="8" w:space="0" w:color="000000"/>
            </w:tcBorders>
            <w:noWrap/>
            <w:vAlign w:val="bottom"/>
          </w:tcPr>
          <w:p w:rsidR="00A056A5" w:rsidRPr="00223710" w:rsidRDefault="00A056A5" w:rsidP="00223710">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lang w:eastAsia="zh-CN"/>
              </w:rPr>
            </w:pPr>
            <w:r w:rsidRPr="00223710">
              <w:rPr>
                <w:rFonts w:ascii="Arial" w:hAnsi="Arial" w:cs="Arial"/>
                <w:sz w:val="20"/>
                <w:lang w:eastAsia="zh-CN"/>
              </w:rPr>
              <w:t>101%</w:t>
            </w:r>
          </w:p>
        </w:tc>
        <w:tc>
          <w:tcPr>
            <w:tcW w:w="3000" w:type="dxa"/>
            <w:gridSpan w:val="3"/>
            <w:tcBorders>
              <w:top w:val="nil"/>
              <w:left w:val="nil"/>
              <w:bottom w:val="single" w:sz="8" w:space="0" w:color="auto"/>
              <w:right w:val="single" w:sz="8" w:space="0" w:color="000000"/>
            </w:tcBorders>
            <w:noWrap/>
            <w:vAlign w:val="bottom"/>
          </w:tcPr>
          <w:p w:rsidR="00A056A5" w:rsidRPr="00223710" w:rsidRDefault="00A056A5" w:rsidP="00223710">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lang w:eastAsia="zh-CN"/>
              </w:rPr>
            </w:pPr>
            <w:r w:rsidRPr="00223710">
              <w:rPr>
                <w:rFonts w:ascii="Arial" w:hAnsi="Arial" w:cs="Arial"/>
                <w:sz w:val="20"/>
                <w:lang w:eastAsia="zh-CN"/>
              </w:rPr>
              <w:t>101%</w:t>
            </w:r>
          </w:p>
        </w:tc>
      </w:tr>
    </w:tbl>
    <w:p w:rsidR="00A056A5" w:rsidRDefault="00A056A5" w:rsidP="00EA458D">
      <w:pPr>
        <w:tabs>
          <w:tab w:val="clear" w:pos="360"/>
        </w:tabs>
        <w:jc w:val="both"/>
        <w:rPr>
          <w:lang w:eastAsia="zh-CN"/>
        </w:rPr>
      </w:pPr>
    </w:p>
    <w:p w:rsidR="00A056A5" w:rsidRDefault="00A056A5" w:rsidP="00EA458D">
      <w:pPr>
        <w:tabs>
          <w:tab w:val="clear" w:pos="360"/>
        </w:tabs>
        <w:jc w:val="both"/>
        <w:rPr>
          <w:szCs w:val="22"/>
          <w:lang w:eastAsia="zh-CN"/>
        </w:rPr>
      </w:pPr>
      <w:r>
        <w:rPr>
          <w:lang w:eastAsia="zh-CN"/>
        </w:rPr>
        <w:t>The test results show that</w:t>
      </w:r>
      <w:r>
        <w:rPr>
          <w:szCs w:val="22"/>
          <w:lang w:eastAsia="zh-CN"/>
        </w:rPr>
        <w:t xml:space="preserve"> 2.4% and 3.7% bit rate saving on average, under all intra high efficiency and low complexity conditions, respectively. Up to 6.2% bit rate saving is achieved on sequences with rich textures.</w:t>
      </w:r>
    </w:p>
    <w:p w:rsidR="00A056A5" w:rsidRDefault="00A056A5" w:rsidP="002701EB">
      <w:pPr>
        <w:rPr>
          <w:b/>
          <w:lang w:eastAsia="zh-CN"/>
        </w:rPr>
      </w:pPr>
      <w:r>
        <w:rPr>
          <w:b/>
          <w:lang w:eastAsia="zh-CN"/>
        </w:rPr>
        <w:t>Additional results</w:t>
      </w:r>
      <w:r w:rsidRPr="003B080F">
        <w:rPr>
          <w:b/>
          <w:lang w:eastAsia="zh-CN"/>
        </w:rPr>
        <w:t xml:space="preserve">: </w:t>
      </w:r>
      <w:r>
        <w:rPr>
          <w:b/>
          <w:lang w:eastAsia="zh-CN"/>
        </w:rPr>
        <w:t>1x4_OFF_BUDI_OFF configuration</w:t>
      </w:r>
    </w:p>
    <w:p w:rsidR="00A056A5" w:rsidRDefault="00A056A5" w:rsidP="002701EB">
      <w:pPr>
        <w:jc w:val="both"/>
        <w:rPr>
          <w:lang w:eastAsia="zh-CN"/>
        </w:rPr>
      </w:pPr>
      <w:r>
        <w:rPr>
          <w:lang w:eastAsia="zh-CN"/>
        </w:rPr>
        <w:t>The purpose of this configuration is to test the performance of SDIP while turning off the 1x4/4x1 mode for 4x4 PU and turning off the BUDI for mode 6. Table3 show the results of this configuration. Compared with the BUDI only performance from [1], the results show that the gain of BUDI and SDIP was directly added without complexity increase.</w:t>
      </w:r>
    </w:p>
    <w:p w:rsidR="00A056A5" w:rsidRDefault="00A056A5" w:rsidP="002B0894">
      <w:pPr>
        <w:tabs>
          <w:tab w:val="clear" w:pos="360"/>
        </w:tabs>
        <w:jc w:val="center"/>
        <w:rPr>
          <w:lang w:eastAsia="zh-CN"/>
        </w:rPr>
      </w:pPr>
      <w:r>
        <w:rPr>
          <w:lang w:eastAsia="zh-CN"/>
        </w:rPr>
        <w:t>Table 3. Results of 1x4_OFF_BUDI_OFF configuration</w:t>
      </w:r>
    </w:p>
    <w:tbl>
      <w:tblPr>
        <w:tblW w:w="7240" w:type="dxa"/>
        <w:jc w:val="center"/>
        <w:tblInd w:w="96" w:type="dxa"/>
        <w:tblLook w:val="0000"/>
      </w:tblPr>
      <w:tblGrid>
        <w:gridCol w:w="1492"/>
        <w:gridCol w:w="844"/>
        <w:gridCol w:w="988"/>
        <w:gridCol w:w="976"/>
        <w:gridCol w:w="976"/>
        <w:gridCol w:w="988"/>
        <w:gridCol w:w="976"/>
      </w:tblGrid>
      <w:tr w:rsidR="00A056A5" w:rsidRPr="002B0894" w:rsidTr="009B5862">
        <w:trPr>
          <w:trHeight w:val="270"/>
          <w:jc w:val="center"/>
        </w:trPr>
        <w:tc>
          <w:tcPr>
            <w:tcW w:w="1492" w:type="dxa"/>
            <w:vMerge w:val="restart"/>
            <w:tcBorders>
              <w:top w:val="single" w:sz="8" w:space="0" w:color="auto"/>
              <w:left w:val="single" w:sz="8" w:space="0" w:color="auto"/>
              <w:bottom w:val="single" w:sz="8" w:space="0" w:color="000000"/>
              <w:right w:val="single" w:sz="8" w:space="0" w:color="auto"/>
            </w:tcBorders>
            <w:noWrap/>
            <w:vAlign w:val="bottom"/>
          </w:tcPr>
          <w:p w:rsidR="00A056A5" w:rsidRPr="002B0894" w:rsidRDefault="00A056A5" w:rsidP="002B0894">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lang w:eastAsia="zh-CN"/>
              </w:rPr>
            </w:pPr>
            <w:r w:rsidRPr="002B0894">
              <w:rPr>
                <w:rFonts w:ascii="Arial" w:hAnsi="Arial" w:cs="Arial" w:hint="eastAsia"/>
                <w:sz w:val="20"/>
                <w:lang w:eastAsia="zh-CN"/>
              </w:rPr>
              <w:t xml:space="preserve">　</w:t>
            </w:r>
          </w:p>
        </w:tc>
        <w:tc>
          <w:tcPr>
            <w:tcW w:w="2808" w:type="dxa"/>
            <w:gridSpan w:val="3"/>
            <w:tcBorders>
              <w:top w:val="single" w:sz="8" w:space="0" w:color="auto"/>
              <w:left w:val="nil"/>
              <w:bottom w:val="single" w:sz="8" w:space="0" w:color="auto"/>
              <w:right w:val="single" w:sz="8" w:space="0" w:color="000000"/>
            </w:tcBorders>
            <w:noWrap/>
            <w:vAlign w:val="bottom"/>
          </w:tcPr>
          <w:p w:rsidR="00A056A5" w:rsidRPr="002B0894" w:rsidRDefault="00A056A5" w:rsidP="002B0894">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lang w:eastAsia="zh-CN"/>
              </w:rPr>
            </w:pPr>
            <w:r w:rsidRPr="002B0894">
              <w:rPr>
                <w:rFonts w:ascii="Arial" w:hAnsi="Arial" w:cs="Arial"/>
                <w:sz w:val="20"/>
                <w:lang w:eastAsia="zh-CN"/>
              </w:rPr>
              <w:t>Intra</w:t>
            </w:r>
          </w:p>
        </w:tc>
        <w:tc>
          <w:tcPr>
            <w:tcW w:w="2940" w:type="dxa"/>
            <w:gridSpan w:val="3"/>
            <w:tcBorders>
              <w:top w:val="single" w:sz="8" w:space="0" w:color="auto"/>
              <w:left w:val="nil"/>
              <w:bottom w:val="single" w:sz="8" w:space="0" w:color="auto"/>
              <w:right w:val="single" w:sz="8" w:space="0" w:color="000000"/>
            </w:tcBorders>
            <w:noWrap/>
            <w:vAlign w:val="bottom"/>
          </w:tcPr>
          <w:p w:rsidR="00A056A5" w:rsidRPr="002B0894" w:rsidRDefault="00A056A5" w:rsidP="002B0894">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lang w:eastAsia="zh-CN"/>
              </w:rPr>
            </w:pPr>
            <w:r w:rsidRPr="002B0894">
              <w:rPr>
                <w:rFonts w:ascii="Arial" w:hAnsi="Arial" w:cs="Arial"/>
                <w:sz w:val="20"/>
                <w:lang w:eastAsia="zh-CN"/>
              </w:rPr>
              <w:t>Intra LoCo</w:t>
            </w:r>
          </w:p>
        </w:tc>
      </w:tr>
      <w:tr w:rsidR="00A056A5" w:rsidRPr="002B0894" w:rsidTr="009B5862">
        <w:trPr>
          <w:trHeight w:val="270"/>
          <w:jc w:val="center"/>
        </w:trPr>
        <w:tc>
          <w:tcPr>
            <w:tcW w:w="1492" w:type="dxa"/>
            <w:vMerge/>
            <w:tcBorders>
              <w:top w:val="single" w:sz="8" w:space="0" w:color="auto"/>
              <w:left w:val="single" w:sz="8" w:space="0" w:color="auto"/>
              <w:bottom w:val="single" w:sz="8" w:space="0" w:color="000000"/>
              <w:right w:val="single" w:sz="8" w:space="0" w:color="auto"/>
            </w:tcBorders>
            <w:vAlign w:val="center"/>
          </w:tcPr>
          <w:p w:rsidR="00A056A5" w:rsidRPr="002B0894" w:rsidRDefault="00A056A5" w:rsidP="002B0894">
            <w:pPr>
              <w:tabs>
                <w:tab w:val="clear" w:pos="360"/>
                <w:tab w:val="clear" w:pos="720"/>
                <w:tab w:val="clear" w:pos="1080"/>
                <w:tab w:val="clear" w:pos="1440"/>
              </w:tabs>
              <w:overflowPunct/>
              <w:autoSpaceDE/>
              <w:autoSpaceDN/>
              <w:adjustRightInd/>
              <w:spacing w:before="0"/>
              <w:textAlignment w:val="auto"/>
              <w:rPr>
                <w:rFonts w:ascii="Arial" w:hAnsi="Arial" w:cs="Arial"/>
                <w:sz w:val="20"/>
                <w:lang w:eastAsia="zh-CN"/>
              </w:rPr>
            </w:pPr>
          </w:p>
        </w:tc>
        <w:tc>
          <w:tcPr>
            <w:tcW w:w="844" w:type="dxa"/>
            <w:tcBorders>
              <w:top w:val="nil"/>
              <w:left w:val="nil"/>
              <w:bottom w:val="nil"/>
              <w:right w:val="nil"/>
            </w:tcBorders>
            <w:noWrap/>
            <w:vAlign w:val="bottom"/>
          </w:tcPr>
          <w:p w:rsidR="00A056A5" w:rsidRPr="002B0894" w:rsidRDefault="00A056A5" w:rsidP="002B0894">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lang w:eastAsia="zh-CN"/>
              </w:rPr>
            </w:pPr>
            <w:r w:rsidRPr="002B0894">
              <w:rPr>
                <w:rFonts w:ascii="Arial" w:hAnsi="Arial" w:cs="Arial"/>
                <w:sz w:val="20"/>
                <w:lang w:eastAsia="zh-CN"/>
              </w:rPr>
              <w:t>Y BD-rate</w:t>
            </w:r>
          </w:p>
        </w:tc>
        <w:tc>
          <w:tcPr>
            <w:tcW w:w="988" w:type="dxa"/>
            <w:tcBorders>
              <w:top w:val="nil"/>
              <w:left w:val="nil"/>
              <w:bottom w:val="nil"/>
              <w:right w:val="nil"/>
            </w:tcBorders>
            <w:noWrap/>
            <w:vAlign w:val="bottom"/>
          </w:tcPr>
          <w:p w:rsidR="00A056A5" w:rsidRPr="002B0894" w:rsidRDefault="00A056A5" w:rsidP="002B0894">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lang w:eastAsia="zh-CN"/>
              </w:rPr>
            </w:pPr>
            <w:r w:rsidRPr="002B0894">
              <w:rPr>
                <w:rFonts w:ascii="Arial" w:hAnsi="Arial" w:cs="Arial"/>
                <w:sz w:val="20"/>
                <w:lang w:eastAsia="zh-CN"/>
              </w:rPr>
              <w:t>U BD-rate</w:t>
            </w:r>
          </w:p>
        </w:tc>
        <w:tc>
          <w:tcPr>
            <w:tcW w:w="976" w:type="dxa"/>
            <w:tcBorders>
              <w:top w:val="nil"/>
              <w:left w:val="nil"/>
              <w:bottom w:val="nil"/>
              <w:right w:val="single" w:sz="8" w:space="0" w:color="auto"/>
            </w:tcBorders>
            <w:noWrap/>
            <w:vAlign w:val="bottom"/>
          </w:tcPr>
          <w:p w:rsidR="00A056A5" w:rsidRPr="002B0894" w:rsidRDefault="00A056A5" w:rsidP="002B0894">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lang w:eastAsia="zh-CN"/>
              </w:rPr>
            </w:pPr>
            <w:r w:rsidRPr="002B0894">
              <w:rPr>
                <w:rFonts w:ascii="Arial" w:hAnsi="Arial" w:cs="Arial"/>
                <w:sz w:val="20"/>
                <w:lang w:eastAsia="zh-CN"/>
              </w:rPr>
              <w:t>V BD-rate</w:t>
            </w:r>
          </w:p>
        </w:tc>
        <w:tc>
          <w:tcPr>
            <w:tcW w:w="976" w:type="dxa"/>
            <w:tcBorders>
              <w:top w:val="nil"/>
              <w:left w:val="nil"/>
              <w:bottom w:val="single" w:sz="8" w:space="0" w:color="auto"/>
              <w:right w:val="nil"/>
            </w:tcBorders>
            <w:noWrap/>
            <w:vAlign w:val="bottom"/>
          </w:tcPr>
          <w:p w:rsidR="00A056A5" w:rsidRPr="002B0894" w:rsidRDefault="00A056A5" w:rsidP="002B0894">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lang w:eastAsia="zh-CN"/>
              </w:rPr>
            </w:pPr>
            <w:r w:rsidRPr="002B0894">
              <w:rPr>
                <w:rFonts w:ascii="Arial" w:hAnsi="Arial" w:cs="Arial"/>
                <w:sz w:val="20"/>
                <w:lang w:eastAsia="zh-CN"/>
              </w:rPr>
              <w:t>Y BD-rate</w:t>
            </w:r>
          </w:p>
        </w:tc>
        <w:tc>
          <w:tcPr>
            <w:tcW w:w="988" w:type="dxa"/>
            <w:tcBorders>
              <w:top w:val="nil"/>
              <w:left w:val="nil"/>
              <w:bottom w:val="single" w:sz="8" w:space="0" w:color="auto"/>
              <w:right w:val="nil"/>
            </w:tcBorders>
            <w:noWrap/>
            <w:vAlign w:val="bottom"/>
          </w:tcPr>
          <w:p w:rsidR="00A056A5" w:rsidRPr="002B0894" w:rsidRDefault="00A056A5" w:rsidP="002B0894">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lang w:eastAsia="zh-CN"/>
              </w:rPr>
            </w:pPr>
            <w:r w:rsidRPr="002B0894">
              <w:rPr>
                <w:rFonts w:ascii="Arial" w:hAnsi="Arial" w:cs="Arial"/>
                <w:sz w:val="20"/>
                <w:lang w:eastAsia="zh-CN"/>
              </w:rPr>
              <w:t>U BD-rate</w:t>
            </w:r>
          </w:p>
        </w:tc>
        <w:tc>
          <w:tcPr>
            <w:tcW w:w="976" w:type="dxa"/>
            <w:tcBorders>
              <w:top w:val="nil"/>
              <w:left w:val="nil"/>
              <w:bottom w:val="single" w:sz="8" w:space="0" w:color="auto"/>
              <w:right w:val="single" w:sz="8" w:space="0" w:color="auto"/>
            </w:tcBorders>
            <w:noWrap/>
            <w:vAlign w:val="bottom"/>
          </w:tcPr>
          <w:p w:rsidR="00A056A5" w:rsidRPr="002B0894" w:rsidRDefault="00A056A5" w:rsidP="002B0894">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lang w:eastAsia="zh-CN"/>
              </w:rPr>
            </w:pPr>
            <w:r w:rsidRPr="002B0894">
              <w:rPr>
                <w:rFonts w:ascii="Arial" w:hAnsi="Arial" w:cs="Arial"/>
                <w:sz w:val="20"/>
                <w:lang w:eastAsia="zh-CN"/>
              </w:rPr>
              <w:t>V BD-rate</w:t>
            </w:r>
          </w:p>
        </w:tc>
      </w:tr>
      <w:tr w:rsidR="00A056A5" w:rsidRPr="002B0894" w:rsidTr="009B5862">
        <w:trPr>
          <w:trHeight w:val="255"/>
          <w:jc w:val="center"/>
        </w:trPr>
        <w:tc>
          <w:tcPr>
            <w:tcW w:w="1492" w:type="dxa"/>
            <w:tcBorders>
              <w:top w:val="nil"/>
              <w:left w:val="single" w:sz="8" w:space="0" w:color="auto"/>
              <w:bottom w:val="nil"/>
              <w:right w:val="single" w:sz="8" w:space="0" w:color="auto"/>
            </w:tcBorders>
            <w:noWrap/>
            <w:vAlign w:val="bottom"/>
          </w:tcPr>
          <w:p w:rsidR="00A056A5" w:rsidRPr="002B0894" w:rsidRDefault="00A056A5" w:rsidP="002B0894">
            <w:pPr>
              <w:tabs>
                <w:tab w:val="clear" w:pos="360"/>
                <w:tab w:val="clear" w:pos="720"/>
                <w:tab w:val="clear" w:pos="1080"/>
                <w:tab w:val="clear" w:pos="1440"/>
              </w:tabs>
              <w:overflowPunct/>
              <w:autoSpaceDE/>
              <w:autoSpaceDN/>
              <w:adjustRightInd/>
              <w:spacing w:before="0"/>
              <w:textAlignment w:val="auto"/>
              <w:rPr>
                <w:rFonts w:ascii="Arial" w:hAnsi="Arial" w:cs="Arial"/>
                <w:sz w:val="20"/>
                <w:lang w:eastAsia="zh-CN"/>
              </w:rPr>
            </w:pPr>
            <w:r w:rsidRPr="002B0894">
              <w:rPr>
                <w:rFonts w:ascii="Arial" w:hAnsi="Arial" w:cs="Arial"/>
                <w:sz w:val="20"/>
                <w:lang w:eastAsia="zh-CN"/>
              </w:rPr>
              <w:t>Class A</w:t>
            </w:r>
          </w:p>
        </w:tc>
        <w:tc>
          <w:tcPr>
            <w:tcW w:w="844" w:type="dxa"/>
            <w:tcBorders>
              <w:top w:val="single" w:sz="8" w:space="0" w:color="auto"/>
              <w:left w:val="nil"/>
              <w:bottom w:val="nil"/>
              <w:right w:val="nil"/>
            </w:tcBorders>
            <w:noWrap/>
            <w:vAlign w:val="bottom"/>
          </w:tcPr>
          <w:p w:rsidR="00A056A5" w:rsidRPr="002B0894" w:rsidRDefault="00A056A5" w:rsidP="002B0894">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lang w:eastAsia="zh-CN"/>
              </w:rPr>
            </w:pPr>
            <w:r w:rsidRPr="002B0894">
              <w:rPr>
                <w:rFonts w:ascii="Arial" w:hAnsi="Arial" w:cs="Arial"/>
                <w:sz w:val="20"/>
                <w:lang w:eastAsia="zh-CN"/>
              </w:rPr>
              <w:t xml:space="preserve">-0.7 </w:t>
            </w:r>
          </w:p>
        </w:tc>
        <w:tc>
          <w:tcPr>
            <w:tcW w:w="988" w:type="dxa"/>
            <w:tcBorders>
              <w:top w:val="single" w:sz="8" w:space="0" w:color="auto"/>
              <w:left w:val="nil"/>
              <w:bottom w:val="nil"/>
              <w:right w:val="nil"/>
            </w:tcBorders>
            <w:noWrap/>
            <w:vAlign w:val="bottom"/>
          </w:tcPr>
          <w:p w:rsidR="00A056A5" w:rsidRPr="002B0894" w:rsidRDefault="00A056A5" w:rsidP="002B0894">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lang w:eastAsia="zh-CN"/>
              </w:rPr>
            </w:pPr>
            <w:r w:rsidRPr="002B0894">
              <w:rPr>
                <w:rFonts w:ascii="Arial" w:hAnsi="Arial" w:cs="Arial"/>
                <w:sz w:val="20"/>
                <w:lang w:eastAsia="zh-CN"/>
              </w:rPr>
              <w:t xml:space="preserve">-0.5 </w:t>
            </w:r>
          </w:p>
        </w:tc>
        <w:tc>
          <w:tcPr>
            <w:tcW w:w="976" w:type="dxa"/>
            <w:tcBorders>
              <w:top w:val="single" w:sz="8" w:space="0" w:color="auto"/>
              <w:left w:val="nil"/>
              <w:bottom w:val="nil"/>
              <w:right w:val="single" w:sz="8" w:space="0" w:color="auto"/>
            </w:tcBorders>
            <w:noWrap/>
            <w:vAlign w:val="bottom"/>
          </w:tcPr>
          <w:p w:rsidR="00A056A5" w:rsidRPr="002B0894" w:rsidRDefault="00A056A5" w:rsidP="002B0894">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lang w:eastAsia="zh-CN"/>
              </w:rPr>
            </w:pPr>
            <w:r w:rsidRPr="002B0894">
              <w:rPr>
                <w:rFonts w:ascii="Arial" w:hAnsi="Arial" w:cs="Arial"/>
                <w:sz w:val="20"/>
                <w:lang w:eastAsia="zh-CN"/>
              </w:rPr>
              <w:t xml:space="preserve">-0.8 </w:t>
            </w:r>
          </w:p>
        </w:tc>
        <w:tc>
          <w:tcPr>
            <w:tcW w:w="976" w:type="dxa"/>
            <w:tcBorders>
              <w:top w:val="nil"/>
              <w:left w:val="nil"/>
              <w:bottom w:val="nil"/>
              <w:right w:val="nil"/>
            </w:tcBorders>
            <w:noWrap/>
            <w:vAlign w:val="bottom"/>
          </w:tcPr>
          <w:p w:rsidR="00A056A5" w:rsidRPr="002B0894" w:rsidRDefault="00A056A5" w:rsidP="002B0894">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lang w:eastAsia="zh-CN"/>
              </w:rPr>
            </w:pPr>
            <w:r w:rsidRPr="002B0894">
              <w:rPr>
                <w:rFonts w:ascii="Arial" w:hAnsi="Arial" w:cs="Arial"/>
                <w:sz w:val="20"/>
                <w:lang w:eastAsia="zh-CN"/>
              </w:rPr>
              <w:t xml:space="preserve">-1.4 </w:t>
            </w:r>
          </w:p>
        </w:tc>
        <w:tc>
          <w:tcPr>
            <w:tcW w:w="988" w:type="dxa"/>
            <w:tcBorders>
              <w:top w:val="nil"/>
              <w:left w:val="nil"/>
              <w:bottom w:val="nil"/>
              <w:right w:val="nil"/>
            </w:tcBorders>
            <w:noWrap/>
            <w:vAlign w:val="bottom"/>
          </w:tcPr>
          <w:p w:rsidR="00A056A5" w:rsidRPr="002B0894" w:rsidRDefault="00A056A5" w:rsidP="002B0894">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lang w:eastAsia="zh-CN"/>
              </w:rPr>
            </w:pPr>
            <w:r w:rsidRPr="002B0894">
              <w:rPr>
                <w:rFonts w:ascii="Arial" w:hAnsi="Arial" w:cs="Arial"/>
                <w:sz w:val="20"/>
                <w:lang w:eastAsia="zh-CN"/>
              </w:rPr>
              <w:t xml:space="preserve">-1.7 </w:t>
            </w:r>
          </w:p>
        </w:tc>
        <w:tc>
          <w:tcPr>
            <w:tcW w:w="976" w:type="dxa"/>
            <w:tcBorders>
              <w:top w:val="nil"/>
              <w:left w:val="nil"/>
              <w:bottom w:val="nil"/>
              <w:right w:val="single" w:sz="8" w:space="0" w:color="auto"/>
            </w:tcBorders>
            <w:noWrap/>
            <w:vAlign w:val="bottom"/>
          </w:tcPr>
          <w:p w:rsidR="00A056A5" w:rsidRPr="002B0894" w:rsidRDefault="00A056A5" w:rsidP="002B0894">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lang w:eastAsia="zh-CN"/>
              </w:rPr>
            </w:pPr>
            <w:r w:rsidRPr="002B0894">
              <w:rPr>
                <w:rFonts w:ascii="Arial" w:hAnsi="Arial" w:cs="Arial"/>
                <w:sz w:val="20"/>
                <w:lang w:eastAsia="zh-CN"/>
              </w:rPr>
              <w:t xml:space="preserve">-2.4 </w:t>
            </w:r>
          </w:p>
        </w:tc>
      </w:tr>
      <w:tr w:rsidR="00A056A5" w:rsidRPr="002B0894" w:rsidTr="009B5862">
        <w:trPr>
          <w:trHeight w:val="255"/>
          <w:jc w:val="center"/>
        </w:trPr>
        <w:tc>
          <w:tcPr>
            <w:tcW w:w="1492" w:type="dxa"/>
            <w:tcBorders>
              <w:top w:val="nil"/>
              <w:left w:val="single" w:sz="8" w:space="0" w:color="auto"/>
              <w:bottom w:val="nil"/>
              <w:right w:val="single" w:sz="8" w:space="0" w:color="auto"/>
            </w:tcBorders>
            <w:noWrap/>
            <w:vAlign w:val="bottom"/>
          </w:tcPr>
          <w:p w:rsidR="00A056A5" w:rsidRPr="002B0894" w:rsidRDefault="00A056A5" w:rsidP="002B0894">
            <w:pPr>
              <w:tabs>
                <w:tab w:val="clear" w:pos="360"/>
                <w:tab w:val="clear" w:pos="720"/>
                <w:tab w:val="clear" w:pos="1080"/>
                <w:tab w:val="clear" w:pos="1440"/>
              </w:tabs>
              <w:overflowPunct/>
              <w:autoSpaceDE/>
              <w:autoSpaceDN/>
              <w:adjustRightInd/>
              <w:spacing w:before="0"/>
              <w:textAlignment w:val="auto"/>
              <w:rPr>
                <w:rFonts w:ascii="Arial" w:hAnsi="Arial" w:cs="Arial"/>
                <w:sz w:val="20"/>
                <w:lang w:eastAsia="zh-CN"/>
              </w:rPr>
            </w:pPr>
            <w:r w:rsidRPr="002B0894">
              <w:rPr>
                <w:rFonts w:ascii="Arial" w:hAnsi="Arial" w:cs="Arial"/>
                <w:sz w:val="20"/>
                <w:lang w:eastAsia="zh-CN"/>
              </w:rPr>
              <w:t>Class B</w:t>
            </w:r>
          </w:p>
        </w:tc>
        <w:tc>
          <w:tcPr>
            <w:tcW w:w="844" w:type="dxa"/>
            <w:tcBorders>
              <w:top w:val="nil"/>
              <w:left w:val="nil"/>
              <w:bottom w:val="nil"/>
              <w:right w:val="nil"/>
            </w:tcBorders>
            <w:noWrap/>
            <w:vAlign w:val="bottom"/>
          </w:tcPr>
          <w:p w:rsidR="00A056A5" w:rsidRPr="002B0894" w:rsidRDefault="00A056A5" w:rsidP="002B0894">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lang w:eastAsia="zh-CN"/>
              </w:rPr>
            </w:pPr>
            <w:r w:rsidRPr="002B0894">
              <w:rPr>
                <w:rFonts w:ascii="Arial" w:hAnsi="Arial" w:cs="Arial"/>
                <w:sz w:val="20"/>
                <w:lang w:eastAsia="zh-CN"/>
              </w:rPr>
              <w:t xml:space="preserve">-1.5 </w:t>
            </w:r>
          </w:p>
        </w:tc>
        <w:tc>
          <w:tcPr>
            <w:tcW w:w="988" w:type="dxa"/>
            <w:tcBorders>
              <w:top w:val="nil"/>
              <w:left w:val="nil"/>
              <w:bottom w:val="nil"/>
              <w:right w:val="nil"/>
            </w:tcBorders>
            <w:noWrap/>
            <w:vAlign w:val="bottom"/>
          </w:tcPr>
          <w:p w:rsidR="00A056A5" w:rsidRPr="002B0894" w:rsidRDefault="00A056A5" w:rsidP="002B0894">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lang w:eastAsia="zh-CN"/>
              </w:rPr>
            </w:pPr>
            <w:r w:rsidRPr="002B0894">
              <w:rPr>
                <w:rFonts w:ascii="Arial" w:hAnsi="Arial" w:cs="Arial"/>
                <w:sz w:val="20"/>
                <w:lang w:eastAsia="zh-CN"/>
              </w:rPr>
              <w:t xml:space="preserve">-0.9 </w:t>
            </w:r>
          </w:p>
        </w:tc>
        <w:tc>
          <w:tcPr>
            <w:tcW w:w="976" w:type="dxa"/>
            <w:tcBorders>
              <w:top w:val="nil"/>
              <w:left w:val="nil"/>
              <w:bottom w:val="nil"/>
              <w:right w:val="single" w:sz="8" w:space="0" w:color="auto"/>
            </w:tcBorders>
            <w:noWrap/>
            <w:vAlign w:val="bottom"/>
          </w:tcPr>
          <w:p w:rsidR="00A056A5" w:rsidRPr="002B0894" w:rsidRDefault="00A056A5" w:rsidP="002B0894">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lang w:eastAsia="zh-CN"/>
              </w:rPr>
            </w:pPr>
            <w:r w:rsidRPr="002B0894">
              <w:rPr>
                <w:rFonts w:ascii="Arial" w:hAnsi="Arial" w:cs="Arial"/>
                <w:sz w:val="20"/>
                <w:lang w:eastAsia="zh-CN"/>
              </w:rPr>
              <w:t xml:space="preserve">-1.4 </w:t>
            </w:r>
          </w:p>
        </w:tc>
        <w:tc>
          <w:tcPr>
            <w:tcW w:w="976" w:type="dxa"/>
            <w:tcBorders>
              <w:top w:val="nil"/>
              <w:left w:val="nil"/>
              <w:bottom w:val="nil"/>
              <w:right w:val="nil"/>
            </w:tcBorders>
            <w:shd w:val="clear" w:color="auto" w:fill="CCFFCC"/>
            <w:noWrap/>
            <w:vAlign w:val="bottom"/>
          </w:tcPr>
          <w:p w:rsidR="00A056A5" w:rsidRPr="002B0894" w:rsidRDefault="00A056A5" w:rsidP="002B0894">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lang w:eastAsia="zh-CN"/>
              </w:rPr>
            </w:pPr>
            <w:r w:rsidRPr="002B0894">
              <w:rPr>
                <w:rFonts w:ascii="Arial" w:hAnsi="Arial" w:cs="Arial"/>
                <w:sz w:val="20"/>
                <w:lang w:eastAsia="zh-CN"/>
              </w:rPr>
              <w:t xml:space="preserve">-3.2 </w:t>
            </w:r>
          </w:p>
        </w:tc>
        <w:tc>
          <w:tcPr>
            <w:tcW w:w="988" w:type="dxa"/>
            <w:tcBorders>
              <w:top w:val="nil"/>
              <w:left w:val="nil"/>
              <w:bottom w:val="nil"/>
              <w:right w:val="nil"/>
            </w:tcBorders>
            <w:shd w:val="clear" w:color="auto" w:fill="CCFFCC"/>
            <w:noWrap/>
            <w:vAlign w:val="bottom"/>
          </w:tcPr>
          <w:p w:rsidR="00A056A5" w:rsidRPr="002B0894" w:rsidRDefault="00A056A5" w:rsidP="002B0894">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lang w:eastAsia="zh-CN"/>
              </w:rPr>
            </w:pPr>
            <w:r w:rsidRPr="002B0894">
              <w:rPr>
                <w:rFonts w:ascii="Arial" w:hAnsi="Arial" w:cs="Arial"/>
                <w:sz w:val="20"/>
                <w:lang w:eastAsia="zh-CN"/>
              </w:rPr>
              <w:t xml:space="preserve">-3.4 </w:t>
            </w:r>
          </w:p>
        </w:tc>
        <w:tc>
          <w:tcPr>
            <w:tcW w:w="976" w:type="dxa"/>
            <w:tcBorders>
              <w:top w:val="nil"/>
              <w:left w:val="nil"/>
              <w:bottom w:val="nil"/>
              <w:right w:val="single" w:sz="8" w:space="0" w:color="auto"/>
            </w:tcBorders>
            <w:shd w:val="clear" w:color="auto" w:fill="CCFFCC"/>
            <w:noWrap/>
            <w:vAlign w:val="bottom"/>
          </w:tcPr>
          <w:p w:rsidR="00A056A5" w:rsidRPr="002B0894" w:rsidRDefault="00A056A5" w:rsidP="002B0894">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lang w:eastAsia="zh-CN"/>
              </w:rPr>
            </w:pPr>
            <w:r w:rsidRPr="002B0894">
              <w:rPr>
                <w:rFonts w:ascii="Arial" w:hAnsi="Arial" w:cs="Arial"/>
                <w:sz w:val="20"/>
                <w:lang w:eastAsia="zh-CN"/>
              </w:rPr>
              <w:t xml:space="preserve">-4.5 </w:t>
            </w:r>
          </w:p>
        </w:tc>
      </w:tr>
      <w:tr w:rsidR="00A056A5" w:rsidRPr="002B0894" w:rsidTr="009B5862">
        <w:trPr>
          <w:trHeight w:val="255"/>
          <w:jc w:val="center"/>
        </w:trPr>
        <w:tc>
          <w:tcPr>
            <w:tcW w:w="1492" w:type="dxa"/>
            <w:tcBorders>
              <w:top w:val="nil"/>
              <w:left w:val="single" w:sz="8" w:space="0" w:color="auto"/>
              <w:bottom w:val="nil"/>
              <w:right w:val="single" w:sz="8" w:space="0" w:color="auto"/>
            </w:tcBorders>
            <w:noWrap/>
            <w:vAlign w:val="bottom"/>
          </w:tcPr>
          <w:p w:rsidR="00A056A5" w:rsidRPr="002B0894" w:rsidRDefault="00A056A5" w:rsidP="002B0894">
            <w:pPr>
              <w:tabs>
                <w:tab w:val="clear" w:pos="360"/>
                <w:tab w:val="clear" w:pos="720"/>
                <w:tab w:val="clear" w:pos="1080"/>
                <w:tab w:val="clear" w:pos="1440"/>
              </w:tabs>
              <w:overflowPunct/>
              <w:autoSpaceDE/>
              <w:autoSpaceDN/>
              <w:adjustRightInd/>
              <w:spacing w:before="0"/>
              <w:textAlignment w:val="auto"/>
              <w:rPr>
                <w:rFonts w:ascii="Arial" w:hAnsi="Arial" w:cs="Arial"/>
                <w:sz w:val="20"/>
                <w:lang w:eastAsia="zh-CN"/>
              </w:rPr>
            </w:pPr>
            <w:r w:rsidRPr="002B0894">
              <w:rPr>
                <w:rFonts w:ascii="Arial" w:hAnsi="Arial" w:cs="Arial"/>
                <w:sz w:val="20"/>
                <w:lang w:eastAsia="zh-CN"/>
              </w:rPr>
              <w:t>Class C</w:t>
            </w:r>
          </w:p>
        </w:tc>
        <w:tc>
          <w:tcPr>
            <w:tcW w:w="844" w:type="dxa"/>
            <w:tcBorders>
              <w:top w:val="nil"/>
              <w:left w:val="nil"/>
              <w:bottom w:val="nil"/>
              <w:right w:val="nil"/>
            </w:tcBorders>
            <w:noWrap/>
            <w:vAlign w:val="bottom"/>
          </w:tcPr>
          <w:p w:rsidR="00A056A5" w:rsidRPr="002B0894" w:rsidRDefault="00A056A5" w:rsidP="002B0894">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lang w:eastAsia="zh-CN"/>
              </w:rPr>
            </w:pPr>
            <w:r w:rsidRPr="002B0894">
              <w:rPr>
                <w:rFonts w:ascii="Arial" w:hAnsi="Arial" w:cs="Arial"/>
                <w:sz w:val="20"/>
                <w:lang w:eastAsia="zh-CN"/>
              </w:rPr>
              <w:t xml:space="preserve">-2.8 </w:t>
            </w:r>
          </w:p>
        </w:tc>
        <w:tc>
          <w:tcPr>
            <w:tcW w:w="988" w:type="dxa"/>
            <w:tcBorders>
              <w:top w:val="nil"/>
              <w:left w:val="nil"/>
              <w:bottom w:val="nil"/>
              <w:right w:val="nil"/>
            </w:tcBorders>
            <w:noWrap/>
            <w:vAlign w:val="bottom"/>
          </w:tcPr>
          <w:p w:rsidR="00A056A5" w:rsidRPr="002B0894" w:rsidRDefault="00A056A5" w:rsidP="002B0894">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lang w:eastAsia="zh-CN"/>
              </w:rPr>
            </w:pPr>
            <w:r w:rsidRPr="002B0894">
              <w:rPr>
                <w:rFonts w:ascii="Arial" w:hAnsi="Arial" w:cs="Arial"/>
                <w:sz w:val="20"/>
                <w:lang w:eastAsia="zh-CN"/>
              </w:rPr>
              <w:t xml:space="preserve">-2.3 </w:t>
            </w:r>
          </w:p>
        </w:tc>
        <w:tc>
          <w:tcPr>
            <w:tcW w:w="976" w:type="dxa"/>
            <w:tcBorders>
              <w:top w:val="nil"/>
              <w:left w:val="nil"/>
              <w:bottom w:val="nil"/>
              <w:right w:val="single" w:sz="8" w:space="0" w:color="auto"/>
            </w:tcBorders>
            <w:noWrap/>
            <w:vAlign w:val="bottom"/>
          </w:tcPr>
          <w:p w:rsidR="00A056A5" w:rsidRPr="002B0894" w:rsidRDefault="00A056A5" w:rsidP="002B0894">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lang w:eastAsia="zh-CN"/>
              </w:rPr>
            </w:pPr>
            <w:r w:rsidRPr="002B0894">
              <w:rPr>
                <w:rFonts w:ascii="Arial" w:hAnsi="Arial" w:cs="Arial"/>
                <w:sz w:val="20"/>
                <w:lang w:eastAsia="zh-CN"/>
              </w:rPr>
              <w:t xml:space="preserve">-2.5 </w:t>
            </w:r>
          </w:p>
        </w:tc>
        <w:tc>
          <w:tcPr>
            <w:tcW w:w="976" w:type="dxa"/>
            <w:tcBorders>
              <w:top w:val="nil"/>
              <w:left w:val="nil"/>
              <w:bottom w:val="nil"/>
              <w:right w:val="nil"/>
            </w:tcBorders>
            <w:shd w:val="clear" w:color="auto" w:fill="CCFFCC"/>
            <w:noWrap/>
            <w:vAlign w:val="bottom"/>
          </w:tcPr>
          <w:p w:rsidR="00A056A5" w:rsidRPr="002B0894" w:rsidRDefault="00A056A5" w:rsidP="002B0894">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lang w:eastAsia="zh-CN"/>
              </w:rPr>
            </w:pPr>
            <w:r w:rsidRPr="002B0894">
              <w:rPr>
                <w:rFonts w:ascii="Arial" w:hAnsi="Arial" w:cs="Arial"/>
                <w:sz w:val="20"/>
                <w:lang w:eastAsia="zh-CN"/>
              </w:rPr>
              <w:t xml:space="preserve">-3.7 </w:t>
            </w:r>
          </w:p>
        </w:tc>
        <w:tc>
          <w:tcPr>
            <w:tcW w:w="988" w:type="dxa"/>
            <w:tcBorders>
              <w:top w:val="nil"/>
              <w:left w:val="nil"/>
              <w:bottom w:val="nil"/>
              <w:right w:val="nil"/>
            </w:tcBorders>
            <w:shd w:val="clear" w:color="auto" w:fill="CCFFCC"/>
            <w:noWrap/>
            <w:vAlign w:val="bottom"/>
          </w:tcPr>
          <w:p w:rsidR="00A056A5" w:rsidRPr="002B0894" w:rsidRDefault="00A056A5" w:rsidP="002B0894">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lang w:eastAsia="zh-CN"/>
              </w:rPr>
            </w:pPr>
            <w:r w:rsidRPr="002B0894">
              <w:rPr>
                <w:rFonts w:ascii="Arial" w:hAnsi="Arial" w:cs="Arial"/>
                <w:sz w:val="20"/>
                <w:lang w:eastAsia="zh-CN"/>
              </w:rPr>
              <w:t xml:space="preserve">-4.6 </w:t>
            </w:r>
          </w:p>
        </w:tc>
        <w:tc>
          <w:tcPr>
            <w:tcW w:w="976" w:type="dxa"/>
            <w:tcBorders>
              <w:top w:val="nil"/>
              <w:left w:val="nil"/>
              <w:bottom w:val="nil"/>
              <w:right w:val="single" w:sz="8" w:space="0" w:color="auto"/>
            </w:tcBorders>
            <w:shd w:val="clear" w:color="auto" w:fill="CCFFCC"/>
            <w:noWrap/>
            <w:vAlign w:val="bottom"/>
          </w:tcPr>
          <w:p w:rsidR="00A056A5" w:rsidRPr="002B0894" w:rsidRDefault="00A056A5" w:rsidP="002B0894">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lang w:eastAsia="zh-CN"/>
              </w:rPr>
            </w:pPr>
            <w:r w:rsidRPr="002B0894">
              <w:rPr>
                <w:rFonts w:ascii="Arial" w:hAnsi="Arial" w:cs="Arial"/>
                <w:sz w:val="20"/>
                <w:lang w:eastAsia="zh-CN"/>
              </w:rPr>
              <w:t xml:space="preserve">-5.3 </w:t>
            </w:r>
          </w:p>
        </w:tc>
      </w:tr>
      <w:tr w:rsidR="00A056A5" w:rsidRPr="002B0894" w:rsidTr="009B5862">
        <w:trPr>
          <w:trHeight w:val="255"/>
          <w:jc w:val="center"/>
        </w:trPr>
        <w:tc>
          <w:tcPr>
            <w:tcW w:w="1492" w:type="dxa"/>
            <w:tcBorders>
              <w:top w:val="nil"/>
              <w:left w:val="single" w:sz="8" w:space="0" w:color="auto"/>
              <w:bottom w:val="nil"/>
              <w:right w:val="single" w:sz="8" w:space="0" w:color="auto"/>
            </w:tcBorders>
            <w:noWrap/>
            <w:vAlign w:val="bottom"/>
          </w:tcPr>
          <w:p w:rsidR="00A056A5" w:rsidRPr="002B0894" w:rsidRDefault="00A056A5" w:rsidP="002B0894">
            <w:pPr>
              <w:tabs>
                <w:tab w:val="clear" w:pos="360"/>
                <w:tab w:val="clear" w:pos="720"/>
                <w:tab w:val="clear" w:pos="1080"/>
                <w:tab w:val="clear" w:pos="1440"/>
              </w:tabs>
              <w:overflowPunct/>
              <w:autoSpaceDE/>
              <w:autoSpaceDN/>
              <w:adjustRightInd/>
              <w:spacing w:before="0"/>
              <w:textAlignment w:val="auto"/>
              <w:rPr>
                <w:rFonts w:ascii="Arial" w:hAnsi="Arial" w:cs="Arial"/>
                <w:sz w:val="20"/>
                <w:lang w:eastAsia="zh-CN"/>
              </w:rPr>
            </w:pPr>
            <w:r w:rsidRPr="002B0894">
              <w:rPr>
                <w:rFonts w:ascii="Arial" w:hAnsi="Arial" w:cs="Arial"/>
                <w:sz w:val="20"/>
                <w:lang w:eastAsia="zh-CN"/>
              </w:rPr>
              <w:t>Class D</w:t>
            </w:r>
          </w:p>
        </w:tc>
        <w:tc>
          <w:tcPr>
            <w:tcW w:w="844" w:type="dxa"/>
            <w:tcBorders>
              <w:top w:val="nil"/>
              <w:left w:val="nil"/>
              <w:bottom w:val="nil"/>
              <w:right w:val="nil"/>
            </w:tcBorders>
            <w:noWrap/>
            <w:vAlign w:val="bottom"/>
          </w:tcPr>
          <w:p w:rsidR="00A056A5" w:rsidRPr="002B0894" w:rsidRDefault="00A056A5" w:rsidP="002B0894">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lang w:eastAsia="zh-CN"/>
              </w:rPr>
            </w:pPr>
            <w:r w:rsidRPr="002B0894">
              <w:rPr>
                <w:rFonts w:ascii="Arial" w:hAnsi="Arial" w:cs="Arial"/>
                <w:sz w:val="20"/>
                <w:lang w:eastAsia="zh-CN"/>
              </w:rPr>
              <w:t xml:space="preserve">-2.9 </w:t>
            </w:r>
          </w:p>
        </w:tc>
        <w:tc>
          <w:tcPr>
            <w:tcW w:w="988" w:type="dxa"/>
            <w:tcBorders>
              <w:top w:val="nil"/>
              <w:left w:val="nil"/>
              <w:bottom w:val="nil"/>
              <w:right w:val="nil"/>
            </w:tcBorders>
            <w:noWrap/>
            <w:vAlign w:val="bottom"/>
          </w:tcPr>
          <w:p w:rsidR="00A056A5" w:rsidRPr="002B0894" w:rsidRDefault="00A056A5" w:rsidP="002B0894">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lang w:eastAsia="zh-CN"/>
              </w:rPr>
            </w:pPr>
            <w:r w:rsidRPr="002B0894">
              <w:rPr>
                <w:rFonts w:ascii="Arial" w:hAnsi="Arial" w:cs="Arial"/>
                <w:sz w:val="20"/>
                <w:lang w:eastAsia="zh-CN"/>
              </w:rPr>
              <w:t xml:space="preserve">-2.0 </w:t>
            </w:r>
          </w:p>
        </w:tc>
        <w:tc>
          <w:tcPr>
            <w:tcW w:w="976" w:type="dxa"/>
            <w:tcBorders>
              <w:top w:val="nil"/>
              <w:left w:val="nil"/>
              <w:bottom w:val="nil"/>
              <w:right w:val="single" w:sz="8" w:space="0" w:color="auto"/>
            </w:tcBorders>
            <w:noWrap/>
            <w:vAlign w:val="bottom"/>
          </w:tcPr>
          <w:p w:rsidR="00A056A5" w:rsidRPr="002B0894" w:rsidRDefault="00A056A5" w:rsidP="002B0894">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lang w:eastAsia="zh-CN"/>
              </w:rPr>
            </w:pPr>
            <w:r w:rsidRPr="002B0894">
              <w:rPr>
                <w:rFonts w:ascii="Arial" w:hAnsi="Arial" w:cs="Arial"/>
                <w:sz w:val="20"/>
                <w:lang w:eastAsia="zh-CN"/>
              </w:rPr>
              <w:t xml:space="preserve">-2.1 </w:t>
            </w:r>
          </w:p>
        </w:tc>
        <w:tc>
          <w:tcPr>
            <w:tcW w:w="976" w:type="dxa"/>
            <w:tcBorders>
              <w:top w:val="nil"/>
              <w:left w:val="nil"/>
              <w:bottom w:val="nil"/>
              <w:right w:val="nil"/>
            </w:tcBorders>
            <w:shd w:val="clear" w:color="auto" w:fill="CCFFCC"/>
            <w:noWrap/>
            <w:vAlign w:val="bottom"/>
          </w:tcPr>
          <w:p w:rsidR="00A056A5" w:rsidRPr="002B0894" w:rsidRDefault="00A056A5" w:rsidP="002B0894">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lang w:eastAsia="zh-CN"/>
              </w:rPr>
            </w:pPr>
            <w:r w:rsidRPr="002B0894">
              <w:rPr>
                <w:rFonts w:ascii="Arial" w:hAnsi="Arial" w:cs="Arial"/>
                <w:sz w:val="20"/>
                <w:lang w:eastAsia="zh-CN"/>
              </w:rPr>
              <w:t xml:space="preserve">-3.8 </w:t>
            </w:r>
          </w:p>
        </w:tc>
        <w:tc>
          <w:tcPr>
            <w:tcW w:w="988" w:type="dxa"/>
            <w:tcBorders>
              <w:top w:val="nil"/>
              <w:left w:val="nil"/>
              <w:bottom w:val="nil"/>
              <w:right w:val="nil"/>
            </w:tcBorders>
            <w:shd w:val="clear" w:color="auto" w:fill="CCFFCC"/>
            <w:noWrap/>
            <w:vAlign w:val="bottom"/>
          </w:tcPr>
          <w:p w:rsidR="00A056A5" w:rsidRPr="002B0894" w:rsidRDefault="00A056A5" w:rsidP="002B0894">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lang w:eastAsia="zh-CN"/>
              </w:rPr>
            </w:pPr>
            <w:r w:rsidRPr="002B0894">
              <w:rPr>
                <w:rFonts w:ascii="Arial" w:hAnsi="Arial" w:cs="Arial"/>
                <w:sz w:val="20"/>
                <w:lang w:eastAsia="zh-CN"/>
              </w:rPr>
              <w:t xml:space="preserve">-4.4 </w:t>
            </w:r>
          </w:p>
        </w:tc>
        <w:tc>
          <w:tcPr>
            <w:tcW w:w="976" w:type="dxa"/>
            <w:tcBorders>
              <w:top w:val="nil"/>
              <w:left w:val="nil"/>
              <w:bottom w:val="nil"/>
              <w:right w:val="single" w:sz="8" w:space="0" w:color="auto"/>
            </w:tcBorders>
            <w:shd w:val="clear" w:color="auto" w:fill="CCFFCC"/>
            <w:noWrap/>
            <w:vAlign w:val="bottom"/>
          </w:tcPr>
          <w:p w:rsidR="00A056A5" w:rsidRPr="002B0894" w:rsidRDefault="00A056A5" w:rsidP="002B0894">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lang w:eastAsia="zh-CN"/>
              </w:rPr>
            </w:pPr>
            <w:r w:rsidRPr="002B0894">
              <w:rPr>
                <w:rFonts w:ascii="Arial" w:hAnsi="Arial" w:cs="Arial"/>
                <w:sz w:val="20"/>
                <w:lang w:eastAsia="zh-CN"/>
              </w:rPr>
              <w:t xml:space="preserve">-4.7 </w:t>
            </w:r>
          </w:p>
        </w:tc>
      </w:tr>
      <w:tr w:rsidR="00A056A5" w:rsidRPr="002B0894" w:rsidTr="009B5862">
        <w:trPr>
          <w:trHeight w:val="255"/>
          <w:jc w:val="center"/>
        </w:trPr>
        <w:tc>
          <w:tcPr>
            <w:tcW w:w="1492" w:type="dxa"/>
            <w:tcBorders>
              <w:top w:val="nil"/>
              <w:left w:val="single" w:sz="8" w:space="0" w:color="auto"/>
              <w:bottom w:val="single" w:sz="4" w:space="0" w:color="auto"/>
              <w:right w:val="single" w:sz="8" w:space="0" w:color="auto"/>
            </w:tcBorders>
            <w:noWrap/>
            <w:vAlign w:val="bottom"/>
          </w:tcPr>
          <w:p w:rsidR="00A056A5" w:rsidRPr="002B0894" w:rsidRDefault="00A056A5" w:rsidP="002B0894">
            <w:pPr>
              <w:tabs>
                <w:tab w:val="clear" w:pos="360"/>
                <w:tab w:val="clear" w:pos="720"/>
                <w:tab w:val="clear" w:pos="1080"/>
                <w:tab w:val="clear" w:pos="1440"/>
              </w:tabs>
              <w:overflowPunct/>
              <w:autoSpaceDE/>
              <w:autoSpaceDN/>
              <w:adjustRightInd/>
              <w:spacing w:before="0"/>
              <w:textAlignment w:val="auto"/>
              <w:rPr>
                <w:rFonts w:ascii="Arial" w:hAnsi="Arial" w:cs="Arial"/>
                <w:sz w:val="20"/>
                <w:lang w:eastAsia="zh-CN"/>
              </w:rPr>
            </w:pPr>
            <w:r w:rsidRPr="002B0894">
              <w:rPr>
                <w:rFonts w:ascii="Arial" w:hAnsi="Arial" w:cs="Arial"/>
                <w:sz w:val="20"/>
                <w:lang w:eastAsia="zh-CN"/>
              </w:rPr>
              <w:t>Class E</w:t>
            </w:r>
          </w:p>
        </w:tc>
        <w:tc>
          <w:tcPr>
            <w:tcW w:w="844" w:type="dxa"/>
            <w:tcBorders>
              <w:top w:val="nil"/>
              <w:left w:val="nil"/>
              <w:bottom w:val="single" w:sz="4" w:space="0" w:color="auto"/>
              <w:right w:val="nil"/>
            </w:tcBorders>
            <w:noWrap/>
            <w:vAlign w:val="bottom"/>
          </w:tcPr>
          <w:p w:rsidR="00A056A5" w:rsidRPr="002B0894" w:rsidRDefault="00A056A5" w:rsidP="002B0894">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lang w:eastAsia="zh-CN"/>
              </w:rPr>
            </w:pPr>
            <w:r w:rsidRPr="002B0894">
              <w:rPr>
                <w:rFonts w:ascii="Arial" w:hAnsi="Arial" w:cs="Arial"/>
                <w:sz w:val="20"/>
                <w:lang w:eastAsia="zh-CN"/>
              </w:rPr>
              <w:t xml:space="preserve">-2.6 </w:t>
            </w:r>
          </w:p>
        </w:tc>
        <w:tc>
          <w:tcPr>
            <w:tcW w:w="988" w:type="dxa"/>
            <w:tcBorders>
              <w:top w:val="nil"/>
              <w:left w:val="nil"/>
              <w:bottom w:val="single" w:sz="4" w:space="0" w:color="auto"/>
              <w:right w:val="nil"/>
            </w:tcBorders>
            <w:noWrap/>
            <w:vAlign w:val="bottom"/>
          </w:tcPr>
          <w:p w:rsidR="00A056A5" w:rsidRPr="002B0894" w:rsidRDefault="00A056A5" w:rsidP="002B0894">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lang w:eastAsia="zh-CN"/>
              </w:rPr>
            </w:pPr>
            <w:r w:rsidRPr="002B0894">
              <w:rPr>
                <w:rFonts w:ascii="Arial" w:hAnsi="Arial" w:cs="Arial"/>
                <w:sz w:val="20"/>
                <w:lang w:eastAsia="zh-CN"/>
              </w:rPr>
              <w:t xml:space="preserve">-2.3 </w:t>
            </w:r>
          </w:p>
        </w:tc>
        <w:tc>
          <w:tcPr>
            <w:tcW w:w="976" w:type="dxa"/>
            <w:tcBorders>
              <w:top w:val="nil"/>
              <w:left w:val="nil"/>
              <w:bottom w:val="single" w:sz="4" w:space="0" w:color="auto"/>
              <w:right w:val="single" w:sz="8" w:space="0" w:color="auto"/>
            </w:tcBorders>
            <w:noWrap/>
            <w:vAlign w:val="bottom"/>
          </w:tcPr>
          <w:p w:rsidR="00A056A5" w:rsidRPr="002B0894" w:rsidRDefault="00A056A5" w:rsidP="002B0894">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lang w:eastAsia="zh-CN"/>
              </w:rPr>
            </w:pPr>
            <w:r w:rsidRPr="002B0894">
              <w:rPr>
                <w:rFonts w:ascii="Arial" w:hAnsi="Arial" w:cs="Arial"/>
                <w:sz w:val="20"/>
                <w:lang w:eastAsia="zh-CN"/>
              </w:rPr>
              <w:t xml:space="preserve">-2.3 </w:t>
            </w:r>
          </w:p>
        </w:tc>
        <w:tc>
          <w:tcPr>
            <w:tcW w:w="976" w:type="dxa"/>
            <w:tcBorders>
              <w:top w:val="nil"/>
              <w:left w:val="nil"/>
              <w:bottom w:val="single" w:sz="4" w:space="0" w:color="auto"/>
              <w:right w:val="nil"/>
            </w:tcBorders>
            <w:shd w:val="clear" w:color="auto" w:fill="CCFFCC"/>
            <w:noWrap/>
            <w:vAlign w:val="bottom"/>
          </w:tcPr>
          <w:p w:rsidR="00A056A5" w:rsidRPr="002B0894" w:rsidRDefault="00A056A5" w:rsidP="002B0894">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lang w:eastAsia="zh-CN"/>
              </w:rPr>
            </w:pPr>
            <w:r w:rsidRPr="002B0894">
              <w:rPr>
                <w:rFonts w:ascii="Arial" w:hAnsi="Arial" w:cs="Arial"/>
                <w:sz w:val="20"/>
                <w:lang w:eastAsia="zh-CN"/>
              </w:rPr>
              <w:t xml:space="preserve">-4.4 </w:t>
            </w:r>
          </w:p>
        </w:tc>
        <w:tc>
          <w:tcPr>
            <w:tcW w:w="988" w:type="dxa"/>
            <w:tcBorders>
              <w:top w:val="nil"/>
              <w:left w:val="nil"/>
              <w:bottom w:val="single" w:sz="4" w:space="0" w:color="auto"/>
              <w:right w:val="nil"/>
            </w:tcBorders>
            <w:shd w:val="clear" w:color="auto" w:fill="CCFFCC"/>
            <w:noWrap/>
            <w:vAlign w:val="bottom"/>
          </w:tcPr>
          <w:p w:rsidR="00A056A5" w:rsidRPr="002B0894" w:rsidRDefault="00A056A5" w:rsidP="002B0894">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lang w:eastAsia="zh-CN"/>
              </w:rPr>
            </w:pPr>
            <w:r w:rsidRPr="002B0894">
              <w:rPr>
                <w:rFonts w:ascii="Arial" w:hAnsi="Arial" w:cs="Arial"/>
                <w:sz w:val="20"/>
                <w:lang w:eastAsia="zh-CN"/>
              </w:rPr>
              <w:t xml:space="preserve">-7.4 </w:t>
            </w:r>
          </w:p>
        </w:tc>
        <w:tc>
          <w:tcPr>
            <w:tcW w:w="976" w:type="dxa"/>
            <w:tcBorders>
              <w:top w:val="nil"/>
              <w:left w:val="nil"/>
              <w:bottom w:val="single" w:sz="4" w:space="0" w:color="auto"/>
              <w:right w:val="single" w:sz="8" w:space="0" w:color="auto"/>
            </w:tcBorders>
            <w:shd w:val="clear" w:color="auto" w:fill="CCFFCC"/>
            <w:noWrap/>
            <w:vAlign w:val="bottom"/>
          </w:tcPr>
          <w:p w:rsidR="00A056A5" w:rsidRPr="002B0894" w:rsidRDefault="00A056A5" w:rsidP="002B0894">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lang w:eastAsia="zh-CN"/>
              </w:rPr>
            </w:pPr>
            <w:r w:rsidRPr="002B0894">
              <w:rPr>
                <w:rFonts w:ascii="Arial" w:hAnsi="Arial" w:cs="Arial"/>
                <w:sz w:val="20"/>
                <w:lang w:eastAsia="zh-CN"/>
              </w:rPr>
              <w:t xml:space="preserve">-5.9 </w:t>
            </w:r>
          </w:p>
        </w:tc>
      </w:tr>
      <w:tr w:rsidR="00A056A5" w:rsidRPr="002B0894" w:rsidTr="009B5862">
        <w:trPr>
          <w:trHeight w:val="255"/>
          <w:jc w:val="center"/>
        </w:trPr>
        <w:tc>
          <w:tcPr>
            <w:tcW w:w="1492" w:type="dxa"/>
            <w:tcBorders>
              <w:top w:val="nil"/>
              <w:left w:val="single" w:sz="8" w:space="0" w:color="auto"/>
              <w:bottom w:val="single" w:sz="8" w:space="0" w:color="auto"/>
              <w:right w:val="single" w:sz="8" w:space="0" w:color="auto"/>
            </w:tcBorders>
            <w:noWrap/>
            <w:vAlign w:val="bottom"/>
          </w:tcPr>
          <w:p w:rsidR="00A056A5" w:rsidRPr="002B0894" w:rsidRDefault="00A056A5" w:rsidP="002B0894">
            <w:pPr>
              <w:tabs>
                <w:tab w:val="clear" w:pos="360"/>
                <w:tab w:val="clear" w:pos="720"/>
                <w:tab w:val="clear" w:pos="1080"/>
                <w:tab w:val="clear" w:pos="1440"/>
              </w:tabs>
              <w:overflowPunct/>
              <w:autoSpaceDE/>
              <w:autoSpaceDN/>
              <w:adjustRightInd/>
              <w:spacing w:before="0"/>
              <w:textAlignment w:val="auto"/>
              <w:rPr>
                <w:rFonts w:ascii="Arial" w:hAnsi="Arial" w:cs="Arial"/>
                <w:sz w:val="20"/>
                <w:lang w:eastAsia="zh-CN"/>
              </w:rPr>
            </w:pPr>
            <w:r w:rsidRPr="002B0894">
              <w:rPr>
                <w:rFonts w:ascii="Arial" w:hAnsi="Arial" w:cs="Arial"/>
                <w:sz w:val="20"/>
                <w:lang w:eastAsia="zh-CN"/>
              </w:rPr>
              <w:t>All</w:t>
            </w:r>
          </w:p>
        </w:tc>
        <w:tc>
          <w:tcPr>
            <w:tcW w:w="844" w:type="dxa"/>
            <w:tcBorders>
              <w:top w:val="nil"/>
              <w:left w:val="nil"/>
              <w:bottom w:val="single" w:sz="8" w:space="0" w:color="auto"/>
              <w:right w:val="nil"/>
            </w:tcBorders>
            <w:noWrap/>
            <w:vAlign w:val="bottom"/>
          </w:tcPr>
          <w:p w:rsidR="00A056A5" w:rsidRPr="002B0894" w:rsidRDefault="00A056A5" w:rsidP="002B0894">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lang w:eastAsia="zh-CN"/>
              </w:rPr>
            </w:pPr>
            <w:r w:rsidRPr="002B0894">
              <w:rPr>
                <w:rFonts w:ascii="Arial" w:hAnsi="Arial" w:cs="Arial"/>
                <w:sz w:val="20"/>
                <w:lang w:eastAsia="zh-CN"/>
              </w:rPr>
              <w:t xml:space="preserve">-2.0 </w:t>
            </w:r>
          </w:p>
        </w:tc>
        <w:tc>
          <w:tcPr>
            <w:tcW w:w="988" w:type="dxa"/>
            <w:tcBorders>
              <w:top w:val="nil"/>
              <w:left w:val="nil"/>
              <w:bottom w:val="single" w:sz="8" w:space="0" w:color="auto"/>
              <w:right w:val="nil"/>
            </w:tcBorders>
            <w:noWrap/>
            <w:vAlign w:val="bottom"/>
          </w:tcPr>
          <w:p w:rsidR="00A056A5" w:rsidRPr="002B0894" w:rsidRDefault="00A056A5" w:rsidP="002B0894">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lang w:eastAsia="zh-CN"/>
              </w:rPr>
            </w:pPr>
            <w:r w:rsidRPr="002B0894">
              <w:rPr>
                <w:rFonts w:ascii="Arial" w:hAnsi="Arial" w:cs="Arial"/>
                <w:sz w:val="20"/>
                <w:lang w:eastAsia="zh-CN"/>
              </w:rPr>
              <w:t xml:space="preserve">-1.5 </w:t>
            </w:r>
          </w:p>
        </w:tc>
        <w:tc>
          <w:tcPr>
            <w:tcW w:w="976" w:type="dxa"/>
            <w:tcBorders>
              <w:top w:val="nil"/>
              <w:left w:val="nil"/>
              <w:bottom w:val="single" w:sz="8" w:space="0" w:color="auto"/>
              <w:right w:val="single" w:sz="8" w:space="0" w:color="auto"/>
            </w:tcBorders>
            <w:noWrap/>
            <w:vAlign w:val="bottom"/>
          </w:tcPr>
          <w:p w:rsidR="00A056A5" w:rsidRPr="002B0894" w:rsidRDefault="00A056A5" w:rsidP="002B0894">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lang w:eastAsia="zh-CN"/>
              </w:rPr>
            </w:pPr>
            <w:r w:rsidRPr="002B0894">
              <w:rPr>
                <w:rFonts w:ascii="Arial" w:hAnsi="Arial" w:cs="Arial"/>
                <w:sz w:val="20"/>
                <w:lang w:eastAsia="zh-CN"/>
              </w:rPr>
              <w:t xml:space="preserve">-1.8 </w:t>
            </w:r>
          </w:p>
        </w:tc>
        <w:tc>
          <w:tcPr>
            <w:tcW w:w="976" w:type="dxa"/>
            <w:tcBorders>
              <w:top w:val="single" w:sz="4" w:space="0" w:color="auto"/>
              <w:left w:val="single" w:sz="8" w:space="0" w:color="auto"/>
              <w:bottom w:val="single" w:sz="8" w:space="0" w:color="auto"/>
              <w:right w:val="nil"/>
            </w:tcBorders>
            <w:shd w:val="clear" w:color="auto" w:fill="CCFFCC"/>
            <w:noWrap/>
            <w:vAlign w:val="bottom"/>
          </w:tcPr>
          <w:p w:rsidR="00A056A5" w:rsidRPr="002B0894" w:rsidRDefault="00A056A5" w:rsidP="002B0894">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lang w:eastAsia="zh-CN"/>
              </w:rPr>
            </w:pPr>
            <w:r w:rsidRPr="002B0894">
              <w:rPr>
                <w:rFonts w:ascii="Arial" w:hAnsi="Arial" w:cs="Arial"/>
                <w:sz w:val="20"/>
                <w:lang w:eastAsia="zh-CN"/>
              </w:rPr>
              <w:t xml:space="preserve">-3.2 </w:t>
            </w:r>
          </w:p>
        </w:tc>
        <w:tc>
          <w:tcPr>
            <w:tcW w:w="988" w:type="dxa"/>
            <w:tcBorders>
              <w:top w:val="nil"/>
              <w:left w:val="nil"/>
              <w:bottom w:val="single" w:sz="8" w:space="0" w:color="auto"/>
              <w:right w:val="nil"/>
            </w:tcBorders>
            <w:shd w:val="clear" w:color="auto" w:fill="CCFFCC"/>
            <w:noWrap/>
            <w:vAlign w:val="bottom"/>
          </w:tcPr>
          <w:p w:rsidR="00A056A5" w:rsidRPr="002B0894" w:rsidRDefault="00A056A5" w:rsidP="002B0894">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lang w:eastAsia="zh-CN"/>
              </w:rPr>
            </w:pPr>
            <w:r w:rsidRPr="002B0894">
              <w:rPr>
                <w:rFonts w:ascii="Arial" w:hAnsi="Arial" w:cs="Arial"/>
                <w:sz w:val="20"/>
                <w:lang w:eastAsia="zh-CN"/>
              </w:rPr>
              <w:t xml:space="preserve">-4.1 </w:t>
            </w:r>
          </w:p>
        </w:tc>
        <w:tc>
          <w:tcPr>
            <w:tcW w:w="976" w:type="dxa"/>
            <w:tcBorders>
              <w:top w:val="nil"/>
              <w:left w:val="nil"/>
              <w:bottom w:val="single" w:sz="8" w:space="0" w:color="auto"/>
              <w:right w:val="single" w:sz="8" w:space="0" w:color="auto"/>
            </w:tcBorders>
            <w:shd w:val="clear" w:color="auto" w:fill="CCFFCC"/>
            <w:noWrap/>
            <w:vAlign w:val="bottom"/>
          </w:tcPr>
          <w:p w:rsidR="00A056A5" w:rsidRPr="002B0894" w:rsidRDefault="00A056A5" w:rsidP="002B0894">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lang w:eastAsia="zh-CN"/>
              </w:rPr>
            </w:pPr>
            <w:r w:rsidRPr="002B0894">
              <w:rPr>
                <w:rFonts w:ascii="Arial" w:hAnsi="Arial" w:cs="Arial"/>
                <w:sz w:val="20"/>
                <w:lang w:eastAsia="zh-CN"/>
              </w:rPr>
              <w:t xml:space="preserve">-4.5 </w:t>
            </w:r>
          </w:p>
        </w:tc>
      </w:tr>
      <w:tr w:rsidR="00A056A5" w:rsidRPr="002B0894" w:rsidTr="009B5862">
        <w:trPr>
          <w:trHeight w:val="255"/>
          <w:jc w:val="center"/>
        </w:trPr>
        <w:tc>
          <w:tcPr>
            <w:tcW w:w="1492" w:type="dxa"/>
            <w:tcBorders>
              <w:top w:val="nil"/>
              <w:left w:val="single" w:sz="8" w:space="0" w:color="auto"/>
              <w:bottom w:val="nil"/>
              <w:right w:val="nil"/>
            </w:tcBorders>
            <w:noWrap/>
            <w:vAlign w:val="bottom"/>
          </w:tcPr>
          <w:p w:rsidR="00A056A5" w:rsidRPr="002B0894" w:rsidRDefault="00A056A5" w:rsidP="002B0894">
            <w:pPr>
              <w:tabs>
                <w:tab w:val="clear" w:pos="360"/>
                <w:tab w:val="clear" w:pos="720"/>
                <w:tab w:val="clear" w:pos="1080"/>
                <w:tab w:val="clear" w:pos="1440"/>
              </w:tabs>
              <w:overflowPunct/>
              <w:autoSpaceDE/>
              <w:autoSpaceDN/>
              <w:adjustRightInd/>
              <w:spacing w:before="0"/>
              <w:textAlignment w:val="auto"/>
              <w:rPr>
                <w:rFonts w:ascii="Arial" w:hAnsi="Arial" w:cs="Arial"/>
                <w:sz w:val="20"/>
                <w:lang w:eastAsia="zh-CN"/>
              </w:rPr>
            </w:pPr>
            <w:r w:rsidRPr="002B0894">
              <w:rPr>
                <w:rFonts w:ascii="Arial" w:hAnsi="Arial" w:cs="Arial"/>
                <w:sz w:val="20"/>
                <w:lang w:eastAsia="zh-CN"/>
              </w:rPr>
              <w:t>Enc Time[%]</w:t>
            </w:r>
          </w:p>
        </w:tc>
        <w:tc>
          <w:tcPr>
            <w:tcW w:w="2808" w:type="dxa"/>
            <w:gridSpan w:val="3"/>
            <w:tcBorders>
              <w:top w:val="single" w:sz="8" w:space="0" w:color="auto"/>
              <w:left w:val="single" w:sz="8" w:space="0" w:color="auto"/>
              <w:bottom w:val="nil"/>
              <w:right w:val="single" w:sz="8" w:space="0" w:color="000000"/>
            </w:tcBorders>
            <w:noWrap/>
            <w:vAlign w:val="bottom"/>
          </w:tcPr>
          <w:p w:rsidR="00A056A5" w:rsidRPr="002B0894" w:rsidRDefault="00A056A5" w:rsidP="002B0894">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lang w:eastAsia="zh-CN"/>
              </w:rPr>
            </w:pPr>
            <w:r w:rsidRPr="002B0894">
              <w:rPr>
                <w:rFonts w:ascii="Arial" w:hAnsi="Arial" w:cs="Arial"/>
                <w:sz w:val="20"/>
                <w:lang w:eastAsia="zh-CN"/>
              </w:rPr>
              <w:t>116%</w:t>
            </w:r>
          </w:p>
        </w:tc>
        <w:tc>
          <w:tcPr>
            <w:tcW w:w="2940" w:type="dxa"/>
            <w:gridSpan w:val="3"/>
            <w:tcBorders>
              <w:top w:val="single" w:sz="8" w:space="0" w:color="auto"/>
              <w:left w:val="nil"/>
              <w:bottom w:val="nil"/>
              <w:right w:val="single" w:sz="8" w:space="0" w:color="000000"/>
            </w:tcBorders>
            <w:noWrap/>
            <w:vAlign w:val="bottom"/>
          </w:tcPr>
          <w:p w:rsidR="00A056A5" w:rsidRPr="002B0894" w:rsidRDefault="00A056A5" w:rsidP="002B0894">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lang w:eastAsia="zh-CN"/>
              </w:rPr>
            </w:pPr>
            <w:r w:rsidRPr="002B0894">
              <w:rPr>
                <w:rFonts w:ascii="Arial" w:hAnsi="Arial" w:cs="Arial"/>
                <w:sz w:val="20"/>
                <w:lang w:eastAsia="zh-CN"/>
              </w:rPr>
              <w:t>133%</w:t>
            </w:r>
          </w:p>
        </w:tc>
      </w:tr>
      <w:tr w:rsidR="00A056A5" w:rsidRPr="002B0894" w:rsidTr="009B5862">
        <w:trPr>
          <w:trHeight w:val="270"/>
          <w:jc w:val="center"/>
        </w:trPr>
        <w:tc>
          <w:tcPr>
            <w:tcW w:w="1492" w:type="dxa"/>
            <w:tcBorders>
              <w:top w:val="nil"/>
              <w:left w:val="single" w:sz="8" w:space="0" w:color="auto"/>
              <w:bottom w:val="single" w:sz="8" w:space="0" w:color="auto"/>
              <w:right w:val="nil"/>
            </w:tcBorders>
            <w:noWrap/>
            <w:vAlign w:val="bottom"/>
          </w:tcPr>
          <w:p w:rsidR="00A056A5" w:rsidRPr="002B0894" w:rsidRDefault="00A056A5" w:rsidP="002B0894">
            <w:pPr>
              <w:tabs>
                <w:tab w:val="clear" w:pos="360"/>
                <w:tab w:val="clear" w:pos="720"/>
                <w:tab w:val="clear" w:pos="1080"/>
                <w:tab w:val="clear" w:pos="1440"/>
              </w:tabs>
              <w:overflowPunct/>
              <w:autoSpaceDE/>
              <w:autoSpaceDN/>
              <w:adjustRightInd/>
              <w:spacing w:before="0"/>
              <w:textAlignment w:val="auto"/>
              <w:rPr>
                <w:rFonts w:ascii="Arial" w:hAnsi="Arial" w:cs="Arial"/>
                <w:sz w:val="20"/>
                <w:lang w:eastAsia="zh-CN"/>
              </w:rPr>
            </w:pPr>
            <w:r w:rsidRPr="002B0894">
              <w:rPr>
                <w:rFonts w:ascii="Arial" w:hAnsi="Arial" w:cs="Arial"/>
                <w:sz w:val="20"/>
                <w:lang w:eastAsia="zh-CN"/>
              </w:rPr>
              <w:t>Dec Time[%]</w:t>
            </w:r>
          </w:p>
        </w:tc>
        <w:tc>
          <w:tcPr>
            <w:tcW w:w="2808" w:type="dxa"/>
            <w:gridSpan w:val="3"/>
            <w:tcBorders>
              <w:top w:val="nil"/>
              <w:left w:val="single" w:sz="8" w:space="0" w:color="auto"/>
              <w:bottom w:val="single" w:sz="8" w:space="0" w:color="auto"/>
              <w:right w:val="single" w:sz="8" w:space="0" w:color="000000"/>
            </w:tcBorders>
            <w:noWrap/>
            <w:vAlign w:val="bottom"/>
          </w:tcPr>
          <w:p w:rsidR="00A056A5" w:rsidRPr="002B0894" w:rsidRDefault="00A056A5" w:rsidP="002B0894">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lang w:eastAsia="zh-CN"/>
              </w:rPr>
            </w:pPr>
            <w:r w:rsidRPr="002B0894">
              <w:rPr>
                <w:rFonts w:ascii="Arial" w:hAnsi="Arial" w:cs="Arial"/>
                <w:sz w:val="20"/>
                <w:lang w:eastAsia="zh-CN"/>
              </w:rPr>
              <w:t>101%</w:t>
            </w:r>
          </w:p>
        </w:tc>
        <w:tc>
          <w:tcPr>
            <w:tcW w:w="2940" w:type="dxa"/>
            <w:gridSpan w:val="3"/>
            <w:tcBorders>
              <w:top w:val="nil"/>
              <w:left w:val="nil"/>
              <w:bottom w:val="single" w:sz="8" w:space="0" w:color="auto"/>
              <w:right w:val="single" w:sz="8" w:space="0" w:color="000000"/>
            </w:tcBorders>
            <w:noWrap/>
            <w:vAlign w:val="bottom"/>
          </w:tcPr>
          <w:p w:rsidR="00A056A5" w:rsidRPr="002B0894" w:rsidRDefault="00A056A5" w:rsidP="002B0894">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lang w:eastAsia="zh-CN"/>
              </w:rPr>
            </w:pPr>
            <w:r w:rsidRPr="002B0894">
              <w:rPr>
                <w:rFonts w:ascii="Arial" w:hAnsi="Arial" w:cs="Arial"/>
                <w:sz w:val="20"/>
                <w:lang w:eastAsia="zh-CN"/>
              </w:rPr>
              <w:t>99%</w:t>
            </w:r>
          </w:p>
        </w:tc>
      </w:tr>
    </w:tbl>
    <w:p w:rsidR="00A056A5" w:rsidRDefault="00A056A5" w:rsidP="0083610A">
      <w:pPr>
        <w:jc w:val="center"/>
        <w:rPr>
          <w:lang w:eastAsia="zh-CN"/>
        </w:rPr>
      </w:pPr>
      <w:r>
        <w:rPr>
          <w:lang w:eastAsia="zh-CN"/>
        </w:rPr>
        <w:t xml:space="preserve">Table 4. Results of BUDI only from </w:t>
      </w:r>
      <w:r w:rsidRPr="00272CB4">
        <w:rPr>
          <w:rFonts w:cs="Arial"/>
        </w:rPr>
        <w:t>JCTV</w:t>
      </w:r>
      <w:r w:rsidRPr="004E3F76">
        <w:t>C-</w:t>
      </w:r>
      <w:r w:rsidRPr="004E3F76">
        <w:rPr>
          <w:lang w:eastAsia="zh-CN"/>
        </w:rPr>
        <w:t>E286</w:t>
      </w:r>
    </w:p>
    <w:p w:rsidR="00A056A5" w:rsidRDefault="00A056A5" w:rsidP="002B0894">
      <w:pPr>
        <w:jc w:val="center"/>
        <w:rPr>
          <w:lang w:eastAsia="zh-CN"/>
        </w:rPr>
      </w:pPr>
      <w:r>
        <w:rPr>
          <w:noProof/>
          <w:lang w:eastAsia="zh-CN"/>
        </w:rPr>
        <w:pict>
          <v:shape id="图片 1" o:spid="_x0000_i1027" type="#_x0000_t75" style="width:360.75pt;height:130.5pt;visibility:visible">
            <v:imagedata r:id="rId11" o:title=""/>
          </v:shape>
        </w:pict>
      </w:r>
    </w:p>
    <w:p w:rsidR="00A056A5" w:rsidRDefault="00A056A5" w:rsidP="004616AC">
      <w:pPr>
        <w:rPr>
          <w:b/>
          <w:lang w:eastAsia="zh-CN"/>
        </w:rPr>
      </w:pPr>
      <w:r>
        <w:rPr>
          <w:b/>
          <w:lang w:eastAsia="zh-CN"/>
        </w:rPr>
        <w:t>Additional results</w:t>
      </w:r>
      <w:r w:rsidRPr="003B080F">
        <w:rPr>
          <w:b/>
          <w:lang w:eastAsia="zh-CN"/>
        </w:rPr>
        <w:t xml:space="preserve">: </w:t>
      </w:r>
      <w:r>
        <w:rPr>
          <w:b/>
          <w:lang w:eastAsia="zh-CN"/>
        </w:rPr>
        <w:t>1x4_OFF_inter configuration</w:t>
      </w:r>
    </w:p>
    <w:p w:rsidR="00A056A5" w:rsidRDefault="00A056A5" w:rsidP="004616AC">
      <w:pPr>
        <w:tabs>
          <w:tab w:val="clear" w:pos="360"/>
        </w:tabs>
        <w:jc w:val="both"/>
        <w:rPr>
          <w:lang w:eastAsia="zh-CN"/>
        </w:rPr>
      </w:pPr>
      <w:r>
        <w:rPr>
          <w:lang w:eastAsia="zh-CN"/>
        </w:rPr>
        <w:t xml:space="preserve">The purpose of this configuration is to test the performance of SDIP for </w:t>
      </w:r>
      <w:r w:rsidRPr="005D6D2F">
        <w:rPr>
          <w:lang w:eastAsia="zh-CN"/>
        </w:rPr>
        <w:t>Random access</w:t>
      </w:r>
      <w:r>
        <w:rPr>
          <w:lang w:eastAsia="zh-CN"/>
        </w:rPr>
        <w:t xml:space="preserve"> and Low delay cases while turning off the 1x4/4x1 mode for 4x4 PU. Table 5 shows the results of this configuration that the SDIP can also achieve the considerable gain for RA and LD cases without obvious encoding or decoding time increase. </w:t>
      </w:r>
    </w:p>
    <w:p w:rsidR="00A056A5" w:rsidRDefault="00A056A5" w:rsidP="004616AC">
      <w:pPr>
        <w:tabs>
          <w:tab w:val="clear" w:pos="360"/>
        </w:tabs>
        <w:jc w:val="both"/>
        <w:rPr>
          <w:lang w:eastAsia="zh-CN"/>
        </w:rPr>
      </w:pPr>
    </w:p>
    <w:p w:rsidR="00A056A5" w:rsidRDefault="00A056A5" w:rsidP="004616AC">
      <w:pPr>
        <w:tabs>
          <w:tab w:val="clear" w:pos="360"/>
        </w:tabs>
        <w:jc w:val="both"/>
        <w:rPr>
          <w:lang w:eastAsia="zh-CN"/>
        </w:rPr>
      </w:pPr>
    </w:p>
    <w:p w:rsidR="00A056A5" w:rsidRDefault="00A056A5" w:rsidP="00616A88">
      <w:pPr>
        <w:tabs>
          <w:tab w:val="clear" w:pos="360"/>
        </w:tabs>
        <w:jc w:val="center"/>
        <w:rPr>
          <w:lang w:eastAsia="zh-CN"/>
        </w:rPr>
      </w:pPr>
      <w:r>
        <w:rPr>
          <w:lang w:eastAsia="zh-CN"/>
        </w:rPr>
        <w:t>Table 5. Results of 1x4_OFF for RA and LD cases</w:t>
      </w:r>
    </w:p>
    <w:tbl>
      <w:tblPr>
        <w:tblW w:w="7240" w:type="dxa"/>
        <w:jc w:val="center"/>
        <w:tblInd w:w="96" w:type="dxa"/>
        <w:tblLook w:val="0000"/>
      </w:tblPr>
      <w:tblGrid>
        <w:gridCol w:w="1492"/>
        <w:gridCol w:w="848"/>
        <w:gridCol w:w="980"/>
        <w:gridCol w:w="980"/>
        <w:gridCol w:w="980"/>
        <w:gridCol w:w="980"/>
        <w:gridCol w:w="980"/>
      </w:tblGrid>
      <w:tr w:rsidR="00A056A5" w:rsidRPr="00616A88" w:rsidTr="009B5862">
        <w:trPr>
          <w:trHeight w:val="270"/>
          <w:jc w:val="center"/>
        </w:trPr>
        <w:tc>
          <w:tcPr>
            <w:tcW w:w="1492" w:type="dxa"/>
            <w:vMerge w:val="restart"/>
            <w:tcBorders>
              <w:top w:val="single" w:sz="8" w:space="0" w:color="auto"/>
              <w:left w:val="single" w:sz="8" w:space="0" w:color="auto"/>
              <w:bottom w:val="single" w:sz="8" w:space="0" w:color="000000"/>
              <w:right w:val="single" w:sz="8" w:space="0" w:color="auto"/>
            </w:tcBorders>
            <w:noWrap/>
            <w:vAlign w:val="bottom"/>
          </w:tcPr>
          <w:p w:rsidR="00A056A5" w:rsidRPr="00616A88" w:rsidRDefault="00A056A5" w:rsidP="00616A88">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lang w:eastAsia="zh-CN"/>
              </w:rPr>
            </w:pPr>
            <w:r w:rsidRPr="00616A88">
              <w:rPr>
                <w:rFonts w:ascii="Arial" w:hAnsi="Arial" w:cs="Arial" w:hint="eastAsia"/>
                <w:sz w:val="20"/>
                <w:lang w:eastAsia="zh-CN"/>
              </w:rPr>
              <w:t xml:space="preserve">　</w:t>
            </w:r>
          </w:p>
        </w:tc>
        <w:tc>
          <w:tcPr>
            <w:tcW w:w="2808" w:type="dxa"/>
            <w:gridSpan w:val="3"/>
            <w:tcBorders>
              <w:top w:val="single" w:sz="8" w:space="0" w:color="auto"/>
              <w:left w:val="nil"/>
              <w:bottom w:val="single" w:sz="8" w:space="0" w:color="auto"/>
              <w:right w:val="single" w:sz="8" w:space="0" w:color="auto"/>
            </w:tcBorders>
            <w:noWrap/>
            <w:vAlign w:val="bottom"/>
          </w:tcPr>
          <w:p w:rsidR="00A056A5" w:rsidRPr="00616A88" w:rsidRDefault="00A056A5" w:rsidP="009B5862">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lang w:eastAsia="zh-CN"/>
              </w:rPr>
            </w:pPr>
            <w:r w:rsidRPr="00616A88">
              <w:rPr>
                <w:rFonts w:ascii="Arial" w:hAnsi="Arial" w:cs="Arial"/>
                <w:sz w:val="20"/>
                <w:lang w:eastAsia="zh-CN"/>
              </w:rPr>
              <w:t>Random access</w:t>
            </w:r>
          </w:p>
        </w:tc>
        <w:tc>
          <w:tcPr>
            <w:tcW w:w="2940" w:type="dxa"/>
            <w:gridSpan w:val="3"/>
            <w:tcBorders>
              <w:top w:val="single" w:sz="8" w:space="0" w:color="auto"/>
              <w:left w:val="nil"/>
              <w:bottom w:val="single" w:sz="8" w:space="0" w:color="auto"/>
              <w:right w:val="single" w:sz="8" w:space="0" w:color="auto"/>
            </w:tcBorders>
            <w:noWrap/>
            <w:vAlign w:val="bottom"/>
          </w:tcPr>
          <w:p w:rsidR="00A056A5" w:rsidRPr="00616A88" w:rsidRDefault="00A056A5" w:rsidP="00616A88">
            <w:pPr>
              <w:tabs>
                <w:tab w:val="clear" w:pos="360"/>
                <w:tab w:val="clear" w:pos="720"/>
                <w:tab w:val="clear" w:pos="1080"/>
                <w:tab w:val="clear" w:pos="1440"/>
              </w:tabs>
              <w:overflowPunct/>
              <w:autoSpaceDE/>
              <w:autoSpaceDN/>
              <w:adjustRightInd/>
              <w:spacing w:before="0"/>
              <w:textAlignment w:val="auto"/>
              <w:rPr>
                <w:rFonts w:ascii="Arial" w:hAnsi="Arial" w:cs="Arial"/>
                <w:sz w:val="20"/>
                <w:lang w:eastAsia="zh-CN"/>
              </w:rPr>
            </w:pPr>
            <w:r w:rsidRPr="00616A88">
              <w:rPr>
                <w:rFonts w:ascii="Arial" w:hAnsi="Arial" w:cs="Arial" w:hint="eastAsia"/>
                <w:sz w:val="20"/>
                <w:lang w:eastAsia="zh-CN"/>
              </w:rPr>
              <w:t xml:space="preserve">　</w:t>
            </w:r>
            <w:r w:rsidRPr="00616A88">
              <w:rPr>
                <w:rFonts w:ascii="Arial" w:hAnsi="Arial" w:cs="Arial"/>
                <w:sz w:val="20"/>
                <w:lang w:eastAsia="zh-CN"/>
              </w:rPr>
              <w:t>Random access LoCo</w:t>
            </w:r>
          </w:p>
        </w:tc>
      </w:tr>
      <w:tr w:rsidR="00A056A5" w:rsidRPr="00616A88" w:rsidTr="009B5862">
        <w:trPr>
          <w:trHeight w:val="270"/>
          <w:jc w:val="center"/>
        </w:trPr>
        <w:tc>
          <w:tcPr>
            <w:tcW w:w="1492" w:type="dxa"/>
            <w:vMerge/>
            <w:tcBorders>
              <w:top w:val="single" w:sz="8" w:space="0" w:color="auto"/>
              <w:left w:val="single" w:sz="8" w:space="0" w:color="auto"/>
              <w:bottom w:val="single" w:sz="8" w:space="0" w:color="000000"/>
              <w:right w:val="single" w:sz="8" w:space="0" w:color="auto"/>
            </w:tcBorders>
            <w:vAlign w:val="center"/>
          </w:tcPr>
          <w:p w:rsidR="00A056A5" w:rsidRPr="00616A88" w:rsidRDefault="00A056A5" w:rsidP="00616A88">
            <w:pPr>
              <w:tabs>
                <w:tab w:val="clear" w:pos="360"/>
                <w:tab w:val="clear" w:pos="720"/>
                <w:tab w:val="clear" w:pos="1080"/>
                <w:tab w:val="clear" w:pos="1440"/>
              </w:tabs>
              <w:overflowPunct/>
              <w:autoSpaceDE/>
              <w:autoSpaceDN/>
              <w:adjustRightInd/>
              <w:spacing w:before="0"/>
              <w:textAlignment w:val="auto"/>
              <w:rPr>
                <w:rFonts w:ascii="Arial" w:hAnsi="Arial" w:cs="Arial"/>
                <w:sz w:val="20"/>
                <w:lang w:eastAsia="zh-CN"/>
              </w:rPr>
            </w:pPr>
          </w:p>
        </w:tc>
        <w:tc>
          <w:tcPr>
            <w:tcW w:w="848" w:type="dxa"/>
            <w:tcBorders>
              <w:top w:val="nil"/>
              <w:left w:val="nil"/>
              <w:bottom w:val="nil"/>
              <w:right w:val="nil"/>
            </w:tcBorders>
            <w:noWrap/>
            <w:vAlign w:val="bottom"/>
          </w:tcPr>
          <w:p w:rsidR="00A056A5" w:rsidRPr="00616A88" w:rsidRDefault="00A056A5" w:rsidP="00616A88">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lang w:eastAsia="zh-CN"/>
              </w:rPr>
            </w:pPr>
            <w:r w:rsidRPr="00616A88">
              <w:rPr>
                <w:rFonts w:ascii="Arial" w:hAnsi="Arial" w:cs="Arial"/>
                <w:sz w:val="20"/>
                <w:lang w:eastAsia="zh-CN"/>
              </w:rPr>
              <w:t>Y BD-rate</w:t>
            </w:r>
          </w:p>
        </w:tc>
        <w:tc>
          <w:tcPr>
            <w:tcW w:w="980" w:type="dxa"/>
            <w:tcBorders>
              <w:top w:val="nil"/>
              <w:left w:val="nil"/>
              <w:bottom w:val="nil"/>
              <w:right w:val="nil"/>
            </w:tcBorders>
            <w:noWrap/>
            <w:vAlign w:val="bottom"/>
          </w:tcPr>
          <w:p w:rsidR="00A056A5" w:rsidRPr="00616A88" w:rsidRDefault="00A056A5" w:rsidP="00616A88">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lang w:eastAsia="zh-CN"/>
              </w:rPr>
            </w:pPr>
            <w:r w:rsidRPr="00616A88">
              <w:rPr>
                <w:rFonts w:ascii="Arial" w:hAnsi="Arial" w:cs="Arial"/>
                <w:sz w:val="20"/>
                <w:lang w:eastAsia="zh-CN"/>
              </w:rPr>
              <w:t>U BD-rate</w:t>
            </w:r>
          </w:p>
        </w:tc>
        <w:tc>
          <w:tcPr>
            <w:tcW w:w="980" w:type="dxa"/>
            <w:tcBorders>
              <w:top w:val="nil"/>
              <w:left w:val="nil"/>
              <w:bottom w:val="nil"/>
              <w:right w:val="single" w:sz="8" w:space="0" w:color="auto"/>
            </w:tcBorders>
            <w:noWrap/>
            <w:vAlign w:val="bottom"/>
          </w:tcPr>
          <w:p w:rsidR="00A056A5" w:rsidRPr="00616A88" w:rsidRDefault="00A056A5" w:rsidP="00616A88">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lang w:eastAsia="zh-CN"/>
              </w:rPr>
            </w:pPr>
            <w:r w:rsidRPr="00616A88">
              <w:rPr>
                <w:rFonts w:ascii="Arial" w:hAnsi="Arial" w:cs="Arial"/>
                <w:sz w:val="20"/>
                <w:lang w:eastAsia="zh-CN"/>
              </w:rPr>
              <w:t>V BD-rate</w:t>
            </w:r>
          </w:p>
        </w:tc>
        <w:tc>
          <w:tcPr>
            <w:tcW w:w="980" w:type="dxa"/>
            <w:tcBorders>
              <w:top w:val="nil"/>
              <w:left w:val="nil"/>
              <w:bottom w:val="single" w:sz="8" w:space="0" w:color="auto"/>
              <w:right w:val="nil"/>
            </w:tcBorders>
            <w:noWrap/>
            <w:vAlign w:val="bottom"/>
          </w:tcPr>
          <w:p w:rsidR="00A056A5" w:rsidRPr="00616A88" w:rsidRDefault="00A056A5" w:rsidP="00616A88">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lang w:eastAsia="zh-CN"/>
              </w:rPr>
            </w:pPr>
            <w:r w:rsidRPr="00616A88">
              <w:rPr>
                <w:rFonts w:ascii="Arial" w:hAnsi="Arial" w:cs="Arial"/>
                <w:sz w:val="20"/>
                <w:lang w:eastAsia="zh-CN"/>
              </w:rPr>
              <w:t>Y BD-rate</w:t>
            </w:r>
          </w:p>
        </w:tc>
        <w:tc>
          <w:tcPr>
            <w:tcW w:w="980" w:type="dxa"/>
            <w:tcBorders>
              <w:top w:val="nil"/>
              <w:left w:val="nil"/>
              <w:bottom w:val="single" w:sz="8" w:space="0" w:color="auto"/>
              <w:right w:val="nil"/>
            </w:tcBorders>
            <w:noWrap/>
            <w:vAlign w:val="bottom"/>
          </w:tcPr>
          <w:p w:rsidR="00A056A5" w:rsidRPr="00616A88" w:rsidRDefault="00A056A5" w:rsidP="00616A88">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lang w:eastAsia="zh-CN"/>
              </w:rPr>
            </w:pPr>
            <w:r w:rsidRPr="00616A88">
              <w:rPr>
                <w:rFonts w:ascii="Arial" w:hAnsi="Arial" w:cs="Arial"/>
                <w:sz w:val="20"/>
                <w:lang w:eastAsia="zh-CN"/>
              </w:rPr>
              <w:t>U BD-rate</w:t>
            </w:r>
          </w:p>
        </w:tc>
        <w:tc>
          <w:tcPr>
            <w:tcW w:w="980" w:type="dxa"/>
            <w:tcBorders>
              <w:top w:val="nil"/>
              <w:left w:val="nil"/>
              <w:bottom w:val="single" w:sz="8" w:space="0" w:color="auto"/>
              <w:right w:val="single" w:sz="8" w:space="0" w:color="auto"/>
            </w:tcBorders>
            <w:noWrap/>
            <w:vAlign w:val="bottom"/>
          </w:tcPr>
          <w:p w:rsidR="00A056A5" w:rsidRPr="00616A88" w:rsidRDefault="00A056A5" w:rsidP="00616A88">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lang w:eastAsia="zh-CN"/>
              </w:rPr>
            </w:pPr>
            <w:r w:rsidRPr="00616A88">
              <w:rPr>
                <w:rFonts w:ascii="Arial" w:hAnsi="Arial" w:cs="Arial"/>
                <w:sz w:val="20"/>
                <w:lang w:eastAsia="zh-CN"/>
              </w:rPr>
              <w:t>V BD-rate</w:t>
            </w:r>
          </w:p>
        </w:tc>
      </w:tr>
      <w:tr w:rsidR="00A056A5" w:rsidRPr="00616A88" w:rsidTr="009B5862">
        <w:trPr>
          <w:trHeight w:val="255"/>
          <w:jc w:val="center"/>
        </w:trPr>
        <w:tc>
          <w:tcPr>
            <w:tcW w:w="1492" w:type="dxa"/>
            <w:tcBorders>
              <w:top w:val="nil"/>
              <w:left w:val="single" w:sz="8" w:space="0" w:color="auto"/>
              <w:bottom w:val="nil"/>
              <w:right w:val="single" w:sz="8" w:space="0" w:color="auto"/>
            </w:tcBorders>
            <w:noWrap/>
            <w:vAlign w:val="bottom"/>
          </w:tcPr>
          <w:p w:rsidR="00A056A5" w:rsidRPr="00616A88" w:rsidRDefault="00A056A5" w:rsidP="00616A88">
            <w:pPr>
              <w:tabs>
                <w:tab w:val="clear" w:pos="360"/>
                <w:tab w:val="clear" w:pos="720"/>
                <w:tab w:val="clear" w:pos="1080"/>
                <w:tab w:val="clear" w:pos="1440"/>
              </w:tabs>
              <w:overflowPunct/>
              <w:autoSpaceDE/>
              <w:autoSpaceDN/>
              <w:adjustRightInd/>
              <w:spacing w:before="0"/>
              <w:textAlignment w:val="auto"/>
              <w:rPr>
                <w:rFonts w:ascii="Arial" w:hAnsi="Arial" w:cs="Arial"/>
                <w:sz w:val="20"/>
                <w:lang w:eastAsia="zh-CN"/>
              </w:rPr>
            </w:pPr>
            <w:r w:rsidRPr="00616A88">
              <w:rPr>
                <w:rFonts w:ascii="Arial" w:hAnsi="Arial" w:cs="Arial"/>
                <w:sz w:val="20"/>
                <w:lang w:eastAsia="zh-CN"/>
              </w:rPr>
              <w:t>Class A</w:t>
            </w:r>
          </w:p>
        </w:tc>
        <w:tc>
          <w:tcPr>
            <w:tcW w:w="848" w:type="dxa"/>
            <w:tcBorders>
              <w:top w:val="single" w:sz="8" w:space="0" w:color="auto"/>
              <w:left w:val="nil"/>
              <w:bottom w:val="nil"/>
              <w:right w:val="nil"/>
            </w:tcBorders>
            <w:noWrap/>
            <w:vAlign w:val="bottom"/>
          </w:tcPr>
          <w:p w:rsidR="00A056A5" w:rsidRPr="00616A88" w:rsidRDefault="00A056A5" w:rsidP="00616A88">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lang w:eastAsia="zh-CN"/>
              </w:rPr>
            </w:pPr>
            <w:r w:rsidRPr="00616A88">
              <w:rPr>
                <w:rFonts w:ascii="Arial" w:hAnsi="Arial" w:cs="Arial"/>
                <w:sz w:val="20"/>
                <w:lang w:eastAsia="zh-CN"/>
              </w:rPr>
              <w:t xml:space="preserve">-0.6 </w:t>
            </w:r>
          </w:p>
        </w:tc>
        <w:tc>
          <w:tcPr>
            <w:tcW w:w="980" w:type="dxa"/>
            <w:tcBorders>
              <w:top w:val="single" w:sz="8" w:space="0" w:color="auto"/>
              <w:left w:val="nil"/>
              <w:bottom w:val="nil"/>
              <w:right w:val="nil"/>
            </w:tcBorders>
            <w:noWrap/>
            <w:vAlign w:val="bottom"/>
          </w:tcPr>
          <w:p w:rsidR="00A056A5" w:rsidRPr="00616A88" w:rsidRDefault="00A056A5" w:rsidP="00616A88">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lang w:eastAsia="zh-CN"/>
              </w:rPr>
            </w:pPr>
            <w:r w:rsidRPr="00616A88">
              <w:rPr>
                <w:rFonts w:ascii="Arial" w:hAnsi="Arial" w:cs="Arial"/>
                <w:sz w:val="20"/>
                <w:lang w:eastAsia="zh-CN"/>
              </w:rPr>
              <w:t xml:space="preserve">0.0 </w:t>
            </w:r>
          </w:p>
        </w:tc>
        <w:tc>
          <w:tcPr>
            <w:tcW w:w="980" w:type="dxa"/>
            <w:tcBorders>
              <w:top w:val="single" w:sz="8" w:space="0" w:color="auto"/>
              <w:left w:val="nil"/>
              <w:bottom w:val="nil"/>
              <w:right w:val="single" w:sz="8" w:space="0" w:color="auto"/>
            </w:tcBorders>
            <w:noWrap/>
            <w:vAlign w:val="bottom"/>
          </w:tcPr>
          <w:p w:rsidR="00A056A5" w:rsidRPr="00616A88" w:rsidRDefault="00A056A5" w:rsidP="00616A88">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lang w:eastAsia="zh-CN"/>
              </w:rPr>
            </w:pPr>
            <w:r w:rsidRPr="00616A88">
              <w:rPr>
                <w:rFonts w:ascii="Arial" w:hAnsi="Arial" w:cs="Arial"/>
                <w:sz w:val="20"/>
                <w:lang w:eastAsia="zh-CN"/>
              </w:rPr>
              <w:t xml:space="preserve">-0.3 </w:t>
            </w:r>
          </w:p>
        </w:tc>
        <w:tc>
          <w:tcPr>
            <w:tcW w:w="980" w:type="dxa"/>
            <w:tcBorders>
              <w:top w:val="nil"/>
              <w:left w:val="nil"/>
              <w:bottom w:val="nil"/>
              <w:right w:val="nil"/>
            </w:tcBorders>
            <w:noWrap/>
            <w:vAlign w:val="bottom"/>
          </w:tcPr>
          <w:p w:rsidR="00A056A5" w:rsidRPr="00616A88" w:rsidRDefault="00A056A5" w:rsidP="00616A88">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lang w:eastAsia="zh-CN"/>
              </w:rPr>
            </w:pPr>
            <w:r w:rsidRPr="00616A88">
              <w:rPr>
                <w:rFonts w:ascii="Arial" w:hAnsi="Arial" w:cs="Arial"/>
                <w:sz w:val="20"/>
                <w:lang w:eastAsia="zh-CN"/>
              </w:rPr>
              <w:t xml:space="preserve">-1.2 </w:t>
            </w:r>
          </w:p>
        </w:tc>
        <w:tc>
          <w:tcPr>
            <w:tcW w:w="980" w:type="dxa"/>
            <w:tcBorders>
              <w:top w:val="nil"/>
              <w:left w:val="nil"/>
              <w:bottom w:val="nil"/>
              <w:right w:val="nil"/>
            </w:tcBorders>
            <w:noWrap/>
            <w:vAlign w:val="bottom"/>
          </w:tcPr>
          <w:p w:rsidR="00A056A5" w:rsidRPr="00616A88" w:rsidRDefault="00A056A5" w:rsidP="00616A88">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lang w:eastAsia="zh-CN"/>
              </w:rPr>
            </w:pPr>
            <w:r w:rsidRPr="00616A88">
              <w:rPr>
                <w:rFonts w:ascii="Arial" w:hAnsi="Arial" w:cs="Arial"/>
                <w:sz w:val="20"/>
                <w:lang w:eastAsia="zh-CN"/>
              </w:rPr>
              <w:t xml:space="preserve">-0.3 </w:t>
            </w:r>
          </w:p>
        </w:tc>
        <w:tc>
          <w:tcPr>
            <w:tcW w:w="980" w:type="dxa"/>
            <w:tcBorders>
              <w:top w:val="nil"/>
              <w:left w:val="nil"/>
              <w:bottom w:val="nil"/>
              <w:right w:val="single" w:sz="8" w:space="0" w:color="auto"/>
            </w:tcBorders>
            <w:noWrap/>
            <w:vAlign w:val="bottom"/>
          </w:tcPr>
          <w:p w:rsidR="00A056A5" w:rsidRPr="00616A88" w:rsidRDefault="00A056A5" w:rsidP="00616A88">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lang w:eastAsia="zh-CN"/>
              </w:rPr>
            </w:pPr>
            <w:r w:rsidRPr="00616A88">
              <w:rPr>
                <w:rFonts w:ascii="Arial" w:hAnsi="Arial" w:cs="Arial"/>
                <w:sz w:val="20"/>
                <w:lang w:eastAsia="zh-CN"/>
              </w:rPr>
              <w:t xml:space="preserve">-0.7 </w:t>
            </w:r>
          </w:p>
        </w:tc>
      </w:tr>
      <w:tr w:rsidR="00A056A5" w:rsidRPr="00616A88" w:rsidTr="009B5862">
        <w:trPr>
          <w:trHeight w:val="255"/>
          <w:jc w:val="center"/>
        </w:trPr>
        <w:tc>
          <w:tcPr>
            <w:tcW w:w="1492" w:type="dxa"/>
            <w:tcBorders>
              <w:top w:val="nil"/>
              <w:left w:val="single" w:sz="8" w:space="0" w:color="auto"/>
              <w:bottom w:val="nil"/>
              <w:right w:val="single" w:sz="8" w:space="0" w:color="auto"/>
            </w:tcBorders>
            <w:noWrap/>
            <w:vAlign w:val="bottom"/>
          </w:tcPr>
          <w:p w:rsidR="00A056A5" w:rsidRPr="00616A88" w:rsidRDefault="00A056A5" w:rsidP="00616A88">
            <w:pPr>
              <w:tabs>
                <w:tab w:val="clear" w:pos="360"/>
                <w:tab w:val="clear" w:pos="720"/>
                <w:tab w:val="clear" w:pos="1080"/>
                <w:tab w:val="clear" w:pos="1440"/>
              </w:tabs>
              <w:overflowPunct/>
              <w:autoSpaceDE/>
              <w:autoSpaceDN/>
              <w:adjustRightInd/>
              <w:spacing w:before="0"/>
              <w:textAlignment w:val="auto"/>
              <w:rPr>
                <w:rFonts w:ascii="Arial" w:hAnsi="Arial" w:cs="Arial"/>
                <w:sz w:val="20"/>
                <w:lang w:eastAsia="zh-CN"/>
              </w:rPr>
            </w:pPr>
            <w:r w:rsidRPr="00616A88">
              <w:rPr>
                <w:rFonts w:ascii="Arial" w:hAnsi="Arial" w:cs="Arial"/>
                <w:sz w:val="20"/>
                <w:lang w:eastAsia="zh-CN"/>
              </w:rPr>
              <w:t>Class B</w:t>
            </w:r>
          </w:p>
        </w:tc>
        <w:tc>
          <w:tcPr>
            <w:tcW w:w="848" w:type="dxa"/>
            <w:tcBorders>
              <w:top w:val="nil"/>
              <w:left w:val="nil"/>
              <w:bottom w:val="nil"/>
              <w:right w:val="nil"/>
            </w:tcBorders>
            <w:noWrap/>
            <w:vAlign w:val="bottom"/>
          </w:tcPr>
          <w:p w:rsidR="00A056A5" w:rsidRPr="00616A88" w:rsidRDefault="00A056A5" w:rsidP="00616A88">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lang w:eastAsia="zh-CN"/>
              </w:rPr>
            </w:pPr>
            <w:r w:rsidRPr="00616A88">
              <w:rPr>
                <w:rFonts w:ascii="Arial" w:hAnsi="Arial" w:cs="Arial"/>
                <w:sz w:val="20"/>
                <w:lang w:eastAsia="zh-CN"/>
              </w:rPr>
              <w:t xml:space="preserve">-1.1 </w:t>
            </w:r>
          </w:p>
        </w:tc>
        <w:tc>
          <w:tcPr>
            <w:tcW w:w="980" w:type="dxa"/>
            <w:tcBorders>
              <w:top w:val="nil"/>
              <w:left w:val="nil"/>
              <w:bottom w:val="nil"/>
              <w:right w:val="nil"/>
            </w:tcBorders>
            <w:noWrap/>
            <w:vAlign w:val="bottom"/>
          </w:tcPr>
          <w:p w:rsidR="00A056A5" w:rsidRPr="00616A88" w:rsidRDefault="00A056A5" w:rsidP="00616A88">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lang w:eastAsia="zh-CN"/>
              </w:rPr>
            </w:pPr>
            <w:r w:rsidRPr="00616A88">
              <w:rPr>
                <w:rFonts w:ascii="Arial" w:hAnsi="Arial" w:cs="Arial"/>
                <w:sz w:val="20"/>
                <w:lang w:eastAsia="zh-CN"/>
              </w:rPr>
              <w:t xml:space="preserve">-0.7 </w:t>
            </w:r>
          </w:p>
        </w:tc>
        <w:tc>
          <w:tcPr>
            <w:tcW w:w="980" w:type="dxa"/>
            <w:tcBorders>
              <w:top w:val="nil"/>
              <w:left w:val="nil"/>
              <w:bottom w:val="nil"/>
              <w:right w:val="single" w:sz="8" w:space="0" w:color="auto"/>
            </w:tcBorders>
            <w:noWrap/>
            <w:vAlign w:val="bottom"/>
          </w:tcPr>
          <w:p w:rsidR="00A056A5" w:rsidRPr="00616A88" w:rsidRDefault="00A056A5" w:rsidP="00616A88">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lang w:eastAsia="zh-CN"/>
              </w:rPr>
            </w:pPr>
            <w:r w:rsidRPr="00616A88">
              <w:rPr>
                <w:rFonts w:ascii="Arial" w:hAnsi="Arial" w:cs="Arial"/>
                <w:sz w:val="20"/>
                <w:lang w:eastAsia="zh-CN"/>
              </w:rPr>
              <w:t xml:space="preserve">-1.4 </w:t>
            </w:r>
          </w:p>
        </w:tc>
        <w:tc>
          <w:tcPr>
            <w:tcW w:w="980" w:type="dxa"/>
            <w:tcBorders>
              <w:top w:val="nil"/>
              <w:left w:val="nil"/>
              <w:bottom w:val="nil"/>
              <w:right w:val="nil"/>
            </w:tcBorders>
            <w:noWrap/>
            <w:vAlign w:val="bottom"/>
          </w:tcPr>
          <w:p w:rsidR="00A056A5" w:rsidRPr="00616A88" w:rsidRDefault="00A056A5" w:rsidP="00616A88">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lang w:eastAsia="zh-CN"/>
              </w:rPr>
            </w:pPr>
            <w:r w:rsidRPr="00616A88">
              <w:rPr>
                <w:rFonts w:ascii="Arial" w:hAnsi="Arial" w:cs="Arial"/>
                <w:sz w:val="20"/>
                <w:lang w:eastAsia="zh-CN"/>
              </w:rPr>
              <w:t xml:space="preserve">-2.2 </w:t>
            </w:r>
          </w:p>
        </w:tc>
        <w:tc>
          <w:tcPr>
            <w:tcW w:w="980" w:type="dxa"/>
            <w:tcBorders>
              <w:top w:val="nil"/>
              <w:left w:val="nil"/>
              <w:bottom w:val="nil"/>
              <w:right w:val="nil"/>
            </w:tcBorders>
            <w:noWrap/>
            <w:vAlign w:val="bottom"/>
          </w:tcPr>
          <w:p w:rsidR="00A056A5" w:rsidRPr="00616A88" w:rsidRDefault="00A056A5" w:rsidP="00616A88">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lang w:eastAsia="zh-CN"/>
              </w:rPr>
            </w:pPr>
            <w:r w:rsidRPr="00616A88">
              <w:rPr>
                <w:rFonts w:ascii="Arial" w:hAnsi="Arial" w:cs="Arial"/>
                <w:sz w:val="20"/>
                <w:lang w:eastAsia="zh-CN"/>
              </w:rPr>
              <w:t xml:space="preserve">-1.7 </w:t>
            </w:r>
          </w:p>
        </w:tc>
        <w:tc>
          <w:tcPr>
            <w:tcW w:w="980" w:type="dxa"/>
            <w:tcBorders>
              <w:top w:val="nil"/>
              <w:left w:val="nil"/>
              <w:bottom w:val="nil"/>
              <w:right w:val="single" w:sz="8" w:space="0" w:color="auto"/>
            </w:tcBorders>
            <w:noWrap/>
            <w:vAlign w:val="bottom"/>
          </w:tcPr>
          <w:p w:rsidR="00A056A5" w:rsidRPr="00616A88" w:rsidRDefault="00A056A5" w:rsidP="00616A88">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lang w:eastAsia="zh-CN"/>
              </w:rPr>
            </w:pPr>
            <w:r w:rsidRPr="00616A88">
              <w:rPr>
                <w:rFonts w:ascii="Arial" w:hAnsi="Arial" w:cs="Arial"/>
                <w:sz w:val="20"/>
                <w:lang w:eastAsia="zh-CN"/>
              </w:rPr>
              <w:t xml:space="preserve">-2.2 </w:t>
            </w:r>
          </w:p>
        </w:tc>
      </w:tr>
      <w:tr w:rsidR="00A056A5" w:rsidRPr="00616A88" w:rsidTr="009B5862">
        <w:trPr>
          <w:trHeight w:val="255"/>
          <w:jc w:val="center"/>
        </w:trPr>
        <w:tc>
          <w:tcPr>
            <w:tcW w:w="1492" w:type="dxa"/>
            <w:tcBorders>
              <w:top w:val="nil"/>
              <w:left w:val="single" w:sz="8" w:space="0" w:color="auto"/>
              <w:bottom w:val="nil"/>
              <w:right w:val="single" w:sz="8" w:space="0" w:color="auto"/>
            </w:tcBorders>
            <w:noWrap/>
            <w:vAlign w:val="bottom"/>
          </w:tcPr>
          <w:p w:rsidR="00A056A5" w:rsidRPr="00616A88" w:rsidRDefault="00A056A5" w:rsidP="00616A88">
            <w:pPr>
              <w:tabs>
                <w:tab w:val="clear" w:pos="360"/>
                <w:tab w:val="clear" w:pos="720"/>
                <w:tab w:val="clear" w:pos="1080"/>
                <w:tab w:val="clear" w:pos="1440"/>
              </w:tabs>
              <w:overflowPunct/>
              <w:autoSpaceDE/>
              <w:autoSpaceDN/>
              <w:adjustRightInd/>
              <w:spacing w:before="0"/>
              <w:textAlignment w:val="auto"/>
              <w:rPr>
                <w:rFonts w:ascii="Arial" w:hAnsi="Arial" w:cs="Arial"/>
                <w:sz w:val="20"/>
                <w:lang w:eastAsia="zh-CN"/>
              </w:rPr>
            </w:pPr>
            <w:r w:rsidRPr="00616A88">
              <w:rPr>
                <w:rFonts w:ascii="Arial" w:hAnsi="Arial" w:cs="Arial"/>
                <w:sz w:val="20"/>
                <w:lang w:eastAsia="zh-CN"/>
              </w:rPr>
              <w:t>Class C</w:t>
            </w:r>
          </w:p>
        </w:tc>
        <w:tc>
          <w:tcPr>
            <w:tcW w:w="848" w:type="dxa"/>
            <w:tcBorders>
              <w:top w:val="nil"/>
              <w:left w:val="nil"/>
              <w:bottom w:val="nil"/>
              <w:right w:val="nil"/>
            </w:tcBorders>
            <w:noWrap/>
            <w:vAlign w:val="bottom"/>
          </w:tcPr>
          <w:p w:rsidR="00A056A5" w:rsidRPr="00616A88" w:rsidRDefault="00A056A5" w:rsidP="00616A88">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lang w:eastAsia="zh-CN"/>
              </w:rPr>
            </w:pPr>
            <w:r w:rsidRPr="00616A88">
              <w:rPr>
                <w:rFonts w:ascii="Arial" w:hAnsi="Arial" w:cs="Arial"/>
                <w:sz w:val="20"/>
                <w:lang w:eastAsia="zh-CN"/>
              </w:rPr>
              <w:t xml:space="preserve">-1.7 </w:t>
            </w:r>
          </w:p>
        </w:tc>
        <w:tc>
          <w:tcPr>
            <w:tcW w:w="980" w:type="dxa"/>
            <w:tcBorders>
              <w:top w:val="nil"/>
              <w:left w:val="nil"/>
              <w:bottom w:val="nil"/>
              <w:right w:val="nil"/>
            </w:tcBorders>
            <w:noWrap/>
            <w:vAlign w:val="bottom"/>
          </w:tcPr>
          <w:p w:rsidR="00A056A5" w:rsidRPr="00616A88" w:rsidRDefault="00A056A5" w:rsidP="00616A88">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lang w:eastAsia="zh-CN"/>
              </w:rPr>
            </w:pPr>
            <w:r w:rsidRPr="00616A88">
              <w:rPr>
                <w:rFonts w:ascii="Arial" w:hAnsi="Arial" w:cs="Arial"/>
                <w:sz w:val="20"/>
                <w:lang w:eastAsia="zh-CN"/>
              </w:rPr>
              <w:t xml:space="preserve">-1.5 </w:t>
            </w:r>
          </w:p>
        </w:tc>
        <w:tc>
          <w:tcPr>
            <w:tcW w:w="980" w:type="dxa"/>
            <w:tcBorders>
              <w:top w:val="nil"/>
              <w:left w:val="nil"/>
              <w:bottom w:val="nil"/>
              <w:right w:val="single" w:sz="8" w:space="0" w:color="auto"/>
            </w:tcBorders>
            <w:noWrap/>
            <w:vAlign w:val="bottom"/>
          </w:tcPr>
          <w:p w:rsidR="00A056A5" w:rsidRPr="00616A88" w:rsidRDefault="00A056A5" w:rsidP="00616A88">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lang w:eastAsia="zh-CN"/>
              </w:rPr>
            </w:pPr>
            <w:r w:rsidRPr="00616A88">
              <w:rPr>
                <w:rFonts w:ascii="Arial" w:hAnsi="Arial" w:cs="Arial"/>
                <w:sz w:val="20"/>
                <w:lang w:eastAsia="zh-CN"/>
              </w:rPr>
              <w:t xml:space="preserve">-1.5 </w:t>
            </w:r>
          </w:p>
        </w:tc>
        <w:tc>
          <w:tcPr>
            <w:tcW w:w="980" w:type="dxa"/>
            <w:tcBorders>
              <w:top w:val="nil"/>
              <w:left w:val="nil"/>
              <w:bottom w:val="nil"/>
              <w:right w:val="nil"/>
            </w:tcBorders>
            <w:noWrap/>
            <w:vAlign w:val="bottom"/>
          </w:tcPr>
          <w:p w:rsidR="00A056A5" w:rsidRPr="00616A88" w:rsidRDefault="00A056A5" w:rsidP="00616A88">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lang w:eastAsia="zh-CN"/>
              </w:rPr>
            </w:pPr>
            <w:r w:rsidRPr="00616A88">
              <w:rPr>
                <w:rFonts w:ascii="Arial" w:hAnsi="Arial" w:cs="Arial"/>
                <w:sz w:val="20"/>
                <w:lang w:eastAsia="zh-CN"/>
              </w:rPr>
              <w:t xml:space="preserve">-2.1 </w:t>
            </w:r>
          </w:p>
        </w:tc>
        <w:tc>
          <w:tcPr>
            <w:tcW w:w="980" w:type="dxa"/>
            <w:tcBorders>
              <w:top w:val="nil"/>
              <w:left w:val="nil"/>
              <w:bottom w:val="nil"/>
              <w:right w:val="nil"/>
            </w:tcBorders>
            <w:noWrap/>
            <w:vAlign w:val="bottom"/>
          </w:tcPr>
          <w:p w:rsidR="00A056A5" w:rsidRPr="00616A88" w:rsidRDefault="00A056A5" w:rsidP="00616A88">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lang w:eastAsia="zh-CN"/>
              </w:rPr>
            </w:pPr>
            <w:r w:rsidRPr="00616A88">
              <w:rPr>
                <w:rFonts w:ascii="Arial" w:hAnsi="Arial" w:cs="Arial"/>
                <w:sz w:val="20"/>
                <w:lang w:eastAsia="zh-CN"/>
              </w:rPr>
              <w:t xml:space="preserve">-1.9 </w:t>
            </w:r>
          </w:p>
        </w:tc>
        <w:tc>
          <w:tcPr>
            <w:tcW w:w="980" w:type="dxa"/>
            <w:tcBorders>
              <w:top w:val="nil"/>
              <w:left w:val="nil"/>
              <w:bottom w:val="nil"/>
              <w:right w:val="single" w:sz="8" w:space="0" w:color="auto"/>
            </w:tcBorders>
            <w:noWrap/>
            <w:vAlign w:val="bottom"/>
          </w:tcPr>
          <w:p w:rsidR="00A056A5" w:rsidRPr="00616A88" w:rsidRDefault="00A056A5" w:rsidP="00616A88">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lang w:eastAsia="zh-CN"/>
              </w:rPr>
            </w:pPr>
            <w:r w:rsidRPr="00616A88">
              <w:rPr>
                <w:rFonts w:ascii="Arial" w:hAnsi="Arial" w:cs="Arial"/>
                <w:sz w:val="20"/>
                <w:lang w:eastAsia="zh-CN"/>
              </w:rPr>
              <w:t xml:space="preserve">-2.1 </w:t>
            </w:r>
          </w:p>
        </w:tc>
      </w:tr>
      <w:tr w:rsidR="00A056A5" w:rsidRPr="00616A88" w:rsidTr="009B5862">
        <w:trPr>
          <w:trHeight w:val="255"/>
          <w:jc w:val="center"/>
        </w:trPr>
        <w:tc>
          <w:tcPr>
            <w:tcW w:w="1492" w:type="dxa"/>
            <w:tcBorders>
              <w:top w:val="nil"/>
              <w:left w:val="single" w:sz="8" w:space="0" w:color="auto"/>
              <w:bottom w:val="nil"/>
              <w:right w:val="single" w:sz="8" w:space="0" w:color="auto"/>
            </w:tcBorders>
            <w:noWrap/>
            <w:vAlign w:val="bottom"/>
          </w:tcPr>
          <w:p w:rsidR="00A056A5" w:rsidRPr="00616A88" w:rsidRDefault="00A056A5" w:rsidP="00616A88">
            <w:pPr>
              <w:tabs>
                <w:tab w:val="clear" w:pos="360"/>
                <w:tab w:val="clear" w:pos="720"/>
                <w:tab w:val="clear" w:pos="1080"/>
                <w:tab w:val="clear" w:pos="1440"/>
              </w:tabs>
              <w:overflowPunct/>
              <w:autoSpaceDE/>
              <w:autoSpaceDN/>
              <w:adjustRightInd/>
              <w:spacing w:before="0"/>
              <w:textAlignment w:val="auto"/>
              <w:rPr>
                <w:rFonts w:ascii="Arial" w:hAnsi="Arial" w:cs="Arial"/>
                <w:sz w:val="20"/>
                <w:lang w:eastAsia="zh-CN"/>
              </w:rPr>
            </w:pPr>
            <w:r w:rsidRPr="00616A88">
              <w:rPr>
                <w:rFonts w:ascii="Arial" w:hAnsi="Arial" w:cs="Arial"/>
                <w:sz w:val="20"/>
                <w:lang w:eastAsia="zh-CN"/>
              </w:rPr>
              <w:t>Class D</w:t>
            </w:r>
          </w:p>
        </w:tc>
        <w:tc>
          <w:tcPr>
            <w:tcW w:w="848" w:type="dxa"/>
            <w:tcBorders>
              <w:top w:val="nil"/>
              <w:left w:val="nil"/>
              <w:bottom w:val="nil"/>
              <w:right w:val="nil"/>
            </w:tcBorders>
            <w:noWrap/>
            <w:vAlign w:val="bottom"/>
          </w:tcPr>
          <w:p w:rsidR="00A056A5" w:rsidRPr="00616A88" w:rsidRDefault="00A056A5" w:rsidP="00616A88">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lang w:eastAsia="zh-CN"/>
              </w:rPr>
            </w:pPr>
            <w:r w:rsidRPr="00616A88">
              <w:rPr>
                <w:rFonts w:ascii="Arial" w:hAnsi="Arial" w:cs="Arial"/>
                <w:sz w:val="20"/>
                <w:lang w:eastAsia="zh-CN"/>
              </w:rPr>
              <w:t xml:space="preserve">-1.5 </w:t>
            </w:r>
          </w:p>
        </w:tc>
        <w:tc>
          <w:tcPr>
            <w:tcW w:w="980" w:type="dxa"/>
            <w:tcBorders>
              <w:top w:val="nil"/>
              <w:left w:val="nil"/>
              <w:bottom w:val="nil"/>
              <w:right w:val="nil"/>
            </w:tcBorders>
            <w:noWrap/>
            <w:vAlign w:val="bottom"/>
          </w:tcPr>
          <w:p w:rsidR="00A056A5" w:rsidRPr="00616A88" w:rsidRDefault="00A056A5" w:rsidP="00616A88">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lang w:eastAsia="zh-CN"/>
              </w:rPr>
            </w:pPr>
            <w:r w:rsidRPr="00616A88">
              <w:rPr>
                <w:rFonts w:ascii="Arial" w:hAnsi="Arial" w:cs="Arial"/>
                <w:sz w:val="20"/>
                <w:lang w:eastAsia="zh-CN"/>
              </w:rPr>
              <w:t xml:space="preserve">-1.6 </w:t>
            </w:r>
          </w:p>
        </w:tc>
        <w:tc>
          <w:tcPr>
            <w:tcW w:w="980" w:type="dxa"/>
            <w:tcBorders>
              <w:top w:val="nil"/>
              <w:left w:val="nil"/>
              <w:bottom w:val="nil"/>
              <w:right w:val="single" w:sz="8" w:space="0" w:color="auto"/>
            </w:tcBorders>
            <w:noWrap/>
            <w:vAlign w:val="bottom"/>
          </w:tcPr>
          <w:p w:rsidR="00A056A5" w:rsidRPr="00616A88" w:rsidRDefault="00A056A5" w:rsidP="00616A88">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lang w:eastAsia="zh-CN"/>
              </w:rPr>
            </w:pPr>
            <w:r w:rsidRPr="00616A88">
              <w:rPr>
                <w:rFonts w:ascii="Arial" w:hAnsi="Arial" w:cs="Arial"/>
                <w:sz w:val="20"/>
                <w:lang w:eastAsia="zh-CN"/>
              </w:rPr>
              <w:t xml:space="preserve">-1.3 </w:t>
            </w:r>
          </w:p>
        </w:tc>
        <w:tc>
          <w:tcPr>
            <w:tcW w:w="980" w:type="dxa"/>
            <w:tcBorders>
              <w:top w:val="nil"/>
              <w:left w:val="nil"/>
              <w:bottom w:val="nil"/>
              <w:right w:val="nil"/>
            </w:tcBorders>
            <w:noWrap/>
            <w:vAlign w:val="bottom"/>
          </w:tcPr>
          <w:p w:rsidR="00A056A5" w:rsidRPr="00616A88" w:rsidRDefault="00A056A5" w:rsidP="00616A88">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lang w:eastAsia="zh-CN"/>
              </w:rPr>
            </w:pPr>
            <w:r w:rsidRPr="00616A88">
              <w:rPr>
                <w:rFonts w:ascii="Arial" w:hAnsi="Arial" w:cs="Arial"/>
                <w:sz w:val="20"/>
                <w:lang w:eastAsia="zh-CN"/>
              </w:rPr>
              <w:t xml:space="preserve">-1.9 </w:t>
            </w:r>
          </w:p>
        </w:tc>
        <w:tc>
          <w:tcPr>
            <w:tcW w:w="980" w:type="dxa"/>
            <w:tcBorders>
              <w:top w:val="nil"/>
              <w:left w:val="nil"/>
              <w:bottom w:val="nil"/>
              <w:right w:val="nil"/>
            </w:tcBorders>
            <w:noWrap/>
            <w:vAlign w:val="bottom"/>
          </w:tcPr>
          <w:p w:rsidR="00A056A5" w:rsidRPr="00616A88" w:rsidRDefault="00A056A5" w:rsidP="00616A88">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lang w:eastAsia="zh-CN"/>
              </w:rPr>
            </w:pPr>
            <w:r w:rsidRPr="00616A88">
              <w:rPr>
                <w:rFonts w:ascii="Arial" w:hAnsi="Arial" w:cs="Arial"/>
                <w:sz w:val="20"/>
                <w:lang w:eastAsia="zh-CN"/>
              </w:rPr>
              <w:t xml:space="preserve">-1.8 </w:t>
            </w:r>
          </w:p>
        </w:tc>
        <w:tc>
          <w:tcPr>
            <w:tcW w:w="980" w:type="dxa"/>
            <w:tcBorders>
              <w:top w:val="nil"/>
              <w:left w:val="nil"/>
              <w:bottom w:val="nil"/>
              <w:right w:val="single" w:sz="8" w:space="0" w:color="auto"/>
            </w:tcBorders>
            <w:noWrap/>
            <w:vAlign w:val="bottom"/>
          </w:tcPr>
          <w:p w:rsidR="00A056A5" w:rsidRPr="00616A88" w:rsidRDefault="00A056A5" w:rsidP="00616A88">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lang w:eastAsia="zh-CN"/>
              </w:rPr>
            </w:pPr>
            <w:r w:rsidRPr="00616A88">
              <w:rPr>
                <w:rFonts w:ascii="Arial" w:hAnsi="Arial" w:cs="Arial"/>
                <w:sz w:val="20"/>
                <w:lang w:eastAsia="zh-CN"/>
              </w:rPr>
              <w:t xml:space="preserve">-2.2 </w:t>
            </w:r>
          </w:p>
        </w:tc>
      </w:tr>
      <w:tr w:rsidR="00A056A5" w:rsidRPr="00616A88" w:rsidTr="009B5862">
        <w:trPr>
          <w:trHeight w:val="255"/>
          <w:jc w:val="center"/>
        </w:trPr>
        <w:tc>
          <w:tcPr>
            <w:tcW w:w="1492" w:type="dxa"/>
            <w:tcBorders>
              <w:top w:val="nil"/>
              <w:left w:val="single" w:sz="8" w:space="0" w:color="auto"/>
              <w:bottom w:val="single" w:sz="4" w:space="0" w:color="auto"/>
              <w:right w:val="single" w:sz="8" w:space="0" w:color="auto"/>
            </w:tcBorders>
            <w:noWrap/>
            <w:vAlign w:val="bottom"/>
          </w:tcPr>
          <w:p w:rsidR="00A056A5" w:rsidRPr="00616A88" w:rsidRDefault="00A056A5" w:rsidP="00616A88">
            <w:pPr>
              <w:tabs>
                <w:tab w:val="clear" w:pos="360"/>
                <w:tab w:val="clear" w:pos="720"/>
                <w:tab w:val="clear" w:pos="1080"/>
                <w:tab w:val="clear" w:pos="1440"/>
              </w:tabs>
              <w:overflowPunct/>
              <w:autoSpaceDE/>
              <w:autoSpaceDN/>
              <w:adjustRightInd/>
              <w:spacing w:before="0"/>
              <w:textAlignment w:val="auto"/>
              <w:rPr>
                <w:rFonts w:ascii="Arial" w:hAnsi="Arial" w:cs="Arial"/>
                <w:sz w:val="20"/>
                <w:lang w:eastAsia="zh-CN"/>
              </w:rPr>
            </w:pPr>
            <w:r w:rsidRPr="00616A88">
              <w:rPr>
                <w:rFonts w:ascii="Arial" w:hAnsi="Arial" w:cs="Arial"/>
                <w:sz w:val="20"/>
                <w:lang w:eastAsia="zh-CN"/>
              </w:rPr>
              <w:t>Class E</w:t>
            </w:r>
          </w:p>
        </w:tc>
        <w:tc>
          <w:tcPr>
            <w:tcW w:w="848" w:type="dxa"/>
            <w:tcBorders>
              <w:top w:val="nil"/>
              <w:left w:val="nil"/>
              <w:bottom w:val="single" w:sz="4" w:space="0" w:color="auto"/>
              <w:right w:val="nil"/>
            </w:tcBorders>
            <w:shd w:val="clear" w:color="auto" w:fill="C0C0C0"/>
            <w:noWrap/>
            <w:vAlign w:val="bottom"/>
          </w:tcPr>
          <w:p w:rsidR="00A056A5" w:rsidRPr="00616A88" w:rsidRDefault="00A056A5" w:rsidP="00616A88">
            <w:pPr>
              <w:tabs>
                <w:tab w:val="clear" w:pos="360"/>
                <w:tab w:val="clear" w:pos="720"/>
                <w:tab w:val="clear" w:pos="1080"/>
                <w:tab w:val="clear" w:pos="1440"/>
              </w:tabs>
              <w:overflowPunct/>
              <w:autoSpaceDE/>
              <w:autoSpaceDN/>
              <w:adjustRightInd/>
              <w:spacing w:before="0"/>
              <w:textAlignment w:val="auto"/>
              <w:rPr>
                <w:rFonts w:ascii="Arial" w:hAnsi="Arial" w:cs="Arial"/>
                <w:sz w:val="20"/>
                <w:lang w:eastAsia="zh-CN"/>
              </w:rPr>
            </w:pPr>
            <w:r w:rsidRPr="00616A88">
              <w:rPr>
                <w:rFonts w:ascii="Arial" w:hAnsi="Arial" w:cs="Arial" w:hint="eastAsia"/>
                <w:sz w:val="20"/>
                <w:lang w:eastAsia="zh-CN"/>
              </w:rPr>
              <w:t xml:space="preserve">　</w:t>
            </w:r>
          </w:p>
        </w:tc>
        <w:tc>
          <w:tcPr>
            <w:tcW w:w="980" w:type="dxa"/>
            <w:tcBorders>
              <w:top w:val="nil"/>
              <w:left w:val="nil"/>
              <w:bottom w:val="single" w:sz="4" w:space="0" w:color="auto"/>
              <w:right w:val="nil"/>
            </w:tcBorders>
            <w:shd w:val="clear" w:color="auto" w:fill="C0C0C0"/>
            <w:noWrap/>
            <w:vAlign w:val="bottom"/>
          </w:tcPr>
          <w:p w:rsidR="00A056A5" w:rsidRPr="00616A88" w:rsidRDefault="00A056A5" w:rsidP="00616A88">
            <w:pPr>
              <w:tabs>
                <w:tab w:val="clear" w:pos="360"/>
                <w:tab w:val="clear" w:pos="720"/>
                <w:tab w:val="clear" w:pos="1080"/>
                <w:tab w:val="clear" w:pos="1440"/>
              </w:tabs>
              <w:overflowPunct/>
              <w:autoSpaceDE/>
              <w:autoSpaceDN/>
              <w:adjustRightInd/>
              <w:spacing w:before="0"/>
              <w:textAlignment w:val="auto"/>
              <w:rPr>
                <w:rFonts w:ascii="Arial" w:hAnsi="Arial" w:cs="Arial"/>
                <w:sz w:val="20"/>
                <w:lang w:eastAsia="zh-CN"/>
              </w:rPr>
            </w:pPr>
            <w:r w:rsidRPr="00616A88">
              <w:rPr>
                <w:rFonts w:ascii="Arial" w:hAnsi="Arial" w:cs="Arial" w:hint="eastAsia"/>
                <w:sz w:val="20"/>
                <w:lang w:eastAsia="zh-CN"/>
              </w:rPr>
              <w:t xml:space="preserve">　</w:t>
            </w:r>
          </w:p>
        </w:tc>
        <w:tc>
          <w:tcPr>
            <w:tcW w:w="980" w:type="dxa"/>
            <w:tcBorders>
              <w:top w:val="nil"/>
              <w:left w:val="nil"/>
              <w:bottom w:val="single" w:sz="4" w:space="0" w:color="auto"/>
              <w:right w:val="single" w:sz="8" w:space="0" w:color="auto"/>
            </w:tcBorders>
            <w:shd w:val="clear" w:color="auto" w:fill="C0C0C0"/>
            <w:noWrap/>
            <w:vAlign w:val="bottom"/>
          </w:tcPr>
          <w:p w:rsidR="00A056A5" w:rsidRPr="00616A88" w:rsidRDefault="00A056A5" w:rsidP="00616A88">
            <w:pPr>
              <w:tabs>
                <w:tab w:val="clear" w:pos="360"/>
                <w:tab w:val="clear" w:pos="720"/>
                <w:tab w:val="clear" w:pos="1080"/>
                <w:tab w:val="clear" w:pos="1440"/>
              </w:tabs>
              <w:overflowPunct/>
              <w:autoSpaceDE/>
              <w:autoSpaceDN/>
              <w:adjustRightInd/>
              <w:spacing w:before="0"/>
              <w:textAlignment w:val="auto"/>
              <w:rPr>
                <w:rFonts w:ascii="Arial" w:hAnsi="Arial" w:cs="Arial"/>
                <w:sz w:val="20"/>
                <w:lang w:eastAsia="zh-CN"/>
              </w:rPr>
            </w:pPr>
            <w:r w:rsidRPr="00616A88">
              <w:rPr>
                <w:rFonts w:ascii="Arial" w:hAnsi="Arial" w:cs="Arial" w:hint="eastAsia"/>
                <w:sz w:val="20"/>
                <w:lang w:eastAsia="zh-CN"/>
              </w:rPr>
              <w:t xml:space="preserve">　</w:t>
            </w:r>
          </w:p>
        </w:tc>
        <w:tc>
          <w:tcPr>
            <w:tcW w:w="980" w:type="dxa"/>
            <w:tcBorders>
              <w:top w:val="nil"/>
              <w:left w:val="nil"/>
              <w:bottom w:val="single" w:sz="4" w:space="0" w:color="auto"/>
              <w:right w:val="nil"/>
            </w:tcBorders>
            <w:shd w:val="clear" w:color="auto" w:fill="C0C0C0"/>
            <w:noWrap/>
            <w:vAlign w:val="bottom"/>
          </w:tcPr>
          <w:p w:rsidR="00A056A5" w:rsidRPr="00616A88" w:rsidRDefault="00A056A5" w:rsidP="00616A88">
            <w:pPr>
              <w:tabs>
                <w:tab w:val="clear" w:pos="360"/>
                <w:tab w:val="clear" w:pos="720"/>
                <w:tab w:val="clear" w:pos="1080"/>
                <w:tab w:val="clear" w:pos="1440"/>
              </w:tabs>
              <w:overflowPunct/>
              <w:autoSpaceDE/>
              <w:autoSpaceDN/>
              <w:adjustRightInd/>
              <w:spacing w:before="0"/>
              <w:textAlignment w:val="auto"/>
              <w:rPr>
                <w:rFonts w:ascii="Arial" w:hAnsi="Arial" w:cs="Arial"/>
                <w:sz w:val="20"/>
                <w:lang w:eastAsia="zh-CN"/>
              </w:rPr>
            </w:pPr>
            <w:r w:rsidRPr="00616A88">
              <w:rPr>
                <w:rFonts w:ascii="Arial" w:hAnsi="Arial" w:cs="Arial" w:hint="eastAsia"/>
                <w:sz w:val="20"/>
                <w:lang w:eastAsia="zh-CN"/>
              </w:rPr>
              <w:t xml:space="preserve">　</w:t>
            </w:r>
          </w:p>
        </w:tc>
        <w:tc>
          <w:tcPr>
            <w:tcW w:w="980" w:type="dxa"/>
            <w:tcBorders>
              <w:top w:val="nil"/>
              <w:left w:val="nil"/>
              <w:bottom w:val="single" w:sz="4" w:space="0" w:color="auto"/>
              <w:right w:val="nil"/>
            </w:tcBorders>
            <w:shd w:val="clear" w:color="auto" w:fill="C0C0C0"/>
            <w:noWrap/>
            <w:vAlign w:val="bottom"/>
          </w:tcPr>
          <w:p w:rsidR="00A056A5" w:rsidRPr="00616A88" w:rsidRDefault="00A056A5" w:rsidP="00616A88">
            <w:pPr>
              <w:tabs>
                <w:tab w:val="clear" w:pos="360"/>
                <w:tab w:val="clear" w:pos="720"/>
                <w:tab w:val="clear" w:pos="1080"/>
                <w:tab w:val="clear" w:pos="1440"/>
              </w:tabs>
              <w:overflowPunct/>
              <w:autoSpaceDE/>
              <w:autoSpaceDN/>
              <w:adjustRightInd/>
              <w:spacing w:before="0"/>
              <w:textAlignment w:val="auto"/>
              <w:rPr>
                <w:rFonts w:ascii="Arial" w:hAnsi="Arial" w:cs="Arial"/>
                <w:sz w:val="20"/>
                <w:lang w:eastAsia="zh-CN"/>
              </w:rPr>
            </w:pPr>
            <w:r w:rsidRPr="00616A88">
              <w:rPr>
                <w:rFonts w:ascii="Arial" w:hAnsi="Arial" w:cs="Arial" w:hint="eastAsia"/>
                <w:sz w:val="20"/>
                <w:lang w:eastAsia="zh-CN"/>
              </w:rPr>
              <w:t xml:space="preserve">　</w:t>
            </w:r>
          </w:p>
        </w:tc>
        <w:tc>
          <w:tcPr>
            <w:tcW w:w="980" w:type="dxa"/>
            <w:tcBorders>
              <w:top w:val="nil"/>
              <w:left w:val="nil"/>
              <w:bottom w:val="single" w:sz="4" w:space="0" w:color="auto"/>
              <w:right w:val="single" w:sz="8" w:space="0" w:color="auto"/>
            </w:tcBorders>
            <w:shd w:val="clear" w:color="auto" w:fill="C0C0C0"/>
            <w:noWrap/>
            <w:vAlign w:val="bottom"/>
          </w:tcPr>
          <w:p w:rsidR="00A056A5" w:rsidRPr="00616A88" w:rsidRDefault="00A056A5" w:rsidP="00616A88">
            <w:pPr>
              <w:tabs>
                <w:tab w:val="clear" w:pos="360"/>
                <w:tab w:val="clear" w:pos="720"/>
                <w:tab w:val="clear" w:pos="1080"/>
                <w:tab w:val="clear" w:pos="1440"/>
              </w:tabs>
              <w:overflowPunct/>
              <w:autoSpaceDE/>
              <w:autoSpaceDN/>
              <w:adjustRightInd/>
              <w:spacing w:before="0"/>
              <w:textAlignment w:val="auto"/>
              <w:rPr>
                <w:rFonts w:ascii="Arial" w:hAnsi="Arial" w:cs="Arial"/>
                <w:sz w:val="20"/>
                <w:lang w:eastAsia="zh-CN"/>
              </w:rPr>
            </w:pPr>
            <w:r w:rsidRPr="00616A88">
              <w:rPr>
                <w:rFonts w:ascii="Arial" w:hAnsi="Arial" w:cs="Arial" w:hint="eastAsia"/>
                <w:sz w:val="20"/>
                <w:lang w:eastAsia="zh-CN"/>
              </w:rPr>
              <w:t xml:space="preserve">　</w:t>
            </w:r>
          </w:p>
        </w:tc>
      </w:tr>
      <w:tr w:rsidR="00A056A5" w:rsidRPr="00616A88" w:rsidTr="009B5862">
        <w:trPr>
          <w:trHeight w:val="270"/>
          <w:jc w:val="center"/>
        </w:trPr>
        <w:tc>
          <w:tcPr>
            <w:tcW w:w="1492" w:type="dxa"/>
            <w:tcBorders>
              <w:top w:val="nil"/>
              <w:left w:val="single" w:sz="8" w:space="0" w:color="auto"/>
              <w:bottom w:val="single" w:sz="8" w:space="0" w:color="auto"/>
              <w:right w:val="single" w:sz="8" w:space="0" w:color="auto"/>
            </w:tcBorders>
            <w:noWrap/>
            <w:vAlign w:val="bottom"/>
          </w:tcPr>
          <w:p w:rsidR="00A056A5" w:rsidRPr="00616A88" w:rsidRDefault="00A056A5" w:rsidP="00616A88">
            <w:pPr>
              <w:tabs>
                <w:tab w:val="clear" w:pos="360"/>
                <w:tab w:val="clear" w:pos="720"/>
                <w:tab w:val="clear" w:pos="1080"/>
                <w:tab w:val="clear" w:pos="1440"/>
              </w:tabs>
              <w:overflowPunct/>
              <w:autoSpaceDE/>
              <w:autoSpaceDN/>
              <w:adjustRightInd/>
              <w:spacing w:before="0"/>
              <w:textAlignment w:val="auto"/>
              <w:rPr>
                <w:rFonts w:ascii="Arial" w:hAnsi="Arial" w:cs="Arial"/>
                <w:sz w:val="20"/>
                <w:lang w:eastAsia="zh-CN"/>
              </w:rPr>
            </w:pPr>
            <w:r w:rsidRPr="00616A88">
              <w:rPr>
                <w:rFonts w:ascii="Arial" w:hAnsi="Arial" w:cs="Arial"/>
                <w:sz w:val="20"/>
                <w:lang w:eastAsia="zh-CN"/>
              </w:rPr>
              <w:t>All</w:t>
            </w:r>
          </w:p>
        </w:tc>
        <w:tc>
          <w:tcPr>
            <w:tcW w:w="848" w:type="dxa"/>
            <w:tcBorders>
              <w:top w:val="nil"/>
              <w:left w:val="nil"/>
              <w:bottom w:val="single" w:sz="8" w:space="0" w:color="auto"/>
              <w:right w:val="nil"/>
            </w:tcBorders>
            <w:noWrap/>
            <w:vAlign w:val="bottom"/>
          </w:tcPr>
          <w:p w:rsidR="00A056A5" w:rsidRPr="00616A88" w:rsidRDefault="00A056A5" w:rsidP="00616A88">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lang w:eastAsia="zh-CN"/>
              </w:rPr>
            </w:pPr>
            <w:r w:rsidRPr="00616A88">
              <w:rPr>
                <w:rFonts w:ascii="Arial" w:hAnsi="Arial" w:cs="Arial"/>
                <w:sz w:val="20"/>
                <w:lang w:eastAsia="zh-CN"/>
              </w:rPr>
              <w:t xml:space="preserve">-1.2 </w:t>
            </w:r>
          </w:p>
        </w:tc>
        <w:tc>
          <w:tcPr>
            <w:tcW w:w="980" w:type="dxa"/>
            <w:tcBorders>
              <w:top w:val="nil"/>
              <w:left w:val="nil"/>
              <w:bottom w:val="single" w:sz="8" w:space="0" w:color="auto"/>
              <w:right w:val="nil"/>
            </w:tcBorders>
            <w:noWrap/>
            <w:vAlign w:val="bottom"/>
          </w:tcPr>
          <w:p w:rsidR="00A056A5" w:rsidRPr="00616A88" w:rsidRDefault="00A056A5" w:rsidP="00616A88">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lang w:eastAsia="zh-CN"/>
              </w:rPr>
            </w:pPr>
            <w:r w:rsidRPr="00616A88">
              <w:rPr>
                <w:rFonts w:ascii="Arial" w:hAnsi="Arial" w:cs="Arial"/>
                <w:sz w:val="20"/>
                <w:lang w:eastAsia="zh-CN"/>
              </w:rPr>
              <w:t xml:space="preserve">-0.9 </w:t>
            </w:r>
          </w:p>
        </w:tc>
        <w:tc>
          <w:tcPr>
            <w:tcW w:w="980" w:type="dxa"/>
            <w:tcBorders>
              <w:top w:val="nil"/>
              <w:left w:val="nil"/>
              <w:bottom w:val="single" w:sz="8" w:space="0" w:color="auto"/>
              <w:right w:val="single" w:sz="8" w:space="0" w:color="auto"/>
            </w:tcBorders>
            <w:noWrap/>
            <w:vAlign w:val="bottom"/>
          </w:tcPr>
          <w:p w:rsidR="00A056A5" w:rsidRPr="00616A88" w:rsidRDefault="00A056A5" w:rsidP="00616A88">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lang w:eastAsia="zh-CN"/>
              </w:rPr>
            </w:pPr>
            <w:r w:rsidRPr="00616A88">
              <w:rPr>
                <w:rFonts w:ascii="Arial" w:hAnsi="Arial" w:cs="Arial"/>
                <w:sz w:val="20"/>
                <w:lang w:eastAsia="zh-CN"/>
              </w:rPr>
              <w:t xml:space="preserve">-1.1 </w:t>
            </w:r>
          </w:p>
        </w:tc>
        <w:tc>
          <w:tcPr>
            <w:tcW w:w="980" w:type="dxa"/>
            <w:tcBorders>
              <w:top w:val="nil"/>
              <w:left w:val="nil"/>
              <w:bottom w:val="single" w:sz="8" w:space="0" w:color="auto"/>
              <w:right w:val="nil"/>
            </w:tcBorders>
            <w:noWrap/>
            <w:vAlign w:val="bottom"/>
          </w:tcPr>
          <w:p w:rsidR="00A056A5" w:rsidRPr="00616A88" w:rsidRDefault="00A056A5" w:rsidP="00616A88">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lang w:eastAsia="zh-CN"/>
              </w:rPr>
            </w:pPr>
            <w:r w:rsidRPr="00616A88">
              <w:rPr>
                <w:rFonts w:ascii="Arial" w:hAnsi="Arial" w:cs="Arial"/>
                <w:sz w:val="20"/>
                <w:lang w:eastAsia="zh-CN"/>
              </w:rPr>
              <w:t xml:space="preserve">-1.9 </w:t>
            </w:r>
          </w:p>
        </w:tc>
        <w:tc>
          <w:tcPr>
            <w:tcW w:w="980" w:type="dxa"/>
            <w:tcBorders>
              <w:top w:val="nil"/>
              <w:left w:val="nil"/>
              <w:bottom w:val="single" w:sz="8" w:space="0" w:color="auto"/>
              <w:right w:val="nil"/>
            </w:tcBorders>
            <w:noWrap/>
            <w:vAlign w:val="bottom"/>
          </w:tcPr>
          <w:p w:rsidR="00A056A5" w:rsidRPr="00616A88" w:rsidRDefault="00A056A5" w:rsidP="00616A88">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lang w:eastAsia="zh-CN"/>
              </w:rPr>
            </w:pPr>
            <w:r w:rsidRPr="00616A88">
              <w:rPr>
                <w:rFonts w:ascii="Arial" w:hAnsi="Arial" w:cs="Arial"/>
                <w:sz w:val="20"/>
                <w:lang w:eastAsia="zh-CN"/>
              </w:rPr>
              <w:t xml:space="preserve">-1.4 </w:t>
            </w:r>
          </w:p>
        </w:tc>
        <w:tc>
          <w:tcPr>
            <w:tcW w:w="980" w:type="dxa"/>
            <w:tcBorders>
              <w:top w:val="nil"/>
              <w:left w:val="nil"/>
              <w:bottom w:val="single" w:sz="8" w:space="0" w:color="auto"/>
              <w:right w:val="single" w:sz="8" w:space="0" w:color="auto"/>
            </w:tcBorders>
            <w:noWrap/>
            <w:vAlign w:val="bottom"/>
          </w:tcPr>
          <w:p w:rsidR="00A056A5" w:rsidRPr="00616A88" w:rsidRDefault="00A056A5" w:rsidP="00616A88">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lang w:eastAsia="zh-CN"/>
              </w:rPr>
            </w:pPr>
            <w:r w:rsidRPr="00616A88">
              <w:rPr>
                <w:rFonts w:ascii="Arial" w:hAnsi="Arial" w:cs="Arial"/>
                <w:sz w:val="20"/>
                <w:lang w:eastAsia="zh-CN"/>
              </w:rPr>
              <w:t xml:space="preserve">-1.8 </w:t>
            </w:r>
          </w:p>
        </w:tc>
      </w:tr>
      <w:tr w:rsidR="00A056A5" w:rsidRPr="00616A88" w:rsidTr="009B5862">
        <w:trPr>
          <w:trHeight w:val="255"/>
          <w:jc w:val="center"/>
        </w:trPr>
        <w:tc>
          <w:tcPr>
            <w:tcW w:w="1492" w:type="dxa"/>
            <w:tcBorders>
              <w:top w:val="nil"/>
              <w:left w:val="single" w:sz="8" w:space="0" w:color="auto"/>
              <w:bottom w:val="nil"/>
              <w:right w:val="nil"/>
            </w:tcBorders>
            <w:noWrap/>
            <w:vAlign w:val="bottom"/>
          </w:tcPr>
          <w:p w:rsidR="00A056A5" w:rsidRPr="00616A88" w:rsidRDefault="00A056A5" w:rsidP="00616A88">
            <w:pPr>
              <w:tabs>
                <w:tab w:val="clear" w:pos="360"/>
                <w:tab w:val="clear" w:pos="720"/>
                <w:tab w:val="clear" w:pos="1080"/>
                <w:tab w:val="clear" w:pos="1440"/>
              </w:tabs>
              <w:overflowPunct/>
              <w:autoSpaceDE/>
              <w:autoSpaceDN/>
              <w:adjustRightInd/>
              <w:spacing w:before="0"/>
              <w:textAlignment w:val="auto"/>
              <w:rPr>
                <w:rFonts w:ascii="Arial" w:hAnsi="Arial" w:cs="Arial"/>
                <w:sz w:val="20"/>
                <w:lang w:eastAsia="zh-CN"/>
              </w:rPr>
            </w:pPr>
            <w:r w:rsidRPr="00616A88">
              <w:rPr>
                <w:rFonts w:ascii="Arial" w:hAnsi="Arial" w:cs="Arial"/>
                <w:sz w:val="20"/>
                <w:lang w:eastAsia="zh-CN"/>
              </w:rPr>
              <w:t>Enc Time[%]</w:t>
            </w:r>
          </w:p>
        </w:tc>
        <w:tc>
          <w:tcPr>
            <w:tcW w:w="2808" w:type="dxa"/>
            <w:gridSpan w:val="3"/>
            <w:tcBorders>
              <w:top w:val="single" w:sz="8" w:space="0" w:color="auto"/>
              <w:left w:val="single" w:sz="8" w:space="0" w:color="auto"/>
              <w:bottom w:val="nil"/>
              <w:right w:val="single" w:sz="8" w:space="0" w:color="000000"/>
            </w:tcBorders>
            <w:noWrap/>
            <w:vAlign w:val="bottom"/>
          </w:tcPr>
          <w:p w:rsidR="00A056A5" w:rsidRPr="00616A88" w:rsidRDefault="00A056A5" w:rsidP="00616A88">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lang w:eastAsia="zh-CN"/>
              </w:rPr>
            </w:pPr>
            <w:r w:rsidRPr="00616A88">
              <w:rPr>
                <w:rFonts w:ascii="Arial" w:hAnsi="Arial" w:cs="Arial"/>
                <w:sz w:val="20"/>
                <w:lang w:eastAsia="zh-CN"/>
              </w:rPr>
              <w:t>106%</w:t>
            </w:r>
          </w:p>
        </w:tc>
        <w:tc>
          <w:tcPr>
            <w:tcW w:w="2940" w:type="dxa"/>
            <w:gridSpan w:val="3"/>
            <w:tcBorders>
              <w:top w:val="single" w:sz="8" w:space="0" w:color="auto"/>
              <w:left w:val="nil"/>
              <w:bottom w:val="nil"/>
              <w:right w:val="single" w:sz="8" w:space="0" w:color="000000"/>
            </w:tcBorders>
            <w:noWrap/>
            <w:vAlign w:val="bottom"/>
          </w:tcPr>
          <w:p w:rsidR="00A056A5" w:rsidRPr="00616A88" w:rsidRDefault="00A056A5" w:rsidP="00616A88">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lang w:eastAsia="zh-CN"/>
              </w:rPr>
            </w:pPr>
            <w:r w:rsidRPr="00616A88">
              <w:rPr>
                <w:rFonts w:ascii="Arial" w:hAnsi="Arial" w:cs="Arial"/>
                <w:sz w:val="20"/>
                <w:lang w:eastAsia="zh-CN"/>
              </w:rPr>
              <w:t>106%</w:t>
            </w:r>
          </w:p>
        </w:tc>
      </w:tr>
      <w:tr w:rsidR="00A056A5" w:rsidRPr="00616A88" w:rsidTr="009B5862">
        <w:trPr>
          <w:trHeight w:val="270"/>
          <w:jc w:val="center"/>
        </w:trPr>
        <w:tc>
          <w:tcPr>
            <w:tcW w:w="1492" w:type="dxa"/>
            <w:tcBorders>
              <w:top w:val="nil"/>
              <w:left w:val="single" w:sz="8" w:space="0" w:color="auto"/>
              <w:bottom w:val="single" w:sz="8" w:space="0" w:color="auto"/>
              <w:right w:val="nil"/>
            </w:tcBorders>
            <w:noWrap/>
            <w:vAlign w:val="bottom"/>
          </w:tcPr>
          <w:p w:rsidR="00A056A5" w:rsidRPr="00616A88" w:rsidRDefault="00A056A5" w:rsidP="00616A88">
            <w:pPr>
              <w:tabs>
                <w:tab w:val="clear" w:pos="360"/>
                <w:tab w:val="clear" w:pos="720"/>
                <w:tab w:val="clear" w:pos="1080"/>
                <w:tab w:val="clear" w:pos="1440"/>
              </w:tabs>
              <w:overflowPunct/>
              <w:autoSpaceDE/>
              <w:autoSpaceDN/>
              <w:adjustRightInd/>
              <w:spacing w:before="0"/>
              <w:textAlignment w:val="auto"/>
              <w:rPr>
                <w:rFonts w:ascii="Arial" w:hAnsi="Arial" w:cs="Arial"/>
                <w:sz w:val="20"/>
                <w:lang w:eastAsia="zh-CN"/>
              </w:rPr>
            </w:pPr>
            <w:r w:rsidRPr="00616A88">
              <w:rPr>
                <w:rFonts w:ascii="Arial" w:hAnsi="Arial" w:cs="Arial"/>
                <w:sz w:val="20"/>
                <w:lang w:eastAsia="zh-CN"/>
              </w:rPr>
              <w:t xml:space="preserve">Dec </w:t>
            </w:r>
            <w:r>
              <w:rPr>
                <w:rFonts w:ascii="Arial" w:hAnsi="Arial" w:cs="Arial"/>
                <w:sz w:val="20"/>
                <w:lang w:eastAsia="zh-CN"/>
              </w:rPr>
              <w:t>T</w:t>
            </w:r>
            <w:r w:rsidRPr="00616A88">
              <w:rPr>
                <w:rFonts w:ascii="Arial" w:hAnsi="Arial" w:cs="Arial"/>
                <w:sz w:val="20"/>
                <w:lang w:eastAsia="zh-CN"/>
              </w:rPr>
              <w:t>ime[%]</w:t>
            </w:r>
          </w:p>
        </w:tc>
        <w:tc>
          <w:tcPr>
            <w:tcW w:w="2808" w:type="dxa"/>
            <w:gridSpan w:val="3"/>
            <w:tcBorders>
              <w:top w:val="nil"/>
              <w:left w:val="single" w:sz="8" w:space="0" w:color="auto"/>
              <w:bottom w:val="single" w:sz="8" w:space="0" w:color="auto"/>
              <w:right w:val="single" w:sz="8" w:space="0" w:color="000000"/>
            </w:tcBorders>
            <w:noWrap/>
            <w:vAlign w:val="bottom"/>
          </w:tcPr>
          <w:p w:rsidR="00A056A5" w:rsidRPr="00616A88" w:rsidRDefault="00A056A5" w:rsidP="00616A88">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lang w:eastAsia="zh-CN"/>
              </w:rPr>
            </w:pPr>
            <w:r w:rsidRPr="00616A88">
              <w:rPr>
                <w:rFonts w:ascii="Arial" w:hAnsi="Arial" w:cs="Arial"/>
                <w:sz w:val="20"/>
                <w:lang w:eastAsia="zh-CN"/>
              </w:rPr>
              <w:t>100%</w:t>
            </w:r>
          </w:p>
        </w:tc>
        <w:tc>
          <w:tcPr>
            <w:tcW w:w="2940" w:type="dxa"/>
            <w:gridSpan w:val="3"/>
            <w:tcBorders>
              <w:top w:val="nil"/>
              <w:left w:val="nil"/>
              <w:bottom w:val="single" w:sz="8" w:space="0" w:color="auto"/>
              <w:right w:val="single" w:sz="8" w:space="0" w:color="000000"/>
            </w:tcBorders>
            <w:noWrap/>
            <w:vAlign w:val="bottom"/>
          </w:tcPr>
          <w:p w:rsidR="00A056A5" w:rsidRPr="00616A88" w:rsidRDefault="00A056A5" w:rsidP="00616A88">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lang w:eastAsia="zh-CN"/>
              </w:rPr>
            </w:pPr>
            <w:r w:rsidRPr="00616A88">
              <w:rPr>
                <w:rFonts w:ascii="Arial" w:hAnsi="Arial" w:cs="Arial"/>
                <w:sz w:val="20"/>
                <w:lang w:eastAsia="zh-CN"/>
              </w:rPr>
              <w:t>100%</w:t>
            </w:r>
          </w:p>
        </w:tc>
      </w:tr>
    </w:tbl>
    <w:p w:rsidR="00A056A5" w:rsidRDefault="00A056A5" w:rsidP="004616AC">
      <w:pPr>
        <w:tabs>
          <w:tab w:val="clear" w:pos="360"/>
        </w:tabs>
        <w:jc w:val="both"/>
        <w:rPr>
          <w:lang w:eastAsia="zh-CN"/>
        </w:rPr>
      </w:pPr>
    </w:p>
    <w:tbl>
      <w:tblPr>
        <w:tblW w:w="7240" w:type="dxa"/>
        <w:jc w:val="center"/>
        <w:tblInd w:w="96" w:type="dxa"/>
        <w:tblLook w:val="0000"/>
      </w:tblPr>
      <w:tblGrid>
        <w:gridCol w:w="1492"/>
        <w:gridCol w:w="844"/>
        <w:gridCol w:w="988"/>
        <w:gridCol w:w="976"/>
        <w:gridCol w:w="976"/>
        <w:gridCol w:w="988"/>
        <w:gridCol w:w="976"/>
      </w:tblGrid>
      <w:tr w:rsidR="00A056A5" w:rsidRPr="00616A88" w:rsidTr="009B5862">
        <w:trPr>
          <w:trHeight w:val="270"/>
          <w:jc w:val="center"/>
        </w:trPr>
        <w:tc>
          <w:tcPr>
            <w:tcW w:w="1492" w:type="dxa"/>
            <w:tcBorders>
              <w:top w:val="single" w:sz="8" w:space="0" w:color="auto"/>
              <w:left w:val="single" w:sz="8" w:space="0" w:color="auto"/>
              <w:bottom w:val="nil"/>
              <w:right w:val="single" w:sz="8" w:space="0" w:color="auto"/>
            </w:tcBorders>
            <w:noWrap/>
            <w:vAlign w:val="bottom"/>
          </w:tcPr>
          <w:p w:rsidR="00A056A5" w:rsidRPr="00616A88" w:rsidRDefault="00A056A5" w:rsidP="00616A88">
            <w:pPr>
              <w:tabs>
                <w:tab w:val="clear" w:pos="360"/>
                <w:tab w:val="clear" w:pos="720"/>
                <w:tab w:val="clear" w:pos="1080"/>
                <w:tab w:val="clear" w:pos="1440"/>
              </w:tabs>
              <w:overflowPunct/>
              <w:autoSpaceDE/>
              <w:autoSpaceDN/>
              <w:adjustRightInd/>
              <w:spacing w:before="0"/>
              <w:textAlignment w:val="auto"/>
              <w:rPr>
                <w:rFonts w:ascii="Arial" w:hAnsi="Arial" w:cs="Arial"/>
                <w:sz w:val="20"/>
                <w:lang w:eastAsia="zh-CN"/>
              </w:rPr>
            </w:pPr>
            <w:r w:rsidRPr="00616A88">
              <w:rPr>
                <w:rFonts w:ascii="Arial" w:hAnsi="Arial" w:cs="Arial" w:hint="eastAsia"/>
                <w:sz w:val="20"/>
                <w:lang w:eastAsia="zh-CN"/>
              </w:rPr>
              <w:t xml:space="preserve">　</w:t>
            </w:r>
          </w:p>
        </w:tc>
        <w:tc>
          <w:tcPr>
            <w:tcW w:w="2808" w:type="dxa"/>
            <w:gridSpan w:val="3"/>
            <w:tcBorders>
              <w:top w:val="single" w:sz="8" w:space="0" w:color="auto"/>
              <w:left w:val="nil"/>
              <w:bottom w:val="single" w:sz="8" w:space="0" w:color="auto"/>
              <w:right w:val="single" w:sz="8" w:space="0" w:color="000000"/>
            </w:tcBorders>
            <w:noWrap/>
            <w:vAlign w:val="bottom"/>
          </w:tcPr>
          <w:p w:rsidR="00A056A5" w:rsidRPr="00616A88" w:rsidRDefault="00A056A5" w:rsidP="00616A88">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lang w:eastAsia="zh-CN"/>
              </w:rPr>
            </w:pPr>
            <w:r w:rsidRPr="00616A88">
              <w:rPr>
                <w:rFonts w:ascii="Arial" w:hAnsi="Arial" w:cs="Arial"/>
                <w:sz w:val="20"/>
                <w:lang w:eastAsia="zh-CN"/>
              </w:rPr>
              <w:t>Low delay</w:t>
            </w:r>
          </w:p>
        </w:tc>
        <w:tc>
          <w:tcPr>
            <w:tcW w:w="2940" w:type="dxa"/>
            <w:gridSpan w:val="3"/>
            <w:tcBorders>
              <w:top w:val="single" w:sz="8" w:space="0" w:color="auto"/>
              <w:left w:val="nil"/>
              <w:bottom w:val="single" w:sz="8" w:space="0" w:color="auto"/>
              <w:right w:val="single" w:sz="8" w:space="0" w:color="000000"/>
            </w:tcBorders>
            <w:noWrap/>
            <w:vAlign w:val="bottom"/>
          </w:tcPr>
          <w:p w:rsidR="00A056A5" w:rsidRPr="00616A88" w:rsidRDefault="00A056A5" w:rsidP="00616A88">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lang w:eastAsia="zh-CN"/>
              </w:rPr>
            </w:pPr>
            <w:r w:rsidRPr="00616A88">
              <w:rPr>
                <w:rFonts w:ascii="Arial" w:hAnsi="Arial" w:cs="Arial"/>
                <w:sz w:val="20"/>
                <w:lang w:eastAsia="zh-CN"/>
              </w:rPr>
              <w:t>Low delay LoCo</w:t>
            </w:r>
          </w:p>
        </w:tc>
      </w:tr>
      <w:tr w:rsidR="00A056A5" w:rsidRPr="00616A88" w:rsidTr="009B5862">
        <w:trPr>
          <w:trHeight w:val="270"/>
          <w:jc w:val="center"/>
        </w:trPr>
        <w:tc>
          <w:tcPr>
            <w:tcW w:w="1492" w:type="dxa"/>
            <w:tcBorders>
              <w:top w:val="nil"/>
              <w:left w:val="single" w:sz="8" w:space="0" w:color="auto"/>
              <w:bottom w:val="single" w:sz="8" w:space="0" w:color="auto"/>
              <w:right w:val="single" w:sz="8" w:space="0" w:color="auto"/>
            </w:tcBorders>
            <w:noWrap/>
            <w:vAlign w:val="bottom"/>
          </w:tcPr>
          <w:p w:rsidR="00A056A5" w:rsidRPr="00616A88" w:rsidRDefault="00A056A5" w:rsidP="00616A88">
            <w:pPr>
              <w:tabs>
                <w:tab w:val="clear" w:pos="360"/>
                <w:tab w:val="clear" w:pos="720"/>
                <w:tab w:val="clear" w:pos="1080"/>
                <w:tab w:val="clear" w:pos="1440"/>
              </w:tabs>
              <w:overflowPunct/>
              <w:autoSpaceDE/>
              <w:autoSpaceDN/>
              <w:adjustRightInd/>
              <w:spacing w:before="0"/>
              <w:textAlignment w:val="auto"/>
              <w:rPr>
                <w:rFonts w:ascii="Arial" w:hAnsi="Arial" w:cs="Arial"/>
                <w:sz w:val="20"/>
                <w:lang w:eastAsia="zh-CN"/>
              </w:rPr>
            </w:pPr>
            <w:r w:rsidRPr="00616A88">
              <w:rPr>
                <w:rFonts w:ascii="Arial" w:hAnsi="Arial" w:cs="Arial" w:hint="eastAsia"/>
                <w:sz w:val="20"/>
                <w:lang w:eastAsia="zh-CN"/>
              </w:rPr>
              <w:t xml:space="preserve">　</w:t>
            </w:r>
          </w:p>
        </w:tc>
        <w:tc>
          <w:tcPr>
            <w:tcW w:w="844" w:type="dxa"/>
            <w:tcBorders>
              <w:top w:val="nil"/>
              <w:left w:val="nil"/>
              <w:bottom w:val="nil"/>
              <w:right w:val="nil"/>
            </w:tcBorders>
            <w:noWrap/>
            <w:vAlign w:val="bottom"/>
          </w:tcPr>
          <w:p w:rsidR="00A056A5" w:rsidRPr="00616A88" w:rsidRDefault="00A056A5" w:rsidP="00616A88">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lang w:eastAsia="zh-CN"/>
              </w:rPr>
            </w:pPr>
            <w:r w:rsidRPr="00616A88">
              <w:rPr>
                <w:rFonts w:ascii="Arial" w:hAnsi="Arial" w:cs="Arial"/>
                <w:sz w:val="20"/>
                <w:lang w:eastAsia="zh-CN"/>
              </w:rPr>
              <w:t>Y BD-rate</w:t>
            </w:r>
          </w:p>
        </w:tc>
        <w:tc>
          <w:tcPr>
            <w:tcW w:w="988" w:type="dxa"/>
            <w:tcBorders>
              <w:top w:val="nil"/>
              <w:left w:val="nil"/>
              <w:bottom w:val="nil"/>
              <w:right w:val="nil"/>
            </w:tcBorders>
            <w:noWrap/>
            <w:vAlign w:val="bottom"/>
          </w:tcPr>
          <w:p w:rsidR="00A056A5" w:rsidRPr="00616A88" w:rsidRDefault="00A056A5" w:rsidP="00616A88">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lang w:eastAsia="zh-CN"/>
              </w:rPr>
            </w:pPr>
            <w:r w:rsidRPr="00616A88">
              <w:rPr>
                <w:rFonts w:ascii="Arial" w:hAnsi="Arial" w:cs="Arial"/>
                <w:sz w:val="20"/>
                <w:lang w:eastAsia="zh-CN"/>
              </w:rPr>
              <w:t>U BD-rate</w:t>
            </w:r>
          </w:p>
        </w:tc>
        <w:tc>
          <w:tcPr>
            <w:tcW w:w="976" w:type="dxa"/>
            <w:tcBorders>
              <w:top w:val="nil"/>
              <w:left w:val="nil"/>
              <w:bottom w:val="nil"/>
              <w:right w:val="single" w:sz="8" w:space="0" w:color="auto"/>
            </w:tcBorders>
            <w:noWrap/>
            <w:vAlign w:val="bottom"/>
          </w:tcPr>
          <w:p w:rsidR="00A056A5" w:rsidRPr="00616A88" w:rsidRDefault="00A056A5" w:rsidP="00616A88">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lang w:eastAsia="zh-CN"/>
              </w:rPr>
            </w:pPr>
            <w:r w:rsidRPr="00616A88">
              <w:rPr>
                <w:rFonts w:ascii="Arial" w:hAnsi="Arial" w:cs="Arial"/>
                <w:sz w:val="20"/>
                <w:lang w:eastAsia="zh-CN"/>
              </w:rPr>
              <w:t>V BD-rate</w:t>
            </w:r>
          </w:p>
        </w:tc>
        <w:tc>
          <w:tcPr>
            <w:tcW w:w="976" w:type="dxa"/>
            <w:tcBorders>
              <w:top w:val="nil"/>
              <w:left w:val="nil"/>
              <w:bottom w:val="nil"/>
              <w:right w:val="nil"/>
            </w:tcBorders>
            <w:noWrap/>
            <w:vAlign w:val="bottom"/>
          </w:tcPr>
          <w:p w:rsidR="00A056A5" w:rsidRPr="00616A88" w:rsidRDefault="00A056A5" w:rsidP="00616A88">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lang w:eastAsia="zh-CN"/>
              </w:rPr>
            </w:pPr>
            <w:r w:rsidRPr="00616A88">
              <w:rPr>
                <w:rFonts w:ascii="Arial" w:hAnsi="Arial" w:cs="Arial"/>
                <w:sz w:val="20"/>
                <w:lang w:eastAsia="zh-CN"/>
              </w:rPr>
              <w:t>Y BD-rate</w:t>
            </w:r>
          </w:p>
        </w:tc>
        <w:tc>
          <w:tcPr>
            <w:tcW w:w="988" w:type="dxa"/>
            <w:tcBorders>
              <w:top w:val="nil"/>
              <w:left w:val="nil"/>
              <w:bottom w:val="nil"/>
              <w:right w:val="nil"/>
            </w:tcBorders>
            <w:noWrap/>
            <w:vAlign w:val="bottom"/>
          </w:tcPr>
          <w:p w:rsidR="00A056A5" w:rsidRPr="00616A88" w:rsidRDefault="00A056A5" w:rsidP="00616A88">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lang w:eastAsia="zh-CN"/>
              </w:rPr>
            </w:pPr>
            <w:r w:rsidRPr="00616A88">
              <w:rPr>
                <w:rFonts w:ascii="Arial" w:hAnsi="Arial" w:cs="Arial"/>
                <w:sz w:val="20"/>
                <w:lang w:eastAsia="zh-CN"/>
              </w:rPr>
              <w:t>U BD-rate</w:t>
            </w:r>
          </w:p>
        </w:tc>
        <w:tc>
          <w:tcPr>
            <w:tcW w:w="976" w:type="dxa"/>
            <w:tcBorders>
              <w:top w:val="nil"/>
              <w:left w:val="nil"/>
              <w:bottom w:val="nil"/>
              <w:right w:val="single" w:sz="8" w:space="0" w:color="auto"/>
            </w:tcBorders>
            <w:noWrap/>
            <w:vAlign w:val="bottom"/>
          </w:tcPr>
          <w:p w:rsidR="00A056A5" w:rsidRPr="00616A88" w:rsidRDefault="00A056A5" w:rsidP="00616A88">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lang w:eastAsia="zh-CN"/>
              </w:rPr>
            </w:pPr>
            <w:r w:rsidRPr="00616A88">
              <w:rPr>
                <w:rFonts w:ascii="Arial" w:hAnsi="Arial" w:cs="Arial"/>
                <w:sz w:val="20"/>
                <w:lang w:eastAsia="zh-CN"/>
              </w:rPr>
              <w:t>V BD-rate</w:t>
            </w:r>
          </w:p>
        </w:tc>
      </w:tr>
      <w:tr w:rsidR="00A056A5" w:rsidRPr="00616A88" w:rsidTr="009B5862">
        <w:trPr>
          <w:trHeight w:val="255"/>
          <w:jc w:val="center"/>
        </w:trPr>
        <w:tc>
          <w:tcPr>
            <w:tcW w:w="1492" w:type="dxa"/>
            <w:tcBorders>
              <w:top w:val="nil"/>
              <w:left w:val="single" w:sz="8" w:space="0" w:color="auto"/>
              <w:bottom w:val="nil"/>
              <w:right w:val="single" w:sz="8" w:space="0" w:color="auto"/>
            </w:tcBorders>
            <w:noWrap/>
            <w:vAlign w:val="bottom"/>
          </w:tcPr>
          <w:p w:rsidR="00A056A5" w:rsidRPr="00616A88" w:rsidRDefault="00A056A5" w:rsidP="00616A88">
            <w:pPr>
              <w:tabs>
                <w:tab w:val="clear" w:pos="360"/>
                <w:tab w:val="clear" w:pos="720"/>
                <w:tab w:val="clear" w:pos="1080"/>
                <w:tab w:val="clear" w:pos="1440"/>
              </w:tabs>
              <w:overflowPunct/>
              <w:autoSpaceDE/>
              <w:autoSpaceDN/>
              <w:adjustRightInd/>
              <w:spacing w:before="0"/>
              <w:textAlignment w:val="auto"/>
              <w:rPr>
                <w:rFonts w:ascii="Arial" w:hAnsi="Arial" w:cs="Arial"/>
                <w:sz w:val="20"/>
                <w:lang w:eastAsia="zh-CN"/>
              </w:rPr>
            </w:pPr>
            <w:r w:rsidRPr="00616A88">
              <w:rPr>
                <w:rFonts w:ascii="Arial" w:hAnsi="Arial" w:cs="Arial"/>
                <w:sz w:val="20"/>
                <w:lang w:eastAsia="zh-CN"/>
              </w:rPr>
              <w:t>Class A</w:t>
            </w:r>
          </w:p>
        </w:tc>
        <w:tc>
          <w:tcPr>
            <w:tcW w:w="844" w:type="dxa"/>
            <w:tcBorders>
              <w:top w:val="single" w:sz="8" w:space="0" w:color="auto"/>
              <w:left w:val="nil"/>
              <w:bottom w:val="nil"/>
              <w:right w:val="nil"/>
            </w:tcBorders>
            <w:shd w:val="clear" w:color="auto" w:fill="C0C0C0"/>
            <w:noWrap/>
            <w:vAlign w:val="bottom"/>
          </w:tcPr>
          <w:p w:rsidR="00A056A5" w:rsidRPr="00616A88" w:rsidRDefault="00A056A5" w:rsidP="00616A88">
            <w:pPr>
              <w:tabs>
                <w:tab w:val="clear" w:pos="360"/>
                <w:tab w:val="clear" w:pos="720"/>
                <w:tab w:val="clear" w:pos="1080"/>
                <w:tab w:val="clear" w:pos="1440"/>
              </w:tabs>
              <w:overflowPunct/>
              <w:autoSpaceDE/>
              <w:autoSpaceDN/>
              <w:adjustRightInd/>
              <w:spacing w:before="0"/>
              <w:textAlignment w:val="auto"/>
              <w:rPr>
                <w:rFonts w:ascii="Arial" w:hAnsi="Arial" w:cs="Arial"/>
                <w:sz w:val="20"/>
                <w:lang w:eastAsia="zh-CN"/>
              </w:rPr>
            </w:pPr>
            <w:r w:rsidRPr="00616A88">
              <w:rPr>
                <w:rFonts w:ascii="Arial" w:hAnsi="Arial" w:cs="Arial" w:hint="eastAsia"/>
                <w:sz w:val="20"/>
                <w:lang w:eastAsia="zh-CN"/>
              </w:rPr>
              <w:t xml:space="preserve">　</w:t>
            </w:r>
          </w:p>
        </w:tc>
        <w:tc>
          <w:tcPr>
            <w:tcW w:w="988" w:type="dxa"/>
            <w:tcBorders>
              <w:top w:val="single" w:sz="8" w:space="0" w:color="auto"/>
              <w:left w:val="nil"/>
              <w:bottom w:val="nil"/>
              <w:right w:val="nil"/>
            </w:tcBorders>
            <w:shd w:val="clear" w:color="auto" w:fill="C0C0C0"/>
            <w:noWrap/>
            <w:vAlign w:val="bottom"/>
          </w:tcPr>
          <w:p w:rsidR="00A056A5" w:rsidRPr="00616A88" w:rsidRDefault="00A056A5" w:rsidP="00616A88">
            <w:pPr>
              <w:tabs>
                <w:tab w:val="clear" w:pos="360"/>
                <w:tab w:val="clear" w:pos="720"/>
                <w:tab w:val="clear" w:pos="1080"/>
                <w:tab w:val="clear" w:pos="1440"/>
              </w:tabs>
              <w:overflowPunct/>
              <w:autoSpaceDE/>
              <w:autoSpaceDN/>
              <w:adjustRightInd/>
              <w:spacing w:before="0"/>
              <w:textAlignment w:val="auto"/>
              <w:rPr>
                <w:rFonts w:ascii="Arial" w:hAnsi="Arial" w:cs="Arial"/>
                <w:sz w:val="20"/>
                <w:lang w:eastAsia="zh-CN"/>
              </w:rPr>
            </w:pPr>
            <w:r w:rsidRPr="00616A88">
              <w:rPr>
                <w:rFonts w:ascii="Arial" w:hAnsi="Arial" w:cs="Arial" w:hint="eastAsia"/>
                <w:sz w:val="20"/>
                <w:lang w:eastAsia="zh-CN"/>
              </w:rPr>
              <w:t xml:space="preserve">　</w:t>
            </w:r>
          </w:p>
        </w:tc>
        <w:tc>
          <w:tcPr>
            <w:tcW w:w="976" w:type="dxa"/>
            <w:tcBorders>
              <w:top w:val="single" w:sz="8" w:space="0" w:color="auto"/>
              <w:left w:val="nil"/>
              <w:bottom w:val="nil"/>
              <w:right w:val="single" w:sz="8" w:space="0" w:color="auto"/>
            </w:tcBorders>
            <w:shd w:val="clear" w:color="auto" w:fill="C0C0C0"/>
            <w:noWrap/>
            <w:vAlign w:val="bottom"/>
          </w:tcPr>
          <w:p w:rsidR="00A056A5" w:rsidRPr="00616A88" w:rsidRDefault="00A056A5" w:rsidP="00616A88">
            <w:pPr>
              <w:tabs>
                <w:tab w:val="clear" w:pos="360"/>
                <w:tab w:val="clear" w:pos="720"/>
                <w:tab w:val="clear" w:pos="1080"/>
                <w:tab w:val="clear" w:pos="1440"/>
              </w:tabs>
              <w:overflowPunct/>
              <w:autoSpaceDE/>
              <w:autoSpaceDN/>
              <w:adjustRightInd/>
              <w:spacing w:before="0"/>
              <w:textAlignment w:val="auto"/>
              <w:rPr>
                <w:rFonts w:ascii="Arial" w:hAnsi="Arial" w:cs="Arial"/>
                <w:sz w:val="20"/>
                <w:lang w:eastAsia="zh-CN"/>
              </w:rPr>
            </w:pPr>
            <w:r w:rsidRPr="00616A88">
              <w:rPr>
                <w:rFonts w:ascii="Arial" w:hAnsi="Arial" w:cs="Arial" w:hint="eastAsia"/>
                <w:sz w:val="20"/>
                <w:lang w:eastAsia="zh-CN"/>
              </w:rPr>
              <w:t xml:space="preserve">　</w:t>
            </w:r>
          </w:p>
        </w:tc>
        <w:tc>
          <w:tcPr>
            <w:tcW w:w="976" w:type="dxa"/>
            <w:tcBorders>
              <w:top w:val="single" w:sz="8" w:space="0" w:color="auto"/>
              <w:left w:val="nil"/>
              <w:bottom w:val="nil"/>
              <w:right w:val="nil"/>
            </w:tcBorders>
            <w:shd w:val="clear" w:color="auto" w:fill="C0C0C0"/>
            <w:noWrap/>
            <w:vAlign w:val="bottom"/>
          </w:tcPr>
          <w:p w:rsidR="00A056A5" w:rsidRPr="00616A88" w:rsidRDefault="00A056A5" w:rsidP="00616A88">
            <w:pPr>
              <w:tabs>
                <w:tab w:val="clear" w:pos="360"/>
                <w:tab w:val="clear" w:pos="720"/>
                <w:tab w:val="clear" w:pos="1080"/>
                <w:tab w:val="clear" w:pos="1440"/>
              </w:tabs>
              <w:overflowPunct/>
              <w:autoSpaceDE/>
              <w:autoSpaceDN/>
              <w:adjustRightInd/>
              <w:spacing w:before="0"/>
              <w:textAlignment w:val="auto"/>
              <w:rPr>
                <w:rFonts w:ascii="Arial" w:hAnsi="Arial" w:cs="Arial"/>
                <w:sz w:val="20"/>
                <w:lang w:eastAsia="zh-CN"/>
              </w:rPr>
            </w:pPr>
            <w:r w:rsidRPr="00616A88">
              <w:rPr>
                <w:rFonts w:ascii="Arial" w:hAnsi="Arial" w:cs="Arial" w:hint="eastAsia"/>
                <w:sz w:val="20"/>
                <w:lang w:eastAsia="zh-CN"/>
              </w:rPr>
              <w:t xml:space="preserve">　</w:t>
            </w:r>
          </w:p>
        </w:tc>
        <w:tc>
          <w:tcPr>
            <w:tcW w:w="988" w:type="dxa"/>
            <w:tcBorders>
              <w:top w:val="single" w:sz="8" w:space="0" w:color="auto"/>
              <w:left w:val="nil"/>
              <w:bottom w:val="nil"/>
              <w:right w:val="nil"/>
            </w:tcBorders>
            <w:shd w:val="clear" w:color="auto" w:fill="C0C0C0"/>
            <w:noWrap/>
            <w:vAlign w:val="bottom"/>
          </w:tcPr>
          <w:p w:rsidR="00A056A5" w:rsidRPr="00616A88" w:rsidRDefault="00A056A5" w:rsidP="00616A88">
            <w:pPr>
              <w:tabs>
                <w:tab w:val="clear" w:pos="360"/>
                <w:tab w:val="clear" w:pos="720"/>
                <w:tab w:val="clear" w:pos="1080"/>
                <w:tab w:val="clear" w:pos="1440"/>
              </w:tabs>
              <w:overflowPunct/>
              <w:autoSpaceDE/>
              <w:autoSpaceDN/>
              <w:adjustRightInd/>
              <w:spacing w:before="0"/>
              <w:textAlignment w:val="auto"/>
              <w:rPr>
                <w:rFonts w:ascii="Arial" w:hAnsi="Arial" w:cs="Arial"/>
                <w:sz w:val="20"/>
                <w:lang w:eastAsia="zh-CN"/>
              </w:rPr>
            </w:pPr>
            <w:r w:rsidRPr="00616A88">
              <w:rPr>
                <w:rFonts w:ascii="Arial" w:hAnsi="Arial" w:cs="Arial" w:hint="eastAsia"/>
                <w:sz w:val="20"/>
                <w:lang w:eastAsia="zh-CN"/>
              </w:rPr>
              <w:t xml:space="preserve">　</w:t>
            </w:r>
          </w:p>
        </w:tc>
        <w:tc>
          <w:tcPr>
            <w:tcW w:w="976" w:type="dxa"/>
            <w:tcBorders>
              <w:top w:val="single" w:sz="8" w:space="0" w:color="auto"/>
              <w:left w:val="nil"/>
              <w:bottom w:val="nil"/>
              <w:right w:val="single" w:sz="8" w:space="0" w:color="auto"/>
            </w:tcBorders>
            <w:shd w:val="clear" w:color="auto" w:fill="C0C0C0"/>
            <w:noWrap/>
            <w:vAlign w:val="bottom"/>
          </w:tcPr>
          <w:p w:rsidR="00A056A5" w:rsidRPr="00616A88" w:rsidRDefault="00A056A5" w:rsidP="00616A88">
            <w:pPr>
              <w:tabs>
                <w:tab w:val="clear" w:pos="360"/>
                <w:tab w:val="clear" w:pos="720"/>
                <w:tab w:val="clear" w:pos="1080"/>
                <w:tab w:val="clear" w:pos="1440"/>
              </w:tabs>
              <w:overflowPunct/>
              <w:autoSpaceDE/>
              <w:autoSpaceDN/>
              <w:adjustRightInd/>
              <w:spacing w:before="0"/>
              <w:textAlignment w:val="auto"/>
              <w:rPr>
                <w:rFonts w:ascii="Arial" w:hAnsi="Arial" w:cs="Arial"/>
                <w:sz w:val="20"/>
                <w:lang w:eastAsia="zh-CN"/>
              </w:rPr>
            </w:pPr>
            <w:r w:rsidRPr="00616A88">
              <w:rPr>
                <w:rFonts w:ascii="Arial" w:hAnsi="Arial" w:cs="Arial" w:hint="eastAsia"/>
                <w:sz w:val="20"/>
                <w:lang w:eastAsia="zh-CN"/>
              </w:rPr>
              <w:t xml:space="preserve">　</w:t>
            </w:r>
          </w:p>
        </w:tc>
      </w:tr>
      <w:tr w:rsidR="00A056A5" w:rsidRPr="00616A88" w:rsidTr="009B5862">
        <w:trPr>
          <w:trHeight w:val="255"/>
          <w:jc w:val="center"/>
        </w:trPr>
        <w:tc>
          <w:tcPr>
            <w:tcW w:w="1492" w:type="dxa"/>
            <w:tcBorders>
              <w:top w:val="nil"/>
              <w:left w:val="single" w:sz="8" w:space="0" w:color="auto"/>
              <w:bottom w:val="nil"/>
              <w:right w:val="single" w:sz="8" w:space="0" w:color="auto"/>
            </w:tcBorders>
            <w:noWrap/>
            <w:vAlign w:val="bottom"/>
          </w:tcPr>
          <w:p w:rsidR="00A056A5" w:rsidRPr="00616A88" w:rsidRDefault="00A056A5" w:rsidP="00616A88">
            <w:pPr>
              <w:tabs>
                <w:tab w:val="clear" w:pos="360"/>
                <w:tab w:val="clear" w:pos="720"/>
                <w:tab w:val="clear" w:pos="1080"/>
                <w:tab w:val="clear" w:pos="1440"/>
              </w:tabs>
              <w:overflowPunct/>
              <w:autoSpaceDE/>
              <w:autoSpaceDN/>
              <w:adjustRightInd/>
              <w:spacing w:before="0"/>
              <w:textAlignment w:val="auto"/>
              <w:rPr>
                <w:rFonts w:ascii="Arial" w:hAnsi="Arial" w:cs="Arial"/>
                <w:sz w:val="20"/>
                <w:lang w:eastAsia="zh-CN"/>
              </w:rPr>
            </w:pPr>
            <w:r w:rsidRPr="00616A88">
              <w:rPr>
                <w:rFonts w:ascii="Arial" w:hAnsi="Arial" w:cs="Arial"/>
                <w:sz w:val="20"/>
                <w:lang w:eastAsia="zh-CN"/>
              </w:rPr>
              <w:t>Class B</w:t>
            </w:r>
          </w:p>
        </w:tc>
        <w:tc>
          <w:tcPr>
            <w:tcW w:w="844" w:type="dxa"/>
            <w:tcBorders>
              <w:top w:val="nil"/>
              <w:left w:val="nil"/>
              <w:bottom w:val="nil"/>
              <w:right w:val="nil"/>
            </w:tcBorders>
            <w:noWrap/>
            <w:vAlign w:val="bottom"/>
          </w:tcPr>
          <w:p w:rsidR="00A056A5" w:rsidRPr="00616A88" w:rsidRDefault="00A056A5" w:rsidP="00616A88">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lang w:eastAsia="zh-CN"/>
              </w:rPr>
            </w:pPr>
            <w:r w:rsidRPr="00616A88">
              <w:rPr>
                <w:rFonts w:ascii="Arial" w:hAnsi="Arial" w:cs="Arial"/>
                <w:sz w:val="20"/>
                <w:lang w:eastAsia="zh-CN"/>
              </w:rPr>
              <w:t xml:space="preserve">-0.4 </w:t>
            </w:r>
          </w:p>
        </w:tc>
        <w:tc>
          <w:tcPr>
            <w:tcW w:w="988" w:type="dxa"/>
            <w:tcBorders>
              <w:top w:val="nil"/>
              <w:left w:val="nil"/>
              <w:bottom w:val="nil"/>
              <w:right w:val="nil"/>
            </w:tcBorders>
            <w:noWrap/>
            <w:vAlign w:val="bottom"/>
          </w:tcPr>
          <w:p w:rsidR="00A056A5" w:rsidRPr="00616A88" w:rsidRDefault="00A056A5" w:rsidP="00616A88">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lang w:eastAsia="zh-CN"/>
              </w:rPr>
            </w:pPr>
            <w:r w:rsidRPr="00616A88">
              <w:rPr>
                <w:rFonts w:ascii="Arial" w:hAnsi="Arial" w:cs="Arial"/>
                <w:sz w:val="20"/>
                <w:lang w:eastAsia="zh-CN"/>
              </w:rPr>
              <w:t xml:space="preserve">-0.4 </w:t>
            </w:r>
          </w:p>
        </w:tc>
        <w:tc>
          <w:tcPr>
            <w:tcW w:w="976" w:type="dxa"/>
            <w:tcBorders>
              <w:top w:val="nil"/>
              <w:left w:val="nil"/>
              <w:bottom w:val="nil"/>
              <w:right w:val="single" w:sz="8" w:space="0" w:color="auto"/>
            </w:tcBorders>
            <w:noWrap/>
            <w:vAlign w:val="bottom"/>
          </w:tcPr>
          <w:p w:rsidR="00A056A5" w:rsidRPr="00616A88" w:rsidRDefault="00A056A5" w:rsidP="00616A88">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lang w:eastAsia="zh-CN"/>
              </w:rPr>
            </w:pPr>
            <w:r w:rsidRPr="00616A88">
              <w:rPr>
                <w:rFonts w:ascii="Arial" w:hAnsi="Arial" w:cs="Arial"/>
                <w:sz w:val="20"/>
                <w:lang w:eastAsia="zh-CN"/>
              </w:rPr>
              <w:t xml:space="preserve">-0.5 </w:t>
            </w:r>
          </w:p>
        </w:tc>
        <w:tc>
          <w:tcPr>
            <w:tcW w:w="976" w:type="dxa"/>
            <w:tcBorders>
              <w:top w:val="nil"/>
              <w:left w:val="nil"/>
              <w:bottom w:val="nil"/>
              <w:right w:val="nil"/>
            </w:tcBorders>
            <w:noWrap/>
            <w:vAlign w:val="bottom"/>
          </w:tcPr>
          <w:p w:rsidR="00A056A5" w:rsidRPr="00616A88" w:rsidRDefault="00A056A5" w:rsidP="00616A88">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lang w:eastAsia="zh-CN"/>
              </w:rPr>
            </w:pPr>
            <w:r w:rsidRPr="00616A88">
              <w:rPr>
                <w:rFonts w:ascii="Arial" w:hAnsi="Arial" w:cs="Arial"/>
                <w:sz w:val="20"/>
                <w:lang w:eastAsia="zh-CN"/>
              </w:rPr>
              <w:t xml:space="preserve">-1.0 </w:t>
            </w:r>
          </w:p>
        </w:tc>
        <w:tc>
          <w:tcPr>
            <w:tcW w:w="988" w:type="dxa"/>
            <w:tcBorders>
              <w:top w:val="nil"/>
              <w:left w:val="nil"/>
              <w:bottom w:val="nil"/>
              <w:right w:val="nil"/>
            </w:tcBorders>
            <w:noWrap/>
            <w:vAlign w:val="bottom"/>
          </w:tcPr>
          <w:p w:rsidR="00A056A5" w:rsidRPr="00616A88" w:rsidRDefault="00A056A5" w:rsidP="00616A88">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lang w:eastAsia="zh-CN"/>
              </w:rPr>
            </w:pPr>
            <w:r w:rsidRPr="00616A88">
              <w:rPr>
                <w:rFonts w:ascii="Arial" w:hAnsi="Arial" w:cs="Arial"/>
                <w:sz w:val="20"/>
                <w:lang w:eastAsia="zh-CN"/>
              </w:rPr>
              <w:t xml:space="preserve">-0.8 </w:t>
            </w:r>
          </w:p>
        </w:tc>
        <w:tc>
          <w:tcPr>
            <w:tcW w:w="976" w:type="dxa"/>
            <w:tcBorders>
              <w:top w:val="nil"/>
              <w:left w:val="nil"/>
              <w:bottom w:val="nil"/>
              <w:right w:val="single" w:sz="8" w:space="0" w:color="auto"/>
            </w:tcBorders>
            <w:noWrap/>
            <w:vAlign w:val="bottom"/>
          </w:tcPr>
          <w:p w:rsidR="00A056A5" w:rsidRPr="00616A88" w:rsidRDefault="00A056A5" w:rsidP="00616A88">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lang w:eastAsia="zh-CN"/>
              </w:rPr>
            </w:pPr>
            <w:r w:rsidRPr="00616A88">
              <w:rPr>
                <w:rFonts w:ascii="Arial" w:hAnsi="Arial" w:cs="Arial"/>
                <w:sz w:val="20"/>
                <w:lang w:eastAsia="zh-CN"/>
              </w:rPr>
              <w:t xml:space="preserve">-0.6 </w:t>
            </w:r>
          </w:p>
        </w:tc>
      </w:tr>
      <w:tr w:rsidR="00A056A5" w:rsidRPr="00616A88" w:rsidTr="009B5862">
        <w:trPr>
          <w:trHeight w:val="255"/>
          <w:jc w:val="center"/>
        </w:trPr>
        <w:tc>
          <w:tcPr>
            <w:tcW w:w="1492" w:type="dxa"/>
            <w:tcBorders>
              <w:top w:val="nil"/>
              <w:left w:val="single" w:sz="8" w:space="0" w:color="auto"/>
              <w:bottom w:val="nil"/>
              <w:right w:val="single" w:sz="8" w:space="0" w:color="auto"/>
            </w:tcBorders>
            <w:noWrap/>
            <w:vAlign w:val="bottom"/>
          </w:tcPr>
          <w:p w:rsidR="00A056A5" w:rsidRPr="00616A88" w:rsidRDefault="00A056A5" w:rsidP="00616A88">
            <w:pPr>
              <w:tabs>
                <w:tab w:val="clear" w:pos="360"/>
                <w:tab w:val="clear" w:pos="720"/>
                <w:tab w:val="clear" w:pos="1080"/>
                <w:tab w:val="clear" w:pos="1440"/>
              </w:tabs>
              <w:overflowPunct/>
              <w:autoSpaceDE/>
              <w:autoSpaceDN/>
              <w:adjustRightInd/>
              <w:spacing w:before="0"/>
              <w:textAlignment w:val="auto"/>
              <w:rPr>
                <w:rFonts w:ascii="Arial" w:hAnsi="Arial" w:cs="Arial"/>
                <w:sz w:val="20"/>
                <w:lang w:eastAsia="zh-CN"/>
              </w:rPr>
            </w:pPr>
            <w:r w:rsidRPr="00616A88">
              <w:rPr>
                <w:rFonts w:ascii="Arial" w:hAnsi="Arial" w:cs="Arial"/>
                <w:sz w:val="20"/>
                <w:lang w:eastAsia="zh-CN"/>
              </w:rPr>
              <w:t>Class C</w:t>
            </w:r>
          </w:p>
        </w:tc>
        <w:tc>
          <w:tcPr>
            <w:tcW w:w="844" w:type="dxa"/>
            <w:tcBorders>
              <w:top w:val="nil"/>
              <w:left w:val="nil"/>
              <w:bottom w:val="nil"/>
              <w:right w:val="nil"/>
            </w:tcBorders>
            <w:noWrap/>
            <w:vAlign w:val="bottom"/>
          </w:tcPr>
          <w:p w:rsidR="00A056A5" w:rsidRPr="00616A88" w:rsidRDefault="00A056A5" w:rsidP="00616A88">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lang w:eastAsia="zh-CN"/>
              </w:rPr>
            </w:pPr>
            <w:r w:rsidRPr="00616A88">
              <w:rPr>
                <w:rFonts w:ascii="Arial" w:hAnsi="Arial" w:cs="Arial"/>
                <w:sz w:val="20"/>
                <w:lang w:eastAsia="zh-CN"/>
              </w:rPr>
              <w:t xml:space="preserve">-0.7 </w:t>
            </w:r>
          </w:p>
        </w:tc>
        <w:tc>
          <w:tcPr>
            <w:tcW w:w="988" w:type="dxa"/>
            <w:tcBorders>
              <w:top w:val="nil"/>
              <w:left w:val="nil"/>
              <w:bottom w:val="nil"/>
              <w:right w:val="nil"/>
            </w:tcBorders>
            <w:noWrap/>
            <w:vAlign w:val="bottom"/>
          </w:tcPr>
          <w:p w:rsidR="00A056A5" w:rsidRPr="00616A88" w:rsidRDefault="00A056A5" w:rsidP="00616A88">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lang w:eastAsia="zh-CN"/>
              </w:rPr>
            </w:pPr>
            <w:r w:rsidRPr="00616A88">
              <w:rPr>
                <w:rFonts w:ascii="Arial" w:hAnsi="Arial" w:cs="Arial"/>
                <w:sz w:val="20"/>
                <w:lang w:eastAsia="zh-CN"/>
              </w:rPr>
              <w:t xml:space="preserve">-0.7 </w:t>
            </w:r>
          </w:p>
        </w:tc>
        <w:tc>
          <w:tcPr>
            <w:tcW w:w="976" w:type="dxa"/>
            <w:tcBorders>
              <w:top w:val="nil"/>
              <w:left w:val="nil"/>
              <w:bottom w:val="nil"/>
              <w:right w:val="single" w:sz="8" w:space="0" w:color="auto"/>
            </w:tcBorders>
            <w:noWrap/>
            <w:vAlign w:val="bottom"/>
          </w:tcPr>
          <w:p w:rsidR="00A056A5" w:rsidRPr="00616A88" w:rsidRDefault="00A056A5" w:rsidP="00616A88">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lang w:eastAsia="zh-CN"/>
              </w:rPr>
            </w:pPr>
            <w:r w:rsidRPr="00616A88">
              <w:rPr>
                <w:rFonts w:ascii="Arial" w:hAnsi="Arial" w:cs="Arial"/>
                <w:sz w:val="20"/>
                <w:lang w:eastAsia="zh-CN"/>
              </w:rPr>
              <w:t xml:space="preserve">-0.9 </w:t>
            </w:r>
          </w:p>
        </w:tc>
        <w:tc>
          <w:tcPr>
            <w:tcW w:w="976" w:type="dxa"/>
            <w:tcBorders>
              <w:top w:val="nil"/>
              <w:left w:val="nil"/>
              <w:bottom w:val="nil"/>
              <w:right w:val="nil"/>
            </w:tcBorders>
            <w:noWrap/>
            <w:vAlign w:val="bottom"/>
          </w:tcPr>
          <w:p w:rsidR="00A056A5" w:rsidRPr="00616A88" w:rsidRDefault="00A056A5" w:rsidP="00616A88">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lang w:eastAsia="zh-CN"/>
              </w:rPr>
            </w:pPr>
            <w:r w:rsidRPr="00616A88">
              <w:rPr>
                <w:rFonts w:ascii="Arial" w:hAnsi="Arial" w:cs="Arial"/>
                <w:sz w:val="20"/>
                <w:lang w:eastAsia="zh-CN"/>
              </w:rPr>
              <w:t xml:space="preserve">-1.1 </w:t>
            </w:r>
          </w:p>
        </w:tc>
        <w:tc>
          <w:tcPr>
            <w:tcW w:w="988" w:type="dxa"/>
            <w:tcBorders>
              <w:top w:val="nil"/>
              <w:left w:val="nil"/>
              <w:bottom w:val="nil"/>
              <w:right w:val="nil"/>
            </w:tcBorders>
            <w:noWrap/>
            <w:vAlign w:val="bottom"/>
          </w:tcPr>
          <w:p w:rsidR="00A056A5" w:rsidRPr="00616A88" w:rsidRDefault="00A056A5" w:rsidP="00616A88">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lang w:eastAsia="zh-CN"/>
              </w:rPr>
            </w:pPr>
            <w:r w:rsidRPr="00616A88">
              <w:rPr>
                <w:rFonts w:ascii="Arial" w:hAnsi="Arial" w:cs="Arial"/>
                <w:sz w:val="20"/>
                <w:lang w:eastAsia="zh-CN"/>
              </w:rPr>
              <w:t xml:space="preserve">-0.9 </w:t>
            </w:r>
          </w:p>
        </w:tc>
        <w:tc>
          <w:tcPr>
            <w:tcW w:w="976" w:type="dxa"/>
            <w:tcBorders>
              <w:top w:val="nil"/>
              <w:left w:val="nil"/>
              <w:bottom w:val="nil"/>
              <w:right w:val="single" w:sz="8" w:space="0" w:color="auto"/>
            </w:tcBorders>
            <w:noWrap/>
            <w:vAlign w:val="bottom"/>
          </w:tcPr>
          <w:p w:rsidR="00A056A5" w:rsidRPr="00616A88" w:rsidRDefault="00A056A5" w:rsidP="00616A88">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lang w:eastAsia="zh-CN"/>
              </w:rPr>
            </w:pPr>
            <w:r w:rsidRPr="00616A88">
              <w:rPr>
                <w:rFonts w:ascii="Arial" w:hAnsi="Arial" w:cs="Arial"/>
                <w:sz w:val="20"/>
                <w:lang w:eastAsia="zh-CN"/>
              </w:rPr>
              <w:t xml:space="preserve">-1.3 </w:t>
            </w:r>
          </w:p>
        </w:tc>
      </w:tr>
      <w:tr w:rsidR="00A056A5" w:rsidRPr="00616A88" w:rsidTr="009B5862">
        <w:trPr>
          <w:trHeight w:val="255"/>
          <w:jc w:val="center"/>
        </w:trPr>
        <w:tc>
          <w:tcPr>
            <w:tcW w:w="1492" w:type="dxa"/>
            <w:tcBorders>
              <w:top w:val="nil"/>
              <w:left w:val="single" w:sz="8" w:space="0" w:color="auto"/>
              <w:bottom w:val="nil"/>
              <w:right w:val="single" w:sz="8" w:space="0" w:color="auto"/>
            </w:tcBorders>
            <w:noWrap/>
            <w:vAlign w:val="bottom"/>
          </w:tcPr>
          <w:p w:rsidR="00A056A5" w:rsidRPr="00616A88" w:rsidRDefault="00A056A5" w:rsidP="00616A88">
            <w:pPr>
              <w:tabs>
                <w:tab w:val="clear" w:pos="360"/>
                <w:tab w:val="clear" w:pos="720"/>
                <w:tab w:val="clear" w:pos="1080"/>
                <w:tab w:val="clear" w:pos="1440"/>
              </w:tabs>
              <w:overflowPunct/>
              <w:autoSpaceDE/>
              <w:autoSpaceDN/>
              <w:adjustRightInd/>
              <w:spacing w:before="0"/>
              <w:textAlignment w:val="auto"/>
              <w:rPr>
                <w:rFonts w:ascii="Arial" w:hAnsi="Arial" w:cs="Arial"/>
                <w:sz w:val="20"/>
                <w:lang w:eastAsia="zh-CN"/>
              </w:rPr>
            </w:pPr>
            <w:r w:rsidRPr="00616A88">
              <w:rPr>
                <w:rFonts w:ascii="Arial" w:hAnsi="Arial" w:cs="Arial"/>
                <w:sz w:val="20"/>
                <w:lang w:eastAsia="zh-CN"/>
              </w:rPr>
              <w:t>Class D</w:t>
            </w:r>
          </w:p>
        </w:tc>
        <w:tc>
          <w:tcPr>
            <w:tcW w:w="844" w:type="dxa"/>
            <w:tcBorders>
              <w:top w:val="nil"/>
              <w:left w:val="nil"/>
              <w:bottom w:val="nil"/>
              <w:right w:val="nil"/>
            </w:tcBorders>
            <w:noWrap/>
            <w:vAlign w:val="bottom"/>
          </w:tcPr>
          <w:p w:rsidR="00A056A5" w:rsidRPr="00616A88" w:rsidRDefault="00A056A5" w:rsidP="00616A88">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lang w:eastAsia="zh-CN"/>
              </w:rPr>
            </w:pPr>
            <w:r w:rsidRPr="00616A88">
              <w:rPr>
                <w:rFonts w:ascii="Arial" w:hAnsi="Arial" w:cs="Arial"/>
                <w:sz w:val="20"/>
                <w:lang w:eastAsia="zh-CN"/>
              </w:rPr>
              <w:t xml:space="preserve">-0.6 </w:t>
            </w:r>
          </w:p>
        </w:tc>
        <w:tc>
          <w:tcPr>
            <w:tcW w:w="988" w:type="dxa"/>
            <w:tcBorders>
              <w:top w:val="nil"/>
              <w:left w:val="nil"/>
              <w:bottom w:val="nil"/>
              <w:right w:val="nil"/>
            </w:tcBorders>
            <w:noWrap/>
            <w:vAlign w:val="bottom"/>
          </w:tcPr>
          <w:p w:rsidR="00A056A5" w:rsidRPr="00616A88" w:rsidRDefault="00A056A5" w:rsidP="00616A88">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lang w:eastAsia="zh-CN"/>
              </w:rPr>
            </w:pPr>
            <w:r w:rsidRPr="00616A88">
              <w:rPr>
                <w:rFonts w:ascii="Arial" w:hAnsi="Arial" w:cs="Arial"/>
                <w:sz w:val="20"/>
                <w:lang w:eastAsia="zh-CN"/>
              </w:rPr>
              <w:t xml:space="preserve">-0.8 </w:t>
            </w:r>
          </w:p>
        </w:tc>
        <w:tc>
          <w:tcPr>
            <w:tcW w:w="976" w:type="dxa"/>
            <w:tcBorders>
              <w:top w:val="nil"/>
              <w:left w:val="nil"/>
              <w:bottom w:val="nil"/>
              <w:right w:val="single" w:sz="8" w:space="0" w:color="auto"/>
            </w:tcBorders>
            <w:noWrap/>
            <w:vAlign w:val="bottom"/>
          </w:tcPr>
          <w:p w:rsidR="00A056A5" w:rsidRPr="00616A88" w:rsidRDefault="00A056A5" w:rsidP="00616A88">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lang w:eastAsia="zh-CN"/>
              </w:rPr>
            </w:pPr>
            <w:r w:rsidRPr="00616A88">
              <w:rPr>
                <w:rFonts w:ascii="Arial" w:hAnsi="Arial" w:cs="Arial"/>
                <w:sz w:val="20"/>
                <w:lang w:eastAsia="zh-CN"/>
              </w:rPr>
              <w:t xml:space="preserve">-1.1 </w:t>
            </w:r>
          </w:p>
        </w:tc>
        <w:tc>
          <w:tcPr>
            <w:tcW w:w="976" w:type="dxa"/>
            <w:tcBorders>
              <w:top w:val="nil"/>
              <w:left w:val="nil"/>
              <w:bottom w:val="nil"/>
              <w:right w:val="nil"/>
            </w:tcBorders>
            <w:noWrap/>
            <w:vAlign w:val="bottom"/>
          </w:tcPr>
          <w:p w:rsidR="00A056A5" w:rsidRPr="00616A88" w:rsidRDefault="00A056A5" w:rsidP="00616A88">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lang w:eastAsia="zh-CN"/>
              </w:rPr>
            </w:pPr>
            <w:r w:rsidRPr="00616A88">
              <w:rPr>
                <w:rFonts w:ascii="Arial" w:hAnsi="Arial" w:cs="Arial"/>
                <w:sz w:val="20"/>
                <w:lang w:eastAsia="zh-CN"/>
              </w:rPr>
              <w:t xml:space="preserve">-0.7 </w:t>
            </w:r>
          </w:p>
        </w:tc>
        <w:tc>
          <w:tcPr>
            <w:tcW w:w="988" w:type="dxa"/>
            <w:tcBorders>
              <w:top w:val="nil"/>
              <w:left w:val="nil"/>
              <w:bottom w:val="nil"/>
              <w:right w:val="nil"/>
            </w:tcBorders>
            <w:noWrap/>
            <w:vAlign w:val="bottom"/>
          </w:tcPr>
          <w:p w:rsidR="00A056A5" w:rsidRPr="00616A88" w:rsidRDefault="00A056A5" w:rsidP="00616A88">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lang w:eastAsia="zh-CN"/>
              </w:rPr>
            </w:pPr>
            <w:r w:rsidRPr="00616A88">
              <w:rPr>
                <w:rFonts w:ascii="Arial" w:hAnsi="Arial" w:cs="Arial"/>
                <w:sz w:val="20"/>
                <w:lang w:eastAsia="zh-CN"/>
              </w:rPr>
              <w:t xml:space="preserve">-0.7 </w:t>
            </w:r>
          </w:p>
        </w:tc>
        <w:tc>
          <w:tcPr>
            <w:tcW w:w="976" w:type="dxa"/>
            <w:tcBorders>
              <w:top w:val="nil"/>
              <w:left w:val="nil"/>
              <w:bottom w:val="nil"/>
              <w:right w:val="single" w:sz="8" w:space="0" w:color="auto"/>
            </w:tcBorders>
            <w:noWrap/>
            <w:vAlign w:val="bottom"/>
          </w:tcPr>
          <w:p w:rsidR="00A056A5" w:rsidRPr="00616A88" w:rsidRDefault="00A056A5" w:rsidP="00616A88">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lang w:eastAsia="zh-CN"/>
              </w:rPr>
            </w:pPr>
            <w:r w:rsidRPr="00616A88">
              <w:rPr>
                <w:rFonts w:ascii="Arial" w:hAnsi="Arial" w:cs="Arial"/>
                <w:sz w:val="20"/>
                <w:lang w:eastAsia="zh-CN"/>
              </w:rPr>
              <w:t xml:space="preserve">-1.0 </w:t>
            </w:r>
          </w:p>
        </w:tc>
      </w:tr>
      <w:tr w:rsidR="00A056A5" w:rsidRPr="00616A88" w:rsidTr="009B5862">
        <w:trPr>
          <w:trHeight w:val="255"/>
          <w:jc w:val="center"/>
        </w:trPr>
        <w:tc>
          <w:tcPr>
            <w:tcW w:w="1492" w:type="dxa"/>
            <w:tcBorders>
              <w:top w:val="nil"/>
              <w:left w:val="single" w:sz="8" w:space="0" w:color="auto"/>
              <w:bottom w:val="single" w:sz="4" w:space="0" w:color="auto"/>
              <w:right w:val="single" w:sz="8" w:space="0" w:color="auto"/>
            </w:tcBorders>
            <w:noWrap/>
            <w:vAlign w:val="bottom"/>
          </w:tcPr>
          <w:p w:rsidR="00A056A5" w:rsidRPr="00616A88" w:rsidRDefault="00A056A5" w:rsidP="00616A88">
            <w:pPr>
              <w:tabs>
                <w:tab w:val="clear" w:pos="360"/>
                <w:tab w:val="clear" w:pos="720"/>
                <w:tab w:val="clear" w:pos="1080"/>
                <w:tab w:val="clear" w:pos="1440"/>
              </w:tabs>
              <w:overflowPunct/>
              <w:autoSpaceDE/>
              <w:autoSpaceDN/>
              <w:adjustRightInd/>
              <w:spacing w:before="0"/>
              <w:textAlignment w:val="auto"/>
              <w:rPr>
                <w:rFonts w:ascii="Arial" w:hAnsi="Arial" w:cs="Arial"/>
                <w:sz w:val="20"/>
                <w:lang w:eastAsia="zh-CN"/>
              </w:rPr>
            </w:pPr>
            <w:r w:rsidRPr="00616A88">
              <w:rPr>
                <w:rFonts w:ascii="Arial" w:hAnsi="Arial" w:cs="Arial"/>
                <w:sz w:val="20"/>
                <w:lang w:eastAsia="zh-CN"/>
              </w:rPr>
              <w:t>Class E</w:t>
            </w:r>
          </w:p>
        </w:tc>
        <w:tc>
          <w:tcPr>
            <w:tcW w:w="844" w:type="dxa"/>
            <w:tcBorders>
              <w:top w:val="nil"/>
              <w:left w:val="nil"/>
              <w:bottom w:val="single" w:sz="4" w:space="0" w:color="auto"/>
              <w:right w:val="nil"/>
            </w:tcBorders>
            <w:noWrap/>
            <w:vAlign w:val="bottom"/>
          </w:tcPr>
          <w:p w:rsidR="00A056A5" w:rsidRPr="00616A88" w:rsidRDefault="00A056A5" w:rsidP="00616A88">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lang w:eastAsia="zh-CN"/>
              </w:rPr>
            </w:pPr>
            <w:r w:rsidRPr="00616A88">
              <w:rPr>
                <w:rFonts w:ascii="Arial" w:hAnsi="Arial" w:cs="Arial"/>
                <w:sz w:val="20"/>
                <w:lang w:eastAsia="zh-CN"/>
              </w:rPr>
              <w:t xml:space="preserve">-1.0 </w:t>
            </w:r>
          </w:p>
        </w:tc>
        <w:tc>
          <w:tcPr>
            <w:tcW w:w="988" w:type="dxa"/>
            <w:tcBorders>
              <w:top w:val="nil"/>
              <w:left w:val="nil"/>
              <w:bottom w:val="single" w:sz="4" w:space="0" w:color="auto"/>
              <w:right w:val="nil"/>
            </w:tcBorders>
            <w:noWrap/>
            <w:vAlign w:val="bottom"/>
          </w:tcPr>
          <w:p w:rsidR="00A056A5" w:rsidRPr="00616A88" w:rsidRDefault="00A056A5" w:rsidP="00616A88">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lang w:eastAsia="zh-CN"/>
              </w:rPr>
            </w:pPr>
            <w:r w:rsidRPr="00616A88">
              <w:rPr>
                <w:rFonts w:ascii="Arial" w:hAnsi="Arial" w:cs="Arial"/>
                <w:sz w:val="20"/>
                <w:lang w:eastAsia="zh-CN"/>
              </w:rPr>
              <w:t xml:space="preserve">-1.6 </w:t>
            </w:r>
          </w:p>
        </w:tc>
        <w:tc>
          <w:tcPr>
            <w:tcW w:w="976" w:type="dxa"/>
            <w:tcBorders>
              <w:top w:val="nil"/>
              <w:left w:val="nil"/>
              <w:bottom w:val="single" w:sz="4" w:space="0" w:color="auto"/>
              <w:right w:val="single" w:sz="8" w:space="0" w:color="auto"/>
            </w:tcBorders>
            <w:noWrap/>
            <w:vAlign w:val="bottom"/>
          </w:tcPr>
          <w:p w:rsidR="00A056A5" w:rsidRPr="00616A88" w:rsidRDefault="00A056A5" w:rsidP="00616A88">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lang w:eastAsia="zh-CN"/>
              </w:rPr>
            </w:pPr>
            <w:r w:rsidRPr="00616A88">
              <w:rPr>
                <w:rFonts w:ascii="Arial" w:hAnsi="Arial" w:cs="Arial"/>
                <w:sz w:val="20"/>
                <w:lang w:eastAsia="zh-CN"/>
              </w:rPr>
              <w:t xml:space="preserve">0.3 </w:t>
            </w:r>
          </w:p>
        </w:tc>
        <w:tc>
          <w:tcPr>
            <w:tcW w:w="976" w:type="dxa"/>
            <w:tcBorders>
              <w:top w:val="nil"/>
              <w:left w:val="nil"/>
              <w:bottom w:val="single" w:sz="4" w:space="0" w:color="auto"/>
              <w:right w:val="nil"/>
            </w:tcBorders>
            <w:noWrap/>
            <w:vAlign w:val="bottom"/>
          </w:tcPr>
          <w:p w:rsidR="00A056A5" w:rsidRPr="00616A88" w:rsidRDefault="00A056A5" w:rsidP="00616A88">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lang w:eastAsia="zh-CN"/>
              </w:rPr>
            </w:pPr>
            <w:r w:rsidRPr="00616A88">
              <w:rPr>
                <w:rFonts w:ascii="Arial" w:hAnsi="Arial" w:cs="Arial"/>
                <w:sz w:val="20"/>
                <w:lang w:eastAsia="zh-CN"/>
              </w:rPr>
              <w:t xml:space="preserve">-1.5 </w:t>
            </w:r>
          </w:p>
        </w:tc>
        <w:tc>
          <w:tcPr>
            <w:tcW w:w="988" w:type="dxa"/>
            <w:tcBorders>
              <w:top w:val="nil"/>
              <w:left w:val="nil"/>
              <w:bottom w:val="single" w:sz="4" w:space="0" w:color="auto"/>
              <w:right w:val="nil"/>
            </w:tcBorders>
            <w:noWrap/>
            <w:vAlign w:val="bottom"/>
          </w:tcPr>
          <w:p w:rsidR="00A056A5" w:rsidRPr="00616A88" w:rsidRDefault="00A056A5" w:rsidP="00616A88">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lang w:eastAsia="zh-CN"/>
              </w:rPr>
            </w:pPr>
            <w:r w:rsidRPr="00616A88">
              <w:rPr>
                <w:rFonts w:ascii="Arial" w:hAnsi="Arial" w:cs="Arial"/>
                <w:sz w:val="20"/>
                <w:lang w:eastAsia="zh-CN"/>
              </w:rPr>
              <w:t xml:space="preserve">-2.7 </w:t>
            </w:r>
          </w:p>
        </w:tc>
        <w:tc>
          <w:tcPr>
            <w:tcW w:w="976" w:type="dxa"/>
            <w:tcBorders>
              <w:top w:val="nil"/>
              <w:left w:val="nil"/>
              <w:bottom w:val="single" w:sz="4" w:space="0" w:color="auto"/>
              <w:right w:val="single" w:sz="8" w:space="0" w:color="auto"/>
            </w:tcBorders>
            <w:noWrap/>
            <w:vAlign w:val="bottom"/>
          </w:tcPr>
          <w:p w:rsidR="00A056A5" w:rsidRPr="00616A88" w:rsidRDefault="00A056A5" w:rsidP="00616A88">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lang w:eastAsia="zh-CN"/>
              </w:rPr>
            </w:pPr>
            <w:r w:rsidRPr="00616A88">
              <w:rPr>
                <w:rFonts w:ascii="Arial" w:hAnsi="Arial" w:cs="Arial"/>
                <w:sz w:val="20"/>
                <w:lang w:eastAsia="zh-CN"/>
              </w:rPr>
              <w:t xml:space="preserve">-1.7 </w:t>
            </w:r>
          </w:p>
        </w:tc>
      </w:tr>
      <w:tr w:rsidR="00A056A5" w:rsidRPr="00616A88" w:rsidTr="009B5862">
        <w:trPr>
          <w:trHeight w:val="270"/>
          <w:jc w:val="center"/>
        </w:trPr>
        <w:tc>
          <w:tcPr>
            <w:tcW w:w="1492" w:type="dxa"/>
            <w:tcBorders>
              <w:top w:val="nil"/>
              <w:left w:val="single" w:sz="8" w:space="0" w:color="auto"/>
              <w:bottom w:val="single" w:sz="8" w:space="0" w:color="auto"/>
              <w:right w:val="single" w:sz="8" w:space="0" w:color="auto"/>
            </w:tcBorders>
            <w:noWrap/>
            <w:vAlign w:val="bottom"/>
          </w:tcPr>
          <w:p w:rsidR="00A056A5" w:rsidRPr="00616A88" w:rsidRDefault="00A056A5" w:rsidP="00616A88">
            <w:pPr>
              <w:tabs>
                <w:tab w:val="clear" w:pos="360"/>
                <w:tab w:val="clear" w:pos="720"/>
                <w:tab w:val="clear" w:pos="1080"/>
                <w:tab w:val="clear" w:pos="1440"/>
              </w:tabs>
              <w:overflowPunct/>
              <w:autoSpaceDE/>
              <w:autoSpaceDN/>
              <w:adjustRightInd/>
              <w:spacing w:before="0"/>
              <w:textAlignment w:val="auto"/>
              <w:rPr>
                <w:rFonts w:ascii="Arial" w:hAnsi="Arial" w:cs="Arial"/>
                <w:sz w:val="20"/>
                <w:lang w:eastAsia="zh-CN"/>
              </w:rPr>
            </w:pPr>
            <w:r w:rsidRPr="00616A88">
              <w:rPr>
                <w:rFonts w:ascii="Arial" w:hAnsi="Arial" w:cs="Arial"/>
                <w:sz w:val="20"/>
                <w:lang w:eastAsia="zh-CN"/>
              </w:rPr>
              <w:t>All</w:t>
            </w:r>
          </w:p>
        </w:tc>
        <w:tc>
          <w:tcPr>
            <w:tcW w:w="844" w:type="dxa"/>
            <w:tcBorders>
              <w:top w:val="single" w:sz="4" w:space="0" w:color="auto"/>
              <w:left w:val="single" w:sz="8" w:space="0" w:color="auto"/>
              <w:bottom w:val="single" w:sz="8" w:space="0" w:color="auto"/>
              <w:right w:val="nil"/>
            </w:tcBorders>
            <w:noWrap/>
            <w:vAlign w:val="bottom"/>
          </w:tcPr>
          <w:p w:rsidR="00A056A5" w:rsidRPr="00616A88" w:rsidRDefault="00A056A5" w:rsidP="00616A88">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lang w:eastAsia="zh-CN"/>
              </w:rPr>
            </w:pPr>
            <w:r w:rsidRPr="00616A88">
              <w:rPr>
                <w:rFonts w:ascii="Arial" w:hAnsi="Arial" w:cs="Arial"/>
                <w:sz w:val="20"/>
                <w:lang w:eastAsia="zh-CN"/>
              </w:rPr>
              <w:t xml:space="preserve">-0.6 </w:t>
            </w:r>
          </w:p>
        </w:tc>
        <w:tc>
          <w:tcPr>
            <w:tcW w:w="988" w:type="dxa"/>
            <w:tcBorders>
              <w:top w:val="nil"/>
              <w:left w:val="nil"/>
              <w:bottom w:val="single" w:sz="8" w:space="0" w:color="auto"/>
              <w:right w:val="nil"/>
            </w:tcBorders>
            <w:noWrap/>
            <w:vAlign w:val="bottom"/>
          </w:tcPr>
          <w:p w:rsidR="00A056A5" w:rsidRPr="00616A88" w:rsidRDefault="00A056A5" w:rsidP="00616A88">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lang w:eastAsia="zh-CN"/>
              </w:rPr>
            </w:pPr>
            <w:r w:rsidRPr="00616A88">
              <w:rPr>
                <w:rFonts w:ascii="Arial" w:hAnsi="Arial" w:cs="Arial"/>
                <w:sz w:val="20"/>
                <w:lang w:eastAsia="zh-CN"/>
              </w:rPr>
              <w:t xml:space="preserve">-0.8 </w:t>
            </w:r>
          </w:p>
        </w:tc>
        <w:tc>
          <w:tcPr>
            <w:tcW w:w="976" w:type="dxa"/>
            <w:tcBorders>
              <w:top w:val="nil"/>
              <w:left w:val="nil"/>
              <w:bottom w:val="single" w:sz="8" w:space="0" w:color="auto"/>
              <w:right w:val="single" w:sz="8" w:space="0" w:color="auto"/>
            </w:tcBorders>
            <w:noWrap/>
            <w:vAlign w:val="bottom"/>
          </w:tcPr>
          <w:p w:rsidR="00A056A5" w:rsidRPr="00616A88" w:rsidRDefault="00A056A5" w:rsidP="00616A88">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lang w:eastAsia="zh-CN"/>
              </w:rPr>
            </w:pPr>
            <w:r w:rsidRPr="00616A88">
              <w:rPr>
                <w:rFonts w:ascii="Arial" w:hAnsi="Arial" w:cs="Arial"/>
                <w:sz w:val="20"/>
                <w:lang w:eastAsia="zh-CN"/>
              </w:rPr>
              <w:t xml:space="preserve">-0.6 </w:t>
            </w:r>
          </w:p>
        </w:tc>
        <w:tc>
          <w:tcPr>
            <w:tcW w:w="976" w:type="dxa"/>
            <w:tcBorders>
              <w:top w:val="nil"/>
              <w:left w:val="nil"/>
              <w:bottom w:val="single" w:sz="8" w:space="0" w:color="auto"/>
              <w:right w:val="nil"/>
            </w:tcBorders>
            <w:noWrap/>
            <w:vAlign w:val="bottom"/>
          </w:tcPr>
          <w:p w:rsidR="00A056A5" w:rsidRPr="00616A88" w:rsidRDefault="00A056A5" w:rsidP="00616A88">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lang w:eastAsia="zh-CN"/>
              </w:rPr>
            </w:pPr>
            <w:r w:rsidRPr="00616A88">
              <w:rPr>
                <w:rFonts w:ascii="Arial" w:hAnsi="Arial" w:cs="Arial"/>
                <w:sz w:val="20"/>
                <w:lang w:eastAsia="zh-CN"/>
              </w:rPr>
              <w:t xml:space="preserve">-1.0 </w:t>
            </w:r>
          </w:p>
        </w:tc>
        <w:tc>
          <w:tcPr>
            <w:tcW w:w="988" w:type="dxa"/>
            <w:tcBorders>
              <w:top w:val="nil"/>
              <w:left w:val="nil"/>
              <w:bottom w:val="single" w:sz="8" w:space="0" w:color="auto"/>
              <w:right w:val="nil"/>
            </w:tcBorders>
            <w:noWrap/>
            <w:vAlign w:val="bottom"/>
          </w:tcPr>
          <w:p w:rsidR="00A056A5" w:rsidRPr="00616A88" w:rsidRDefault="00A056A5" w:rsidP="00616A88">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lang w:eastAsia="zh-CN"/>
              </w:rPr>
            </w:pPr>
            <w:r w:rsidRPr="00616A88">
              <w:rPr>
                <w:rFonts w:ascii="Arial" w:hAnsi="Arial" w:cs="Arial"/>
                <w:sz w:val="20"/>
                <w:lang w:eastAsia="zh-CN"/>
              </w:rPr>
              <w:t xml:space="preserve">-1.1 </w:t>
            </w:r>
          </w:p>
        </w:tc>
        <w:tc>
          <w:tcPr>
            <w:tcW w:w="976" w:type="dxa"/>
            <w:tcBorders>
              <w:top w:val="nil"/>
              <w:left w:val="nil"/>
              <w:bottom w:val="single" w:sz="8" w:space="0" w:color="auto"/>
              <w:right w:val="single" w:sz="8" w:space="0" w:color="auto"/>
            </w:tcBorders>
            <w:noWrap/>
            <w:vAlign w:val="bottom"/>
          </w:tcPr>
          <w:p w:rsidR="00A056A5" w:rsidRPr="00616A88" w:rsidRDefault="00A056A5" w:rsidP="00616A88">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lang w:eastAsia="zh-CN"/>
              </w:rPr>
            </w:pPr>
            <w:r w:rsidRPr="00616A88">
              <w:rPr>
                <w:rFonts w:ascii="Arial" w:hAnsi="Arial" w:cs="Arial"/>
                <w:sz w:val="20"/>
                <w:lang w:eastAsia="zh-CN"/>
              </w:rPr>
              <w:t xml:space="preserve">-1.1 </w:t>
            </w:r>
          </w:p>
        </w:tc>
      </w:tr>
      <w:tr w:rsidR="00A056A5" w:rsidRPr="00616A88" w:rsidTr="009B5862">
        <w:trPr>
          <w:trHeight w:val="255"/>
          <w:jc w:val="center"/>
        </w:trPr>
        <w:tc>
          <w:tcPr>
            <w:tcW w:w="1492" w:type="dxa"/>
            <w:tcBorders>
              <w:top w:val="nil"/>
              <w:left w:val="single" w:sz="8" w:space="0" w:color="auto"/>
              <w:bottom w:val="nil"/>
              <w:right w:val="nil"/>
            </w:tcBorders>
            <w:noWrap/>
            <w:vAlign w:val="bottom"/>
          </w:tcPr>
          <w:p w:rsidR="00A056A5" w:rsidRPr="00616A88" w:rsidRDefault="00A056A5" w:rsidP="00616A88">
            <w:pPr>
              <w:tabs>
                <w:tab w:val="clear" w:pos="360"/>
                <w:tab w:val="clear" w:pos="720"/>
                <w:tab w:val="clear" w:pos="1080"/>
                <w:tab w:val="clear" w:pos="1440"/>
              </w:tabs>
              <w:overflowPunct/>
              <w:autoSpaceDE/>
              <w:autoSpaceDN/>
              <w:adjustRightInd/>
              <w:spacing w:before="0"/>
              <w:textAlignment w:val="auto"/>
              <w:rPr>
                <w:rFonts w:ascii="Arial" w:hAnsi="Arial" w:cs="Arial"/>
                <w:sz w:val="20"/>
                <w:lang w:eastAsia="zh-CN"/>
              </w:rPr>
            </w:pPr>
            <w:r w:rsidRPr="00616A88">
              <w:rPr>
                <w:rFonts w:ascii="Arial" w:hAnsi="Arial" w:cs="Arial"/>
                <w:sz w:val="20"/>
                <w:lang w:eastAsia="zh-CN"/>
              </w:rPr>
              <w:t>Enc Time[%]</w:t>
            </w:r>
          </w:p>
        </w:tc>
        <w:tc>
          <w:tcPr>
            <w:tcW w:w="2808" w:type="dxa"/>
            <w:gridSpan w:val="3"/>
            <w:tcBorders>
              <w:top w:val="single" w:sz="8" w:space="0" w:color="auto"/>
              <w:left w:val="single" w:sz="8" w:space="0" w:color="auto"/>
              <w:bottom w:val="nil"/>
              <w:right w:val="single" w:sz="8" w:space="0" w:color="000000"/>
            </w:tcBorders>
            <w:noWrap/>
            <w:vAlign w:val="bottom"/>
          </w:tcPr>
          <w:p w:rsidR="00A056A5" w:rsidRPr="00616A88" w:rsidRDefault="00A056A5" w:rsidP="00616A88">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lang w:eastAsia="zh-CN"/>
              </w:rPr>
            </w:pPr>
            <w:r w:rsidRPr="00616A88">
              <w:rPr>
                <w:rFonts w:ascii="Arial" w:hAnsi="Arial" w:cs="Arial"/>
                <w:sz w:val="20"/>
                <w:lang w:eastAsia="zh-CN"/>
              </w:rPr>
              <w:t>105%</w:t>
            </w:r>
          </w:p>
        </w:tc>
        <w:tc>
          <w:tcPr>
            <w:tcW w:w="2940" w:type="dxa"/>
            <w:gridSpan w:val="3"/>
            <w:tcBorders>
              <w:top w:val="single" w:sz="8" w:space="0" w:color="auto"/>
              <w:left w:val="nil"/>
              <w:bottom w:val="nil"/>
              <w:right w:val="single" w:sz="8" w:space="0" w:color="000000"/>
            </w:tcBorders>
            <w:noWrap/>
            <w:vAlign w:val="bottom"/>
          </w:tcPr>
          <w:p w:rsidR="00A056A5" w:rsidRPr="00616A88" w:rsidRDefault="00A056A5" w:rsidP="00616A88">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lang w:eastAsia="zh-CN"/>
              </w:rPr>
            </w:pPr>
            <w:r w:rsidRPr="00616A88">
              <w:rPr>
                <w:rFonts w:ascii="Arial" w:hAnsi="Arial" w:cs="Arial"/>
                <w:sz w:val="20"/>
                <w:lang w:eastAsia="zh-CN"/>
              </w:rPr>
              <w:t>104%</w:t>
            </w:r>
          </w:p>
        </w:tc>
      </w:tr>
      <w:tr w:rsidR="00A056A5" w:rsidRPr="00616A88" w:rsidTr="009B5862">
        <w:trPr>
          <w:trHeight w:val="270"/>
          <w:jc w:val="center"/>
        </w:trPr>
        <w:tc>
          <w:tcPr>
            <w:tcW w:w="1492" w:type="dxa"/>
            <w:tcBorders>
              <w:top w:val="nil"/>
              <w:left w:val="single" w:sz="8" w:space="0" w:color="auto"/>
              <w:bottom w:val="single" w:sz="8" w:space="0" w:color="auto"/>
              <w:right w:val="nil"/>
            </w:tcBorders>
            <w:noWrap/>
            <w:vAlign w:val="bottom"/>
          </w:tcPr>
          <w:p w:rsidR="00A056A5" w:rsidRPr="00616A88" w:rsidRDefault="00A056A5" w:rsidP="00616A88">
            <w:pPr>
              <w:tabs>
                <w:tab w:val="clear" w:pos="360"/>
                <w:tab w:val="clear" w:pos="720"/>
                <w:tab w:val="clear" w:pos="1080"/>
                <w:tab w:val="clear" w:pos="1440"/>
              </w:tabs>
              <w:overflowPunct/>
              <w:autoSpaceDE/>
              <w:autoSpaceDN/>
              <w:adjustRightInd/>
              <w:spacing w:before="0"/>
              <w:textAlignment w:val="auto"/>
              <w:rPr>
                <w:rFonts w:ascii="Arial" w:hAnsi="Arial" w:cs="Arial"/>
                <w:sz w:val="20"/>
                <w:lang w:eastAsia="zh-CN"/>
              </w:rPr>
            </w:pPr>
            <w:r w:rsidRPr="00616A88">
              <w:rPr>
                <w:rFonts w:ascii="Arial" w:hAnsi="Arial" w:cs="Arial"/>
                <w:sz w:val="20"/>
                <w:lang w:eastAsia="zh-CN"/>
              </w:rPr>
              <w:t>Dec Time[%]</w:t>
            </w:r>
          </w:p>
        </w:tc>
        <w:tc>
          <w:tcPr>
            <w:tcW w:w="2808" w:type="dxa"/>
            <w:gridSpan w:val="3"/>
            <w:tcBorders>
              <w:top w:val="nil"/>
              <w:left w:val="single" w:sz="8" w:space="0" w:color="auto"/>
              <w:bottom w:val="single" w:sz="8" w:space="0" w:color="auto"/>
              <w:right w:val="single" w:sz="8" w:space="0" w:color="000000"/>
            </w:tcBorders>
            <w:noWrap/>
            <w:vAlign w:val="bottom"/>
          </w:tcPr>
          <w:p w:rsidR="00A056A5" w:rsidRPr="00616A88" w:rsidRDefault="00A056A5" w:rsidP="00616A88">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lang w:eastAsia="zh-CN"/>
              </w:rPr>
            </w:pPr>
            <w:r w:rsidRPr="00616A88">
              <w:rPr>
                <w:rFonts w:ascii="Arial" w:hAnsi="Arial" w:cs="Arial"/>
                <w:sz w:val="20"/>
                <w:lang w:eastAsia="zh-CN"/>
              </w:rPr>
              <w:t>100%</w:t>
            </w:r>
          </w:p>
        </w:tc>
        <w:tc>
          <w:tcPr>
            <w:tcW w:w="2940" w:type="dxa"/>
            <w:gridSpan w:val="3"/>
            <w:tcBorders>
              <w:top w:val="nil"/>
              <w:left w:val="nil"/>
              <w:bottom w:val="single" w:sz="8" w:space="0" w:color="auto"/>
              <w:right w:val="single" w:sz="8" w:space="0" w:color="000000"/>
            </w:tcBorders>
            <w:noWrap/>
            <w:vAlign w:val="bottom"/>
          </w:tcPr>
          <w:p w:rsidR="00A056A5" w:rsidRPr="00616A88" w:rsidRDefault="00A056A5" w:rsidP="00616A88">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lang w:eastAsia="zh-CN"/>
              </w:rPr>
            </w:pPr>
            <w:r w:rsidRPr="00616A88">
              <w:rPr>
                <w:rFonts w:ascii="Arial" w:hAnsi="Arial" w:cs="Arial"/>
                <w:sz w:val="20"/>
                <w:lang w:eastAsia="zh-CN"/>
              </w:rPr>
              <w:t>100%</w:t>
            </w:r>
          </w:p>
        </w:tc>
      </w:tr>
    </w:tbl>
    <w:p w:rsidR="00A056A5" w:rsidRPr="002701EB" w:rsidRDefault="00A056A5" w:rsidP="004616AC">
      <w:pPr>
        <w:tabs>
          <w:tab w:val="clear" w:pos="360"/>
        </w:tabs>
        <w:jc w:val="both"/>
        <w:rPr>
          <w:lang w:eastAsia="zh-CN"/>
        </w:rPr>
      </w:pPr>
    </w:p>
    <w:p w:rsidR="00A056A5" w:rsidRDefault="00A056A5" w:rsidP="00DA36A5">
      <w:pPr>
        <w:jc w:val="both"/>
        <w:rPr>
          <w:szCs w:val="22"/>
          <w:lang w:eastAsia="zh-CN"/>
        </w:rPr>
      </w:pPr>
    </w:p>
    <w:p w:rsidR="00A056A5" w:rsidRDefault="00A056A5" w:rsidP="007700E6">
      <w:pPr>
        <w:pStyle w:val="Heading1"/>
        <w:jc w:val="both"/>
      </w:pPr>
      <w:r>
        <w:t>Complexity Analysis</w:t>
      </w:r>
    </w:p>
    <w:p w:rsidR="00A056A5" w:rsidRDefault="00A056A5" w:rsidP="007700E6">
      <w:pPr>
        <w:rPr>
          <w:lang w:eastAsia="zh-CN"/>
        </w:rPr>
      </w:pPr>
      <w:r>
        <w:rPr>
          <w:lang w:eastAsia="zh-CN"/>
        </w:rPr>
        <w:t>As can be observed in Table 1 and 2, the decoding times are kept consistent as HM2.0 anchor because the SDIP modes and current HM intra modes are exclusive on the decoder side and their operations are quite similar. The increasing of encoding time is mainly due to the RDO search for the best mode decision. The encoding time can be further reduced if some fast mode decision algorithms apply which also could give flexibilities for different applications.</w:t>
      </w:r>
    </w:p>
    <w:p w:rsidR="00A056A5" w:rsidRPr="00823235" w:rsidRDefault="00A056A5" w:rsidP="007700E6">
      <w:pPr>
        <w:rPr>
          <w:lang w:eastAsia="zh-CN"/>
        </w:rPr>
      </w:pPr>
      <w:r>
        <w:rPr>
          <w:lang w:eastAsia="zh-CN"/>
        </w:rPr>
        <w:t>SDIP uses the transform cores that have already existed in current HM software, which means no or minimum hardware overhead will be introduced by using SDIP technique. Future study or modification can also be easily implemented if new transform (CE10) is adopted.</w:t>
      </w:r>
    </w:p>
    <w:p w:rsidR="00A056A5" w:rsidRDefault="00A056A5" w:rsidP="007700E6">
      <w:pPr>
        <w:tabs>
          <w:tab w:val="clear" w:pos="360"/>
        </w:tabs>
        <w:jc w:val="both"/>
        <w:rPr>
          <w:lang w:eastAsia="zh-CN"/>
        </w:rPr>
      </w:pPr>
      <w:r>
        <w:rPr>
          <w:lang w:eastAsia="zh-CN"/>
        </w:rPr>
        <w:t>Memory bandwidth is decided by the worst case memory access time. Two cases have been studied: In the first case, the smallest partitions of SDIP are 1x4 are 4x1 which means the smallest number required by SDIP operation is 4 pixels. The second case, the smallest number required is set to the same as block based intra coding, i.e. 16 pixels. 2x8, 8x2, 1x16, 16x1 are the smallest partitions in this case. Compared with the results of Table 1 and 2, the gain losses for case 2 are 0.1% for intra and 0.3% for intra loco. But the encoding time is reduced by 5% and 14% respectively.</w:t>
      </w:r>
    </w:p>
    <w:p w:rsidR="00A056A5" w:rsidRDefault="00A056A5" w:rsidP="00CC168A">
      <w:pPr>
        <w:pStyle w:val="Heading1"/>
        <w:jc w:val="both"/>
      </w:pPr>
      <w:r>
        <w:rPr>
          <w:lang w:eastAsia="zh-CN"/>
        </w:rPr>
        <w:t>Conclusion</w:t>
      </w:r>
    </w:p>
    <w:p w:rsidR="00A056A5" w:rsidRPr="00CC168A" w:rsidRDefault="00A056A5" w:rsidP="00CC168A">
      <w:pPr>
        <w:tabs>
          <w:tab w:val="clear" w:pos="360"/>
        </w:tabs>
        <w:jc w:val="both"/>
        <w:rPr>
          <w:szCs w:val="22"/>
          <w:lang w:eastAsia="zh-CN"/>
        </w:rPr>
      </w:pPr>
      <w:r>
        <w:rPr>
          <w:szCs w:val="22"/>
          <w:lang w:eastAsia="zh-CN"/>
        </w:rPr>
        <w:t xml:space="preserve">This document reports the experimental results of SDIP scheme for core Experiment 6 on intra prediction improvement. When integrated into the </w:t>
      </w:r>
      <w:r w:rsidRPr="00CC168A">
        <w:rPr>
          <w:szCs w:val="22"/>
          <w:lang w:eastAsia="zh-CN"/>
        </w:rPr>
        <w:t xml:space="preserve">HM2.0 </w:t>
      </w:r>
      <w:r>
        <w:rPr>
          <w:szCs w:val="22"/>
          <w:lang w:eastAsia="zh-CN"/>
        </w:rPr>
        <w:t>software, it shows 2.5% and 4.0% bit rate saving on average, under all intra high efficiency and low complexity conditions. Up to 6.4% bit rate saving is achieved on sequences with rich edges.</w:t>
      </w:r>
      <w:r w:rsidRPr="00CC168A">
        <w:rPr>
          <w:szCs w:val="22"/>
          <w:lang w:eastAsia="zh-CN"/>
        </w:rPr>
        <w:t xml:space="preserve"> Therefore, </w:t>
      </w:r>
      <w:r>
        <w:rPr>
          <w:szCs w:val="22"/>
          <w:lang w:eastAsia="zh-CN"/>
        </w:rPr>
        <w:t>w</w:t>
      </w:r>
      <w:r w:rsidRPr="00CC168A">
        <w:rPr>
          <w:szCs w:val="22"/>
          <w:lang w:eastAsia="zh-CN"/>
        </w:rPr>
        <w:t xml:space="preserve">e recommend to adopt the SDIP into HM as an extension of traditional square NxN partitions, and </w:t>
      </w:r>
      <w:r>
        <w:rPr>
          <w:szCs w:val="22"/>
          <w:lang w:eastAsia="zh-CN"/>
        </w:rPr>
        <w:t xml:space="preserve">to </w:t>
      </w:r>
      <w:r w:rsidRPr="00CC168A">
        <w:rPr>
          <w:szCs w:val="22"/>
          <w:lang w:eastAsia="zh-CN"/>
        </w:rPr>
        <w:t>further improve the Intra coding efficiency of HEVC based on new version of HM</w:t>
      </w:r>
      <w:r>
        <w:rPr>
          <w:szCs w:val="22"/>
          <w:lang w:eastAsia="zh-CN"/>
        </w:rPr>
        <w:t>.</w:t>
      </w:r>
    </w:p>
    <w:p w:rsidR="00A056A5" w:rsidRPr="00CC168A" w:rsidRDefault="00A056A5" w:rsidP="00CC168A">
      <w:pPr>
        <w:tabs>
          <w:tab w:val="clear" w:pos="360"/>
        </w:tabs>
        <w:jc w:val="both"/>
        <w:rPr>
          <w:lang w:eastAsia="zh-CN"/>
        </w:rPr>
      </w:pPr>
    </w:p>
    <w:p w:rsidR="00A056A5" w:rsidRDefault="00A056A5" w:rsidP="00A33BD2">
      <w:pPr>
        <w:pStyle w:val="Heading1"/>
        <w:tabs>
          <w:tab w:val="clear" w:pos="360"/>
          <w:tab w:val="clear" w:pos="720"/>
          <w:tab w:val="clear" w:pos="1080"/>
          <w:tab w:val="clear" w:pos="1440"/>
        </w:tabs>
        <w:jc w:val="both"/>
      </w:pPr>
      <w:r>
        <w:t>References</w:t>
      </w:r>
    </w:p>
    <w:p w:rsidR="00A056A5" w:rsidRDefault="00A056A5" w:rsidP="00113D97">
      <w:pPr>
        <w:numPr>
          <w:ilvl w:val="0"/>
          <w:numId w:val="20"/>
        </w:numPr>
        <w:tabs>
          <w:tab w:val="left" w:pos="7200"/>
        </w:tabs>
        <w:jc w:val="both"/>
        <w:rPr>
          <w:rFonts w:cs="Arial"/>
        </w:rPr>
      </w:pPr>
      <w:r w:rsidRPr="00F708C0">
        <w:rPr>
          <w:rFonts w:cs="Arial"/>
          <w:lang w:eastAsia="zh-CN"/>
        </w:rPr>
        <w:t>Y. Lin, C. Lai, J. Zheng, L. Liu</w:t>
      </w:r>
      <w:r>
        <w:rPr>
          <w:rFonts w:cs="Arial"/>
        </w:rPr>
        <w:t>, “</w:t>
      </w:r>
      <w:r w:rsidRPr="00272CB4">
        <w:rPr>
          <w:rFonts w:cs="Arial"/>
        </w:rPr>
        <w:t>CE6 Subset A: Report of Improved Intra prediction for positive directions in UDI</w:t>
      </w:r>
      <w:r>
        <w:rPr>
          <w:rFonts w:cs="Arial"/>
        </w:rPr>
        <w:t xml:space="preserve">”, </w:t>
      </w:r>
      <w:r w:rsidRPr="00113D97">
        <w:rPr>
          <w:rFonts w:cs="Arial"/>
        </w:rPr>
        <w:t>Doc.</w:t>
      </w:r>
      <w:r w:rsidRPr="00F708C0">
        <w:rPr>
          <w:rFonts w:cs="Arial"/>
        </w:rPr>
        <w:t xml:space="preserve"> </w:t>
      </w:r>
      <w:r w:rsidRPr="00272CB4">
        <w:rPr>
          <w:rFonts w:cs="Arial"/>
        </w:rPr>
        <w:t>JCTV</w:t>
      </w:r>
      <w:r w:rsidRPr="004E3F76">
        <w:t>C-</w:t>
      </w:r>
      <w:r w:rsidRPr="004E3F76">
        <w:rPr>
          <w:lang w:eastAsia="zh-CN"/>
        </w:rPr>
        <w:t>E286</w:t>
      </w:r>
      <w:r>
        <w:rPr>
          <w:rFonts w:cs="Arial"/>
          <w:lang w:eastAsia="zh-CN"/>
        </w:rPr>
        <w:t>,</w:t>
      </w:r>
      <w:r w:rsidRPr="00F708C0">
        <w:rPr>
          <w:rFonts w:cs="Arial"/>
        </w:rPr>
        <w:t xml:space="preserve"> </w:t>
      </w:r>
      <w:r w:rsidRPr="00113D97">
        <w:rPr>
          <w:rFonts w:cs="Arial"/>
        </w:rPr>
        <w:t xml:space="preserve">Joint Collaborative Team on Video Coding (JCT-VC) of ITU-T SG16 WP3 and ISO/IEC JTC1/SC29/WG11 </w:t>
      </w:r>
      <w:r w:rsidRPr="004E3F76">
        <w:rPr>
          <w:szCs w:val="22"/>
        </w:rPr>
        <w:t>5th Meeting: Geneva, 16-23 March, 2011</w:t>
      </w:r>
      <w:r>
        <w:rPr>
          <w:rFonts w:cs="Arial"/>
          <w:lang w:eastAsia="zh-CN"/>
        </w:rPr>
        <w:t>.</w:t>
      </w:r>
    </w:p>
    <w:p w:rsidR="00A056A5" w:rsidRPr="00113D97" w:rsidRDefault="00A056A5" w:rsidP="00113D97">
      <w:pPr>
        <w:numPr>
          <w:ilvl w:val="0"/>
          <w:numId w:val="20"/>
        </w:numPr>
        <w:tabs>
          <w:tab w:val="left" w:pos="7200"/>
        </w:tabs>
        <w:jc w:val="both"/>
        <w:rPr>
          <w:rFonts w:cs="Arial"/>
        </w:rPr>
      </w:pPr>
      <w:r w:rsidRPr="004B2536">
        <w:rPr>
          <w:rFonts w:cs="Arial"/>
        </w:rPr>
        <w:t xml:space="preserve">Mathias Wien and Achim Dahlhoff, </w:t>
      </w:r>
      <w:r w:rsidRPr="00113D97">
        <w:rPr>
          <w:rFonts w:cs="Arial"/>
        </w:rPr>
        <w:t>“Adaptive Block Transforms”, Doc.VCEG-M62, Q.6/SG16 (VCEG), Thirteenth Meeting: Austin, Texas, USA, 2-4 April, 2001</w:t>
      </w:r>
    </w:p>
    <w:p w:rsidR="00A056A5" w:rsidRPr="002B191D" w:rsidRDefault="00A056A5" w:rsidP="005B5D99">
      <w:pPr>
        <w:pStyle w:val="Heading1"/>
        <w:tabs>
          <w:tab w:val="clear" w:pos="360"/>
          <w:tab w:val="clear" w:pos="720"/>
          <w:tab w:val="clear" w:pos="1080"/>
          <w:tab w:val="clear" w:pos="1440"/>
        </w:tabs>
        <w:jc w:val="both"/>
      </w:pPr>
      <w:r w:rsidRPr="002B191D">
        <w:t>Patent rights declaration(s)</w:t>
      </w:r>
    </w:p>
    <w:p w:rsidR="00A056A5" w:rsidRPr="005B5D99" w:rsidRDefault="00A056A5" w:rsidP="005B5D99">
      <w:pPr>
        <w:jc w:val="both"/>
        <w:rPr>
          <w:szCs w:val="22"/>
          <w:lang w:eastAsia="zh-CN"/>
        </w:rPr>
      </w:pPr>
      <w:r w:rsidRPr="00FF4327">
        <w:rPr>
          <w:b/>
          <w:szCs w:val="22"/>
        </w:rPr>
        <w:t>Tsinghua University, University of Science and Technology of China</w:t>
      </w:r>
      <w:r>
        <w:rPr>
          <w:b/>
          <w:szCs w:val="22"/>
          <w:lang w:eastAsia="zh-CN"/>
        </w:rPr>
        <w:t>, Microsoft,</w:t>
      </w:r>
      <w:r w:rsidRPr="00573B21">
        <w:rPr>
          <w:b/>
          <w:szCs w:val="22"/>
        </w:rPr>
        <w:t xml:space="preserve"> Huawei </w:t>
      </w:r>
      <w:r>
        <w:rPr>
          <w:b/>
          <w:szCs w:val="22"/>
          <w:lang w:eastAsia="zh-CN"/>
        </w:rPr>
        <w:t xml:space="preserve">and HiSilicon </w:t>
      </w:r>
      <w:r w:rsidRPr="00A01439">
        <w:rPr>
          <w:b/>
          <w:szCs w:val="22"/>
        </w:rPr>
        <w:t xml:space="preserve">may have IPR relating to the technology described </w:t>
      </w:r>
      <w:r>
        <w:rPr>
          <w:b/>
          <w:szCs w:val="22"/>
        </w:rPr>
        <w:t xml:space="preserve">in </w:t>
      </w:r>
      <w:r w:rsidRPr="00A01439">
        <w:rPr>
          <w:b/>
          <w:szCs w:val="22"/>
        </w:rPr>
        <w:t>this contribution and, conditioned on reciprocity, is prepared to grant licenses under reasonable and non-discriminatory terms as necessary for implementation of the resulting ITU-T Recommendation</w:t>
      </w:r>
      <w:r>
        <w:rPr>
          <w:b/>
          <w:szCs w:val="22"/>
        </w:rPr>
        <w:t xml:space="preserve"> | ISO/IEC International Standard</w:t>
      </w:r>
      <w:r w:rsidRPr="00A01439">
        <w:rPr>
          <w:b/>
          <w:szCs w:val="22"/>
        </w:rPr>
        <w:t xml:space="preserve"> (per box 2 of the ITU-T/ITU-R/ISO/IEC patent statement and licensing declaration form).</w:t>
      </w:r>
    </w:p>
    <w:sectPr w:rsidR="00A056A5" w:rsidRPr="005B5D99" w:rsidSect="00A01439">
      <w:footerReference w:type="default" r:id="rId12"/>
      <w:pgSz w:w="12240" w:h="15840" w:code="1"/>
      <w:pgMar w:top="864" w:right="1440" w:bottom="864" w:left="1440" w:header="432" w:footer="43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056A5" w:rsidRDefault="00A056A5">
      <w:r>
        <w:separator/>
      </w:r>
    </w:p>
  </w:endnote>
  <w:endnote w:type="continuationSeparator" w:id="0">
    <w:p w:rsidR="00A056A5" w:rsidRDefault="00A056A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080E0000" w:usb2="00000010" w:usb3="00000000" w:csb0="00040001"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56A5" w:rsidRDefault="00A056A5" w:rsidP="00D55942">
    <w:pPr>
      <w:pStyle w:val="Footer"/>
      <w:tabs>
        <w:tab w:val="clear" w:pos="360"/>
        <w:tab w:val="clear" w:pos="720"/>
        <w:tab w:val="clear" w:pos="1080"/>
        <w:tab w:val="clear" w:pos="1440"/>
        <w:tab w:val="clear" w:pos="8640"/>
        <w:tab w:val="right" w:pos="9360"/>
      </w:tabs>
      <w:jc w:val="both"/>
      <w:rPr>
        <w:rFonts w:ascii="Courier New" w:hAnsi="Courier New"/>
      </w:rPr>
    </w:pPr>
    <w:r>
      <w:rPr>
        <w:rFonts w:ascii="Courier New" w:hAnsi="Courier New"/>
      </w:rPr>
      <w:tab/>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3</w:t>
    </w:r>
    <w:r>
      <w:rPr>
        <w:rStyle w:val="PageNumber"/>
      </w:rPr>
      <w:fldChar w:fldCharType="end"/>
    </w:r>
    <w:r>
      <w:rPr>
        <w:rStyle w:val="PageNumber"/>
      </w:rPr>
      <w:tab/>
      <w:t xml:space="preserve">Date Saved: </w:t>
    </w:r>
    <w:r>
      <w:rPr>
        <w:rStyle w:val="PageNumber"/>
      </w:rPr>
      <w:fldChar w:fldCharType="begin"/>
    </w:r>
    <w:r>
      <w:rPr>
        <w:rStyle w:val="PageNumber"/>
      </w:rPr>
      <w:instrText xml:space="preserve"> SAVEDATE  \@ "yyyy-MM-dd"  \* MERGEFORMAT </w:instrText>
    </w:r>
    <w:r>
      <w:rPr>
        <w:rStyle w:val="PageNumber"/>
      </w:rPr>
      <w:fldChar w:fldCharType="separate"/>
    </w:r>
    <w:r>
      <w:rPr>
        <w:rStyle w:val="PageNumber"/>
        <w:noProof/>
      </w:rPr>
      <w:t>2011-03-16</w:t>
    </w:r>
    <w:r>
      <w:rPr>
        <w:rStyle w:val="PageNumber"/>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056A5" w:rsidRDefault="00A056A5">
      <w:r>
        <w:separator/>
      </w:r>
    </w:p>
  </w:footnote>
  <w:footnote w:type="continuationSeparator" w:id="0">
    <w:p w:rsidR="00A056A5" w:rsidRDefault="00A056A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B88A0226"/>
    <w:lvl w:ilvl="0">
      <w:numFmt w:val="decimal"/>
      <w:lvlText w:val="*"/>
      <w:lvlJc w:val="left"/>
      <w:rPr>
        <w:rFonts w:cs="Times New Roman"/>
      </w:rPr>
    </w:lvl>
  </w:abstractNum>
  <w:abstractNum w:abstractNumId="1">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B131444"/>
    <w:multiLevelType w:val="hybridMultilevel"/>
    <w:tmpl w:val="72D6FABC"/>
    <w:lvl w:ilvl="0" w:tplc="040C0001">
      <w:start w:val="1"/>
      <w:numFmt w:val="bullet"/>
      <w:lvlText w:val=""/>
      <w:lvlJc w:val="left"/>
      <w:pPr>
        <w:ind w:left="720" w:hanging="360"/>
      </w:pPr>
      <w:rPr>
        <w:rFonts w:ascii="Symbol" w:hAnsi="Symbol" w:hint="default"/>
      </w:rPr>
    </w:lvl>
    <w:lvl w:ilvl="1" w:tplc="040C0003">
      <w:start w:val="1"/>
      <w:numFmt w:val="decimal"/>
      <w:lvlText w:val="%2."/>
      <w:lvlJc w:val="left"/>
      <w:pPr>
        <w:tabs>
          <w:tab w:val="num" w:pos="1440"/>
        </w:tabs>
        <w:ind w:left="1440" w:hanging="360"/>
      </w:pPr>
      <w:rPr>
        <w:rFonts w:cs="Times New Roman"/>
      </w:rPr>
    </w:lvl>
    <w:lvl w:ilvl="2" w:tplc="040C0005">
      <w:start w:val="1"/>
      <w:numFmt w:val="decimal"/>
      <w:lvlText w:val="%3."/>
      <w:lvlJc w:val="left"/>
      <w:pPr>
        <w:tabs>
          <w:tab w:val="num" w:pos="2160"/>
        </w:tabs>
        <w:ind w:left="2160" w:hanging="360"/>
      </w:pPr>
      <w:rPr>
        <w:rFonts w:cs="Times New Roman"/>
      </w:rPr>
    </w:lvl>
    <w:lvl w:ilvl="3" w:tplc="040C0001">
      <w:start w:val="1"/>
      <w:numFmt w:val="decimal"/>
      <w:lvlText w:val="%4."/>
      <w:lvlJc w:val="left"/>
      <w:pPr>
        <w:tabs>
          <w:tab w:val="num" w:pos="2880"/>
        </w:tabs>
        <w:ind w:left="2880" w:hanging="360"/>
      </w:pPr>
      <w:rPr>
        <w:rFonts w:cs="Times New Roman"/>
      </w:rPr>
    </w:lvl>
    <w:lvl w:ilvl="4" w:tplc="040C0003">
      <w:start w:val="1"/>
      <w:numFmt w:val="decimal"/>
      <w:lvlText w:val="%5."/>
      <w:lvlJc w:val="left"/>
      <w:pPr>
        <w:tabs>
          <w:tab w:val="num" w:pos="3600"/>
        </w:tabs>
        <w:ind w:left="3600" w:hanging="360"/>
      </w:pPr>
      <w:rPr>
        <w:rFonts w:cs="Times New Roman"/>
      </w:rPr>
    </w:lvl>
    <w:lvl w:ilvl="5" w:tplc="040C0005">
      <w:start w:val="1"/>
      <w:numFmt w:val="decimal"/>
      <w:lvlText w:val="%6."/>
      <w:lvlJc w:val="left"/>
      <w:pPr>
        <w:tabs>
          <w:tab w:val="num" w:pos="4320"/>
        </w:tabs>
        <w:ind w:left="4320" w:hanging="360"/>
      </w:pPr>
      <w:rPr>
        <w:rFonts w:cs="Times New Roman"/>
      </w:rPr>
    </w:lvl>
    <w:lvl w:ilvl="6" w:tplc="040C0001">
      <w:start w:val="1"/>
      <w:numFmt w:val="decimal"/>
      <w:lvlText w:val="%7."/>
      <w:lvlJc w:val="left"/>
      <w:pPr>
        <w:tabs>
          <w:tab w:val="num" w:pos="5040"/>
        </w:tabs>
        <w:ind w:left="5040" w:hanging="360"/>
      </w:pPr>
      <w:rPr>
        <w:rFonts w:cs="Times New Roman"/>
      </w:rPr>
    </w:lvl>
    <w:lvl w:ilvl="7" w:tplc="040C0003">
      <w:start w:val="1"/>
      <w:numFmt w:val="decimal"/>
      <w:lvlText w:val="%8."/>
      <w:lvlJc w:val="left"/>
      <w:pPr>
        <w:tabs>
          <w:tab w:val="num" w:pos="5760"/>
        </w:tabs>
        <w:ind w:left="5760" w:hanging="360"/>
      </w:pPr>
      <w:rPr>
        <w:rFonts w:cs="Times New Roman"/>
      </w:rPr>
    </w:lvl>
    <w:lvl w:ilvl="8" w:tplc="040C0005">
      <w:start w:val="1"/>
      <w:numFmt w:val="decimal"/>
      <w:lvlText w:val="%9."/>
      <w:lvlJc w:val="left"/>
      <w:pPr>
        <w:tabs>
          <w:tab w:val="num" w:pos="6480"/>
        </w:tabs>
        <w:ind w:left="6480" w:hanging="360"/>
      </w:pPr>
      <w:rPr>
        <w:rFonts w:cs="Times New Roman"/>
      </w:rPr>
    </w:lvl>
  </w:abstractNum>
  <w:abstractNum w:abstractNumId="3">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3B80C58"/>
    <w:multiLevelType w:val="multilevel"/>
    <w:tmpl w:val="2DA450BE"/>
    <w:lvl w:ilvl="0">
      <w:start w:val="1"/>
      <w:numFmt w:val="decimal"/>
      <w:pStyle w:val="Heading1"/>
      <w:lvlText w:val="%1"/>
      <w:lvlJc w:val="left"/>
      <w:pPr>
        <w:ind w:left="432" w:hanging="432"/>
      </w:pPr>
      <w:rPr>
        <w:rFonts w:cs="Times New Roman"/>
        <w:color w:val="auto"/>
      </w:rPr>
    </w:lvl>
    <w:lvl w:ilvl="1">
      <w:start w:val="1"/>
      <w:numFmt w:val="decimal"/>
      <w:pStyle w:val="Heading2"/>
      <w:lvlText w:val="%1.%2"/>
      <w:lvlJc w:val="left"/>
      <w:pPr>
        <w:ind w:left="576" w:hanging="576"/>
      </w:pPr>
      <w:rPr>
        <w:rFonts w:cs="Times New Roman"/>
      </w:rPr>
    </w:lvl>
    <w:lvl w:ilvl="2">
      <w:start w:val="1"/>
      <w:numFmt w:val="decimal"/>
      <w:pStyle w:val="Heading3"/>
      <w:lvlText w:val="%1.%2.%3"/>
      <w:lvlJc w:val="left"/>
      <w:pPr>
        <w:ind w:left="720" w:hanging="720"/>
      </w:pPr>
      <w:rPr>
        <w:rFonts w:cs="Times New Roman"/>
      </w:rPr>
    </w:lvl>
    <w:lvl w:ilvl="3">
      <w:start w:val="1"/>
      <w:numFmt w:val="decimal"/>
      <w:pStyle w:val="Heading4"/>
      <w:lvlText w:val="%1.%2.%3.%4"/>
      <w:lvlJc w:val="left"/>
      <w:pPr>
        <w:ind w:left="864" w:hanging="864"/>
      </w:pPr>
      <w:rPr>
        <w:rFonts w:cs="Times New Roman"/>
      </w:rPr>
    </w:lvl>
    <w:lvl w:ilvl="4">
      <w:start w:val="1"/>
      <w:numFmt w:val="decimal"/>
      <w:pStyle w:val="Heading5"/>
      <w:lvlText w:val="%1.%2.%3.%4.%5"/>
      <w:lvlJc w:val="left"/>
      <w:pPr>
        <w:ind w:left="1008" w:hanging="1008"/>
      </w:pPr>
      <w:rPr>
        <w:rFonts w:cs="Times New Roman"/>
      </w:rPr>
    </w:lvl>
    <w:lvl w:ilvl="5">
      <w:start w:val="1"/>
      <w:numFmt w:val="decimal"/>
      <w:pStyle w:val="Heading6"/>
      <w:lvlText w:val="%1.%2.%3.%4.%5.%6"/>
      <w:lvlJc w:val="left"/>
      <w:pPr>
        <w:ind w:left="1152" w:hanging="1152"/>
      </w:pPr>
      <w:rPr>
        <w:rFonts w:cs="Times New Roman"/>
      </w:rPr>
    </w:lvl>
    <w:lvl w:ilvl="6">
      <w:start w:val="1"/>
      <w:numFmt w:val="decimal"/>
      <w:pStyle w:val="Heading7"/>
      <w:lvlText w:val="%1.%2.%3.%4.%5.%6.%7"/>
      <w:lvlJc w:val="left"/>
      <w:pPr>
        <w:ind w:left="1296" w:hanging="1296"/>
      </w:pPr>
      <w:rPr>
        <w:rFonts w:cs="Times New Roman"/>
      </w:rPr>
    </w:lvl>
    <w:lvl w:ilvl="7">
      <w:start w:val="1"/>
      <w:numFmt w:val="decimal"/>
      <w:pStyle w:val="Heading8"/>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5">
    <w:nsid w:val="26292F69"/>
    <w:multiLevelType w:val="hybridMultilevel"/>
    <w:tmpl w:val="3D624080"/>
    <w:lvl w:ilvl="0" w:tplc="8A0467D4">
      <w:start w:val="1"/>
      <w:numFmt w:val="decimal"/>
      <w:lvlText w:val="[%1]"/>
      <w:lvlJc w:val="left"/>
      <w:pPr>
        <w:ind w:left="360" w:hanging="360"/>
      </w:pPr>
      <w:rPr>
        <w:rFonts w:cs="Times New Roman" w:hint="default"/>
      </w:rPr>
    </w:lvl>
    <w:lvl w:ilvl="1" w:tplc="00190407" w:tentative="1">
      <w:start w:val="1"/>
      <w:numFmt w:val="lowerLetter"/>
      <w:lvlText w:val="%2."/>
      <w:lvlJc w:val="left"/>
      <w:pPr>
        <w:ind w:left="1080" w:hanging="360"/>
      </w:pPr>
      <w:rPr>
        <w:rFonts w:cs="Times New Roman"/>
      </w:rPr>
    </w:lvl>
    <w:lvl w:ilvl="2" w:tplc="001B0407" w:tentative="1">
      <w:start w:val="1"/>
      <w:numFmt w:val="lowerRoman"/>
      <w:lvlText w:val="%3."/>
      <w:lvlJc w:val="right"/>
      <w:pPr>
        <w:ind w:left="1800" w:hanging="180"/>
      </w:pPr>
      <w:rPr>
        <w:rFonts w:cs="Times New Roman"/>
      </w:rPr>
    </w:lvl>
    <w:lvl w:ilvl="3" w:tplc="000F0407" w:tentative="1">
      <w:start w:val="1"/>
      <w:numFmt w:val="decimal"/>
      <w:lvlText w:val="%4."/>
      <w:lvlJc w:val="left"/>
      <w:pPr>
        <w:ind w:left="2520" w:hanging="360"/>
      </w:pPr>
      <w:rPr>
        <w:rFonts w:cs="Times New Roman"/>
      </w:rPr>
    </w:lvl>
    <w:lvl w:ilvl="4" w:tplc="00190407" w:tentative="1">
      <w:start w:val="1"/>
      <w:numFmt w:val="lowerLetter"/>
      <w:lvlText w:val="%5."/>
      <w:lvlJc w:val="left"/>
      <w:pPr>
        <w:ind w:left="3240" w:hanging="360"/>
      </w:pPr>
      <w:rPr>
        <w:rFonts w:cs="Times New Roman"/>
      </w:rPr>
    </w:lvl>
    <w:lvl w:ilvl="5" w:tplc="001B0407" w:tentative="1">
      <w:start w:val="1"/>
      <w:numFmt w:val="lowerRoman"/>
      <w:lvlText w:val="%6."/>
      <w:lvlJc w:val="right"/>
      <w:pPr>
        <w:ind w:left="3960" w:hanging="180"/>
      </w:pPr>
      <w:rPr>
        <w:rFonts w:cs="Times New Roman"/>
      </w:rPr>
    </w:lvl>
    <w:lvl w:ilvl="6" w:tplc="000F0407" w:tentative="1">
      <w:start w:val="1"/>
      <w:numFmt w:val="decimal"/>
      <w:lvlText w:val="%7."/>
      <w:lvlJc w:val="left"/>
      <w:pPr>
        <w:ind w:left="4680" w:hanging="360"/>
      </w:pPr>
      <w:rPr>
        <w:rFonts w:cs="Times New Roman"/>
      </w:rPr>
    </w:lvl>
    <w:lvl w:ilvl="7" w:tplc="00190407" w:tentative="1">
      <w:start w:val="1"/>
      <w:numFmt w:val="lowerLetter"/>
      <w:lvlText w:val="%8."/>
      <w:lvlJc w:val="left"/>
      <w:pPr>
        <w:ind w:left="5400" w:hanging="360"/>
      </w:pPr>
      <w:rPr>
        <w:rFonts w:cs="Times New Roman"/>
      </w:rPr>
    </w:lvl>
    <w:lvl w:ilvl="8" w:tplc="001B0407" w:tentative="1">
      <w:start w:val="1"/>
      <w:numFmt w:val="lowerRoman"/>
      <w:lvlText w:val="%9."/>
      <w:lvlJc w:val="right"/>
      <w:pPr>
        <w:ind w:left="6120" w:hanging="180"/>
      </w:pPr>
      <w:rPr>
        <w:rFonts w:cs="Times New Roman"/>
      </w:rPr>
    </w:lvl>
  </w:abstractNum>
  <w:abstractNum w:abstractNumId="6">
    <w:nsid w:val="2C4A417C"/>
    <w:multiLevelType w:val="hybridMultilevel"/>
    <w:tmpl w:val="EB9699B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EA7111D"/>
    <w:multiLevelType w:val="hybridMultilevel"/>
    <w:tmpl w:val="538ED4EA"/>
    <w:lvl w:ilvl="0" w:tplc="0409000F">
      <w:start w:val="1"/>
      <w:numFmt w:val="decimal"/>
      <w:lvlText w:val="%1."/>
      <w:lvlJc w:val="left"/>
      <w:pPr>
        <w:ind w:left="420" w:hanging="420"/>
      </w:pPr>
      <w:rPr>
        <w:rFonts w:cs="Times New Roman"/>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9">
    <w:nsid w:val="4EA85227"/>
    <w:multiLevelType w:val="hybridMultilevel"/>
    <w:tmpl w:val="9DB6CF60"/>
    <w:lvl w:ilvl="0" w:tplc="0409000F">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0">
    <w:nsid w:val="504B0EE7"/>
    <w:multiLevelType w:val="hybridMultilevel"/>
    <w:tmpl w:val="E2964206"/>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1">
    <w:nsid w:val="533D007F"/>
    <w:multiLevelType w:val="hybridMultilevel"/>
    <w:tmpl w:val="8DF67EB6"/>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2">
    <w:nsid w:val="6C5125AB"/>
    <w:multiLevelType w:val="multilevel"/>
    <w:tmpl w:val="855488BA"/>
    <w:lvl w:ilvl="0">
      <w:start w:val="2"/>
      <w:numFmt w:val="decimal"/>
      <w:lvlText w:val="%1"/>
      <w:legacy w:legacy="1" w:legacySpace="0" w:legacyIndent="0"/>
      <w:lvlJc w:val="left"/>
      <w:rPr>
        <w:rFonts w:cs="Times New Roman"/>
      </w:rPr>
    </w:lvl>
    <w:lvl w:ilvl="1">
      <w:start w:val="1"/>
      <w:numFmt w:val="decimal"/>
      <w:lvlText w:val="%1.%2"/>
      <w:legacy w:legacy="1" w:legacySpace="0" w:legacyIndent="0"/>
      <w:lvlJc w:val="left"/>
      <w:rPr>
        <w:rFonts w:cs="Times New Roman"/>
      </w:rPr>
    </w:lvl>
    <w:lvl w:ilvl="2">
      <w:start w:val="1"/>
      <w:numFmt w:val="decimal"/>
      <w:lvlText w:val="%1.%2.%3"/>
      <w:legacy w:legacy="1" w:legacySpace="0" w:legacyIndent="0"/>
      <w:lvlJc w:val="left"/>
      <w:rPr>
        <w:rFonts w:cs="Times New Roman"/>
      </w:rPr>
    </w:lvl>
    <w:lvl w:ilvl="3">
      <w:start w:val="1"/>
      <w:numFmt w:val="decimal"/>
      <w:lvlText w:val="%1.%2.%3.%4"/>
      <w:legacy w:legacy="1" w:legacySpace="0" w:legacyIndent="0"/>
      <w:lvlJc w:val="left"/>
      <w:rPr>
        <w:rFonts w:cs="Times New Roman"/>
      </w:rPr>
    </w:lvl>
    <w:lvl w:ilvl="4">
      <w:start w:val="1"/>
      <w:numFmt w:val="decimal"/>
      <w:lvlText w:val="%1.%2.%3.%4.%5"/>
      <w:legacy w:legacy="1" w:legacySpace="0" w:legacyIndent="0"/>
      <w:lvlJc w:val="left"/>
      <w:rPr>
        <w:rFonts w:cs="Times New Roman"/>
      </w:rPr>
    </w:lvl>
    <w:lvl w:ilvl="5">
      <w:start w:val="1"/>
      <w:numFmt w:val="decimal"/>
      <w:lvlText w:val="%1.%2.%3.%4.%5.%6"/>
      <w:legacy w:legacy="1" w:legacySpace="0" w:legacyIndent="0"/>
      <w:lvlJc w:val="left"/>
      <w:rPr>
        <w:rFonts w:cs="Times New Roman"/>
      </w:rPr>
    </w:lvl>
    <w:lvl w:ilvl="6">
      <w:start w:val="1"/>
      <w:numFmt w:val="decimal"/>
      <w:lvlText w:val="%1.%2.%3.%4.%5.%6.%7"/>
      <w:legacy w:legacy="1" w:legacySpace="0" w:legacyIndent="0"/>
      <w:lvlJc w:val="left"/>
      <w:rPr>
        <w:rFonts w:cs="Times New Roman"/>
      </w:rPr>
    </w:lvl>
    <w:lvl w:ilvl="7">
      <w:start w:val="1"/>
      <w:numFmt w:val="decimal"/>
      <w:lvlText w:val="%1.%2.%3.%4.%5.%6.%7.%8"/>
      <w:legacy w:legacy="1" w:legacySpace="0" w:legacyIndent="0"/>
      <w:lvlJc w:val="left"/>
      <w:rPr>
        <w:rFonts w:cs="Times New Roman"/>
      </w:rPr>
    </w:lvl>
    <w:lvl w:ilvl="8">
      <w:start w:val="1"/>
      <w:numFmt w:val="decimal"/>
      <w:lvlText w:val="%1.%2.%3.%4.%5.%6.%7.%8.%9"/>
      <w:legacy w:legacy="1" w:legacySpace="120" w:legacyIndent="1440"/>
      <w:lvlJc w:val="left"/>
      <w:pPr>
        <w:ind w:left="1440" w:hanging="1440"/>
      </w:pPr>
      <w:rPr>
        <w:rFonts w:cs="Times New Roman"/>
      </w:rPr>
    </w:lvl>
  </w:abstractNum>
  <w:abstractNum w:abstractNumId="13">
    <w:nsid w:val="70263B16"/>
    <w:multiLevelType w:val="hybridMultilevel"/>
    <w:tmpl w:val="C7DE3C74"/>
    <w:lvl w:ilvl="0" w:tplc="0409000F">
      <w:start w:val="1"/>
      <w:numFmt w:val="decimal"/>
      <w:lvlText w:val="%1."/>
      <w:lvlJc w:val="left"/>
      <w:pPr>
        <w:ind w:left="420" w:hanging="420"/>
      </w:pPr>
      <w:rPr>
        <w:rFonts w:cs="Times New Roman"/>
      </w:rPr>
    </w:lvl>
    <w:lvl w:ilvl="1" w:tplc="96945B46">
      <w:start w:val="1"/>
      <w:numFmt w:val="upperLetter"/>
      <w:lvlText w:val="%2."/>
      <w:lvlJc w:val="left"/>
      <w:pPr>
        <w:ind w:left="780" w:hanging="360"/>
      </w:pPr>
      <w:rPr>
        <w:rFonts w:cs="Times New Roman" w:hint="default"/>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12"/>
  </w:num>
  <w:num w:numId="3">
    <w:abstractNumId w:val="11"/>
  </w:num>
  <w:num w:numId="4">
    <w:abstractNumId w:val="9"/>
  </w:num>
  <w:num w:numId="5">
    <w:abstractNumId w:val="10"/>
  </w:num>
  <w:num w:numId="6">
    <w:abstractNumId w:val="4"/>
  </w:num>
  <w:num w:numId="7">
    <w:abstractNumId w:val="7"/>
  </w:num>
  <w:num w:numId="8">
    <w:abstractNumId w:val="4"/>
  </w:num>
  <w:num w:numId="9">
    <w:abstractNumId w:val="1"/>
  </w:num>
  <w:num w:numId="10">
    <w:abstractNumId w:val="3"/>
  </w:num>
  <w:num w:numId="11">
    <w:abstractNumId w:val="5"/>
  </w:num>
  <w:num w:numId="12">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
  </w:num>
  <w:num w:numId="14">
    <w:abstractNumId w:val="6"/>
  </w:num>
  <w:num w:numId="15">
    <w:abstractNumId w:val="0"/>
  </w:num>
  <w:num w:numId="16">
    <w:abstractNumId w:val="4"/>
  </w:num>
  <w:num w:numId="17">
    <w:abstractNumId w:val="4"/>
  </w:num>
  <w:num w:numId="18">
    <w:abstractNumId w:val="4"/>
  </w:num>
  <w:num w:numId="19">
    <w:abstractNumId w:val="13"/>
  </w:num>
  <w:num w:numId="20">
    <w:abstractNumId w:val="8"/>
  </w:num>
  <w:num w:numId="21">
    <w:abstractNumId w:val="4"/>
  </w:num>
  <w:num w:numId="22">
    <w:abstractNumId w:val="4"/>
  </w:num>
  <w:num w:numId="23">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7"/>
  <w:bordersDoNotSurroundHeader/>
  <w:bordersDoNotSurroundFooter/>
  <w:stylePaneFormatFilter w:val="3F01"/>
  <w:defaultTabStop w:val="720"/>
  <w:drawingGridHorizontalSpacing w:val="120"/>
  <w:drawingGridVerticalSpacing w:val="120"/>
  <w:displayVerticalDrawingGridEvery w:val="0"/>
  <w:doNotUseMarginsForDrawingGridOrigin/>
  <w:noPunctuationKerning/>
  <w:characterSpacingControl w:val="doNotCompress"/>
  <w:noLineBreaksAfter w:lang="zh-CN" w:val="$([{£¥·‘“〈《「『【〔〖〝﹙﹛﹝＄（．［｛￡￥"/>
  <w:noLineBreaksBefore w:lang="zh-CN" w:val="!%),.:;&gt;?]}¢¨°·ˇˉ―‖’”…‰′″›℃∶、。〃〉》」』】〕〗〞︶︺︾﹀﹄﹚﹜﹞！＂％＇），．：；？］｀｜｝～￠"/>
  <w:footnotePr>
    <w:footnote w:id="-1"/>
    <w:footnote w:id="0"/>
  </w:footnotePr>
  <w:endnotePr>
    <w:endnote w:id="-1"/>
    <w:endnote w:id="0"/>
  </w:endnotePr>
  <w:compat>
    <w:spaceForUL/>
    <w:balanceSingleByteDoubleByteWidth/>
    <w:doNotLeaveBackslashAlone/>
    <w:ulTrailSpace/>
    <w:doNotExpandShiftReturn/>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C5D39"/>
    <w:rsid w:val="00011563"/>
    <w:rsid w:val="00016AC0"/>
    <w:rsid w:val="00016CE6"/>
    <w:rsid w:val="00016F65"/>
    <w:rsid w:val="00020ABB"/>
    <w:rsid w:val="00025BDC"/>
    <w:rsid w:val="0002639D"/>
    <w:rsid w:val="00040607"/>
    <w:rsid w:val="00041854"/>
    <w:rsid w:val="00042304"/>
    <w:rsid w:val="0004306C"/>
    <w:rsid w:val="00043CBF"/>
    <w:rsid w:val="00044BB3"/>
    <w:rsid w:val="00044D7A"/>
    <w:rsid w:val="000452B5"/>
    <w:rsid w:val="00045C41"/>
    <w:rsid w:val="00046C03"/>
    <w:rsid w:val="00052475"/>
    <w:rsid w:val="000530A0"/>
    <w:rsid w:val="000544F7"/>
    <w:rsid w:val="0005517F"/>
    <w:rsid w:val="000564E6"/>
    <w:rsid w:val="000653CB"/>
    <w:rsid w:val="000665EB"/>
    <w:rsid w:val="00072062"/>
    <w:rsid w:val="00072914"/>
    <w:rsid w:val="0007614F"/>
    <w:rsid w:val="0008293E"/>
    <w:rsid w:val="00082C91"/>
    <w:rsid w:val="0008319D"/>
    <w:rsid w:val="00087642"/>
    <w:rsid w:val="00093A6D"/>
    <w:rsid w:val="00094307"/>
    <w:rsid w:val="00094C9F"/>
    <w:rsid w:val="00096978"/>
    <w:rsid w:val="00096D66"/>
    <w:rsid w:val="000A1DCB"/>
    <w:rsid w:val="000A4AB5"/>
    <w:rsid w:val="000A579F"/>
    <w:rsid w:val="000B27B2"/>
    <w:rsid w:val="000B3CC7"/>
    <w:rsid w:val="000B5D86"/>
    <w:rsid w:val="000B799F"/>
    <w:rsid w:val="000C09AC"/>
    <w:rsid w:val="000C19B2"/>
    <w:rsid w:val="000C2726"/>
    <w:rsid w:val="000C2EFC"/>
    <w:rsid w:val="000C38BB"/>
    <w:rsid w:val="000C3A78"/>
    <w:rsid w:val="000C4A7A"/>
    <w:rsid w:val="000D174D"/>
    <w:rsid w:val="000D3E02"/>
    <w:rsid w:val="000D67FB"/>
    <w:rsid w:val="000D6854"/>
    <w:rsid w:val="000E09D5"/>
    <w:rsid w:val="000E15AA"/>
    <w:rsid w:val="000E720A"/>
    <w:rsid w:val="000F0F23"/>
    <w:rsid w:val="000F158C"/>
    <w:rsid w:val="000F18B8"/>
    <w:rsid w:val="000F2CE0"/>
    <w:rsid w:val="000F6EEA"/>
    <w:rsid w:val="00101085"/>
    <w:rsid w:val="001045F4"/>
    <w:rsid w:val="00104BB0"/>
    <w:rsid w:val="00107397"/>
    <w:rsid w:val="001076BA"/>
    <w:rsid w:val="00111102"/>
    <w:rsid w:val="00112080"/>
    <w:rsid w:val="001121B4"/>
    <w:rsid w:val="001122C8"/>
    <w:rsid w:val="00113D97"/>
    <w:rsid w:val="00114A27"/>
    <w:rsid w:val="00116BCB"/>
    <w:rsid w:val="0011759E"/>
    <w:rsid w:val="0012050A"/>
    <w:rsid w:val="00122A11"/>
    <w:rsid w:val="00123A69"/>
    <w:rsid w:val="00124E38"/>
    <w:rsid w:val="0012580B"/>
    <w:rsid w:val="00132611"/>
    <w:rsid w:val="00134367"/>
    <w:rsid w:val="0013526E"/>
    <w:rsid w:val="0014099C"/>
    <w:rsid w:val="00142EB5"/>
    <w:rsid w:val="00150368"/>
    <w:rsid w:val="00151F43"/>
    <w:rsid w:val="00152AC7"/>
    <w:rsid w:val="00154511"/>
    <w:rsid w:val="00157708"/>
    <w:rsid w:val="00164C27"/>
    <w:rsid w:val="00165B0F"/>
    <w:rsid w:val="00167192"/>
    <w:rsid w:val="00170593"/>
    <w:rsid w:val="00171371"/>
    <w:rsid w:val="001749DB"/>
    <w:rsid w:val="00174AFC"/>
    <w:rsid w:val="00175A24"/>
    <w:rsid w:val="0018071E"/>
    <w:rsid w:val="001852CF"/>
    <w:rsid w:val="001858EF"/>
    <w:rsid w:val="001864A5"/>
    <w:rsid w:val="00187C3D"/>
    <w:rsid w:val="00187E58"/>
    <w:rsid w:val="00190CA3"/>
    <w:rsid w:val="0019307C"/>
    <w:rsid w:val="0019412C"/>
    <w:rsid w:val="001945FB"/>
    <w:rsid w:val="00196B3A"/>
    <w:rsid w:val="00197B69"/>
    <w:rsid w:val="001A1156"/>
    <w:rsid w:val="001A1930"/>
    <w:rsid w:val="001A1A90"/>
    <w:rsid w:val="001A297E"/>
    <w:rsid w:val="001A368E"/>
    <w:rsid w:val="001A4074"/>
    <w:rsid w:val="001A4E5F"/>
    <w:rsid w:val="001A7329"/>
    <w:rsid w:val="001B2F37"/>
    <w:rsid w:val="001B327E"/>
    <w:rsid w:val="001B49CC"/>
    <w:rsid w:val="001B4E28"/>
    <w:rsid w:val="001C0C34"/>
    <w:rsid w:val="001C1FFB"/>
    <w:rsid w:val="001C3525"/>
    <w:rsid w:val="001C413A"/>
    <w:rsid w:val="001C6A11"/>
    <w:rsid w:val="001D1BD2"/>
    <w:rsid w:val="001D2D80"/>
    <w:rsid w:val="001D559D"/>
    <w:rsid w:val="001D58FF"/>
    <w:rsid w:val="001D62BA"/>
    <w:rsid w:val="001D7ACD"/>
    <w:rsid w:val="001E00E8"/>
    <w:rsid w:val="001E02BE"/>
    <w:rsid w:val="001E3B37"/>
    <w:rsid w:val="001E6FB3"/>
    <w:rsid w:val="001F1C7C"/>
    <w:rsid w:val="001F2594"/>
    <w:rsid w:val="001F393D"/>
    <w:rsid w:val="001F40F5"/>
    <w:rsid w:val="001F5849"/>
    <w:rsid w:val="001F6D7F"/>
    <w:rsid w:val="00202EFA"/>
    <w:rsid w:val="00206460"/>
    <w:rsid w:val="002069B4"/>
    <w:rsid w:val="002110AF"/>
    <w:rsid w:val="0021138B"/>
    <w:rsid w:val="00215DFC"/>
    <w:rsid w:val="002205EA"/>
    <w:rsid w:val="002212DF"/>
    <w:rsid w:val="0022358B"/>
    <w:rsid w:val="00223710"/>
    <w:rsid w:val="00224156"/>
    <w:rsid w:val="002274D3"/>
    <w:rsid w:val="00227BA7"/>
    <w:rsid w:val="00227BD3"/>
    <w:rsid w:val="00232BE1"/>
    <w:rsid w:val="00233CF6"/>
    <w:rsid w:val="00233E6D"/>
    <w:rsid w:val="00237337"/>
    <w:rsid w:val="0024496C"/>
    <w:rsid w:val="00250252"/>
    <w:rsid w:val="002504AA"/>
    <w:rsid w:val="00252043"/>
    <w:rsid w:val="002540E5"/>
    <w:rsid w:val="002541A6"/>
    <w:rsid w:val="00254FF1"/>
    <w:rsid w:val="002557EC"/>
    <w:rsid w:val="00262FD5"/>
    <w:rsid w:val="00263979"/>
    <w:rsid w:val="002667D9"/>
    <w:rsid w:val="002701EB"/>
    <w:rsid w:val="0027083A"/>
    <w:rsid w:val="00272CB4"/>
    <w:rsid w:val="00274DB0"/>
    <w:rsid w:val="00275ABF"/>
    <w:rsid w:val="00275BCF"/>
    <w:rsid w:val="0028057B"/>
    <w:rsid w:val="00287690"/>
    <w:rsid w:val="0028773E"/>
    <w:rsid w:val="002879ED"/>
    <w:rsid w:val="00287A32"/>
    <w:rsid w:val="002919D2"/>
    <w:rsid w:val="00292257"/>
    <w:rsid w:val="00292529"/>
    <w:rsid w:val="00297CEB"/>
    <w:rsid w:val="002A16EE"/>
    <w:rsid w:val="002A236A"/>
    <w:rsid w:val="002A3149"/>
    <w:rsid w:val="002A3FCE"/>
    <w:rsid w:val="002A54E0"/>
    <w:rsid w:val="002B0894"/>
    <w:rsid w:val="002B191D"/>
    <w:rsid w:val="002B651C"/>
    <w:rsid w:val="002C0432"/>
    <w:rsid w:val="002C2194"/>
    <w:rsid w:val="002C5587"/>
    <w:rsid w:val="002C6F02"/>
    <w:rsid w:val="002D0AF6"/>
    <w:rsid w:val="002D21EA"/>
    <w:rsid w:val="002D51AE"/>
    <w:rsid w:val="002D7FE6"/>
    <w:rsid w:val="002E1B8F"/>
    <w:rsid w:val="002E37D3"/>
    <w:rsid w:val="002E383E"/>
    <w:rsid w:val="002E5113"/>
    <w:rsid w:val="002E5F17"/>
    <w:rsid w:val="002E6A7A"/>
    <w:rsid w:val="002F164D"/>
    <w:rsid w:val="002F2B36"/>
    <w:rsid w:val="002F3E44"/>
    <w:rsid w:val="00301508"/>
    <w:rsid w:val="0030294D"/>
    <w:rsid w:val="0030429E"/>
    <w:rsid w:val="00305D19"/>
    <w:rsid w:val="00306206"/>
    <w:rsid w:val="00307D5F"/>
    <w:rsid w:val="003120F4"/>
    <w:rsid w:val="00314293"/>
    <w:rsid w:val="003143EC"/>
    <w:rsid w:val="00314CC5"/>
    <w:rsid w:val="00314E9B"/>
    <w:rsid w:val="003169BE"/>
    <w:rsid w:val="003204D7"/>
    <w:rsid w:val="0032289A"/>
    <w:rsid w:val="00322F66"/>
    <w:rsid w:val="003239F4"/>
    <w:rsid w:val="00323B76"/>
    <w:rsid w:val="0032500E"/>
    <w:rsid w:val="0032644D"/>
    <w:rsid w:val="003266AE"/>
    <w:rsid w:val="00327658"/>
    <w:rsid w:val="00327C56"/>
    <w:rsid w:val="003315A1"/>
    <w:rsid w:val="003315D5"/>
    <w:rsid w:val="003373EC"/>
    <w:rsid w:val="003403F3"/>
    <w:rsid w:val="00340BCA"/>
    <w:rsid w:val="0034455F"/>
    <w:rsid w:val="00346408"/>
    <w:rsid w:val="00347694"/>
    <w:rsid w:val="0034781C"/>
    <w:rsid w:val="00350FBB"/>
    <w:rsid w:val="00353351"/>
    <w:rsid w:val="003555E3"/>
    <w:rsid w:val="00357592"/>
    <w:rsid w:val="003579CF"/>
    <w:rsid w:val="00357EEC"/>
    <w:rsid w:val="00363F12"/>
    <w:rsid w:val="003706CC"/>
    <w:rsid w:val="00372D27"/>
    <w:rsid w:val="00373933"/>
    <w:rsid w:val="003818F7"/>
    <w:rsid w:val="00381E46"/>
    <w:rsid w:val="00382F8F"/>
    <w:rsid w:val="0038336E"/>
    <w:rsid w:val="00383824"/>
    <w:rsid w:val="00390D6A"/>
    <w:rsid w:val="0039540A"/>
    <w:rsid w:val="003A025D"/>
    <w:rsid w:val="003A2D8E"/>
    <w:rsid w:val="003B080F"/>
    <w:rsid w:val="003B0FF3"/>
    <w:rsid w:val="003B3D05"/>
    <w:rsid w:val="003B4B6C"/>
    <w:rsid w:val="003B621D"/>
    <w:rsid w:val="003C20E4"/>
    <w:rsid w:val="003C3869"/>
    <w:rsid w:val="003C76C1"/>
    <w:rsid w:val="003D60E4"/>
    <w:rsid w:val="003E341C"/>
    <w:rsid w:val="003E3F8A"/>
    <w:rsid w:val="003E52B0"/>
    <w:rsid w:val="003E6F0D"/>
    <w:rsid w:val="003E7492"/>
    <w:rsid w:val="003F1F5D"/>
    <w:rsid w:val="003F21A3"/>
    <w:rsid w:val="003F27F8"/>
    <w:rsid w:val="003F3905"/>
    <w:rsid w:val="003F5363"/>
    <w:rsid w:val="003F5D0F"/>
    <w:rsid w:val="003F77A9"/>
    <w:rsid w:val="004000BC"/>
    <w:rsid w:val="004001E7"/>
    <w:rsid w:val="004020B1"/>
    <w:rsid w:val="004024DF"/>
    <w:rsid w:val="00414101"/>
    <w:rsid w:val="00414724"/>
    <w:rsid w:val="00414A3C"/>
    <w:rsid w:val="00414A52"/>
    <w:rsid w:val="0042545A"/>
    <w:rsid w:val="00425BA3"/>
    <w:rsid w:val="00426E65"/>
    <w:rsid w:val="00427195"/>
    <w:rsid w:val="00432B3E"/>
    <w:rsid w:val="0043309A"/>
    <w:rsid w:val="00433DDB"/>
    <w:rsid w:val="0043740F"/>
    <w:rsid w:val="00437619"/>
    <w:rsid w:val="004450F8"/>
    <w:rsid w:val="00447A4F"/>
    <w:rsid w:val="00453888"/>
    <w:rsid w:val="00454B89"/>
    <w:rsid w:val="00456B7D"/>
    <w:rsid w:val="00456F6C"/>
    <w:rsid w:val="004572B1"/>
    <w:rsid w:val="00460A46"/>
    <w:rsid w:val="004616AC"/>
    <w:rsid w:val="004626BD"/>
    <w:rsid w:val="0046663E"/>
    <w:rsid w:val="00467250"/>
    <w:rsid w:val="0047151C"/>
    <w:rsid w:val="00471A1E"/>
    <w:rsid w:val="00483E69"/>
    <w:rsid w:val="00484158"/>
    <w:rsid w:val="00490AFB"/>
    <w:rsid w:val="004911EB"/>
    <w:rsid w:val="00492FE6"/>
    <w:rsid w:val="004A11EB"/>
    <w:rsid w:val="004A42A7"/>
    <w:rsid w:val="004A7BCB"/>
    <w:rsid w:val="004B0817"/>
    <w:rsid w:val="004B210C"/>
    <w:rsid w:val="004B2536"/>
    <w:rsid w:val="004B6E0A"/>
    <w:rsid w:val="004B70E6"/>
    <w:rsid w:val="004B73ED"/>
    <w:rsid w:val="004B7712"/>
    <w:rsid w:val="004C147C"/>
    <w:rsid w:val="004C5338"/>
    <w:rsid w:val="004C5C86"/>
    <w:rsid w:val="004D2408"/>
    <w:rsid w:val="004D405F"/>
    <w:rsid w:val="004D5F67"/>
    <w:rsid w:val="004D787E"/>
    <w:rsid w:val="004E1A02"/>
    <w:rsid w:val="004E3F76"/>
    <w:rsid w:val="004E5A9D"/>
    <w:rsid w:val="004F0EAF"/>
    <w:rsid w:val="004F1C69"/>
    <w:rsid w:val="004F61E3"/>
    <w:rsid w:val="004F768F"/>
    <w:rsid w:val="004F7F42"/>
    <w:rsid w:val="005001EC"/>
    <w:rsid w:val="00502070"/>
    <w:rsid w:val="00502D50"/>
    <w:rsid w:val="00504F68"/>
    <w:rsid w:val="0051015C"/>
    <w:rsid w:val="005112B6"/>
    <w:rsid w:val="00512D3E"/>
    <w:rsid w:val="0051458A"/>
    <w:rsid w:val="00515EC2"/>
    <w:rsid w:val="005221E0"/>
    <w:rsid w:val="00522D07"/>
    <w:rsid w:val="00523671"/>
    <w:rsid w:val="0052524E"/>
    <w:rsid w:val="00530762"/>
    <w:rsid w:val="00531AE9"/>
    <w:rsid w:val="00533BE0"/>
    <w:rsid w:val="00535335"/>
    <w:rsid w:val="005415AD"/>
    <w:rsid w:val="00542094"/>
    <w:rsid w:val="0054463E"/>
    <w:rsid w:val="00547669"/>
    <w:rsid w:val="00551430"/>
    <w:rsid w:val="0055185E"/>
    <w:rsid w:val="005528C9"/>
    <w:rsid w:val="0055434C"/>
    <w:rsid w:val="0055608A"/>
    <w:rsid w:val="00564C10"/>
    <w:rsid w:val="00566DF4"/>
    <w:rsid w:val="00567EC7"/>
    <w:rsid w:val="00570013"/>
    <w:rsid w:val="00573B21"/>
    <w:rsid w:val="005804A9"/>
    <w:rsid w:val="0058415A"/>
    <w:rsid w:val="00585170"/>
    <w:rsid w:val="00586206"/>
    <w:rsid w:val="00590220"/>
    <w:rsid w:val="00591942"/>
    <w:rsid w:val="005919CC"/>
    <w:rsid w:val="0059366F"/>
    <w:rsid w:val="00593A04"/>
    <w:rsid w:val="00594838"/>
    <w:rsid w:val="00597DC6"/>
    <w:rsid w:val="005A035F"/>
    <w:rsid w:val="005A11C0"/>
    <w:rsid w:val="005A26FB"/>
    <w:rsid w:val="005A33A1"/>
    <w:rsid w:val="005A3D8B"/>
    <w:rsid w:val="005A7304"/>
    <w:rsid w:val="005A79AD"/>
    <w:rsid w:val="005B06E5"/>
    <w:rsid w:val="005B0887"/>
    <w:rsid w:val="005B5D99"/>
    <w:rsid w:val="005C17D6"/>
    <w:rsid w:val="005C2969"/>
    <w:rsid w:val="005C385F"/>
    <w:rsid w:val="005C586C"/>
    <w:rsid w:val="005C6C87"/>
    <w:rsid w:val="005D4B95"/>
    <w:rsid w:val="005D5B6D"/>
    <w:rsid w:val="005D6D2F"/>
    <w:rsid w:val="005E363A"/>
    <w:rsid w:val="005E7BF9"/>
    <w:rsid w:val="005F3E8A"/>
    <w:rsid w:val="005F6136"/>
    <w:rsid w:val="005F64DC"/>
    <w:rsid w:val="005F6F1B"/>
    <w:rsid w:val="005F7F40"/>
    <w:rsid w:val="00600472"/>
    <w:rsid w:val="00600C77"/>
    <w:rsid w:val="00603772"/>
    <w:rsid w:val="00604E29"/>
    <w:rsid w:val="006074C9"/>
    <w:rsid w:val="00610A8D"/>
    <w:rsid w:val="00610AD6"/>
    <w:rsid w:val="00612A31"/>
    <w:rsid w:val="00613100"/>
    <w:rsid w:val="00615923"/>
    <w:rsid w:val="00615937"/>
    <w:rsid w:val="00616A88"/>
    <w:rsid w:val="00622241"/>
    <w:rsid w:val="00622DCA"/>
    <w:rsid w:val="006236DD"/>
    <w:rsid w:val="00624B33"/>
    <w:rsid w:val="00624D1F"/>
    <w:rsid w:val="006265E8"/>
    <w:rsid w:val="006317E8"/>
    <w:rsid w:val="00631B9F"/>
    <w:rsid w:val="00635F27"/>
    <w:rsid w:val="00642C9B"/>
    <w:rsid w:val="00645419"/>
    <w:rsid w:val="00646707"/>
    <w:rsid w:val="00646FC1"/>
    <w:rsid w:val="006470CB"/>
    <w:rsid w:val="00650A99"/>
    <w:rsid w:val="00653EC6"/>
    <w:rsid w:val="006565F0"/>
    <w:rsid w:val="0065760F"/>
    <w:rsid w:val="00660D1E"/>
    <w:rsid w:val="00661310"/>
    <w:rsid w:val="00661517"/>
    <w:rsid w:val="00664DCF"/>
    <w:rsid w:val="006720EA"/>
    <w:rsid w:val="00672355"/>
    <w:rsid w:val="0067566C"/>
    <w:rsid w:val="0068010F"/>
    <w:rsid w:val="00681394"/>
    <w:rsid w:val="0068567E"/>
    <w:rsid w:val="006874B8"/>
    <w:rsid w:val="006925BC"/>
    <w:rsid w:val="00695C79"/>
    <w:rsid w:val="00696DB8"/>
    <w:rsid w:val="00697B3C"/>
    <w:rsid w:val="006A2440"/>
    <w:rsid w:val="006A418D"/>
    <w:rsid w:val="006A487A"/>
    <w:rsid w:val="006B009F"/>
    <w:rsid w:val="006B0667"/>
    <w:rsid w:val="006B2D5A"/>
    <w:rsid w:val="006B2E83"/>
    <w:rsid w:val="006B3217"/>
    <w:rsid w:val="006B4E63"/>
    <w:rsid w:val="006B6207"/>
    <w:rsid w:val="006C229B"/>
    <w:rsid w:val="006C50B0"/>
    <w:rsid w:val="006C5D39"/>
    <w:rsid w:val="006D0391"/>
    <w:rsid w:val="006D42A4"/>
    <w:rsid w:val="006E1AF4"/>
    <w:rsid w:val="006E2810"/>
    <w:rsid w:val="006E288E"/>
    <w:rsid w:val="006E473A"/>
    <w:rsid w:val="006E5417"/>
    <w:rsid w:val="006E65A1"/>
    <w:rsid w:val="006E6A55"/>
    <w:rsid w:val="006F17AE"/>
    <w:rsid w:val="006F2B7F"/>
    <w:rsid w:val="006F3FB5"/>
    <w:rsid w:val="006F5306"/>
    <w:rsid w:val="006F6EE6"/>
    <w:rsid w:val="00703371"/>
    <w:rsid w:val="007076F6"/>
    <w:rsid w:val="00707A31"/>
    <w:rsid w:val="00712F60"/>
    <w:rsid w:val="00716481"/>
    <w:rsid w:val="00720E3B"/>
    <w:rsid w:val="00725B2D"/>
    <w:rsid w:val="00725F3E"/>
    <w:rsid w:val="007273FC"/>
    <w:rsid w:val="00727B8C"/>
    <w:rsid w:val="007348DC"/>
    <w:rsid w:val="00734F6D"/>
    <w:rsid w:val="00736500"/>
    <w:rsid w:val="00736BAA"/>
    <w:rsid w:val="00737DFC"/>
    <w:rsid w:val="00737E33"/>
    <w:rsid w:val="00744908"/>
    <w:rsid w:val="00744AE6"/>
    <w:rsid w:val="00745F6B"/>
    <w:rsid w:val="00750E12"/>
    <w:rsid w:val="007522C5"/>
    <w:rsid w:val="007550C8"/>
    <w:rsid w:val="0075585E"/>
    <w:rsid w:val="00767BA2"/>
    <w:rsid w:val="007700E6"/>
    <w:rsid w:val="00770FBA"/>
    <w:rsid w:val="007768FF"/>
    <w:rsid w:val="007810B0"/>
    <w:rsid w:val="007824D3"/>
    <w:rsid w:val="00783922"/>
    <w:rsid w:val="00783E5F"/>
    <w:rsid w:val="00787982"/>
    <w:rsid w:val="007902BE"/>
    <w:rsid w:val="00792B29"/>
    <w:rsid w:val="00796EE3"/>
    <w:rsid w:val="00796F66"/>
    <w:rsid w:val="007A2AFE"/>
    <w:rsid w:val="007A2B48"/>
    <w:rsid w:val="007A3877"/>
    <w:rsid w:val="007A66F1"/>
    <w:rsid w:val="007A735D"/>
    <w:rsid w:val="007A7D29"/>
    <w:rsid w:val="007B0ADC"/>
    <w:rsid w:val="007B14D3"/>
    <w:rsid w:val="007B6A0E"/>
    <w:rsid w:val="007B7339"/>
    <w:rsid w:val="007B7C3D"/>
    <w:rsid w:val="007C37E3"/>
    <w:rsid w:val="007C3E30"/>
    <w:rsid w:val="007C4125"/>
    <w:rsid w:val="007C4E63"/>
    <w:rsid w:val="007D6E15"/>
    <w:rsid w:val="007D7ED1"/>
    <w:rsid w:val="007E21F8"/>
    <w:rsid w:val="007E6241"/>
    <w:rsid w:val="007F0C1F"/>
    <w:rsid w:val="007F1F8B"/>
    <w:rsid w:val="007F22CF"/>
    <w:rsid w:val="00804ED1"/>
    <w:rsid w:val="00805402"/>
    <w:rsid w:val="00807261"/>
    <w:rsid w:val="008158C3"/>
    <w:rsid w:val="008167B5"/>
    <w:rsid w:val="008206C8"/>
    <w:rsid w:val="0082298E"/>
    <w:rsid w:val="00823235"/>
    <w:rsid w:val="00826D5D"/>
    <w:rsid w:val="00830071"/>
    <w:rsid w:val="008306E0"/>
    <w:rsid w:val="00832E43"/>
    <w:rsid w:val="00834F67"/>
    <w:rsid w:val="0083610A"/>
    <w:rsid w:val="00842AE6"/>
    <w:rsid w:val="0084421C"/>
    <w:rsid w:val="00847D54"/>
    <w:rsid w:val="00850A4B"/>
    <w:rsid w:val="008510FA"/>
    <w:rsid w:val="00851E54"/>
    <w:rsid w:val="008523B2"/>
    <w:rsid w:val="008540A4"/>
    <w:rsid w:val="008573C3"/>
    <w:rsid w:val="0086092E"/>
    <w:rsid w:val="0086171F"/>
    <w:rsid w:val="0086267A"/>
    <w:rsid w:val="0086756C"/>
    <w:rsid w:val="008730DD"/>
    <w:rsid w:val="00874216"/>
    <w:rsid w:val="00874A6C"/>
    <w:rsid w:val="00874D4C"/>
    <w:rsid w:val="00875701"/>
    <w:rsid w:val="00876C65"/>
    <w:rsid w:val="00877C6E"/>
    <w:rsid w:val="0088010E"/>
    <w:rsid w:val="00881836"/>
    <w:rsid w:val="00882829"/>
    <w:rsid w:val="00886810"/>
    <w:rsid w:val="008912CA"/>
    <w:rsid w:val="008A115B"/>
    <w:rsid w:val="008A2348"/>
    <w:rsid w:val="008A36AC"/>
    <w:rsid w:val="008A4735"/>
    <w:rsid w:val="008B09A5"/>
    <w:rsid w:val="008C2164"/>
    <w:rsid w:val="008C239F"/>
    <w:rsid w:val="008C2B81"/>
    <w:rsid w:val="008C45F0"/>
    <w:rsid w:val="008C47E9"/>
    <w:rsid w:val="008C566F"/>
    <w:rsid w:val="008C58AD"/>
    <w:rsid w:val="008C6BD1"/>
    <w:rsid w:val="008C6FC9"/>
    <w:rsid w:val="008D150B"/>
    <w:rsid w:val="008D4F0D"/>
    <w:rsid w:val="008E0091"/>
    <w:rsid w:val="008E0297"/>
    <w:rsid w:val="008E0480"/>
    <w:rsid w:val="008E2395"/>
    <w:rsid w:val="008E294D"/>
    <w:rsid w:val="008E2DD4"/>
    <w:rsid w:val="008E4F9D"/>
    <w:rsid w:val="008E5296"/>
    <w:rsid w:val="008F0564"/>
    <w:rsid w:val="008F1FA1"/>
    <w:rsid w:val="008F2873"/>
    <w:rsid w:val="009005F4"/>
    <w:rsid w:val="009045FA"/>
    <w:rsid w:val="00905C2A"/>
    <w:rsid w:val="00907757"/>
    <w:rsid w:val="00910D2F"/>
    <w:rsid w:val="0091229D"/>
    <w:rsid w:val="009138B9"/>
    <w:rsid w:val="00913FE0"/>
    <w:rsid w:val="00917AC9"/>
    <w:rsid w:val="00917F01"/>
    <w:rsid w:val="0092046E"/>
    <w:rsid w:val="009212B0"/>
    <w:rsid w:val="009216E8"/>
    <w:rsid w:val="009234A5"/>
    <w:rsid w:val="00926C21"/>
    <w:rsid w:val="0093154B"/>
    <w:rsid w:val="009336F7"/>
    <w:rsid w:val="009374A7"/>
    <w:rsid w:val="009414B5"/>
    <w:rsid w:val="00941D9D"/>
    <w:rsid w:val="00942946"/>
    <w:rsid w:val="009527D2"/>
    <w:rsid w:val="009536A9"/>
    <w:rsid w:val="00956449"/>
    <w:rsid w:val="009572F5"/>
    <w:rsid w:val="009623D1"/>
    <w:rsid w:val="009625B5"/>
    <w:rsid w:val="009637FC"/>
    <w:rsid w:val="00963BC7"/>
    <w:rsid w:val="00964663"/>
    <w:rsid w:val="00965A7E"/>
    <w:rsid w:val="00972319"/>
    <w:rsid w:val="00972DD5"/>
    <w:rsid w:val="009739BB"/>
    <w:rsid w:val="00973C56"/>
    <w:rsid w:val="00973FB7"/>
    <w:rsid w:val="009778A6"/>
    <w:rsid w:val="00977ECD"/>
    <w:rsid w:val="00980733"/>
    <w:rsid w:val="0098200B"/>
    <w:rsid w:val="00983E89"/>
    <w:rsid w:val="00984AD4"/>
    <w:rsid w:val="009864DE"/>
    <w:rsid w:val="00987491"/>
    <w:rsid w:val="009906FC"/>
    <w:rsid w:val="00990F30"/>
    <w:rsid w:val="00995187"/>
    <w:rsid w:val="0099518F"/>
    <w:rsid w:val="00995808"/>
    <w:rsid w:val="00997C82"/>
    <w:rsid w:val="00997D6E"/>
    <w:rsid w:val="009A28BB"/>
    <w:rsid w:val="009A523D"/>
    <w:rsid w:val="009A7421"/>
    <w:rsid w:val="009B502D"/>
    <w:rsid w:val="009B5862"/>
    <w:rsid w:val="009B5C52"/>
    <w:rsid w:val="009B5EDC"/>
    <w:rsid w:val="009C1D05"/>
    <w:rsid w:val="009C1E77"/>
    <w:rsid w:val="009C2DF5"/>
    <w:rsid w:val="009C3A8F"/>
    <w:rsid w:val="009C3BC7"/>
    <w:rsid w:val="009C42D4"/>
    <w:rsid w:val="009C4A38"/>
    <w:rsid w:val="009C4E9B"/>
    <w:rsid w:val="009C65E6"/>
    <w:rsid w:val="009C6D4D"/>
    <w:rsid w:val="009C7C84"/>
    <w:rsid w:val="009C7EF4"/>
    <w:rsid w:val="009D127F"/>
    <w:rsid w:val="009D18EA"/>
    <w:rsid w:val="009D2502"/>
    <w:rsid w:val="009D2E7C"/>
    <w:rsid w:val="009D4DC2"/>
    <w:rsid w:val="009D4E5A"/>
    <w:rsid w:val="009D7E22"/>
    <w:rsid w:val="009E5BF5"/>
    <w:rsid w:val="009E6C5C"/>
    <w:rsid w:val="009F0BBF"/>
    <w:rsid w:val="009F1E54"/>
    <w:rsid w:val="009F1F11"/>
    <w:rsid w:val="009F5CCE"/>
    <w:rsid w:val="009F7F84"/>
    <w:rsid w:val="00A01439"/>
    <w:rsid w:val="00A02E61"/>
    <w:rsid w:val="00A056A5"/>
    <w:rsid w:val="00A05CFF"/>
    <w:rsid w:val="00A10BEF"/>
    <w:rsid w:val="00A115B6"/>
    <w:rsid w:val="00A15AD3"/>
    <w:rsid w:val="00A20B01"/>
    <w:rsid w:val="00A20B30"/>
    <w:rsid w:val="00A20F10"/>
    <w:rsid w:val="00A21DE0"/>
    <w:rsid w:val="00A25A14"/>
    <w:rsid w:val="00A2617E"/>
    <w:rsid w:val="00A305E6"/>
    <w:rsid w:val="00A33475"/>
    <w:rsid w:val="00A33BD2"/>
    <w:rsid w:val="00A33ED3"/>
    <w:rsid w:val="00A34F29"/>
    <w:rsid w:val="00A40A43"/>
    <w:rsid w:val="00A441D7"/>
    <w:rsid w:val="00A44EC1"/>
    <w:rsid w:val="00A45D0D"/>
    <w:rsid w:val="00A5047B"/>
    <w:rsid w:val="00A5101C"/>
    <w:rsid w:val="00A5252B"/>
    <w:rsid w:val="00A543EB"/>
    <w:rsid w:val="00A56B97"/>
    <w:rsid w:val="00A6093D"/>
    <w:rsid w:val="00A65D4C"/>
    <w:rsid w:val="00A67EB1"/>
    <w:rsid w:val="00A7110B"/>
    <w:rsid w:val="00A7338F"/>
    <w:rsid w:val="00A75F3E"/>
    <w:rsid w:val="00A762A1"/>
    <w:rsid w:val="00A76A6D"/>
    <w:rsid w:val="00A76D79"/>
    <w:rsid w:val="00A77C16"/>
    <w:rsid w:val="00A83253"/>
    <w:rsid w:val="00A83796"/>
    <w:rsid w:val="00A8454C"/>
    <w:rsid w:val="00A84EDB"/>
    <w:rsid w:val="00A92747"/>
    <w:rsid w:val="00A929F3"/>
    <w:rsid w:val="00A92FFE"/>
    <w:rsid w:val="00A97E26"/>
    <w:rsid w:val="00AA1F62"/>
    <w:rsid w:val="00AA52C2"/>
    <w:rsid w:val="00AA6E84"/>
    <w:rsid w:val="00AB1FCD"/>
    <w:rsid w:val="00AB29E0"/>
    <w:rsid w:val="00AB3CFE"/>
    <w:rsid w:val="00AB5491"/>
    <w:rsid w:val="00AB5671"/>
    <w:rsid w:val="00AB7F27"/>
    <w:rsid w:val="00AC0602"/>
    <w:rsid w:val="00AC5ADB"/>
    <w:rsid w:val="00AC5E22"/>
    <w:rsid w:val="00AC6041"/>
    <w:rsid w:val="00AC7481"/>
    <w:rsid w:val="00AD3253"/>
    <w:rsid w:val="00AD43AF"/>
    <w:rsid w:val="00AD558C"/>
    <w:rsid w:val="00AD5F24"/>
    <w:rsid w:val="00AE1616"/>
    <w:rsid w:val="00AE341B"/>
    <w:rsid w:val="00AE3607"/>
    <w:rsid w:val="00AE363B"/>
    <w:rsid w:val="00AE479C"/>
    <w:rsid w:val="00AE53A6"/>
    <w:rsid w:val="00AF1EA3"/>
    <w:rsid w:val="00AF2480"/>
    <w:rsid w:val="00AF24D7"/>
    <w:rsid w:val="00AF564B"/>
    <w:rsid w:val="00AF5AB2"/>
    <w:rsid w:val="00AF7178"/>
    <w:rsid w:val="00AF7A64"/>
    <w:rsid w:val="00B0066F"/>
    <w:rsid w:val="00B01D7A"/>
    <w:rsid w:val="00B03074"/>
    <w:rsid w:val="00B077F6"/>
    <w:rsid w:val="00B07C8B"/>
    <w:rsid w:val="00B07CA7"/>
    <w:rsid w:val="00B11055"/>
    <w:rsid w:val="00B1279A"/>
    <w:rsid w:val="00B13F4A"/>
    <w:rsid w:val="00B145EA"/>
    <w:rsid w:val="00B14AB1"/>
    <w:rsid w:val="00B21C97"/>
    <w:rsid w:val="00B22620"/>
    <w:rsid w:val="00B23BBB"/>
    <w:rsid w:val="00B30784"/>
    <w:rsid w:val="00B31D85"/>
    <w:rsid w:val="00B33BEE"/>
    <w:rsid w:val="00B3709F"/>
    <w:rsid w:val="00B4167F"/>
    <w:rsid w:val="00B43152"/>
    <w:rsid w:val="00B44D70"/>
    <w:rsid w:val="00B450B9"/>
    <w:rsid w:val="00B45272"/>
    <w:rsid w:val="00B5222E"/>
    <w:rsid w:val="00B53532"/>
    <w:rsid w:val="00B54855"/>
    <w:rsid w:val="00B5716B"/>
    <w:rsid w:val="00B60E41"/>
    <w:rsid w:val="00B61C96"/>
    <w:rsid w:val="00B62596"/>
    <w:rsid w:val="00B64EA1"/>
    <w:rsid w:val="00B65656"/>
    <w:rsid w:val="00B66B6C"/>
    <w:rsid w:val="00B66F89"/>
    <w:rsid w:val="00B749AD"/>
    <w:rsid w:val="00B7541F"/>
    <w:rsid w:val="00B829F2"/>
    <w:rsid w:val="00B84779"/>
    <w:rsid w:val="00B85A0D"/>
    <w:rsid w:val="00B876B5"/>
    <w:rsid w:val="00B9339E"/>
    <w:rsid w:val="00B94B06"/>
    <w:rsid w:val="00B94C28"/>
    <w:rsid w:val="00B96E54"/>
    <w:rsid w:val="00BA1D40"/>
    <w:rsid w:val="00BA2815"/>
    <w:rsid w:val="00BA408A"/>
    <w:rsid w:val="00BA4F7D"/>
    <w:rsid w:val="00BA5622"/>
    <w:rsid w:val="00BA5E78"/>
    <w:rsid w:val="00BA7DC9"/>
    <w:rsid w:val="00BB19E8"/>
    <w:rsid w:val="00BB20F7"/>
    <w:rsid w:val="00BB2FAE"/>
    <w:rsid w:val="00BB568C"/>
    <w:rsid w:val="00BB7C08"/>
    <w:rsid w:val="00BC0D5A"/>
    <w:rsid w:val="00BC10BA"/>
    <w:rsid w:val="00BC1107"/>
    <w:rsid w:val="00BC3A2C"/>
    <w:rsid w:val="00BC3AB7"/>
    <w:rsid w:val="00BC3B66"/>
    <w:rsid w:val="00BC5AFD"/>
    <w:rsid w:val="00BC671C"/>
    <w:rsid w:val="00BC695D"/>
    <w:rsid w:val="00BC7FA0"/>
    <w:rsid w:val="00BD1873"/>
    <w:rsid w:val="00BD3C90"/>
    <w:rsid w:val="00BD51D8"/>
    <w:rsid w:val="00BD600F"/>
    <w:rsid w:val="00BD6FF3"/>
    <w:rsid w:val="00BE21C8"/>
    <w:rsid w:val="00BE28A5"/>
    <w:rsid w:val="00BE336C"/>
    <w:rsid w:val="00BE65D8"/>
    <w:rsid w:val="00BE726B"/>
    <w:rsid w:val="00BF6C85"/>
    <w:rsid w:val="00BF75C4"/>
    <w:rsid w:val="00C05BC9"/>
    <w:rsid w:val="00C05FFD"/>
    <w:rsid w:val="00C0620F"/>
    <w:rsid w:val="00C06418"/>
    <w:rsid w:val="00C06EC7"/>
    <w:rsid w:val="00C104D2"/>
    <w:rsid w:val="00C14ADF"/>
    <w:rsid w:val="00C15AB0"/>
    <w:rsid w:val="00C202CF"/>
    <w:rsid w:val="00C20959"/>
    <w:rsid w:val="00C20EC6"/>
    <w:rsid w:val="00C30249"/>
    <w:rsid w:val="00C3139F"/>
    <w:rsid w:val="00C346EE"/>
    <w:rsid w:val="00C37F4C"/>
    <w:rsid w:val="00C403FD"/>
    <w:rsid w:val="00C421D4"/>
    <w:rsid w:val="00C44310"/>
    <w:rsid w:val="00C453D2"/>
    <w:rsid w:val="00C45B34"/>
    <w:rsid w:val="00C50CCE"/>
    <w:rsid w:val="00C562C0"/>
    <w:rsid w:val="00C56C5D"/>
    <w:rsid w:val="00C600DC"/>
    <w:rsid w:val="00C606C9"/>
    <w:rsid w:val="00C6086D"/>
    <w:rsid w:val="00C63AFC"/>
    <w:rsid w:val="00C6596A"/>
    <w:rsid w:val="00C66533"/>
    <w:rsid w:val="00C66DC6"/>
    <w:rsid w:val="00C71091"/>
    <w:rsid w:val="00C74A61"/>
    <w:rsid w:val="00C775DF"/>
    <w:rsid w:val="00C869E6"/>
    <w:rsid w:val="00C91CDC"/>
    <w:rsid w:val="00C92143"/>
    <w:rsid w:val="00C93023"/>
    <w:rsid w:val="00C94C39"/>
    <w:rsid w:val="00C96345"/>
    <w:rsid w:val="00C97D78"/>
    <w:rsid w:val="00CA1186"/>
    <w:rsid w:val="00CA4936"/>
    <w:rsid w:val="00CA6004"/>
    <w:rsid w:val="00CA65C3"/>
    <w:rsid w:val="00CB4286"/>
    <w:rsid w:val="00CB5D3A"/>
    <w:rsid w:val="00CB754A"/>
    <w:rsid w:val="00CC168A"/>
    <w:rsid w:val="00CC399E"/>
    <w:rsid w:val="00CC4F53"/>
    <w:rsid w:val="00CC61FF"/>
    <w:rsid w:val="00CD0EAB"/>
    <w:rsid w:val="00CD1A38"/>
    <w:rsid w:val="00CD2F60"/>
    <w:rsid w:val="00CD3753"/>
    <w:rsid w:val="00CD6CCA"/>
    <w:rsid w:val="00CE03FD"/>
    <w:rsid w:val="00CE0CF4"/>
    <w:rsid w:val="00CE20AE"/>
    <w:rsid w:val="00CE3D8E"/>
    <w:rsid w:val="00CE3D98"/>
    <w:rsid w:val="00CE4986"/>
    <w:rsid w:val="00CE4AE0"/>
    <w:rsid w:val="00CE4CFC"/>
    <w:rsid w:val="00CE7493"/>
    <w:rsid w:val="00CF34DB"/>
    <w:rsid w:val="00CF558F"/>
    <w:rsid w:val="00CF59BE"/>
    <w:rsid w:val="00CF76A2"/>
    <w:rsid w:val="00D03A09"/>
    <w:rsid w:val="00D04FDC"/>
    <w:rsid w:val="00D05486"/>
    <w:rsid w:val="00D073E2"/>
    <w:rsid w:val="00D079D2"/>
    <w:rsid w:val="00D1019A"/>
    <w:rsid w:val="00D16B1E"/>
    <w:rsid w:val="00D2283D"/>
    <w:rsid w:val="00D23342"/>
    <w:rsid w:val="00D24F5A"/>
    <w:rsid w:val="00D27FDB"/>
    <w:rsid w:val="00D30BDA"/>
    <w:rsid w:val="00D32302"/>
    <w:rsid w:val="00D32626"/>
    <w:rsid w:val="00D35701"/>
    <w:rsid w:val="00D36094"/>
    <w:rsid w:val="00D360CB"/>
    <w:rsid w:val="00D37578"/>
    <w:rsid w:val="00D4020F"/>
    <w:rsid w:val="00D437E3"/>
    <w:rsid w:val="00D446EC"/>
    <w:rsid w:val="00D51BF0"/>
    <w:rsid w:val="00D53B33"/>
    <w:rsid w:val="00D55942"/>
    <w:rsid w:val="00D575CC"/>
    <w:rsid w:val="00D62AC8"/>
    <w:rsid w:val="00D676DF"/>
    <w:rsid w:val="00D70CC2"/>
    <w:rsid w:val="00D731F5"/>
    <w:rsid w:val="00D75046"/>
    <w:rsid w:val="00D75904"/>
    <w:rsid w:val="00D77319"/>
    <w:rsid w:val="00D77DC3"/>
    <w:rsid w:val="00D807BF"/>
    <w:rsid w:val="00D80CE3"/>
    <w:rsid w:val="00D82B66"/>
    <w:rsid w:val="00D97366"/>
    <w:rsid w:val="00DA0798"/>
    <w:rsid w:val="00DA0BED"/>
    <w:rsid w:val="00DA1EEB"/>
    <w:rsid w:val="00DA36A5"/>
    <w:rsid w:val="00DA4133"/>
    <w:rsid w:val="00DA47E7"/>
    <w:rsid w:val="00DA6EB0"/>
    <w:rsid w:val="00DB08AD"/>
    <w:rsid w:val="00DC023D"/>
    <w:rsid w:val="00DC5B10"/>
    <w:rsid w:val="00DC7FBF"/>
    <w:rsid w:val="00DD11D0"/>
    <w:rsid w:val="00DD3284"/>
    <w:rsid w:val="00DD3587"/>
    <w:rsid w:val="00DD3CF8"/>
    <w:rsid w:val="00DD4DE8"/>
    <w:rsid w:val="00DD760C"/>
    <w:rsid w:val="00DE23D3"/>
    <w:rsid w:val="00DE45F8"/>
    <w:rsid w:val="00DE6B43"/>
    <w:rsid w:val="00DE6EA9"/>
    <w:rsid w:val="00DE75DF"/>
    <w:rsid w:val="00DE793B"/>
    <w:rsid w:val="00DE7F2C"/>
    <w:rsid w:val="00DF14A4"/>
    <w:rsid w:val="00DF5996"/>
    <w:rsid w:val="00E00FF0"/>
    <w:rsid w:val="00E01E28"/>
    <w:rsid w:val="00E01FA9"/>
    <w:rsid w:val="00E0207D"/>
    <w:rsid w:val="00E13E66"/>
    <w:rsid w:val="00E226E0"/>
    <w:rsid w:val="00E22E94"/>
    <w:rsid w:val="00E262D4"/>
    <w:rsid w:val="00E27E5A"/>
    <w:rsid w:val="00E348CE"/>
    <w:rsid w:val="00E35554"/>
    <w:rsid w:val="00E36250"/>
    <w:rsid w:val="00E41D7C"/>
    <w:rsid w:val="00E42BC6"/>
    <w:rsid w:val="00E511F2"/>
    <w:rsid w:val="00E54511"/>
    <w:rsid w:val="00E5577C"/>
    <w:rsid w:val="00E5674A"/>
    <w:rsid w:val="00E56DCF"/>
    <w:rsid w:val="00E60EF5"/>
    <w:rsid w:val="00E61DAC"/>
    <w:rsid w:val="00E63A9B"/>
    <w:rsid w:val="00E646DA"/>
    <w:rsid w:val="00E64737"/>
    <w:rsid w:val="00E650DB"/>
    <w:rsid w:val="00E75FE3"/>
    <w:rsid w:val="00E764D0"/>
    <w:rsid w:val="00E7687B"/>
    <w:rsid w:val="00E76E1C"/>
    <w:rsid w:val="00E819D2"/>
    <w:rsid w:val="00E829E7"/>
    <w:rsid w:val="00E82AE2"/>
    <w:rsid w:val="00E84242"/>
    <w:rsid w:val="00E86360"/>
    <w:rsid w:val="00E87BF6"/>
    <w:rsid w:val="00E91858"/>
    <w:rsid w:val="00E93293"/>
    <w:rsid w:val="00E934CB"/>
    <w:rsid w:val="00E935C4"/>
    <w:rsid w:val="00EA0180"/>
    <w:rsid w:val="00EA1983"/>
    <w:rsid w:val="00EA2B70"/>
    <w:rsid w:val="00EA2C5F"/>
    <w:rsid w:val="00EA458D"/>
    <w:rsid w:val="00EA5781"/>
    <w:rsid w:val="00EA6C45"/>
    <w:rsid w:val="00EB16F6"/>
    <w:rsid w:val="00EB1FC5"/>
    <w:rsid w:val="00EB2942"/>
    <w:rsid w:val="00EB3052"/>
    <w:rsid w:val="00EB5BA8"/>
    <w:rsid w:val="00EB5DDD"/>
    <w:rsid w:val="00EB6317"/>
    <w:rsid w:val="00EB71B1"/>
    <w:rsid w:val="00EB7AB1"/>
    <w:rsid w:val="00EB7FB5"/>
    <w:rsid w:val="00EC2E44"/>
    <w:rsid w:val="00EC3B8D"/>
    <w:rsid w:val="00EC4D05"/>
    <w:rsid w:val="00EC564F"/>
    <w:rsid w:val="00ED298E"/>
    <w:rsid w:val="00ED2D29"/>
    <w:rsid w:val="00ED36FA"/>
    <w:rsid w:val="00ED5125"/>
    <w:rsid w:val="00ED5F98"/>
    <w:rsid w:val="00EE212E"/>
    <w:rsid w:val="00EE24B1"/>
    <w:rsid w:val="00EE24BE"/>
    <w:rsid w:val="00EE5508"/>
    <w:rsid w:val="00EE5D3A"/>
    <w:rsid w:val="00EF274C"/>
    <w:rsid w:val="00EF485C"/>
    <w:rsid w:val="00EF48CC"/>
    <w:rsid w:val="00F00393"/>
    <w:rsid w:val="00F0656D"/>
    <w:rsid w:val="00F1210B"/>
    <w:rsid w:val="00F1279D"/>
    <w:rsid w:val="00F138A1"/>
    <w:rsid w:val="00F25A6F"/>
    <w:rsid w:val="00F2740D"/>
    <w:rsid w:val="00F30789"/>
    <w:rsid w:val="00F307C0"/>
    <w:rsid w:val="00F31E39"/>
    <w:rsid w:val="00F32462"/>
    <w:rsid w:val="00F3271F"/>
    <w:rsid w:val="00F372E1"/>
    <w:rsid w:val="00F40197"/>
    <w:rsid w:val="00F40A20"/>
    <w:rsid w:val="00F40C09"/>
    <w:rsid w:val="00F43442"/>
    <w:rsid w:val="00F4487B"/>
    <w:rsid w:val="00F469B4"/>
    <w:rsid w:val="00F50FF7"/>
    <w:rsid w:val="00F527DC"/>
    <w:rsid w:val="00F537C7"/>
    <w:rsid w:val="00F56BAD"/>
    <w:rsid w:val="00F620D9"/>
    <w:rsid w:val="00F62BFC"/>
    <w:rsid w:val="00F63638"/>
    <w:rsid w:val="00F6497A"/>
    <w:rsid w:val="00F65078"/>
    <w:rsid w:val="00F708C0"/>
    <w:rsid w:val="00F70C1D"/>
    <w:rsid w:val="00F717D8"/>
    <w:rsid w:val="00F73032"/>
    <w:rsid w:val="00F73837"/>
    <w:rsid w:val="00F7478E"/>
    <w:rsid w:val="00F83053"/>
    <w:rsid w:val="00F848FC"/>
    <w:rsid w:val="00F85A6E"/>
    <w:rsid w:val="00F8748D"/>
    <w:rsid w:val="00F874F5"/>
    <w:rsid w:val="00F91616"/>
    <w:rsid w:val="00F95095"/>
    <w:rsid w:val="00F95F3E"/>
    <w:rsid w:val="00F96BAD"/>
    <w:rsid w:val="00F97AC2"/>
    <w:rsid w:val="00FA2757"/>
    <w:rsid w:val="00FB0578"/>
    <w:rsid w:val="00FB0E84"/>
    <w:rsid w:val="00FB1A15"/>
    <w:rsid w:val="00FB36EC"/>
    <w:rsid w:val="00FB6746"/>
    <w:rsid w:val="00FB69E7"/>
    <w:rsid w:val="00FB723B"/>
    <w:rsid w:val="00FC2420"/>
    <w:rsid w:val="00FC3BD8"/>
    <w:rsid w:val="00FC50C2"/>
    <w:rsid w:val="00FD01C2"/>
    <w:rsid w:val="00FD0245"/>
    <w:rsid w:val="00FD1FE6"/>
    <w:rsid w:val="00FE1574"/>
    <w:rsid w:val="00FE1B39"/>
    <w:rsid w:val="00FE20C7"/>
    <w:rsid w:val="00FE23A7"/>
    <w:rsid w:val="00FE44DE"/>
    <w:rsid w:val="00FE54F6"/>
    <w:rsid w:val="00FE5B1E"/>
    <w:rsid w:val="00FF0CE3"/>
    <w:rsid w:val="00FF4327"/>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ountry-region"/>
  <w:smartTagType w:namespaceuri="urn:schemas-microsoft-com:office:smarttags" w:name="PlaceType"/>
  <w:smartTagType w:namespaceuri="urn:schemas-microsoft-com:office:smarttags" w:name="PlaceName"/>
  <w:smartTagType w:namespaceuri="urn:schemas-microsoft-com:office:smarttags" w:name="City"/>
  <w:smartTagType w:namespaceuri="urn:schemas-microsoft-com:office:smarttags" w:name="place"/>
  <w:shapeDefaults>
    <o:shapedefaults v:ext="edit" spidmax="105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kern w:val="0"/>
      <w:sz w:val="22"/>
      <w:szCs w:val="20"/>
      <w:lang w:eastAsia="en-US"/>
    </w:rPr>
  </w:style>
  <w:style w:type="paragraph" w:styleId="Heading1">
    <w:name w:val="heading 1"/>
    <w:basedOn w:val="Normal"/>
    <w:next w:val="Normal"/>
    <w:link w:val="Heading1Char"/>
    <w:uiPriority w:val="99"/>
    <w:qFormat/>
    <w:rsid w:val="00275BCF"/>
    <w:pPr>
      <w:keepNext/>
      <w:numPr>
        <w:numId w:val="6"/>
      </w:numPr>
      <w:spacing w:before="240" w:after="60"/>
      <w:outlineLvl w:val="0"/>
    </w:pPr>
    <w:rPr>
      <w:rFonts w:ascii="Arial" w:hAnsi="Arial" w:cs="Arial"/>
      <w:b/>
      <w:bCs/>
      <w:kern w:val="32"/>
      <w:sz w:val="32"/>
      <w:szCs w:val="32"/>
    </w:rPr>
  </w:style>
  <w:style w:type="paragraph" w:styleId="Heading2">
    <w:name w:val="heading 2"/>
    <w:basedOn w:val="Normal"/>
    <w:next w:val="Normal"/>
    <w:link w:val="Heading2Char"/>
    <w:uiPriority w:val="99"/>
    <w:qFormat/>
    <w:rsid w:val="009234A5"/>
    <w:pPr>
      <w:keepNext/>
      <w:numPr>
        <w:ilvl w:val="1"/>
        <w:numId w:val="6"/>
      </w:numPr>
      <w:spacing w:before="240" w:after="60"/>
      <w:outlineLvl w:val="1"/>
    </w:pPr>
    <w:rPr>
      <w:rFonts w:ascii="Cambria" w:hAnsi="Cambria"/>
      <w:b/>
      <w:bCs/>
      <w:i/>
      <w:iCs/>
      <w:sz w:val="28"/>
      <w:szCs w:val="28"/>
    </w:rPr>
  </w:style>
  <w:style w:type="paragraph" w:styleId="Heading3">
    <w:name w:val="heading 3"/>
    <w:basedOn w:val="Normal"/>
    <w:next w:val="Normal"/>
    <w:link w:val="Heading3Char"/>
    <w:uiPriority w:val="99"/>
    <w:qFormat/>
    <w:rsid w:val="009234A5"/>
    <w:pPr>
      <w:keepNext/>
      <w:numPr>
        <w:ilvl w:val="2"/>
        <w:numId w:val="6"/>
      </w:numPr>
      <w:spacing w:before="240" w:after="60"/>
      <w:outlineLvl w:val="2"/>
    </w:pPr>
    <w:rPr>
      <w:rFonts w:ascii="Cambria" w:hAnsi="Cambria"/>
      <w:b/>
      <w:bCs/>
      <w:sz w:val="26"/>
      <w:szCs w:val="26"/>
    </w:rPr>
  </w:style>
  <w:style w:type="paragraph" w:styleId="Heading4">
    <w:name w:val="heading 4"/>
    <w:basedOn w:val="Normal"/>
    <w:next w:val="Normal"/>
    <w:link w:val="Heading4Char"/>
    <w:uiPriority w:val="99"/>
    <w:qFormat/>
    <w:rsid w:val="009234A5"/>
    <w:pPr>
      <w:keepNext/>
      <w:numPr>
        <w:ilvl w:val="3"/>
        <w:numId w:val="6"/>
      </w:numPr>
      <w:spacing w:before="240" w:after="60"/>
      <w:outlineLvl w:val="3"/>
    </w:pPr>
    <w:rPr>
      <w:rFonts w:ascii="Calibri" w:hAnsi="Calibri"/>
      <w:b/>
      <w:bCs/>
      <w:sz w:val="28"/>
      <w:szCs w:val="28"/>
    </w:rPr>
  </w:style>
  <w:style w:type="paragraph" w:styleId="Heading5">
    <w:name w:val="heading 5"/>
    <w:basedOn w:val="Normal"/>
    <w:next w:val="Normal"/>
    <w:link w:val="Heading5Char"/>
    <w:uiPriority w:val="99"/>
    <w:qFormat/>
    <w:rsid w:val="009234A5"/>
    <w:pPr>
      <w:numPr>
        <w:ilvl w:val="4"/>
        <w:numId w:val="6"/>
      </w:numPr>
      <w:spacing w:before="240" w:after="60"/>
      <w:outlineLvl w:val="4"/>
    </w:pPr>
    <w:rPr>
      <w:rFonts w:ascii="Calibri" w:hAnsi="Calibri"/>
      <w:b/>
      <w:bCs/>
      <w:i/>
      <w:iCs/>
      <w:sz w:val="26"/>
      <w:szCs w:val="26"/>
    </w:rPr>
  </w:style>
  <w:style w:type="paragraph" w:styleId="Heading6">
    <w:name w:val="heading 6"/>
    <w:basedOn w:val="Normal"/>
    <w:next w:val="Normal"/>
    <w:link w:val="Heading6Char"/>
    <w:uiPriority w:val="99"/>
    <w:qFormat/>
    <w:rsid w:val="009234A5"/>
    <w:pPr>
      <w:numPr>
        <w:ilvl w:val="5"/>
        <w:numId w:val="6"/>
      </w:numPr>
      <w:spacing w:before="240" w:after="60"/>
      <w:outlineLvl w:val="5"/>
    </w:pPr>
    <w:rPr>
      <w:rFonts w:ascii="Calibri" w:hAnsi="Calibri"/>
      <w:b/>
      <w:bCs/>
      <w:szCs w:val="22"/>
    </w:rPr>
  </w:style>
  <w:style w:type="paragraph" w:styleId="Heading7">
    <w:name w:val="heading 7"/>
    <w:basedOn w:val="Normal"/>
    <w:next w:val="Normal"/>
    <w:link w:val="Heading7Char"/>
    <w:uiPriority w:val="99"/>
    <w:qFormat/>
    <w:rsid w:val="009234A5"/>
    <w:pPr>
      <w:numPr>
        <w:ilvl w:val="6"/>
        <w:numId w:val="6"/>
      </w:numPr>
      <w:spacing w:before="240" w:after="60"/>
      <w:outlineLvl w:val="6"/>
    </w:pPr>
    <w:rPr>
      <w:rFonts w:ascii="Calibri" w:hAnsi="Calibri"/>
      <w:sz w:val="24"/>
      <w:szCs w:val="24"/>
    </w:rPr>
  </w:style>
  <w:style w:type="paragraph" w:styleId="Heading8">
    <w:name w:val="heading 8"/>
    <w:basedOn w:val="Normal"/>
    <w:next w:val="Normal"/>
    <w:link w:val="Heading8Char"/>
    <w:uiPriority w:val="99"/>
    <w:qFormat/>
    <w:rsid w:val="009234A5"/>
    <w:pPr>
      <w:numPr>
        <w:ilvl w:val="7"/>
        <w:numId w:val="6"/>
      </w:numPr>
      <w:spacing w:before="240" w:after="60"/>
      <w:outlineLvl w:val="7"/>
    </w:pPr>
    <w:rPr>
      <w:rFonts w:ascii="Calibri" w:hAnsi="Calibri"/>
      <w:i/>
      <w:iCs/>
      <w:sz w:val="24"/>
      <w:szCs w:val="24"/>
    </w:rPr>
  </w:style>
  <w:style w:type="paragraph" w:styleId="Heading9">
    <w:name w:val="heading 9"/>
    <w:basedOn w:val="Normal"/>
    <w:next w:val="Normal"/>
    <w:link w:val="Heading9Char"/>
    <w:uiPriority w:val="99"/>
    <w:qFormat/>
    <w:rsid w:val="00B61C96"/>
    <w:pPr>
      <w:spacing w:before="240" w:after="60"/>
      <w:ind w:left="1440" w:hanging="1440"/>
      <w:outlineLvl w:val="8"/>
    </w:pPr>
    <w:rPr>
      <w:b/>
      <w:szCs w:val="2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A83796"/>
    <w:rPr>
      <w:rFonts w:ascii="Arial" w:hAnsi="Arial" w:cs="Arial"/>
      <w:b/>
      <w:bCs/>
      <w:kern w:val="32"/>
      <w:sz w:val="32"/>
      <w:szCs w:val="32"/>
      <w:lang w:eastAsia="en-US"/>
    </w:rPr>
  </w:style>
  <w:style w:type="character" w:customStyle="1" w:styleId="Heading2Char">
    <w:name w:val="Heading 2 Char"/>
    <w:basedOn w:val="DefaultParagraphFont"/>
    <w:link w:val="Heading2"/>
    <w:uiPriority w:val="99"/>
    <w:locked/>
    <w:rsid w:val="009234A5"/>
    <w:rPr>
      <w:rFonts w:ascii="Cambria" w:hAnsi="Cambria" w:cs="Times New Roman"/>
      <w:b/>
      <w:bCs/>
      <w:i/>
      <w:iCs/>
      <w:sz w:val="28"/>
      <w:szCs w:val="28"/>
      <w:lang w:eastAsia="en-US"/>
    </w:rPr>
  </w:style>
  <w:style w:type="character" w:customStyle="1" w:styleId="Heading3Char">
    <w:name w:val="Heading 3 Char"/>
    <w:basedOn w:val="DefaultParagraphFont"/>
    <w:link w:val="Heading3"/>
    <w:uiPriority w:val="99"/>
    <w:semiHidden/>
    <w:locked/>
    <w:rsid w:val="009234A5"/>
    <w:rPr>
      <w:rFonts w:ascii="Cambria" w:hAnsi="Cambria" w:cs="Times New Roman"/>
      <w:b/>
      <w:bCs/>
      <w:sz w:val="26"/>
      <w:szCs w:val="26"/>
    </w:rPr>
  </w:style>
  <w:style w:type="character" w:customStyle="1" w:styleId="Heading4Char">
    <w:name w:val="Heading 4 Char"/>
    <w:basedOn w:val="DefaultParagraphFont"/>
    <w:link w:val="Heading4"/>
    <w:uiPriority w:val="99"/>
    <w:semiHidden/>
    <w:locked/>
    <w:rsid w:val="009234A5"/>
    <w:rPr>
      <w:rFonts w:ascii="Calibri" w:hAnsi="Calibri" w:cs="Times New Roman"/>
      <w:b/>
      <w:bCs/>
      <w:sz w:val="28"/>
      <w:szCs w:val="28"/>
    </w:rPr>
  </w:style>
  <w:style w:type="character" w:customStyle="1" w:styleId="Heading5Char">
    <w:name w:val="Heading 5 Char"/>
    <w:basedOn w:val="DefaultParagraphFont"/>
    <w:link w:val="Heading5"/>
    <w:uiPriority w:val="99"/>
    <w:semiHidden/>
    <w:locked/>
    <w:rsid w:val="009234A5"/>
    <w:rPr>
      <w:rFonts w:ascii="Calibri" w:hAnsi="Calibri" w:cs="Times New Roman"/>
      <w:b/>
      <w:bCs/>
      <w:i/>
      <w:iCs/>
      <w:sz w:val="26"/>
      <w:szCs w:val="26"/>
    </w:rPr>
  </w:style>
  <w:style w:type="character" w:customStyle="1" w:styleId="Heading6Char">
    <w:name w:val="Heading 6 Char"/>
    <w:basedOn w:val="DefaultParagraphFont"/>
    <w:link w:val="Heading6"/>
    <w:uiPriority w:val="99"/>
    <w:semiHidden/>
    <w:locked/>
    <w:rsid w:val="009234A5"/>
    <w:rPr>
      <w:rFonts w:ascii="Calibri" w:hAnsi="Calibri" w:cs="Times New Roman"/>
      <w:b/>
      <w:bCs/>
      <w:sz w:val="22"/>
      <w:szCs w:val="22"/>
    </w:rPr>
  </w:style>
  <w:style w:type="character" w:customStyle="1" w:styleId="Heading7Char">
    <w:name w:val="Heading 7 Char"/>
    <w:basedOn w:val="DefaultParagraphFont"/>
    <w:link w:val="Heading7"/>
    <w:uiPriority w:val="99"/>
    <w:semiHidden/>
    <w:locked/>
    <w:rsid w:val="009234A5"/>
    <w:rPr>
      <w:rFonts w:ascii="Calibri" w:hAnsi="Calibri" w:cs="Times New Roman"/>
      <w:sz w:val="24"/>
      <w:szCs w:val="24"/>
    </w:rPr>
  </w:style>
  <w:style w:type="character" w:customStyle="1" w:styleId="Heading8Char">
    <w:name w:val="Heading 8 Char"/>
    <w:basedOn w:val="DefaultParagraphFont"/>
    <w:link w:val="Heading8"/>
    <w:uiPriority w:val="99"/>
    <w:semiHidden/>
    <w:locked/>
    <w:rsid w:val="009234A5"/>
    <w:rPr>
      <w:rFonts w:ascii="Calibri" w:hAnsi="Calibri" w:cs="Times New Roman"/>
      <w:i/>
      <w:iCs/>
      <w:sz w:val="24"/>
      <w:szCs w:val="24"/>
    </w:rPr>
  </w:style>
  <w:style w:type="character" w:customStyle="1" w:styleId="Heading9Char">
    <w:name w:val="Heading 9 Char"/>
    <w:basedOn w:val="DefaultParagraphFont"/>
    <w:link w:val="Heading9"/>
    <w:uiPriority w:val="99"/>
    <w:locked/>
    <w:rsid w:val="00B61C96"/>
    <w:rPr>
      <w:rFonts w:cs="Times New Roman"/>
      <w:b/>
      <w:sz w:val="22"/>
      <w:szCs w:val="22"/>
      <w:lang w:eastAsia="en-US"/>
    </w:rPr>
  </w:style>
  <w:style w:type="paragraph" w:styleId="Header">
    <w:name w:val="header"/>
    <w:basedOn w:val="Normal"/>
    <w:link w:val="HeaderChar"/>
    <w:uiPriority w:val="99"/>
    <w:rsid w:val="00A92747"/>
    <w:pPr>
      <w:tabs>
        <w:tab w:val="center" w:pos="4320"/>
        <w:tab w:val="right" w:pos="8640"/>
      </w:tabs>
    </w:pPr>
  </w:style>
  <w:style w:type="character" w:customStyle="1" w:styleId="HeaderChar">
    <w:name w:val="Header Char"/>
    <w:basedOn w:val="DefaultParagraphFont"/>
    <w:link w:val="Header"/>
    <w:uiPriority w:val="99"/>
    <w:semiHidden/>
    <w:locked/>
    <w:rsid w:val="00A83796"/>
    <w:rPr>
      <w:rFonts w:cs="Times New Roman"/>
      <w:kern w:val="0"/>
      <w:sz w:val="18"/>
      <w:szCs w:val="18"/>
      <w:lang w:eastAsia="en-US"/>
    </w:rPr>
  </w:style>
  <w:style w:type="paragraph" w:styleId="Footer">
    <w:name w:val="footer"/>
    <w:basedOn w:val="Normal"/>
    <w:link w:val="FooterChar"/>
    <w:uiPriority w:val="99"/>
    <w:rsid w:val="00A92747"/>
    <w:pPr>
      <w:tabs>
        <w:tab w:val="center" w:pos="4320"/>
        <w:tab w:val="right" w:pos="8640"/>
      </w:tabs>
    </w:pPr>
  </w:style>
  <w:style w:type="character" w:customStyle="1" w:styleId="FooterChar">
    <w:name w:val="Footer Char"/>
    <w:basedOn w:val="DefaultParagraphFont"/>
    <w:link w:val="Footer"/>
    <w:uiPriority w:val="99"/>
    <w:semiHidden/>
    <w:locked/>
    <w:rsid w:val="00A83796"/>
    <w:rPr>
      <w:rFonts w:cs="Times New Roman"/>
      <w:kern w:val="0"/>
      <w:sz w:val="18"/>
      <w:szCs w:val="18"/>
      <w:lang w:eastAsia="en-US"/>
    </w:rPr>
  </w:style>
  <w:style w:type="character" w:styleId="PageNumber">
    <w:name w:val="page number"/>
    <w:basedOn w:val="DefaultParagraphFont"/>
    <w:uiPriority w:val="99"/>
    <w:rsid w:val="00A92747"/>
    <w:rPr>
      <w:rFonts w:cs="Times New Roman"/>
    </w:rPr>
  </w:style>
  <w:style w:type="character" w:styleId="Hyperlink">
    <w:name w:val="Hyperlink"/>
    <w:basedOn w:val="DefaultParagraphFont"/>
    <w:uiPriority w:val="99"/>
    <w:rsid w:val="0012580B"/>
    <w:rPr>
      <w:rFonts w:cs="Times New Roman"/>
      <w:color w:val="0000FF"/>
      <w:u w:val="single"/>
    </w:rPr>
  </w:style>
  <w:style w:type="paragraph" w:styleId="BalloonText">
    <w:name w:val="Balloon Text"/>
    <w:basedOn w:val="Normal"/>
    <w:link w:val="BalloonTextChar"/>
    <w:uiPriority w:val="99"/>
    <w:semiHidden/>
    <w:rsid w:val="009336F7"/>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A83796"/>
    <w:rPr>
      <w:rFonts w:cs="Times New Roman"/>
      <w:kern w:val="0"/>
      <w:sz w:val="2"/>
      <w:lang w:eastAsia="en-US"/>
    </w:rPr>
  </w:style>
  <w:style w:type="character" w:styleId="FollowedHyperlink">
    <w:name w:val="FollowedHyperlink"/>
    <w:basedOn w:val="DefaultParagraphFont"/>
    <w:uiPriority w:val="99"/>
    <w:rsid w:val="003373EC"/>
    <w:rPr>
      <w:rFonts w:cs="Times New Roman"/>
      <w:color w:val="800080"/>
      <w:u w:val="single"/>
    </w:rPr>
  </w:style>
  <w:style w:type="paragraph" w:styleId="DocumentMap">
    <w:name w:val="Document Map"/>
    <w:basedOn w:val="Normal"/>
    <w:link w:val="DocumentMapChar"/>
    <w:uiPriority w:val="99"/>
    <w:semiHidden/>
    <w:rsid w:val="00305D19"/>
    <w:pPr>
      <w:shd w:val="clear" w:color="auto" w:fill="000080"/>
    </w:pPr>
    <w:rPr>
      <w:rFonts w:ascii="Tahoma" w:hAnsi="Tahoma" w:cs="Tahoma"/>
      <w:sz w:val="20"/>
    </w:rPr>
  </w:style>
  <w:style w:type="character" w:customStyle="1" w:styleId="DocumentMapChar">
    <w:name w:val="Document Map Char"/>
    <w:basedOn w:val="DefaultParagraphFont"/>
    <w:link w:val="DocumentMap"/>
    <w:uiPriority w:val="99"/>
    <w:semiHidden/>
    <w:locked/>
    <w:rsid w:val="00A83796"/>
    <w:rPr>
      <w:rFonts w:cs="Times New Roman"/>
      <w:kern w:val="0"/>
      <w:sz w:val="2"/>
      <w:lang w:eastAsia="en-US"/>
    </w:rPr>
  </w:style>
  <w:style w:type="table" w:styleId="TableGrid">
    <w:name w:val="Table Grid"/>
    <w:basedOn w:val="TableNormal"/>
    <w:uiPriority w:val="99"/>
    <w:rsid w:val="00990F30"/>
    <w:rPr>
      <w:kern w:val="0"/>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1">
    <w:name w:val="列出段落1"/>
    <w:basedOn w:val="Normal"/>
    <w:uiPriority w:val="99"/>
    <w:rsid w:val="002274D3"/>
    <w:pPr>
      <w:tabs>
        <w:tab w:val="clear" w:pos="360"/>
        <w:tab w:val="clear" w:pos="720"/>
        <w:tab w:val="clear" w:pos="1080"/>
        <w:tab w:val="clear" w:pos="1440"/>
      </w:tabs>
      <w:overflowPunct/>
      <w:autoSpaceDE/>
      <w:autoSpaceDN/>
      <w:adjustRightInd/>
      <w:spacing w:before="0"/>
      <w:ind w:left="720"/>
      <w:textAlignment w:val="auto"/>
    </w:pPr>
    <w:rPr>
      <w:rFonts w:ascii="Calibri" w:hAnsi="Calibri"/>
      <w:szCs w:val="22"/>
      <w:lang w:val="fr-FR" w:eastAsia="fr-FR"/>
    </w:rPr>
  </w:style>
  <w:style w:type="paragraph" w:customStyle="1" w:styleId="a">
    <w:name w:val="编写建议"/>
    <w:basedOn w:val="Normal"/>
    <w:uiPriority w:val="99"/>
    <w:rsid w:val="00040607"/>
    <w:pPr>
      <w:widowControl w:val="0"/>
      <w:tabs>
        <w:tab w:val="clear" w:pos="360"/>
        <w:tab w:val="clear" w:pos="720"/>
        <w:tab w:val="clear" w:pos="1080"/>
        <w:tab w:val="clear" w:pos="1440"/>
      </w:tabs>
      <w:overflowPunct/>
      <w:spacing w:before="0" w:line="360" w:lineRule="auto"/>
      <w:ind w:left="1134"/>
      <w:jc w:val="both"/>
      <w:textAlignment w:val="auto"/>
    </w:pPr>
    <w:rPr>
      <w:i/>
      <w:color w:val="0000FF"/>
      <w:sz w:val="21"/>
      <w:lang w:eastAsia="zh-CN"/>
    </w:rPr>
  </w:style>
  <w:style w:type="character" w:customStyle="1" w:styleId="trans">
    <w:name w:val="trans"/>
    <w:basedOn w:val="DefaultParagraphFont"/>
    <w:uiPriority w:val="99"/>
    <w:rsid w:val="00AE3607"/>
    <w:rPr>
      <w:rFonts w:cs="Times New Roman"/>
    </w:rPr>
  </w:style>
</w:styles>
</file>

<file path=word/webSettings.xml><?xml version="1.0" encoding="utf-8"?>
<w:webSettings xmlns:r="http://schemas.openxmlformats.org/officeDocument/2006/relationships" xmlns:w="http://schemas.openxmlformats.org/wordprocessingml/2006/main">
  <w:divs>
    <w:div w:id="1080492302">
      <w:marLeft w:val="0"/>
      <w:marRight w:val="0"/>
      <w:marTop w:val="0"/>
      <w:marBottom w:val="0"/>
      <w:divBdr>
        <w:top w:val="none" w:sz="0" w:space="0" w:color="auto"/>
        <w:left w:val="none" w:sz="0" w:space="0" w:color="auto"/>
        <w:bottom w:val="none" w:sz="0" w:space="0" w:color="auto"/>
        <w:right w:val="none" w:sz="0" w:space="0" w:color="auto"/>
      </w:divBdr>
    </w:div>
    <w:div w:id="1080492303">
      <w:marLeft w:val="0"/>
      <w:marRight w:val="0"/>
      <w:marTop w:val="0"/>
      <w:marBottom w:val="0"/>
      <w:divBdr>
        <w:top w:val="none" w:sz="0" w:space="0" w:color="auto"/>
        <w:left w:val="none" w:sz="0" w:space="0" w:color="auto"/>
        <w:bottom w:val="none" w:sz="0" w:space="0" w:color="auto"/>
        <w:right w:val="none" w:sz="0" w:space="0" w:color="auto"/>
      </w:divBdr>
    </w:div>
    <w:div w:id="1080492304">
      <w:marLeft w:val="0"/>
      <w:marRight w:val="0"/>
      <w:marTop w:val="0"/>
      <w:marBottom w:val="0"/>
      <w:divBdr>
        <w:top w:val="none" w:sz="0" w:space="0" w:color="auto"/>
        <w:left w:val="none" w:sz="0" w:space="0" w:color="auto"/>
        <w:bottom w:val="none" w:sz="0" w:space="0" w:color="auto"/>
        <w:right w:val="none" w:sz="0" w:space="0" w:color="auto"/>
      </w:divBdr>
    </w:div>
    <w:div w:id="1080492305">
      <w:marLeft w:val="0"/>
      <w:marRight w:val="0"/>
      <w:marTop w:val="0"/>
      <w:marBottom w:val="0"/>
      <w:divBdr>
        <w:top w:val="none" w:sz="0" w:space="0" w:color="auto"/>
        <w:left w:val="none" w:sz="0" w:space="0" w:color="auto"/>
        <w:bottom w:val="none" w:sz="0" w:space="0" w:color="auto"/>
        <w:right w:val="none" w:sz="0" w:space="0" w:color="auto"/>
      </w:divBdr>
    </w:div>
    <w:div w:id="1080492306">
      <w:marLeft w:val="0"/>
      <w:marRight w:val="0"/>
      <w:marTop w:val="0"/>
      <w:marBottom w:val="0"/>
      <w:divBdr>
        <w:top w:val="none" w:sz="0" w:space="0" w:color="auto"/>
        <w:left w:val="none" w:sz="0" w:space="0" w:color="auto"/>
        <w:bottom w:val="none" w:sz="0" w:space="0" w:color="auto"/>
        <w:right w:val="none" w:sz="0" w:space="0" w:color="auto"/>
      </w:divBdr>
    </w:div>
    <w:div w:id="1080492309">
      <w:marLeft w:val="0"/>
      <w:marRight w:val="0"/>
      <w:marTop w:val="0"/>
      <w:marBottom w:val="0"/>
      <w:divBdr>
        <w:top w:val="none" w:sz="0" w:space="0" w:color="auto"/>
        <w:left w:val="none" w:sz="0" w:space="0" w:color="auto"/>
        <w:bottom w:val="none" w:sz="0" w:space="0" w:color="auto"/>
        <w:right w:val="none" w:sz="0" w:space="0" w:color="auto"/>
      </w:divBdr>
    </w:div>
    <w:div w:id="1080492310">
      <w:marLeft w:val="0"/>
      <w:marRight w:val="0"/>
      <w:marTop w:val="0"/>
      <w:marBottom w:val="0"/>
      <w:divBdr>
        <w:top w:val="none" w:sz="0" w:space="0" w:color="auto"/>
        <w:left w:val="none" w:sz="0" w:space="0" w:color="auto"/>
        <w:bottom w:val="none" w:sz="0" w:space="0" w:color="auto"/>
        <w:right w:val="none" w:sz="0" w:space="0" w:color="auto"/>
      </w:divBdr>
    </w:div>
    <w:div w:id="1080492311">
      <w:marLeft w:val="0"/>
      <w:marRight w:val="0"/>
      <w:marTop w:val="0"/>
      <w:marBottom w:val="0"/>
      <w:divBdr>
        <w:top w:val="none" w:sz="0" w:space="0" w:color="auto"/>
        <w:left w:val="none" w:sz="0" w:space="0" w:color="auto"/>
        <w:bottom w:val="none" w:sz="0" w:space="0" w:color="auto"/>
        <w:right w:val="none" w:sz="0" w:space="0" w:color="auto"/>
      </w:divBdr>
    </w:div>
    <w:div w:id="1080492312">
      <w:marLeft w:val="0"/>
      <w:marRight w:val="0"/>
      <w:marTop w:val="0"/>
      <w:marBottom w:val="0"/>
      <w:divBdr>
        <w:top w:val="none" w:sz="0" w:space="0" w:color="auto"/>
        <w:left w:val="none" w:sz="0" w:space="0" w:color="auto"/>
        <w:bottom w:val="none" w:sz="0" w:space="0" w:color="auto"/>
        <w:right w:val="none" w:sz="0" w:space="0" w:color="auto"/>
      </w:divBdr>
    </w:div>
    <w:div w:id="1080492313">
      <w:marLeft w:val="0"/>
      <w:marRight w:val="0"/>
      <w:marTop w:val="0"/>
      <w:marBottom w:val="0"/>
      <w:divBdr>
        <w:top w:val="none" w:sz="0" w:space="0" w:color="auto"/>
        <w:left w:val="none" w:sz="0" w:space="0" w:color="auto"/>
        <w:bottom w:val="none" w:sz="0" w:space="0" w:color="auto"/>
        <w:right w:val="none" w:sz="0" w:space="0" w:color="auto"/>
      </w:divBdr>
      <w:divsChild>
        <w:div w:id="1080492325">
          <w:marLeft w:val="0"/>
          <w:marRight w:val="0"/>
          <w:marTop w:val="0"/>
          <w:marBottom w:val="0"/>
          <w:divBdr>
            <w:top w:val="none" w:sz="0" w:space="0" w:color="auto"/>
            <w:left w:val="none" w:sz="0" w:space="0" w:color="auto"/>
            <w:bottom w:val="none" w:sz="0" w:space="0" w:color="auto"/>
            <w:right w:val="none" w:sz="0" w:space="0" w:color="auto"/>
          </w:divBdr>
          <w:divsChild>
            <w:div w:id="1080492319">
              <w:marLeft w:val="0"/>
              <w:marRight w:val="0"/>
              <w:marTop w:val="0"/>
              <w:marBottom w:val="0"/>
              <w:divBdr>
                <w:top w:val="none" w:sz="0" w:space="0" w:color="auto"/>
                <w:left w:val="none" w:sz="0" w:space="0" w:color="auto"/>
                <w:bottom w:val="none" w:sz="0" w:space="0" w:color="auto"/>
                <w:right w:val="none" w:sz="0" w:space="0" w:color="auto"/>
              </w:divBdr>
              <w:divsChild>
                <w:div w:id="1080492308">
                  <w:marLeft w:val="0"/>
                  <w:marRight w:val="0"/>
                  <w:marTop w:val="0"/>
                  <w:marBottom w:val="0"/>
                  <w:divBdr>
                    <w:top w:val="none" w:sz="0" w:space="0" w:color="auto"/>
                    <w:left w:val="none" w:sz="0" w:space="0" w:color="auto"/>
                    <w:bottom w:val="none" w:sz="0" w:space="0" w:color="auto"/>
                    <w:right w:val="none" w:sz="0" w:space="0" w:color="auto"/>
                  </w:divBdr>
                  <w:divsChild>
                    <w:div w:id="1080492329">
                      <w:marLeft w:val="0"/>
                      <w:marRight w:val="0"/>
                      <w:marTop w:val="0"/>
                      <w:marBottom w:val="0"/>
                      <w:divBdr>
                        <w:top w:val="none" w:sz="0" w:space="0" w:color="auto"/>
                        <w:left w:val="none" w:sz="0" w:space="0" w:color="auto"/>
                        <w:bottom w:val="none" w:sz="0" w:space="0" w:color="auto"/>
                        <w:right w:val="none" w:sz="0" w:space="0" w:color="auto"/>
                      </w:divBdr>
                      <w:divsChild>
                        <w:div w:id="1080492314">
                          <w:marLeft w:val="0"/>
                          <w:marRight w:val="0"/>
                          <w:marTop w:val="0"/>
                          <w:marBottom w:val="0"/>
                          <w:divBdr>
                            <w:top w:val="none" w:sz="0" w:space="0" w:color="auto"/>
                            <w:left w:val="none" w:sz="0" w:space="0" w:color="auto"/>
                            <w:bottom w:val="none" w:sz="0" w:space="0" w:color="auto"/>
                            <w:right w:val="none" w:sz="0" w:space="0" w:color="auto"/>
                          </w:divBdr>
                          <w:divsChild>
                            <w:div w:id="1080492307">
                              <w:marLeft w:val="0"/>
                              <w:marRight w:val="0"/>
                              <w:marTop w:val="0"/>
                              <w:marBottom w:val="0"/>
                              <w:divBdr>
                                <w:top w:val="none" w:sz="0" w:space="0" w:color="auto"/>
                                <w:left w:val="none" w:sz="0" w:space="0" w:color="auto"/>
                                <w:bottom w:val="none" w:sz="0" w:space="0" w:color="auto"/>
                                <w:right w:val="none" w:sz="0" w:space="0" w:color="auto"/>
                              </w:divBdr>
                              <w:divsChild>
                                <w:div w:id="1080492324">
                                  <w:marLeft w:val="0"/>
                                  <w:marRight w:val="0"/>
                                  <w:marTop w:val="0"/>
                                  <w:marBottom w:val="0"/>
                                  <w:divBdr>
                                    <w:top w:val="none" w:sz="0" w:space="0" w:color="auto"/>
                                    <w:left w:val="none" w:sz="0" w:space="0" w:color="auto"/>
                                    <w:bottom w:val="none" w:sz="0" w:space="0" w:color="auto"/>
                                    <w:right w:val="none" w:sz="0" w:space="0" w:color="auto"/>
                                  </w:divBdr>
                                  <w:divsChild>
                                    <w:div w:id="1080492315">
                                      <w:marLeft w:val="0"/>
                                      <w:marRight w:val="0"/>
                                      <w:marTop w:val="0"/>
                                      <w:marBottom w:val="0"/>
                                      <w:divBdr>
                                        <w:top w:val="none" w:sz="0" w:space="0" w:color="auto"/>
                                        <w:left w:val="none" w:sz="0" w:space="0" w:color="auto"/>
                                        <w:bottom w:val="none" w:sz="0" w:space="0" w:color="auto"/>
                                        <w:right w:val="none" w:sz="0" w:space="0" w:color="auto"/>
                                      </w:divBdr>
                                      <w:divsChild>
                                        <w:div w:id="1080492323">
                                          <w:marLeft w:val="0"/>
                                          <w:marRight w:val="0"/>
                                          <w:marTop w:val="0"/>
                                          <w:marBottom w:val="2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80492316">
      <w:marLeft w:val="0"/>
      <w:marRight w:val="0"/>
      <w:marTop w:val="0"/>
      <w:marBottom w:val="0"/>
      <w:divBdr>
        <w:top w:val="none" w:sz="0" w:space="0" w:color="auto"/>
        <w:left w:val="none" w:sz="0" w:space="0" w:color="auto"/>
        <w:bottom w:val="none" w:sz="0" w:space="0" w:color="auto"/>
        <w:right w:val="none" w:sz="0" w:space="0" w:color="auto"/>
      </w:divBdr>
    </w:div>
    <w:div w:id="1080492317">
      <w:marLeft w:val="0"/>
      <w:marRight w:val="0"/>
      <w:marTop w:val="0"/>
      <w:marBottom w:val="0"/>
      <w:divBdr>
        <w:top w:val="none" w:sz="0" w:space="0" w:color="auto"/>
        <w:left w:val="none" w:sz="0" w:space="0" w:color="auto"/>
        <w:bottom w:val="none" w:sz="0" w:space="0" w:color="auto"/>
        <w:right w:val="none" w:sz="0" w:space="0" w:color="auto"/>
      </w:divBdr>
    </w:div>
    <w:div w:id="1080492318">
      <w:marLeft w:val="0"/>
      <w:marRight w:val="0"/>
      <w:marTop w:val="0"/>
      <w:marBottom w:val="0"/>
      <w:divBdr>
        <w:top w:val="none" w:sz="0" w:space="0" w:color="auto"/>
        <w:left w:val="none" w:sz="0" w:space="0" w:color="auto"/>
        <w:bottom w:val="none" w:sz="0" w:space="0" w:color="auto"/>
        <w:right w:val="none" w:sz="0" w:space="0" w:color="auto"/>
      </w:divBdr>
    </w:div>
    <w:div w:id="1080492320">
      <w:marLeft w:val="0"/>
      <w:marRight w:val="0"/>
      <w:marTop w:val="0"/>
      <w:marBottom w:val="0"/>
      <w:divBdr>
        <w:top w:val="none" w:sz="0" w:space="0" w:color="auto"/>
        <w:left w:val="none" w:sz="0" w:space="0" w:color="auto"/>
        <w:bottom w:val="none" w:sz="0" w:space="0" w:color="auto"/>
        <w:right w:val="none" w:sz="0" w:space="0" w:color="auto"/>
      </w:divBdr>
    </w:div>
    <w:div w:id="1080492321">
      <w:marLeft w:val="0"/>
      <w:marRight w:val="0"/>
      <w:marTop w:val="0"/>
      <w:marBottom w:val="0"/>
      <w:divBdr>
        <w:top w:val="none" w:sz="0" w:space="0" w:color="auto"/>
        <w:left w:val="none" w:sz="0" w:space="0" w:color="auto"/>
        <w:bottom w:val="none" w:sz="0" w:space="0" w:color="auto"/>
        <w:right w:val="none" w:sz="0" w:space="0" w:color="auto"/>
      </w:divBdr>
    </w:div>
    <w:div w:id="1080492322">
      <w:marLeft w:val="0"/>
      <w:marRight w:val="0"/>
      <w:marTop w:val="0"/>
      <w:marBottom w:val="0"/>
      <w:divBdr>
        <w:top w:val="none" w:sz="0" w:space="0" w:color="auto"/>
        <w:left w:val="none" w:sz="0" w:space="0" w:color="auto"/>
        <w:bottom w:val="none" w:sz="0" w:space="0" w:color="auto"/>
        <w:right w:val="none" w:sz="0" w:space="0" w:color="auto"/>
      </w:divBdr>
    </w:div>
    <w:div w:id="1080492326">
      <w:marLeft w:val="0"/>
      <w:marRight w:val="0"/>
      <w:marTop w:val="0"/>
      <w:marBottom w:val="0"/>
      <w:divBdr>
        <w:top w:val="none" w:sz="0" w:space="0" w:color="auto"/>
        <w:left w:val="none" w:sz="0" w:space="0" w:color="auto"/>
        <w:bottom w:val="none" w:sz="0" w:space="0" w:color="auto"/>
        <w:right w:val="none" w:sz="0" w:space="0" w:color="auto"/>
      </w:divBdr>
    </w:div>
    <w:div w:id="1080492327">
      <w:marLeft w:val="0"/>
      <w:marRight w:val="0"/>
      <w:marTop w:val="0"/>
      <w:marBottom w:val="0"/>
      <w:divBdr>
        <w:top w:val="none" w:sz="0" w:space="0" w:color="auto"/>
        <w:left w:val="none" w:sz="0" w:space="0" w:color="auto"/>
        <w:bottom w:val="none" w:sz="0" w:space="0" w:color="auto"/>
        <w:right w:val="none" w:sz="0" w:space="0" w:color="auto"/>
      </w:divBdr>
    </w:div>
    <w:div w:id="1080492328">
      <w:marLeft w:val="0"/>
      <w:marRight w:val="0"/>
      <w:marTop w:val="0"/>
      <w:marBottom w:val="0"/>
      <w:divBdr>
        <w:top w:val="none" w:sz="0" w:space="0" w:color="auto"/>
        <w:left w:val="none" w:sz="0" w:space="0" w:color="auto"/>
        <w:bottom w:val="none" w:sz="0" w:space="0" w:color="auto"/>
        <w:right w:val="none" w:sz="0" w:space="0" w:color="auto"/>
      </w:divBdr>
    </w:div>
    <w:div w:id="1080492330">
      <w:marLeft w:val="0"/>
      <w:marRight w:val="0"/>
      <w:marTop w:val="0"/>
      <w:marBottom w:val="0"/>
      <w:divBdr>
        <w:top w:val="none" w:sz="0" w:space="0" w:color="auto"/>
        <w:left w:val="none" w:sz="0" w:space="0" w:color="auto"/>
        <w:bottom w:val="none" w:sz="0" w:space="0" w:color="auto"/>
        <w:right w:val="none" w:sz="0" w:space="0" w:color="auto"/>
      </w:divBdr>
    </w:div>
    <w:div w:id="1080492331">
      <w:marLeft w:val="0"/>
      <w:marRight w:val="0"/>
      <w:marTop w:val="0"/>
      <w:marBottom w:val="0"/>
      <w:divBdr>
        <w:top w:val="none" w:sz="0" w:space="0" w:color="auto"/>
        <w:left w:val="none" w:sz="0" w:space="0" w:color="auto"/>
        <w:bottom w:val="none" w:sz="0" w:space="0" w:color="auto"/>
        <w:right w:val="none" w:sz="0" w:space="0" w:color="auto"/>
      </w:divBdr>
    </w:div>
    <w:div w:id="1080492332">
      <w:marLeft w:val="0"/>
      <w:marRight w:val="0"/>
      <w:marTop w:val="0"/>
      <w:marBottom w:val="0"/>
      <w:divBdr>
        <w:top w:val="none" w:sz="0" w:space="0" w:color="auto"/>
        <w:left w:val="none" w:sz="0" w:space="0" w:color="auto"/>
        <w:bottom w:val="none" w:sz="0" w:space="0" w:color="auto"/>
        <w:right w:val="none" w:sz="0" w:space="0" w:color="auto"/>
      </w:divBdr>
    </w:div>
    <w:div w:id="1080492333">
      <w:marLeft w:val="0"/>
      <w:marRight w:val="0"/>
      <w:marTop w:val="0"/>
      <w:marBottom w:val="0"/>
      <w:divBdr>
        <w:top w:val="none" w:sz="0" w:space="0" w:color="auto"/>
        <w:left w:val="none" w:sz="0" w:space="0" w:color="auto"/>
        <w:bottom w:val="none" w:sz="0" w:space="0" w:color="auto"/>
        <w:right w:val="none" w:sz="0" w:space="0" w:color="auto"/>
      </w:divBdr>
    </w:div>
    <w:div w:id="1080492334">
      <w:marLeft w:val="0"/>
      <w:marRight w:val="0"/>
      <w:marTop w:val="0"/>
      <w:marBottom w:val="0"/>
      <w:divBdr>
        <w:top w:val="none" w:sz="0" w:space="0" w:color="auto"/>
        <w:left w:val="none" w:sz="0" w:space="0" w:color="auto"/>
        <w:bottom w:val="none" w:sz="0" w:space="0" w:color="auto"/>
        <w:right w:val="none" w:sz="0" w:space="0" w:color="auto"/>
      </w:divBdr>
    </w:div>
    <w:div w:id="1080492335">
      <w:marLeft w:val="0"/>
      <w:marRight w:val="0"/>
      <w:marTop w:val="0"/>
      <w:marBottom w:val="0"/>
      <w:divBdr>
        <w:top w:val="none" w:sz="0" w:space="0" w:color="auto"/>
        <w:left w:val="none" w:sz="0" w:space="0" w:color="auto"/>
        <w:bottom w:val="none" w:sz="0" w:space="0" w:color="auto"/>
        <w:right w:val="none" w:sz="0" w:space="0" w:color="auto"/>
      </w:divBdr>
    </w:div>
    <w:div w:id="1080492336">
      <w:marLeft w:val="0"/>
      <w:marRight w:val="0"/>
      <w:marTop w:val="0"/>
      <w:marBottom w:val="0"/>
      <w:divBdr>
        <w:top w:val="none" w:sz="0" w:space="0" w:color="auto"/>
        <w:left w:val="none" w:sz="0" w:space="0" w:color="auto"/>
        <w:bottom w:val="none" w:sz="0" w:space="0" w:color="auto"/>
        <w:right w:val="none" w:sz="0" w:space="0" w:color="auto"/>
      </w:divBdr>
    </w:div>
    <w:div w:id="1080492337">
      <w:marLeft w:val="0"/>
      <w:marRight w:val="0"/>
      <w:marTop w:val="0"/>
      <w:marBottom w:val="0"/>
      <w:divBdr>
        <w:top w:val="none" w:sz="0" w:space="0" w:color="auto"/>
        <w:left w:val="none" w:sz="0" w:space="0" w:color="auto"/>
        <w:bottom w:val="none" w:sz="0" w:space="0" w:color="auto"/>
        <w:right w:val="none" w:sz="0" w:space="0" w:color="auto"/>
      </w:divBdr>
      <w:divsChild>
        <w:div w:id="1080492340">
          <w:marLeft w:val="0"/>
          <w:marRight w:val="0"/>
          <w:marTop w:val="0"/>
          <w:marBottom w:val="0"/>
          <w:divBdr>
            <w:top w:val="none" w:sz="0" w:space="0" w:color="auto"/>
            <w:left w:val="none" w:sz="0" w:space="0" w:color="auto"/>
            <w:bottom w:val="none" w:sz="0" w:space="0" w:color="auto"/>
            <w:right w:val="none" w:sz="0" w:space="0" w:color="auto"/>
          </w:divBdr>
        </w:div>
      </w:divsChild>
    </w:div>
    <w:div w:id="1080492338">
      <w:marLeft w:val="0"/>
      <w:marRight w:val="0"/>
      <w:marTop w:val="0"/>
      <w:marBottom w:val="0"/>
      <w:divBdr>
        <w:top w:val="none" w:sz="0" w:space="0" w:color="auto"/>
        <w:left w:val="none" w:sz="0" w:space="0" w:color="auto"/>
        <w:bottom w:val="none" w:sz="0" w:space="0" w:color="auto"/>
        <w:right w:val="none" w:sz="0" w:space="0" w:color="auto"/>
      </w:divBdr>
    </w:div>
    <w:div w:id="1080492339">
      <w:marLeft w:val="0"/>
      <w:marRight w:val="0"/>
      <w:marTop w:val="0"/>
      <w:marBottom w:val="0"/>
      <w:divBdr>
        <w:top w:val="none" w:sz="0" w:space="0" w:color="auto"/>
        <w:left w:val="none" w:sz="0" w:space="0" w:color="auto"/>
        <w:bottom w:val="none" w:sz="0" w:space="0" w:color="auto"/>
        <w:right w:val="none" w:sz="0" w:space="0" w:color="auto"/>
      </w:divBdr>
    </w:div>
    <w:div w:id="108049234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emf"/><Relationship Id="rId5" Type="http://schemas.openxmlformats.org/officeDocument/2006/relationships/footnotes" Target="footnotes.xml"/><Relationship Id="rId10" Type="http://schemas.openxmlformats.org/officeDocument/2006/relationships/image" Target="media/image4.emf"/><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1312</TotalTime>
  <Pages>7</Pages>
  <Words>1948</Words>
  <Characters>11105</Characters>
  <Application>Microsoft Office Outlook</Application>
  <DocSecurity>0</DocSecurity>
  <Lines>0</Lines>
  <Paragraphs>0</Paragraphs>
  <ScaleCrop>false</ScaleCrop>
  <Company>JCT-VC</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subject/>
  <dc:creator>Gary J. Sullivan</dc:creator>
  <cp:keywords>JCT-VC, MPEG, VCEG</cp:keywords>
  <dc:description/>
  <cp:lastModifiedBy>*</cp:lastModifiedBy>
  <cp:revision>765</cp:revision>
  <dcterms:created xsi:type="dcterms:W3CDTF">2010-12-27T01:49:00Z</dcterms:created>
  <dcterms:modified xsi:type="dcterms:W3CDTF">2011-03-23T08:34:00Z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flag">
    <vt:lpwstr>1299786630</vt:lpwstr>
  </property>
</Properties>
</file>