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187F42" w:rsidRPr="006F26F2">
        <w:tc>
          <w:tcPr>
            <w:tcW w:w="6408" w:type="dxa"/>
          </w:tcPr>
          <w:p w:rsidR="00187F42" w:rsidRPr="006F26F2" w:rsidRDefault="00DA4232">
            <w:pPr>
              <w:tabs>
                <w:tab w:val="left" w:pos="7200"/>
              </w:tabs>
              <w:rPr>
                <w:b/>
                <w:bCs/>
                <w:sz w:val="22"/>
                <w:szCs w:val="22"/>
              </w:rPr>
            </w:pPr>
            <w:r w:rsidRPr="00DA4232">
              <w:rPr>
                <w:noProof/>
                <w:lang w:eastAsia="ko-KR"/>
              </w:rPr>
              <w:pict>
                <v:group id="_x0000_s1026" style="position:absolute;margin-left:-4.15pt;margin-top:-27.5pt;width:23.3pt;height:24.6pt;z-index:6" coordorigin="9,2" coordsize="466,492">
                  <v:line id="_x0000_s1027" style="position:absolute" from="9,9" to="10,489" strokecolor="white" strokeweight="33e-5mm"/>
                  <v:line id="_x0000_s1028" style="position:absolute" from="9,493" to="474,494" strokecolor="white" strokeweight="33e-5mm"/>
                  <v:line id="_x0000_s1029" style="position:absolute;flip:y" from="474,9" to="475,493" strokecolor="white" strokeweight="33e-5mm"/>
                  <v:line id="_x0000_s1030" style="position:absolute;flip:x" from="9,9" to="471,10" strokecolor="white" strokeweight="33e-5mm"/>
                  <v:line id="_x0000_s1031" style="position:absolute" from="9,9" to="10,10" strokecolor="white" strokeweight="33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D2CA9">
              <w:rPr>
                <w:noProof/>
              </w:rPr>
              <w:drawing>
                <wp:anchor distT="0" distB="0" distL="114300" distR="114300" simplePos="0" relativeHeight="8"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a:srcRect/>
                          <a:stretch>
                            <a:fillRect/>
                          </a:stretch>
                        </pic:blipFill>
                        <pic:spPr bwMode="auto">
                          <a:xfrm>
                            <a:off x="0" y="0"/>
                            <a:ext cx="293370" cy="267335"/>
                          </a:xfrm>
                          <a:prstGeom prst="rect">
                            <a:avLst/>
                          </a:prstGeom>
                          <a:noFill/>
                        </pic:spPr>
                      </pic:pic>
                    </a:graphicData>
                  </a:graphic>
                </wp:anchor>
              </w:drawing>
            </w:r>
            <w:r w:rsidR="002D2CA9">
              <w:rPr>
                <w:noProof/>
              </w:rPr>
              <w:drawing>
                <wp:anchor distT="0" distB="0" distL="114300" distR="114300" simplePos="0" relativeHeight="7"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1"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srcRect/>
                          <a:stretch>
                            <a:fillRect/>
                          </a:stretch>
                        </pic:blipFill>
                        <pic:spPr bwMode="auto">
                          <a:xfrm>
                            <a:off x="0" y="0"/>
                            <a:ext cx="294640" cy="267335"/>
                          </a:xfrm>
                          <a:prstGeom prst="rect">
                            <a:avLst/>
                          </a:prstGeom>
                          <a:noFill/>
                        </pic:spPr>
                      </pic:pic>
                    </a:graphicData>
                  </a:graphic>
                </wp:anchor>
              </w:drawing>
            </w:r>
            <w:r w:rsidR="00187F42" w:rsidRPr="006F26F2">
              <w:rPr>
                <w:b/>
                <w:bCs/>
                <w:sz w:val="22"/>
                <w:szCs w:val="22"/>
              </w:rPr>
              <w:t xml:space="preserve">Joint Collaborative </w:t>
            </w:r>
            <w:r w:rsidR="004A5D75">
              <w:rPr>
                <w:b/>
                <w:bCs/>
                <w:sz w:val="22"/>
                <w:szCs w:val="22"/>
              </w:rPr>
              <w:t>Te</w:t>
            </w:r>
            <w:r w:rsidR="00187F42" w:rsidRPr="006F26F2">
              <w:rPr>
                <w:b/>
                <w:bCs/>
                <w:sz w:val="22"/>
                <w:szCs w:val="22"/>
              </w:rPr>
              <w:t>am on Video Coding (JCT-VC)</w:t>
            </w:r>
          </w:p>
          <w:p w:rsidR="00187F42" w:rsidRPr="006F26F2" w:rsidRDefault="00187F42">
            <w:pPr>
              <w:tabs>
                <w:tab w:val="left" w:pos="7200"/>
              </w:tabs>
              <w:rPr>
                <w:b/>
                <w:bCs/>
                <w:sz w:val="22"/>
                <w:szCs w:val="22"/>
              </w:rPr>
            </w:pPr>
            <w:r w:rsidRPr="006F26F2">
              <w:rPr>
                <w:b/>
                <w:bCs/>
                <w:sz w:val="22"/>
                <w:szCs w:val="22"/>
              </w:rPr>
              <w:t>of ITU-T SG16 WP3 and ISO/IEC JTC1/SC29/WG11</w:t>
            </w:r>
          </w:p>
          <w:p w:rsidR="00187F42" w:rsidRPr="006F26F2" w:rsidRDefault="00073F43" w:rsidP="00073F43">
            <w:pPr>
              <w:tabs>
                <w:tab w:val="left" w:pos="7200"/>
              </w:tabs>
              <w:rPr>
                <w:b/>
                <w:bCs/>
                <w:sz w:val="22"/>
                <w:szCs w:val="22"/>
              </w:rPr>
            </w:pPr>
            <w:r>
              <w:rPr>
                <w:sz w:val="22"/>
                <w:szCs w:val="22"/>
              </w:rPr>
              <w:t>4</w:t>
            </w:r>
            <w:r w:rsidRPr="00073F43">
              <w:rPr>
                <w:sz w:val="22"/>
                <w:szCs w:val="22"/>
                <w:vertAlign w:val="superscript"/>
              </w:rPr>
              <w:t>th</w:t>
            </w:r>
            <w:r w:rsidR="00187F42" w:rsidRPr="006F26F2">
              <w:rPr>
                <w:sz w:val="22"/>
                <w:szCs w:val="22"/>
              </w:rPr>
              <w:t xml:space="preserve"> Meeting: </w:t>
            </w:r>
            <w:proofErr w:type="spellStart"/>
            <w:r>
              <w:rPr>
                <w:sz w:val="22"/>
                <w:szCs w:val="22"/>
              </w:rPr>
              <w:t>Daegu</w:t>
            </w:r>
            <w:proofErr w:type="spellEnd"/>
            <w:r w:rsidR="00187F42" w:rsidRPr="006F26F2">
              <w:rPr>
                <w:sz w:val="22"/>
                <w:szCs w:val="22"/>
              </w:rPr>
              <w:t xml:space="preserve">, </w:t>
            </w:r>
            <w:r>
              <w:rPr>
                <w:sz w:val="22"/>
                <w:szCs w:val="22"/>
              </w:rPr>
              <w:t>S. Korea</w:t>
            </w:r>
            <w:r w:rsidR="00187F42" w:rsidRPr="006F26F2">
              <w:rPr>
                <w:sz w:val="22"/>
                <w:szCs w:val="22"/>
              </w:rPr>
              <w:t xml:space="preserve">, </w:t>
            </w:r>
            <w:r>
              <w:rPr>
                <w:sz w:val="22"/>
                <w:szCs w:val="22"/>
              </w:rPr>
              <w:t>20</w:t>
            </w:r>
            <w:r w:rsidR="00187F42" w:rsidRPr="006F26F2">
              <w:rPr>
                <w:sz w:val="22"/>
                <w:szCs w:val="22"/>
              </w:rPr>
              <w:t>-</w:t>
            </w:r>
            <w:r>
              <w:rPr>
                <w:sz w:val="22"/>
                <w:szCs w:val="22"/>
              </w:rPr>
              <w:t>28</w:t>
            </w:r>
            <w:r w:rsidR="00187F42" w:rsidRPr="006F26F2">
              <w:rPr>
                <w:sz w:val="22"/>
                <w:szCs w:val="22"/>
              </w:rPr>
              <w:t xml:space="preserve"> </w:t>
            </w:r>
            <w:r>
              <w:rPr>
                <w:sz w:val="22"/>
                <w:szCs w:val="22"/>
              </w:rPr>
              <w:t>January</w:t>
            </w:r>
            <w:r w:rsidR="00187F42" w:rsidRPr="006F26F2">
              <w:rPr>
                <w:sz w:val="22"/>
                <w:szCs w:val="22"/>
              </w:rPr>
              <w:t>, 201</w:t>
            </w:r>
            <w:r>
              <w:rPr>
                <w:sz w:val="22"/>
                <w:szCs w:val="22"/>
              </w:rPr>
              <w:t>1</w:t>
            </w:r>
          </w:p>
        </w:tc>
        <w:tc>
          <w:tcPr>
            <w:tcW w:w="3168" w:type="dxa"/>
          </w:tcPr>
          <w:p w:rsidR="00187F42" w:rsidRPr="006F26F2" w:rsidRDefault="00187F42" w:rsidP="00073F43">
            <w:pPr>
              <w:tabs>
                <w:tab w:val="left" w:pos="7200"/>
              </w:tabs>
              <w:rPr>
                <w:sz w:val="22"/>
                <w:szCs w:val="22"/>
              </w:rPr>
            </w:pPr>
            <w:r w:rsidRPr="006F26F2">
              <w:rPr>
                <w:sz w:val="22"/>
                <w:szCs w:val="22"/>
              </w:rPr>
              <w:t>Document: JCTVC-</w:t>
            </w:r>
            <w:proofErr w:type="spellStart"/>
            <w:r w:rsidR="00073F43">
              <w:rPr>
                <w:sz w:val="22"/>
                <w:szCs w:val="22"/>
              </w:rPr>
              <w:t>Dxxx</w:t>
            </w:r>
            <w:proofErr w:type="spellEnd"/>
          </w:p>
        </w:tc>
      </w:tr>
    </w:tbl>
    <w:p w:rsidR="00187F42" w:rsidRPr="006F26F2" w:rsidRDefault="00187F42"/>
    <w:tbl>
      <w:tblPr>
        <w:tblW w:w="0" w:type="auto"/>
        <w:tblLayout w:type="fixed"/>
        <w:tblLook w:val="04A0"/>
      </w:tblPr>
      <w:tblGrid>
        <w:gridCol w:w="1458"/>
        <w:gridCol w:w="4059"/>
        <w:gridCol w:w="4059"/>
      </w:tblGrid>
      <w:tr w:rsidR="00187F42" w:rsidRPr="006F26F2" w:rsidTr="006A54D5">
        <w:tc>
          <w:tcPr>
            <w:tcW w:w="1458" w:type="dxa"/>
          </w:tcPr>
          <w:p w:rsidR="00187F42" w:rsidRPr="006F26F2" w:rsidRDefault="00187F42">
            <w:pPr>
              <w:spacing w:before="60" w:after="60"/>
              <w:rPr>
                <w:i/>
                <w:iCs/>
                <w:sz w:val="22"/>
                <w:szCs w:val="22"/>
              </w:rPr>
            </w:pPr>
            <w:r w:rsidRPr="006F26F2">
              <w:rPr>
                <w:i/>
                <w:iCs/>
                <w:sz w:val="22"/>
                <w:szCs w:val="22"/>
              </w:rPr>
              <w:t>Title:</w:t>
            </w:r>
          </w:p>
        </w:tc>
        <w:tc>
          <w:tcPr>
            <w:tcW w:w="8118" w:type="dxa"/>
            <w:gridSpan w:val="2"/>
          </w:tcPr>
          <w:p w:rsidR="00187F42" w:rsidRPr="006F26F2" w:rsidRDefault="00646FC3" w:rsidP="00315DA8">
            <w:pPr>
              <w:spacing w:before="60" w:after="60"/>
              <w:rPr>
                <w:b/>
                <w:bCs/>
                <w:sz w:val="22"/>
                <w:szCs w:val="22"/>
              </w:rPr>
            </w:pPr>
            <w:r>
              <w:rPr>
                <w:b/>
                <w:bCs/>
                <w:sz w:val="22"/>
                <w:szCs w:val="22"/>
              </w:rPr>
              <w:t>Core</w:t>
            </w:r>
            <w:r w:rsidR="00B64778">
              <w:rPr>
                <w:b/>
                <w:bCs/>
                <w:sz w:val="22"/>
                <w:szCs w:val="22"/>
              </w:rPr>
              <w:t xml:space="preserve"> </w:t>
            </w:r>
            <w:r w:rsidR="00187F42" w:rsidRPr="006F26F2">
              <w:rPr>
                <w:b/>
                <w:bCs/>
                <w:sz w:val="22"/>
                <w:szCs w:val="22"/>
              </w:rPr>
              <w:t>Experiment 6: Intra Prediction Improvement</w:t>
            </w:r>
          </w:p>
        </w:tc>
      </w:tr>
      <w:tr w:rsidR="00187F42" w:rsidRPr="006F26F2" w:rsidTr="006A54D5">
        <w:tc>
          <w:tcPr>
            <w:tcW w:w="1458" w:type="dxa"/>
          </w:tcPr>
          <w:p w:rsidR="00187F42" w:rsidRPr="006F26F2" w:rsidRDefault="00187F42">
            <w:pPr>
              <w:spacing w:before="60" w:after="60"/>
              <w:rPr>
                <w:i/>
                <w:iCs/>
                <w:sz w:val="22"/>
                <w:szCs w:val="22"/>
              </w:rPr>
            </w:pPr>
            <w:r w:rsidRPr="006F26F2">
              <w:rPr>
                <w:i/>
                <w:iCs/>
                <w:sz w:val="22"/>
                <w:szCs w:val="22"/>
              </w:rPr>
              <w:t>Status:</w:t>
            </w:r>
          </w:p>
        </w:tc>
        <w:tc>
          <w:tcPr>
            <w:tcW w:w="8118" w:type="dxa"/>
            <w:gridSpan w:val="2"/>
          </w:tcPr>
          <w:p w:rsidR="00187F42" w:rsidRPr="00255792" w:rsidRDefault="00187F42" w:rsidP="00315DA8">
            <w:pPr>
              <w:spacing w:before="60" w:after="60"/>
            </w:pPr>
            <w:r w:rsidRPr="00255792">
              <w:t>Output Document to JCT-VC</w:t>
            </w:r>
          </w:p>
        </w:tc>
      </w:tr>
      <w:tr w:rsidR="00187F42" w:rsidRPr="006F26F2" w:rsidTr="006A54D5">
        <w:trPr>
          <w:trHeight w:val="243"/>
        </w:trPr>
        <w:tc>
          <w:tcPr>
            <w:tcW w:w="1458" w:type="dxa"/>
          </w:tcPr>
          <w:p w:rsidR="00187F42" w:rsidRPr="006F26F2" w:rsidRDefault="00187F42">
            <w:pPr>
              <w:spacing w:before="60" w:after="60"/>
              <w:rPr>
                <w:i/>
                <w:iCs/>
                <w:sz w:val="22"/>
                <w:szCs w:val="22"/>
              </w:rPr>
            </w:pPr>
            <w:r w:rsidRPr="006F26F2">
              <w:rPr>
                <w:i/>
                <w:iCs/>
                <w:sz w:val="22"/>
                <w:szCs w:val="22"/>
              </w:rPr>
              <w:t>Purpose:</w:t>
            </w:r>
          </w:p>
        </w:tc>
        <w:tc>
          <w:tcPr>
            <w:tcW w:w="8118" w:type="dxa"/>
            <w:gridSpan w:val="2"/>
          </w:tcPr>
          <w:p w:rsidR="00187F42" w:rsidRPr="00255792" w:rsidRDefault="00596909">
            <w:pPr>
              <w:spacing w:before="60" w:after="60"/>
            </w:pPr>
            <w:r w:rsidRPr="00255792">
              <w:t>CE D</w:t>
            </w:r>
            <w:r w:rsidR="00187F42" w:rsidRPr="00255792">
              <w:t>escription</w:t>
            </w:r>
          </w:p>
        </w:tc>
      </w:tr>
      <w:tr w:rsidR="00187F42" w:rsidRPr="006F26F2" w:rsidTr="006A54D5">
        <w:tc>
          <w:tcPr>
            <w:tcW w:w="1458" w:type="dxa"/>
          </w:tcPr>
          <w:p w:rsidR="00187F42" w:rsidRPr="00255792" w:rsidRDefault="00187F42" w:rsidP="00315DA8">
            <w:pPr>
              <w:spacing w:before="60" w:after="60"/>
              <w:rPr>
                <w:i/>
                <w:iCs/>
                <w:sz w:val="22"/>
                <w:szCs w:val="22"/>
              </w:rPr>
            </w:pPr>
            <w:r w:rsidRPr="00255792">
              <w:rPr>
                <w:i/>
                <w:iCs/>
                <w:sz w:val="22"/>
                <w:szCs w:val="22"/>
              </w:rPr>
              <w:t>Authors:</w:t>
            </w:r>
          </w:p>
        </w:tc>
        <w:tc>
          <w:tcPr>
            <w:tcW w:w="4059" w:type="dxa"/>
          </w:tcPr>
          <w:p w:rsidR="00187F42" w:rsidRPr="00255792" w:rsidRDefault="00CF111B" w:rsidP="001C0368">
            <w:pPr>
              <w:spacing w:before="60"/>
            </w:pPr>
            <w:r w:rsidRPr="00255792">
              <w:t>Ali Tabatabai (Prima</w:t>
            </w:r>
            <w:r w:rsidR="00187F42" w:rsidRPr="00255792">
              <w:t>r</w:t>
            </w:r>
            <w:r w:rsidRPr="00255792">
              <w:t>y</w:t>
            </w:r>
            <w:r w:rsidR="00187F42" w:rsidRPr="00255792">
              <w:t>)</w:t>
            </w:r>
          </w:p>
        </w:tc>
        <w:tc>
          <w:tcPr>
            <w:tcW w:w="4059" w:type="dxa"/>
          </w:tcPr>
          <w:p w:rsidR="00652AB8" w:rsidRPr="00255792" w:rsidRDefault="00DA4232" w:rsidP="001C0368">
            <w:pPr>
              <w:spacing w:before="60"/>
            </w:pPr>
            <w:hyperlink r:id="rId10" w:history="1">
              <w:r w:rsidR="00187F42" w:rsidRPr="00255792">
                <w:rPr>
                  <w:rStyle w:val="Hyperlink"/>
                  <w:color w:val="auto"/>
                </w:rPr>
                <w:t>ali.tabatabai@am.sony.com</w:t>
              </w:r>
            </w:hyperlink>
          </w:p>
        </w:tc>
      </w:tr>
      <w:tr w:rsidR="001C0368" w:rsidRPr="006F26F2" w:rsidTr="006A54D5">
        <w:tc>
          <w:tcPr>
            <w:tcW w:w="1458" w:type="dxa"/>
          </w:tcPr>
          <w:p w:rsidR="001C0368" w:rsidRPr="00255792" w:rsidRDefault="001C0368" w:rsidP="00315DA8">
            <w:pPr>
              <w:spacing w:before="60" w:after="60"/>
              <w:rPr>
                <w:i/>
                <w:iCs/>
                <w:sz w:val="22"/>
                <w:szCs w:val="22"/>
              </w:rPr>
            </w:pPr>
          </w:p>
        </w:tc>
        <w:tc>
          <w:tcPr>
            <w:tcW w:w="4059" w:type="dxa"/>
          </w:tcPr>
          <w:p w:rsidR="001C0368" w:rsidRPr="00255792" w:rsidRDefault="001C0368" w:rsidP="00461E4E">
            <w:pPr>
              <w:spacing w:before="60"/>
            </w:pPr>
            <w:r w:rsidRPr="00255792">
              <w:t>Akiyuki Tanizawa</w:t>
            </w:r>
          </w:p>
        </w:tc>
        <w:tc>
          <w:tcPr>
            <w:tcW w:w="4059" w:type="dxa"/>
          </w:tcPr>
          <w:p w:rsidR="001C0368" w:rsidRPr="00255792" w:rsidRDefault="00DA4232" w:rsidP="005319CD">
            <w:pPr>
              <w:spacing w:before="60"/>
            </w:pPr>
            <w:hyperlink r:id="rId11" w:history="1">
              <w:r w:rsidR="001C0368" w:rsidRPr="00255792">
                <w:rPr>
                  <w:rStyle w:val="Hyperlink"/>
                  <w:color w:val="auto"/>
                </w:rPr>
                <w:t>akiyuki.tanizawa@toshiba.co.jp</w:t>
              </w:r>
            </w:hyperlink>
          </w:p>
        </w:tc>
      </w:tr>
      <w:tr w:rsidR="001C0368" w:rsidRPr="006F26F2" w:rsidTr="006A54D5">
        <w:tc>
          <w:tcPr>
            <w:tcW w:w="1458" w:type="dxa"/>
          </w:tcPr>
          <w:p w:rsidR="001C0368" w:rsidRPr="00255792" w:rsidRDefault="001C0368" w:rsidP="00315DA8">
            <w:pPr>
              <w:spacing w:before="60" w:after="60"/>
              <w:rPr>
                <w:i/>
                <w:iCs/>
                <w:sz w:val="22"/>
                <w:szCs w:val="22"/>
              </w:rPr>
            </w:pPr>
          </w:p>
        </w:tc>
        <w:tc>
          <w:tcPr>
            <w:tcW w:w="4059" w:type="dxa"/>
          </w:tcPr>
          <w:p w:rsidR="001C0368" w:rsidRPr="00255792" w:rsidRDefault="001C0368" w:rsidP="00461E4E">
            <w:pPr>
              <w:spacing w:before="60"/>
            </w:pPr>
            <w:r w:rsidRPr="00255792">
              <w:t>Andrew Segall</w:t>
            </w:r>
          </w:p>
        </w:tc>
        <w:tc>
          <w:tcPr>
            <w:tcW w:w="4059" w:type="dxa"/>
          </w:tcPr>
          <w:p w:rsidR="001C0368" w:rsidRPr="00255792" w:rsidRDefault="00DA4232" w:rsidP="005319CD">
            <w:pPr>
              <w:spacing w:before="60"/>
            </w:pPr>
            <w:hyperlink r:id="rId12" w:history="1">
              <w:r w:rsidR="00435A0E" w:rsidRPr="00255792">
                <w:rPr>
                  <w:rStyle w:val="Hyperlink"/>
                  <w:color w:val="auto"/>
                </w:rPr>
                <w:t>asegall@sharplabs.com</w:t>
              </w:r>
            </w:hyperlink>
          </w:p>
        </w:tc>
      </w:tr>
      <w:tr w:rsidR="001C0368" w:rsidRPr="006F26F2" w:rsidTr="006A54D5">
        <w:tc>
          <w:tcPr>
            <w:tcW w:w="1458" w:type="dxa"/>
          </w:tcPr>
          <w:p w:rsidR="001C0368" w:rsidRPr="00255792" w:rsidRDefault="001C0368" w:rsidP="00315DA8">
            <w:pPr>
              <w:spacing w:before="60" w:after="60"/>
              <w:rPr>
                <w:i/>
                <w:iCs/>
                <w:sz w:val="22"/>
                <w:szCs w:val="22"/>
              </w:rPr>
            </w:pPr>
          </w:p>
        </w:tc>
        <w:tc>
          <w:tcPr>
            <w:tcW w:w="4059" w:type="dxa"/>
          </w:tcPr>
          <w:p w:rsidR="001C0368" w:rsidRPr="00255792" w:rsidRDefault="001C0368" w:rsidP="00461E4E">
            <w:pPr>
              <w:spacing w:before="60"/>
            </w:pPr>
            <w:r w:rsidRPr="00255792">
              <w:t>Haoping Yu</w:t>
            </w:r>
          </w:p>
        </w:tc>
        <w:tc>
          <w:tcPr>
            <w:tcW w:w="4059" w:type="dxa"/>
          </w:tcPr>
          <w:p w:rsidR="001C0368" w:rsidRPr="00255792" w:rsidRDefault="00DA4232" w:rsidP="001C0368">
            <w:pPr>
              <w:spacing w:after="60"/>
              <w:rPr>
                <w:u w:val="single"/>
              </w:rPr>
            </w:pPr>
            <w:hyperlink r:id="rId13" w:history="1">
              <w:r w:rsidR="001C0368" w:rsidRPr="00255792">
                <w:rPr>
                  <w:rStyle w:val="Hyperlink"/>
                  <w:color w:val="auto"/>
                </w:rPr>
                <w:t>haopingyu@huawei.com</w:t>
              </w:r>
            </w:hyperlink>
            <w:r w:rsidR="001C0368" w:rsidRPr="00255792">
              <w:rPr>
                <w:rStyle w:val="Hyperlink"/>
                <w:color w:val="auto"/>
              </w:rPr>
              <w:t xml:space="preserve"> </w:t>
            </w:r>
          </w:p>
        </w:tc>
      </w:tr>
      <w:tr w:rsidR="001C0368" w:rsidRPr="006F26F2" w:rsidTr="006A54D5">
        <w:tc>
          <w:tcPr>
            <w:tcW w:w="1458" w:type="dxa"/>
          </w:tcPr>
          <w:p w:rsidR="001C0368" w:rsidRPr="00255792" w:rsidRDefault="001C0368" w:rsidP="00315DA8">
            <w:pPr>
              <w:spacing w:before="60" w:after="60"/>
              <w:rPr>
                <w:i/>
                <w:iCs/>
                <w:sz w:val="22"/>
                <w:szCs w:val="22"/>
              </w:rPr>
            </w:pPr>
          </w:p>
        </w:tc>
        <w:tc>
          <w:tcPr>
            <w:tcW w:w="4059" w:type="dxa"/>
          </w:tcPr>
          <w:p w:rsidR="001C0368" w:rsidRPr="00255792" w:rsidRDefault="000F5944" w:rsidP="00461E4E">
            <w:pPr>
              <w:spacing w:before="60"/>
              <w:rPr>
                <w:rFonts w:eastAsia="Batang"/>
                <w:lang w:eastAsia="ko-KR"/>
              </w:rPr>
            </w:pPr>
            <w:proofErr w:type="spellStart"/>
            <w:r w:rsidRPr="00255792">
              <w:t>Jizheng</w:t>
            </w:r>
            <w:proofErr w:type="spellEnd"/>
            <w:r w:rsidRPr="00255792">
              <w:t xml:space="preserve"> </w:t>
            </w:r>
            <w:r w:rsidR="001C0368" w:rsidRPr="00255792">
              <w:t xml:space="preserve">Xu </w:t>
            </w:r>
          </w:p>
        </w:tc>
        <w:tc>
          <w:tcPr>
            <w:tcW w:w="4059" w:type="dxa"/>
          </w:tcPr>
          <w:p w:rsidR="001C0368" w:rsidRPr="00255792" w:rsidRDefault="00DA4232" w:rsidP="001C0368">
            <w:pPr>
              <w:spacing w:after="60"/>
              <w:rPr>
                <w:rFonts w:eastAsia="Batang"/>
                <w:u w:val="single"/>
                <w:lang w:eastAsia="ko-KR"/>
              </w:rPr>
            </w:pPr>
            <w:hyperlink r:id="rId14" w:history="1">
              <w:r w:rsidR="001C0368" w:rsidRPr="00255792">
                <w:rPr>
                  <w:rStyle w:val="Hyperlink"/>
                  <w:color w:val="auto"/>
                </w:rPr>
                <w:t>jzxu@microsoft.com</w:t>
              </w:r>
            </w:hyperlink>
          </w:p>
        </w:tc>
      </w:tr>
      <w:tr w:rsidR="001C0368" w:rsidRPr="006F26F2" w:rsidTr="006A54D5">
        <w:tc>
          <w:tcPr>
            <w:tcW w:w="1458" w:type="dxa"/>
          </w:tcPr>
          <w:p w:rsidR="001C0368" w:rsidRPr="00255792" w:rsidRDefault="001C0368" w:rsidP="00315DA8">
            <w:pPr>
              <w:spacing w:before="60" w:after="60"/>
              <w:rPr>
                <w:i/>
                <w:iCs/>
                <w:sz w:val="22"/>
                <w:szCs w:val="22"/>
              </w:rPr>
            </w:pPr>
          </w:p>
        </w:tc>
        <w:tc>
          <w:tcPr>
            <w:tcW w:w="4059" w:type="dxa"/>
          </w:tcPr>
          <w:p w:rsidR="001C0368" w:rsidRPr="00255792" w:rsidRDefault="001C0368" w:rsidP="00461E4E">
            <w:pPr>
              <w:spacing w:before="60"/>
            </w:pPr>
            <w:r w:rsidRPr="00255792">
              <w:rPr>
                <w:rFonts w:eastAsia="Batang"/>
                <w:lang w:eastAsia="ko-KR"/>
              </w:rPr>
              <w:t>Jianle Chen</w:t>
            </w:r>
          </w:p>
        </w:tc>
        <w:tc>
          <w:tcPr>
            <w:tcW w:w="4059" w:type="dxa"/>
          </w:tcPr>
          <w:p w:rsidR="001C0368" w:rsidRPr="00255792" w:rsidRDefault="00DA4232" w:rsidP="001C0368">
            <w:pPr>
              <w:spacing w:after="60"/>
            </w:pPr>
            <w:hyperlink r:id="rId15" w:history="1">
              <w:r w:rsidR="001C0368" w:rsidRPr="00255792">
                <w:rPr>
                  <w:rStyle w:val="Hyperlink"/>
                  <w:rFonts w:eastAsia="Batang"/>
                  <w:color w:val="auto"/>
                  <w:lang w:eastAsia="ko-KR"/>
                </w:rPr>
                <w:t>jianle.chen@samsung.com</w:t>
              </w:r>
            </w:hyperlink>
          </w:p>
        </w:tc>
      </w:tr>
      <w:tr w:rsidR="00CF111B" w:rsidRPr="006F26F2" w:rsidTr="006A54D5">
        <w:tc>
          <w:tcPr>
            <w:tcW w:w="1458" w:type="dxa"/>
          </w:tcPr>
          <w:p w:rsidR="00CF111B" w:rsidRPr="00255792" w:rsidRDefault="00CF111B" w:rsidP="00315DA8">
            <w:pPr>
              <w:spacing w:before="60" w:after="60"/>
              <w:rPr>
                <w:i/>
                <w:iCs/>
                <w:sz w:val="22"/>
                <w:szCs w:val="22"/>
              </w:rPr>
            </w:pPr>
          </w:p>
        </w:tc>
        <w:tc>
          <w:tcPr>
            <w:tcW w:w="4059" w:type="dxa"/>
          </w:tcPr>
          <w:p w:rsidR="00CF111B" w:rsidRPr="00255792" w:rsidRDefault="00CF111B" w:rsidP="00461E4E">
            <w:pPr>
              <w:spacing w:before="60"/>
              <w:rPr>
                <w:rFonts w:eastAsia="Batang"/>
                <w:lang w:eastAsia="ko-KR"/>
              </w:rPr>
            </w:pPr>
            <w:r w:rsidRPr="00255792">
              <w:rPr>
                <w:rFonts w:eastAsia="Batang"/>
                <w:lang w:eastAsia="ko-KR"/>
              </w:rPr>
              <w:t>Tomoyuki Yamamoto</w:t>
            </w:r>
          </w:p>
        </w:tc>
        <w:tc>
          <w:tcPr>
            <w:tcW w:w="4059" w:type="dxa"/>
          </w:tcPr>
          <w:p w:rsidR="00CF111B" w:rsidRPr="00255792" w:rsidRDefault="00DA4232" w:rsidP="001C0368">
            <w:pPr>
              <w:spacing w:after="60"/>
            </w:pPr>
            <w:hyperlink r:id="rId16" w:history="1">
              <w:r w:rsidR="00CF111B" w:rsidRPr="00255792">
                <w:rPr>
                  <w:rStyle w:val="Hyperlink"/>
                  <w:color w:val="auto"/>
                </w:rPr>
                <w:t>yamamoto.tomoyuki@sharp.co.jp</w:t>
              </w:r>
            </w:hyperlink>
          </w:p>
        </w:tc>
      </w:tr>
      <w:tr w:rsidR="00DC5D5C" w:rsidRPr="006F26F2" w:rsidTr="006A54D5">
        <w:tc>
          <w:tcPr>
            <w:tcW w:w="1458" w:type="dxa"/>
          </w:tcPr>
          <w:p w:rsidR="00DC5D5C" w:rsidRPr="00255792" w:rsidRDefault="00DC5D5C" w:rsidP="00315DA8">
            <w:pPr>
              <w:spacing w:before="60" w:after="60"/>
              <w:rPr>
                <w:i/>
                <w:iCs/>
                <w:sz w:val="22"/>
                <w:szCs w:val="22"/>
              </w:rPr>
            </w:pPr>
          </w:p>
        </w:tc>
        <w:tc>
          <w:tcPr>
            <w:tcW w:w="4059" w:type="dxa"/>
          </w:tcPr>
          <w:p w:rsidR="00DC5D5C" w:rsidRPr="00255792" w:rsidRDefault="00DC5D5C" w:rsidP="00461E4E">
            <w:pPr>
              <w:spacing w:before="60"/>
              <w:rPr>
                <w:rFonts w:eastAsia="Batang"/>
                <w:lang w:eastAsia="ko-KR"/>
              </w:rPr>
            </w:pPr>
            <w:proofErr w:type="spellStart"/>
            <w:r w:rsidRPr="00255792">
              <w:rPr>
                <w:rFonts w:eastAsia="Batang"/>
                <w:lang w:eastAsia="ko-KR"/>
              </w:rPr>
              <w:t>Jani</w:t>
            </w:r>
            <w:proofErr w:type="spellEnd"/>
            <w:r w:rsidRPr="00255792">
              <w:rPr>
                <w:rFonts w:eastAsia="Batang"/>
                <w:lang w:eastAsia="ko-KR"/>
              </w:rPr>
              <w:t xml:space="preserve"> </w:t>
            </w:r>
            <w:proofErr w:type="spellStart"/>
            <w:r w:rsidRPr="00255792">
              <w:rPr>
                <w:rFonts w:eastAsia="Batang"/>
                <w:lang w:eastAsia="ko-KR"/>
              </w:rPr>
              <w:t>Lainema</w:t>
            </w:r>
            <w:proofErr w:type="spellEnd"/>
          </w:p>
        </w:tc>
        <w:tc>
          <w:tcPr>
            <w:tcW w:w="4059" w:type="dxa"/>
          </w:tcPr>
          <w:p w:rsidR="00DC5D5C" w:rsidRPr="00255792" w:rsidRDefault="00DA4232" w:rsidP="001C0368">
            <w:pPr>
              <w:spacing w:after="60"/>
            </w:pPr>
            <w:hyperlink r:id="rId17" w:history="1">
              <w:r w:rsidR="00DC5D5C" w:rsidRPr="00255792">
                <w:rPr>
                  <w:rStyle w:val="Hyperlink"/>
                  <w:color w:val="auto"/>
                  <w:lang w:val="fi-FI"/>
                </w:rPr>
                <w:t>jani.lainema@nokia.com</w:t>
              </w:r>
            </w:hyperlink>
          </w:p>
        </w:tc>
      </w:tr>
      <w:tr w:rsidR="00CF111B" w:rsidRPr="006F26F2" w:rsidTr="006A54D5">
        <w:tc>
          <w:tcPr>
            <w:tcW w:w="1458" w:type="dxa"/>
          </w:tcPr>
          <w:p w:rsidR="00CF111B" w:rsidRPr="00255792" w:rsidRDefault="00CF111B" w:rsidP="00315DA8">
            <w:pPr>
              <w:spacing w:before="60" w:after="60"/>
              <w:rPr>
                <w:i/>
                <w:iCs/>
                <w:sz w:val="22"/>
                <w:szCs w:val="22"/>
              </w:rPr>
            </w:pPr>
          </w:p>
        </w:tc>
        <w:tc>
          <w:tcPr>
            <w:tcW w:w="4059" w:type="dxa"/>
          </w:tcPr>
          <w:p w:rsidR="00CF111B" w:rsidRPr="00255792" w:rsidRDefault="00CF111B" w:rsidP="00461E4E">
            <w:pPr>
              <w:spacing w:before="60"/>
              <w:rPr>
                <w:rFonts w:eastAsia="Batang"/>
                <w:lang w:eastAsia="ko-KR"/>
              </w:rPr>
            </w:pPr>
            <w:r w:rsidRPr="00255792">
              <w:rPr>
                <w:rFonts w:eastAsia="Batang"/>
                <w:lang w:eastAsia="ko-KR"/>
              </w:rPr>
              <w:t>Kazuo Sugimoto</w:t>
            </w:r>
          </w:p>
        </w:tc>
        <w:tc>
          <w:tcPr>
            <w:tcW w:w="4059" w:type="dxa"/>
          </w:tcPr>
          <w:p w:rsidR="00CF111B" w:rsidRPr="00894490" w:rsidRDefault="00DA4232" w:rsidP="001C0368">
            <w:pPr>
              <w:spacing w:after="60"/>
            </w:pPr>
            <w:hyperlink r:id="rId18" w:history="1">
              <w:r w:rsidR="00DC5D5C" w:rsidRPr="00894490">
                <w:rPr>
                  <w:rStyle w:val="Hyperlink"/>
                  <w:rFonts w:hint="eastAsia"/>
                  <w:color w:val="auto"/>
                  <w:lang w:val="it-IT" w:eastAsia="ja-JP"/>
                </w:rPr>
                <w:t>Sugimoto.Kazuo@ak.MitsubishiElectric.co.jp</w:t>
              </w:r>
            </w:hyperlink>
          </w:p>
        </w:tc>
      </w:tr>
      <w:tr w:rsidR="00847911" w:rsidTr="00847911">
        <w:tblPrEx>
          <w:tblLook w:val="00A0"/>
        </w:tblPrEx>
        <w:tc>
          <w:tcPr>
            <w:tcW w:w="1458" w:type="dxa"/>
          </w:tcPr>
          <w:p w:rsidR="00847911" w:rsidRPr="00255792" w:rsidRDefault="00847911" w:rsidP="00847911">
            <w:pPr>
              <w:spacing w:before="60" w:after="60"/>
              <w:rPr>
                <w:i/>
                <w:iCs/>
                <w:sz w:val="22"/>
                <w:szCs w:val="22"/>
              </w:rPr>
            </w:pPr>
          </w:p>
        </w:tc>
        <w:tc>
          <w:tcPr>
            <w:tcW w:w="4059" w:type="dxa"/>
          </w:tcPr>
          <w:p w:rsidR="00847911" w:rsidRPr="00255792" w:rsidRDefault="00847911" w:rsidP="00847911">
            <w:pPr>
              <w:spacing w:before="60"/>
              <w:rPr>
                <w:rFonts w:eastAsia="Batang"/>
                <w:lang w:eastAsia="ko-KR"/>
              </w:rPr>
            </w:pPr>
            <w:proofErr w:type="spellStart"/>
            <w:r w:rsidRPr="00255792">
              <w:rPr>
                <w:rFonts w:eastAsia="Batang"/>
                <w:lang w:eastAsia="ko-KR"/>
              </w:rPr>
              <w:t>Sandeep</w:t>
            </w:r>
            <w:proofErr w:type="spellEnd"/>
            <w:r w:rsidRPr="00255792">
              <w:rPr>
                <w:rFonts w:eastAsia="Batang"/>
                <w:lang w:eastAsia="ko-KR"/>
              </w:rPr>
              <w:t xml:space="preserve"> </w:t>
            </w:r>
            <w:proofErr w:type="spellStart"/>
            <w:r w:rsidRPr="00255792">
              <w:rPr>
                <w:rFonts w:eastAsia="Batang"/>
                <w:lang w:eastAsia="ko-KR"/>
              </w:rPr>
              <w:t>Kanumuri</w:t>
            </w:r>
            <w:proofErr w:type="spellEnd"/>
          </w:p>
        </w:tc>
        <w:tc>
          <w:tcPr>
            <w:tcW w:w="4059" w:type="dxa"/>
          </w:tcPr>
          <w:p w:rsidR="00847911" w:rsidRPr="00894490" w:rsidRDefault="00DA4232" w:rsidP="00847911">
            <w:pPr>
              <w:spacing w:after="60"/>
            </w:pPr>
            <w:hyperlink r:id="rId19" w:history="1">
              <w:r w:rsidR="00847911" w:rsidRPr="00894490">
                <w:rPr>
                  <w:rStyle w:val="Hyperlink"/>
                  <w:color w:val="auto"/>
                </w:rPr>
                <w:t>skanumuri@docomolabs-usa.com</w:t>
              </w:r>
            </w:hyperlink>
            <w:r w:rsidR="00847911" w:rsidRPr="00894490">
              <w:t xml:space="preserve"> </w:t>
            </w:r>
          </w:p>
        </w:tc>
      </w:tr>
      <w:tr w:rsidR="001C0368" w:rsidRPr="006F26F2" w:rsidTr="006A54D5">
        <w:tc>
          <w:tcPr>
            <w:tcW w:w="1458" w:type="dxa"/>
          </w:tcPr>
          <w:p w:rsidR="001C0368" w:rsidRPr="00255792" w:rsidRDefault="001C0368" w:rsidP="00315DA8">
            <w:pPr>
              <w:spacing w:before="60" w:after="60"/>
              <w:rPr>
                <w:i/>
                <w:iCs/>
                <w:sz w:val="22"/>
                <w:szCs w:val="22"/>
              </w:rPr>
            </w:pPr>
          </w:p>
        </w:tc>
        <w:tc>
          <w:tcPr>
            <w:tcW w:w="4059" w:type="dxa"/>
          </w:tcPr>
          <w:p w:rsidR="001C0368" w:rsidRPr="00255792" w:rsidRDefault="001C0368" w:rsidP="00461E4E">
            <w:pPr>
              <w:spacing w:before="60"/>
              <w:rPr>
                <w:rFonts w:eastAsia="Batang"/>
                <w:lang w:eastAsia="ko-KR"/>
              </w:rPr>
            </w:pPr>
            <w:r w:rsidRPr="00255792">
              <w:rPr>
                <w:rFonts w:eastAsia="Batang"/>
                <w:lang w:eastAsia="ko-KR"/>
              </w:rPr>
              <w:t>Yong-Joon Jeon</w:t>
            </w:r>
          </w:p>
          <w:p w:rsidR="00CD182E" w:rsidRPr="00255792" w:rsidRDefault="00CD182E" w:rsidP="00461E4E">
            <w:pPr>
              <w:spacing w:before="60"/>
            </w:pPr>
            <w:r w:rsidRPr="00255792">
              <w:t>Guichun Li</w:t>
            </w:r>
          </w:p>
          <w:p w:rsidR="00435A0E" w:rsidRPr="00255792" w:rsidRDefault="00435A0E" w:rsidP="00461E4E">
            <w:pPr>
              <w:spacing w:before="60"/>
            </w:pPr>
            <w:r w:rsidRPr="00255792">
              <w:t>Marta Mrak</w:t>
            </w:r>
          </w:p>
          <w:p w:rsidR="00A423FD" w:rsidRPr="00894490" w:rsidRDefault="003E3403" w:rsidP="00461E4E">
            <w:pPr>
              <w:spacing w:before="60"/>
            </w:pPr>
            <w:proofErr w:type="spellStart"/>
            <w:r w:rsidRPr="00894490">
              <w:t>Muhammed</w:t>
            </w:r>
            <w:proofErr w:type="spellEnd"/>
            <w:r w:rsidRPr="00894490">
              <w:t xml:space="preserve"> </w:t>
            </w:r>
            <w:proofErr w:type="spellStart"/>
            <w:r w:rsidRPr="00894490">
              <w:t>Co</w:t>
            </w:r>
            <w:r w:rsidR="00A423FD" w:rsidRPr="00894490">
              <w:t>ban</w:t>
            </w:r>
            <w:proofErr w:type="spellEnd"/>
          </w:p>
          <w:p w:rsidR="00894490" w:rsidRPr="00255792" w:rsidRDefault="00894490" w:rsidP="00461E4E">
            <w:pPr>
              <w:spacing w:before="60"/>
            </w:pPr>
            <w:proofErr w:type="spellStart"/>
            <w:r w:rsidRPr="00894490">
              <w:rPr>
                <w:rFonts w:eastAsia="Malgun Gothic" w:hint="eastAsia"/>
                <w:lang w:eastAsia="ko-KR"/>
              </w:rPr>
              <w:t>Jong-Ki</w:t>
            </w:r>
            <w:proofErr w:type="spellEnd"/>
            <w:r w:rsidRPr="00894490">
              <w:rPr>
                <w:rFonts w:eastAsia="Malgun Gothic" w:hint="eastAsia"/>
                <w:lang w:eastAsia="ko-KR"/>
              </w:rPr>
              <w:t xml:space="preserve"> Han</w:t>
            </w:r>
          </w:p>
        </w:tc>
        <w:tc>
          <w:tcPr>
            <w:tcW w:w="4059" w:type="dxa"/>
          </w:tcPr>
          <w:p w:rsidR="00E44131" w:rsidRPr="00894490" w:rsidRDefault="00894490" w:rsidP="00E44131">
            <w:pPr>
              <w:spacing w:after="60"/>
              <w:rPr>
                <w:rStyle w:val="Hyperlink"/>
                <w:rFonts w:eastAsia="Batang"/>
                <w:color w:val="auto"/>
                <w:lang w:eastAsia="ko-KR"/>
              </w:rPr>
            </w:pPr>
            <w:r w:rsidRPr="00894490">
              <w:rPr>
                <w:rStyle w:val="Hyperlink"/>
                <w:rFonts w:eastAsia="Batang"/>
                <w:color w:val="auto"/>
                <w:lang w:eastAsia="ko-KR"/>
              </w:rPr>
              <w:t>y</w:t>
            </w:r>
            <w:r w:rsidR="00947D38" w:rsidRPr="00894490">
              <w:rPr>
                <w:rStyle w:val="Hyperlink"/>
                <w:rFonts w:eastAsia="Batang"/>
                <w:color w:val="auto"/>
                <w:lang w:eastAsia="ko-KR"/>
              </w:rPr>
              <w:t>ongjoon.jeon@lge.</w:t>
            </w:r>
            <w:r w:rsidR="00E44131" w:rsidRPr="00894490">
              <w:rPr>
                <w:rStyle w:val="Hyperlink"/>
                <w:rFonts w:eastAsia="Batang"/>
                <w:color w:val="auto"/>
                <w:lang w:eastAsia="ko-KR"/>
              </w:rPr>
              <w:t>com</w:t>
            </w:r>
          </w:p>
          <w:p w:rsidR="00CD182E" w:rsidRPr="00894490" w:rsidRDefault="00CD182E" w:rsidP="001C0368">
            <w:pPr>
              <w:spacing w:after="60"/>
              <w:rPr>
                <w:rStyle w:val="Hyperlink"/>
                <w:rFonts w:eastAsia="Batang"/>
                <w:color w:val="auto"/>
                <w:lang w:eastAsia="ko-KR"/>
              </w:rPr>
            </w:pPr>
            <w:r w:rsidRPr="00894490">
              <w:rPr>
                <w:rStyle w:val="Hyperlink"/>
                <w:rFonts w:eastAsia="Batang"/>
                <w:color w:val="auto"/>
                <w:lang w:eastAsia="ko-KR"/>
              </w:rPr>
              <w:t>g1li@scu.edu</w:t>
            </w:r>
          </w:p>
          <w:p w:rsidR="00CD182E" w:rsidRPr="00894490" w:rsidRDefault="00DA4232" w:rsidP="001C0368">
            <w:pPr>
              <w:spacing w:after="60"/>
            </w:pPr>
            <w:hyperlink r:id="rId20" w:history="1">
              <w:r w:rsidR="00435A0E" w:rsidRPr="00894490">
                <w:rPr>
                  <w:rStyle w:val="Hyperlink"/>
                  <w:rFonts w:eastAsia="Batang"/>
                  <w:color w:val="auto"/>
                  <w:lang w:eastAsia="ko-KR"/>
                </w:rPr>
                <w:t>marta.mrak@bbc.co.uk</w:t>
              </w:r>
            </w:hyperlink>
          </w:p>
          <w:p w:rsidR="00A423FD" w:rsidRPr="00894490" w:rsidRDefault="00DA4232" w:rsidP="001C0368">
            <w:pPr>
              <w:spacing w:after="60"/>
              <w:rPr>
                <w:u w:val="single"/>
              </w:rPr>
            </w:pPr>
            <w:hyperlink r:id="rId21" w:history="1">
              <w:r w:rsidR="00894490" w:rsidRPr="00894490">
                <w:rPr>
                  <w:rStyle w:val="Hyperlink"/>
                  <w:color w:val="auto"/>
                </w:rPr>
                <w:t>mcoban@qualcomm.com</w:t>
              </w:r>
            </w:hyperlink>
          </w:p>
          <w:p w:rsidR="00435A0E" w:rsidRPr="00894490" w:rsidRDefault="00DA4232" w:rsidP="001C0368">
            <w:pPr>
              <w:spacing w:after="60"/>
              <w:rPr>
                <w:rFonts w:eastAsia="Batang"/>
                <w:u w:val="single"/>
                <w:lang w:eastAsia="ko-KR"/>
              </w:rPr>
            </w:pPr>
            <w:hyperlink r:id="rId22" w:history="1">
              <w:r w:rsidR="00894490" w:rsidRPr="00894490">
                <w:rPr>
                  <w:rStyle w:val="Hyperlink"/>
                  <w:rFonts w:eastAsia="Batang" w:hint="eastAsia"/>
                  <w:color w:val="auto"/>
                  <w:lang w:eastAsia="ko-KR"/>
                </w:rPr>
                <w:t>hjk@sejong.ac.kr</w:t>
              </w:r>
            </w:hyperlink>
          </w:p>
          <w:p w:rsidR="00894490" w:rsidRPr="00894490" w:rsidRDefault="00894490" w:rsidP="001C0368">
            <w:pPr>
              <w:spacing w:after="60"/>
              <w:rPr>
                <w:rFonts w:eastAsia="Batang"/>
                <w:u w:val="single"/>
                <w:lang w:eastAsia="ko-KR"/>
              </w:rPr>
            </w:pPr>
          </w:p>
        </w:tc>
      </w:tr>
      <w:tr w:rsidR="00187F42" w:rsidRPr="00DF4971" w:rsidTr="006A54D5">
        <w:tc>
          <w:tcPr>
            <w:tcW w:w="1458" w:type="dxa"/>
          </w:tcPr>
          <w:p w:rsidR="00187F42" w:rsidRPr="00255792" w:rsidRDefault="00187F42">
            <w:pPr>
              <w:spacing w:before="60" w:after="60"/>
              <w:rPr>
                <w:i/>
                <w:iCs/>
                <w:sz w:val="22"/>
                <w:szCs w:val="22"/>
                <w:lang w:val="de-DE"/>
              </w:rPr>
            </w:pPr>
            <w:r w:rsidRPr="00255792">
              <w:rPr>
                <w:i/>
                <w:iCs/>
                <w:sz w:val="22"/>
                <w:szCs w:val="22"/>
                <w:lang w:val="de-DE"/>
              </w:rPr>
              <w:t>Source:</w:t>
            </w:r>
          </w:p>
        </w:tc>
        <w:tc>
          <w:tcPr>
            <w:tcW w:w="8118" w:type="dxa"/>
            <w:gridSpan w:val="2"/>
          </w:tcPr>
          <w:p w:rsidR="00557D19" w:rsidRPr="00255792" w:rsidRDefault="00DF68AD" w:rsidP="00DF68AD">
            <w:pPr>
              <w:spacing w:before="60" w:after="60"/>
              <w:rPr>
                <w:lang w:eastAsia="zh-TW"/>
              </w:rPr>
            </w:pPr>
            <w:r w:rsidRPr="00255792">
              <w:rPr>
                <w:rFonts w:eastAsia="Batang"/>
                <w:lang w:eastAsia="ko-KR"/>
              </w:rPr>
              <w:t>BBC</w:t>
            </w:r>
            <w:r w:rsidRPr="00255792">
              <w:rPr>
                <w:lang w:eastAsia="zh-CN"/>
              </w:rPr>
              <w:t>, Huawei Technologies</w:t>
            </w:r>
            <w:r w:rsidRPr="00255792">
              <w:t xml:space="preserve">, </w:t>
            </w:r>
            <w:r w:rsidRPr="00255792">
              <w:rPr>
                <w:lang w:eastAsia="zh-CN"/>
              </w:rPr>
              <w:t>Microsoft, MediaTe</w:t>
            </w:r>
            <w:r w:rsidRPr="00255792">
              <w:rPr>
                <w:lang w:eastAsia="zh-TW"/>
              </w:rPr>
              <w:t>k</w:t>
            </w:r>
            <w:r w:rsidRPr="00255792">
              <w:t xml:space="preserve">, Panasonic, </w:t>
            </w:r>
            <w:r w:rsidR="00492FD5" w:rsidRPr="00255792">
              <w:t xml:space="preserve">Qualcomm, </w:t>
            </w:r>
            <w:r w:rsidRPr="00255792">
              <w:rPr>
                <w:rFonts w:eastAsia="Batang"/>
                <w:lang w:eastAsia="ko-KR"/>
              </w:rPr>
              <w:t>Samsung Electronics, Santa Clara University,</w:t>
            </w:r>
            <w:r w:rsidRPr="00255792">
              <w:t xml:space="preserve"> </w:t>
            </w:r>
            <w:r w:rsidR="00187F42" w:rsidRPr="00255792">
              <w:t>S</w:t>
            </w:r>
            <w:r w:rsidR="00BB66F3" w:rsidRPr="00255792">
              <w:t>harp</w:t>
            </w:r>
            <w:r w:rsidR="00187F42" w:rsidRPr="00255792">
              <w:t xml:space="preserve">, </w:t>
            </w:r>
            <w:r w:rsidRPr="00255792">
              <w:rPr>
                <w:lang w:eastAsia="zh-CN"/>
              </w:rPr>
              <w:t>Sharp Labs. of America</w:t>
            </w:r>
            <w:r w:rsidRPr="00255792">
              <w:t xml:space="preserve">, </w:t>
            </w:r>
            <w:r w:rsidR="00187F42" w:rsidRPr="00255792">
              <w:t>S</w:t>
            </w:r>
            <w:r w:rsidR="00BB66F3" w:rsidRPr="00255792">
              <w:t>ony</w:t>
            </w:r>
            <w:r w:rsidRPr="00255792">
              <w:t>, Toshiba</w:t>
            </w:r>
            <w:r w:rsidR="00847911" w:rsidRPr="00255792">
              <w:t xml:space="preserve">, Nokia, NTT DOCOMO, </w:t>
            </w:r>
            <w:proofErr w:type="spellStart"/>
            <w:r w:rsidR="00847911" w:rsidRPr="00255792">
              <w:t>Sejong</w:t>
            </w:r>
            <w:proofErr w:type="spellEnd"/>
            <w:r w:rsidR="00847911" w:rsidRPr="00255792">
              <w:t xml:space="preserve"> University</w:t>
            </w:r>
            <w:r w:rsidR="00894490">
              <w:t>/SKT</w:t>
            </w:r>
            <w:r w:rsidR="00847911" w:rsidRPr="00255792">
              <w:t>, LGE</w:t>
            </w:r>
            <w:r w:rsidR="00847911" w:rsidRPr="00255792">
              <w:rPr>
                <w:rFonts w:eastAsia="Batang"/>
                <w:lang w:eastAsia="ko-KR"/>
              </w:rPr>
              <w:t>.</w:t>
            </w:r>
          </w:p>
        </w:tc>
      </w:tr>
    </w:tbl>
    <w:p w:rsidR="00187F42" w:rsidRPr="006F26F2" w:rsidRDefault="00187F42" w:rsidP="00315DA8">
      <w:pPr>
        <w:tabs>
          <w:tab w:val="left" w:pos="1800"/>
          <w:tab w:val="right" w:pos="9360"/>
        </w:tabs>
        <w:spacing w:before="120" w:after="240"/>
        <w:jc w:val="center"/>
        <w:rPr>
          <w:sz w:val="22"/>
          <w:szCs w:val="22"/>
          <w:u w:val="single"/>
        </w:rPr>
      </w:pPr>
      <w:r w:rsidRPr="006F26F2">
        <w:rPr>
          <w:sz w:val="22"/>
          <w:szCs w:val="22"/>
          <w:u w:val="single"/>
        </w:rPr>
        <w:t>_____________________________</w:t>
      </w:r>
    </w:p>
    <w:p w:rsidR="00F04F23" w:rsidRPr="00851667" w:rsidRDefault="00F04F23" w:rsidP="00F04F23">
      <w:pPr>
        <w:pStyle w:val="Heading1"/>
        <w:numPr>
          <w:ilvl w:val="0"/>
          <w:numId w:val="0"/>
        </w:numPr>
        <w:ind w:left="432" w:hanging="432"/>
        <w:rPr>
          <w:rFonts w:ascii="Times New Roman" w:hAnsi="Times New Roman"/>
          <w:color w:val="auto"/>
        </w:rPr>
      </w:pPr>
      <w:bookmarkStart w:id="0" w:name="_Toc268176882"/>
      <w:bookmarkStart w:id="1" w:name="_Toc268177417"/>
      <w:bookmarkStart w:id="2" w:name="_Toc268176883"/>
      <w:bookmarkStart w:id="3" w:name="_Toc268177418"/>
      <w:bookmarkStart w:id="4" w:name="_Toc268176884"/>
      <w:bookmarkStart w:id="5" w:name="_Toc268177419"/>
      <w:bookmarkStart w:id="6" w:name="_Toc268176885"/>
      <w:bookmarkStart w:id="7" w:name="_Toc268177420"/>
      <w:bookmarkStart w:id="8" w:name="_Toc274692607"/>
      <w:bookmarkEnd w:id="0"/>
      <w:bookmarkEnd w:id="1"/>
      <w:bookmarkEnd w:id="2"/>
      <w:bookmarkEnd w:id="3"/>
      <w:bookmarkEnd w:id="4"/>
      <w:bookmarkEnd w:id="5"/>
      <w:bookmarkEnd w:id="6"/>
      <w:bookmarkEnd w:id="7"/>
      <w:bookmarkEnd w:id="8"/>
      <w:r w:rsidRPr="00851667">
        <w:rPr>
          <w:rFonts w:ascii="Times New Roman" w:hAnsi="Times New Roman"/>
          <w:color w:val="auto"/>
        </w:rPr>
        <w:t>Abstract</w:t>
      </w:r>
    </w:p>
    <w:p w:rsidR="00F04F23" w:rsidRDefault="00F04F23" w:rsidP="00F04F23">
      <w:r w:rsidRPr="00851667">
        <w:t xml:space="preserve">This </w:t>
      </w:r>
      <w:r w:rsidR="008F1D05" w:rsidRPr="00851667">
        <w:t>output document</w:t>
      </w:r>
      <w:r w:rsidRPr="00851667">
        <w:t xml:space="preserve"> provides a </w:t>
      </w:r>
      <w:r w:rsidR="008F1D05" w:rsidRPr="00851667">
        <w:t>list</w:t>
      </w:r>
      <w:r w:rsidRPr="00851667">
        <w:t xml:space="preserve"> of </w:t>
      </w:r>
      <w:r w:rsidR="008F1D05" w:rsidRPr="00851667">
        <w:t xml:space="preserve">key </w:t>
      </w:r>
      <w:r w:rsidRPr="00851667">
        <w:t>Core Experiment 6</w:t>
      </w:r>
      <w:r w:rsidR="008F1D05" w:rsidRPr="00851667">
        <w:t xml:space="preserve"> (CE6) contributions on </w:t>
      </w:r>
      <w:r w:rsidRPr="00851667">
        <w:t>Intra Prediction Improvements.</w:t>
      </w:r>
      <w:r w:rsidRPr="002233D6">
        <w:t xml:space="preserve">  </w:t>
      </w:r>
      <w:r>
        <w:t xml:space="preserve"> </w:t>
      </w:r>
    </w:p>
    <w:p w:rsidR="00F04F23" w:rsidRPr="00851667" w:rsidRDefault="00F04F23" w:rsidP="00F04F23">
      <w:pPr>
        <w:pStyle w:val="Heading1"/>
        <w:tabs>
          <w:tab w:val="left" w:pos="360"/>
          <w:tab w:val="left" w:pos="720"/>
          <w:tab w:val="left" w:pos="1080"/>
          <w:tab w:val="left" w:pos="1440"/>
        </w:tabs>
        <w:overflowPunct w:val="0"/>
        <w:autoSpaceDE w:val="0"/>
        <w:autoSpaceDN w:val="0"/>
        <w:adjustRightInd w:val="0"/>
        <w:ind w:left="360" w:hanging="360"/>
        <w:textAlignment w:val="baseline"/>
        <w:rPr>
          <w:rFonts w:ascii="Times New Roman" w:hAnsi="Times New Roman"/>
          <w:color w:val="auto"/>
        </w:rPr>
      </w:pPr>
      <w:r w:rsidRPr="00851667">
        <w:rPr>
          <w:rFonts w:ascii="Times New Roman" w:hAnsi="Times New Roman"/>
          <w:color w:val="auto"/>
        </w:rPr>
        <w:t>Introduction</w:t>
      </w:r>
    </w:p>
    <w:p w:rsidR="00F04F23" w:rsidRDefault="00F04F23" w:rsidP="00F04F23">
      <w:r>
        <w:t>Intra prediction improvement core experiments was divided into 4 categories</w:t>
      </w:r>
    </w:p>
    <w:p w:rsidR="00F04F23" w:rsidRDefault="00F04F23"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CE6.a: Block Based Intra Prediction</w:t>
      </w:r>
    </w:p>
    <w:p w:rsidR="00F04F23" w:rsidRDefault="00F04F23"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 xml:space="preserve">CE6.b: </w:t>
      </w:r>
      <w:r w:rsidR="00FA3E09">
        <w:t>Short Distance</w:t>
      </w:r>
      <w:r>
        <w:t xml:space="preserve"> Intra Prediction</w:t>
      </w:r>
    </w:p>
    <w:p w:rsidR="00F04F23" w:rsidRDefault="00F04F23"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CE6.c: Edge Based Intra Prediction</w:t>
      </w:r>
    </w:p>
    <w:p w:rsidR="00F04F23" w:rsidRDefault="00F04F23"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CE6.d: Parallel Intra Coding</w:t>
      </w:r>
    </w:p>
    <w:p w:rsidR="00851667" w:rsidRDefault="00851667"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CE6.e: Planar Intra Prediction</w:t>
      </w:r>
    </w:p>
    <w:p w:rsidR="00851667" w:rsidRDefault="00851667"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lastRenderedPageBreak/>
        <w:t>CE6.f: Intra Smoothing</w:t>
      </w:r>
    </w:p>
    <w:p w:rsidR="00187F42" w:rsidRDefault="00187F42" w:rsidP="00315DA8">
      <w:pPr>
        <w:jc w:val="both"/>
        <w:rPr>
          <w:kern w:val="2"/>
          <w:sz w:val="22"/>
          <w:szCs w:val="22"/>
          <w:lang w:eastAsia="zh-CN"/>
        </w:rPr>
      </w:pPr>
    </w:p>
    <w:p w:rsidR="00851667" w:rsidRPr="008E6C83" w:rsidRDefault="00851667" w:rsidP="00851667">
      <w:pPr>
        <w:pStyle w:val="Heading1"/>
        <w:tabs>
          <w:tab w:val="num" w:pos="432"/>
        </w:tabs>
        <w:rPr>
          <w:rFonts w:ascii="Times New Roman" w:hAnsi="Times New Roman"/>
          <w:color w:val="auto"/>
        </w:rPr>
      </w:pPr>
      <w:bookmarkStart w:id="9" w:name="_Toc274645917"/>
      <w:bookmarkStart w:id="10" w:name="_Toc274853887"/>
      <w:r w:rsidRPr="008E6C83">
        <w:rPr>
          <w:rFonts w:ascii="Times New Roman" w:hAnsi="Times New Roman"/>
          <w:color w:val="auto"/>
        </w:rPr>
        <w:t>Experimental Conditions</w:t>
      </w:r>
      <w:bookmarkEnd w:id="9"/>
      <w:bookmarkEnd w:id="10"/>
    </w:p>
    <w:p w:rsidR="00851667" w:rsidRPr="006F26F2" w:rsidRDefault="00851667" w:rsidP="00851667">
      <w:pPr>
        <w:pStyle w:val="Heading2"/>
        <w:tabs>
          <w:tab w:val="num" w:pos="576"/>
        </w:tabs>
        <w:ind w:left="576"/>
        <w:jc w:val="both"/>
        <w:rPr>
          <w:rFonts w:ascii="Times New Roman" w:hAnsi="Times New Roman"/>
          <w:i w:val="0"/>
          <w:iCs/>
          <w:kern w:val="2"/>
          <w:lang w:eastAsia="zh-CN"/>
        </w:rPr>
      </w:pPr>
      <w:bookmarkStart w:id="11" w:name="_Toc274645918"/>
      <w:bookmarkStart w:id="12" w:name="_Toc274853888"/>
      <w:r w:rsidRPr="006F26F2">
        <w:rPr>
          <w:rFonts w:ascii="Times New Roman" w:hAnsi="Times New Roman"/>
          <w:i w:val="0"/>
          <w:kern w:val="2"/>
          <w:lang w:eastAsia="zh-CN"/>
        </w:rPr>
        <w:t>Software</w:t>
      </w:r>
      <w:bookmarkEnd w:id="11"/>
      <w:bookmarkEnd w:id="12"/>
    </w:p>
    <w:p w:rsidR="00851667" w:rsidRPr="006F26F2" w:rsidRDefault="00851667" w:rsidP="00851667">
      <w:pPr>
        <w:jc w:val="both"/>
        <w:rPr>
          <w:sz w:val="22"/>
          <w:szCs w:val="22"/>
          <w:lang w:val="en-GB"/>
        </w:rPr>
      </w:pPr>
    </w:p>
    <w:p w:rsidR="00847911" w:rsidRPr="006F26F2" w:rsidRDefault="00847911" w:rsidP="00847911">
      <w:pPr>
        <w:jc w:val="both"/>
      </w:pPr>
      <w:bookmarkStart w:id="13" w:name="_Toc274645919"/>
      <w:bookmarkStart w:id="14" w:name="_Toc274853889"/>
      <w:r>
        <w:rPr>
          <w:lang w:val="en-GB"/>
        </w:rPr>
        <w:t>CE</w:t>
      </w:r>
      <w:r w:rsidRPr="006F26F2">
        <w:rPr>
          <w:lang w:val="en-GB"/>
        </w:rPr>
        <w:t xml:space="preserve"> will be implemen</w:t>
      </w:r>
      <w:r>
        <w:rPr>
          <w:lang w:val="en-GB"/>
        </w:rPr>
        <w:t>te</w:t>
      </w:r>
      <w:r w:rsidRPr="006F26F2">
        <w:rPr>
          <w:lang w:val="en-GB"/>
        </w:rPr>
        <w:t xml:space="preserve">d </w:t>
      </w:r>
      <w:r>
        <w:t>into the HM2.0</w:t>
      </w:r>
      <w:r w:rsidRPr="006F26F2">
        <w:t xml:space="preserve"> software that is recommended by the T</w:t>
      </w:r>
      <w:r>
        <w:t>M</w:t>
      </w:r>
      <w:r w:rsidRPr="006F26F2">
        <w:t xml:space="preserve"> software group at the end of this meeting in </w:t>
      </w:r>
      <w:proofErr w:type="spellStart"/>
      <w:r>
        <w:t>Deagu</w:t>
      </w:r>
      <w:proofErr w:type="spellEnd"/>
      <w:r w:rsidRPr="006F26F2">
        <w:t>.</w:t>
      </w:r>
    </w:p>
    <w:p w:rsidR="00851667" w:rsidRPr="008E6C83" w:rsidRDefault="00851667" w:rsidP="00851667">
      <w:pPr>
        <w:pStyle w:val="Heading2"/>
        <w:tabs>
          <w:tab w:val="num" w:pos="576"/>
        </w:tabs>
        <w:ind w:left="576"/>
        <w:jc w:val="both"/>
        <w:rPr>
          <w:rFonts w:ascii="Times New Roman" w:hAnsi="Times New Roman"/>
          <w:i w:val="0"/>
          <w:iCs/>
          <w:lang w:val="en-GB"/>
        </w:rPr>
      </w:pPr>
      <w:r>
        <w:rPr>
          <w:rFonts w:ascii="Times New Roman" w:hAnsi="Times New Roman"/>
          <w:i w:val="0"/>
          <w:lang w:val="en-GB"/>
        </w:rPr>
        <w:t>Test Sequences, Bit Rate</w:t>
      </w:r>
      <w:r w:rsidRPr="008E6C83">
        <w:rPr>
          <w:rFonts w:ascii="Times New Roman" w:hAnsi="Times New Roman"/>
          <w:i w:val="0"/>
          <w:lang w:val="en-GB"/>
        </w:rPr>
        <w:t>s and Coding Conditions</w:t>
      </w:r>
      <w:bookmarkEnd w:id="13"/>
      <w:bookmarkEnd w:id="14"/>
    </w:p>
    <w:p w:rsidR="00851667" w:rsidRPr="006F26F2" w:rsidRDefault="00851667" w:rsidP="00851667"/>
    <w:p w:rsidR="00851667" w:rsidRPr="006F26F2" w:rsidRDefault="00851667" w:rsidP="00851667">
      <w:pPr>
        <w:jc w:val="both"/>
      </w:pPr>
      <w:r w:rsidRPr="00D5750D">
        <w:t xml:space="preserve">In this </w:t>
      </w:r>
      <w:r>
        <w:t>CE, the recommended Te</w:t>
      </w:r>
      <w:r w:rsidRPr="00D5750D">
        <w:t xml:space="preserve">st conditions of intra-only configuration and </w:t>
      </w:r>
      <w:r>
        <w:t xml:space="preserve">Test </w:t>
      </w:r>
      <w:r w:rsidRPr="00D5750D">
        <w:t>sequences a</w:t>
      </w:r>
      <w:r w:rsidRPr="00387AB1">
        <w:t xml:space="preserve">s defined in the </w:t>
      </w:r>
      <w:r w:rsidRPr="00491317">
        <w:t xml:space="preserve">document </w:t>
      </w:r>
      <w:r>
        <w:t>C500</w:t>
      </w:r>
      <w:r w:rsidR="0082222D">
        <w:t xml:space="preserve"> </w:t>
      </w:r>
      <w:r w:rsidRPr="00491317">
        <w:t xml:space="preserve">and provided </w:t>
      </w:r>
      <w:r w:rsidRPr="008E6C83">
        <w:t>in the</w:t>
      </w:r>
      <w:r w:rsidRPr="00D5750D">
        <w:t xml:space="preserve"> reference </w:t>
      </w:r>
      <w:proofErr w:type="spellStart"/>
      <w:r w:rsidRPr="00387AB1">
        <w:t>config</w:t>
      </w:r>
      <w:proofErr w:type="spellEnd"/>
      <w:r w:rsidRPr="00387AB1">
        <w:t xml:space="preserve"> files by the TM software group will be </w:t>
      </w:r>
      <w:r w:rsidRPr="00491317">
        <w:t>used for all sub</w:t>
      </w:r>
      <w:r>
        <w:t>-CE tes</w:t>
      </w:r>
      <w:r w:rsidRPr="00491317">
        <w:t xml:space="preserve">ts. The participants </w:t>
      </w:r>
      <w:r>
        <w:t>could consider either</w:t>
      </w:r>
      <w:r w:rsidRPr="00491317">
        <w:t xml:space="preserve"> </w:t>
      </w:r>
      <w:r>
        <w:t xml:space="preserve">Intra </w:t>
      </w:r>
      <w:r w:rsidRPr="00491317">
        <w:t>High</w:t>
      </w:r>
      <w:r>
        <w:t xml:space="preserve"> </w:t>
      </w:r>
      <w:r w:rsidRPr="00491317">
        <w:t>Eff</w:t>
      </w:r>
      <w:r>
        <w:t>i</w:t>
      </w:r>
      <w:r w:rsidRPr="00491317">
        <w:t xml:space="preserve">ciency </w:t>
      </w:r>
      <w:r>
        <w:t xml:space="preserve">or Intra </w:t>
      </w:r>
      <w:r w:rsidRPr="00491317">
        <w:t>Low Complexity</w:t>
      </w:r>
      <w:r>
        <w:t xml:space="preserve"> or both</w:t>
      </w:r>
      <w:r w:rsidRPr="00491317">
        <w:t>.</w:t>
      </w:r>
      <w:r w:rsidR="000F5944">
        <w:t xml:space="preserve"> In addition, </w:t>
      </w:r>
      <w:r w:rsidR="000F5944" w:rsidRPr="00847911">
        <w:t>the AIS flag needs to be set to “ON”. AIS related CEs can be done independently.</w:t>
      </w:r>
    </w:p>
    <w:p w:rsidR="00851667" w:rsidRPr="006F26F2" w:rsidRDefault="00851667" w:rsidP="00851667">
      <w:pPr>
        <w:jc w:val="both"/>
        <w:rPr>
          <w:sz w:val="22"/>
          <w:szCs w:val="22"/>
          <w:lang w:val="en-GB"/>
        </w:rPr>
      </w:pPr>
    </w:p>
    <w:p w:rsidR="00851667" w:rsidRPr="008E6C83" w:rsidRDefault="00851667" w:rsidP="00851667">
      <w:pPr>
        <w:pStyle w:val="Heading2"/>
        <w:tabs>
          <w:tab w:val="num" w:pos="576"/>
        </w:tabs>
        <w:ind w:left="576"/>
        <w:jc w:val="both"/>
        <w:rPr>
          <w:rFonts w:ascii="Times New Roman" w:hAnsi="Times New Roman"/>
          <w:i w:val="0"/>
          <w:iCs/>
          <w:lang w:val="en-GB"/>
        </w:rPr>
      </w:pPr>
      <w:bookmarkStart w:id="15" w:name="_Toc274645920"/>
      <w:bookmarkStart w:id="16" w:name="_Toc274853890"/>
      <w:r w:rsidRPr="008E6C83">
        <w:rPr>
          <w:rFonts w:ascii="Times New Roman" w:hAnsi="Times New Roman"/>
          <w:i w:val="0"/>
          <w:lang w:val="en-GB"/>
        </w:rPr>
        <w:t xml:space="preserve">Evaluation of </w:t>
      </w:r>
      <w:r>
        <w:rPr>
          <w:rFonts w:ascii="Times New Roman" w:hAnsi="Times New Roman"/>
          <w:i w:val="0"/>
          <w:lang w:val="en-GB"/>
        </w:rPr>
        <w:t>CE</w:t>
      </w:r>
      <w:r w:rsidRPr="008E6C83">
        <w:rPr>
          <w:rFonts w:ascii="Times New Roman" w:hAnsi="Times New Roman"/>
          <w:i w:val="0"/>
          <w:lang w:val="en-GB"/>
        </w:rPr>
        <w:t xml:space="preserve"> Results</w:t>
      </w:r>
      <w:bookmarkEnd w:id="15"/>
      <w:bookmarkEnd w:id="16"/>
    </w:p>
    <w:p w:rsidR="00851667" w:rsidRDefault="00851667" w:rsidP="00851667">
      <w:pPr>
        <w:pStyle w:val="BalloonText"/>
      </w:pPr>
      <w:r>
        <w:rPr>
          <w:sz w:val="20"/>
          <w:lang w:val="en-GB"/>
        </w:rPr>
        <w:t>Results of the CE will be evaluated on the basis of BD-measures</w:t>
      </w:r>
      <w:r>
        <w:rPr>
          <w:sz w:val="20"/>
        </w:rPr>
        <w:t>. In addition subjective evaluation to support the advantage of the proposed tools is highly desirable.</w:t>
      </w:r>
    </w:p>
    <w:p w:rsidR="00851667" w:rsidRPr="008E6C83" w:rsidRDefault="00851667" w:rsidP="00851667">
      <w:pPr>
        <w:pStyle w:val="Heading2"/>
        <w:tabs>
          <w:tab w:val="num" w:pos="576"/>
        </w:tabs>
        <w:ind w:left="576"/>
        <w:jc w:val="both"/>
        <w:rPr>
          <w:rFonts w:ascii="Times New Roman" w:hAnsi="Times New Roman"/>
          <w:i w:val="0"/>
          <w:iCs/>
        </w:rPr>
      </w:pPr>
      <w:bookmarkStart w:id="17" w:name="_Toc274645921"/>
      <w:bookmarkStart w:id="18" w:name="_Toc274853891"/>
      <w:r w:rsidRPr="008E6C83">
        <w:rPr>
          <w:rFonts w:ascii="Times New Roman" w:hAnsi="Times New Roman"/>
          <w:i w:val="0"/>
        </w:rPr>
        <w:t>Evaluation of Complexity</w:t>
      </w:r>
      <w:bookmarkEnd w:id="17"/>
      <w:bookmarkEnd w:id="18"/>
    </w:p>
    <w:p w:rsidR="00851667" w:rsidRPr="006F26F2" w:rsidRDefault="00851667" w:rsidP="00851667"/>
    <w:p w:rsidR="00851667" w:rsidRPr="006F26F2" w:rsidRDefault="00851667" w:rsidP="00851667">
      <w:pPr>
        <w:jc w:val="both"/>
      </w:pPr>
      <w:r w:rsidRPr="006F26F2">
        <w:t>For the complexity measurement, the anchor, the reference software and the reference</w:t>
      </w:r>
      <w:r>
        <w:t xml:space="preserve"> software with the tool implemented</w:t>
      </w:r>
      <w:r w:rsidRPr="006F26F2">
        <w:t xml:space="preserve"> will be execu</w:t>
      </w:r>
      <w:r>
        <w:t>te</w:t>
      </w:r>
      <w:r w:rsidRPr="006F26F2">
        <w:t xml:space="preserve">d on the same machine and the computational time will be measured </w:t>
      </w:r>
      <w:proofErr w:type="gramStart"/>
      <w:r w:rsidRPr="006F26F2">
        <w:t>for each software</w:t>
      </w:r>
      <w:proofErr w:type="gramEnd"/>
      <w:r w:rsidRPr="006F26F2">
        <w:t xml:space="preserve">. </w:t>
      </w:r>
      <w:r>
        <w:t xml:space="preserve">Then, a time factor is calculated which </w:t>
      </w:r>
      <w:r w:rsidRPr="00A82821">
        <w:t xml:space="preserve">compares </w:t>
      </w:r>
      <w:r>
        <w:t>the reference software including the sub-CE test tool</w:t>
      </w:r>
      <w:r w:rsidRPr="00A82821">
        <w:t xml:space="preserve"> and </w:t>
      </w:r>
      <w:r>
        <w:t>the reference software without the tool.</w:t>
      </w:r>
    </w:p>
    <w:p w:rsidR="00851667" w:rsidRPr="008E6C83" w:rsidRDefault="00851667" w:rsidP="00851667">
      <w:pPr>
        <w:pStyle w:val="Heading1"/>
        <w:tabs>
          <w:tab w:val="num" w:pos="432"/>
        </w:tabs>
        <w:rPr>
          <w:rFonts w:ascii="Times New Roman" w:hAnsi="Times New Roman"/>
          <w:color w:val="auto"/>
        </w:rPr>
      </w:pPr>
      <w:bookmarkStart w:id="19" w:name="_Toc274645922"/>
      <w:bookmarkStart w:id="20" w:name="_Toc274853892"/>
      <w:r w:rsidRPr="008E6C83">
        <w:rPr>
          <w:rFonts w:ascii="Times New Roman" w:hAnsi="Times New Roman"/>
          <w:color w:val="auto"/>
        </w:rPr>
        <w:t>Timelines</w:t>
      </w:r>
      <w:bookmarkEnd w:id="19"/>
      <w:bookmarkEnd w:id="20"/>
    </w:p>
    <w:p w:rsidR="00851667" w:rsidRPr="0082222D" w:rsidRDefault="00851667" w:rsidP="008516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8"/>
        <w:gridCol w:w="6498"/>
      </w:tblGrid>
      <w:tr w:rsidR="00851667" w:rsidRPr="0082222D" w:rsidTr="00851667">
        <w:tc>
          <w:tcPr>
            <w:tcW w:w="3078" w:type="dxa"/>
          </w:tcPr>
          <w:p w:rsidR="00851667" w:rsidRPr="0082222D" w:rsidRDefault="000F5944" w:rsidP="000F5944">
            <w:pPr>
              <w:overflowPunct w:val="0"/>
              <w:autoSpaceDE w:val="0"/>
              <w:autoSpaceDN w:val="0"/>
              <w:adjustRightInd w:val="0"/>
              <w:textAlignment w:val="baseline"/>
              <w:rPr>
                <w:rFonts w:eastAsia="MS Mincho"/>
                <w:b/>
                <w:bCs/>
              </w:rPr>
            </w:pPr>
            <w:r w:rsidRPr="0082222D">
              <w:rPr>
                <w:rFonts w:eastAsia="MS Mincho"/>
                <w:b/>
                <w:bCs/>
              </w:rPr>
              <w:t>February</w:t>
            </w:r>
            <w:r w:rsidR="00851667" w:rsidRPr="0082222D">
              <w:rPr>
                <w:rFonts w:eastAsia="MS Mincho"/>
                <w:b/>
                <w:bCs/>
              </w:rPr>
              <w:t xml:space="preserve"> </w:t>
            </w:r>
            <w:r w:rsidRPr="0082222D">
              <w:rPr>
                <w:rFonts w:eastAsia="MS Mincho"/>
                <w:b/>
                <w:bCs/>
              </w:rPr>
              <w:t>1</w:t>
            </w:r>
            <w:r w:rsidR="00851667" w:rsidRPr="0082222D">
              <w:rPr>
                <w:rFonts w:eastAsia="MS Mincho"/>
                <w:b/>
                <w:bCs/>
              </w:rPr>
              <w:t>1, 201</w:t>
            </w:r>
            <w:r w:rsidRPr="0082222D">
              <w:rPr>
                <w:rFonts w:eastAsia="MS Mincho"/>
                <w:b/>
                <w:bCs/>
              </w:rPr>
              <w:t>1</w:t>
            </w:r>
          </w:p>
        </w:tc>
        <w:tc>
          <w:tcPr>
            <w:tcW w:w="6498" w:type="dxa"/>
          </w:tcPr>
          <w:p w:rsidR="00851667" w:rsidRPr="0082222D" w:rsidRDefault="000F5944" w:rsidP="00851667">
            <w:pPr>
              <w:overflowPunct w:val="0"/>
              <w:autoSpaceDE w:val="0"/>
              <w:autoSpaceDN w:val="0"/>
              <w:adjustRightInd w:val="0"/>
              <w:textAlignment w:val="baseline"/>
              <w:rPr>
                <w:rFonts w:eastAsia="MS Mincho"/>
                <w:b/>
                <w:bCs/>
              </w:rPr>
            </w:pPr>
            <w:r w:rsidRPr="0082222D">
              <w:rPr>
                <w:rFonts w:eastAsia="MS Mincho"/>
              </w:rPr>
              <w:t>HM2.0</w:t>
            </w:r>
            <w:r w:rsidR="00851667" w:rsidRPr="0082222D">
              <w:rPr>
                <w:rFonts w:eastAsia="MS Mincho"/>
              </w:rPr>
              <w:t xml:space="preserve"> software available</w:t>
            </w:r>
          </w:p>
        </w:tc>
      </w:tr>
      <w:tr w:rsidR="00851667" w:rsidRPr="0082222D" w:rsidTr="00851667">
        <w:tc>
          <w:tcPr>
            <w:tcW w:w="3078" w:type="dxa"/>
          </w:tcPr>
          <w:p w:rsidR="00851667" w:rsidRPr="0082222D" w:rsidRDefault="000F5944" w:rsidP="00851667">
            <w:pPr>
              <w:overflowPunct w:val="0"/>
              <w:autoSpaceDE w:val="0"/>
              <w:autoSpaceDN w:val="0"/>
              <w:adjustRightInd w:val="0"/>
              <w:textAlignment w:val="baseline"/>
              <w:rPr>
                <w:rFonts w:eastAsia="MS Mincho"/>
                <w:b/>
                <w:bCs/>
              </w:rPr>
            </w:pPr>
            <w:proofErr w:type="spellStart"/>
            <w:r w:rsidRPr="0082222D">
              <w:rPr>
                <w:rFonts w:eastAsia="MS Mincho"/>
                <w:b/>
                <w:bCs/>
              </w:rPr>
              <w:t>Daegu</w:t>
            </w:r>
            <w:proofErr w:type="spellEnd"/>
            <w:r w:rsidR="00851667" w:rsidRPr="0082222D">
              <w:rPr>
                <w:rFonts w:eastAsia="MS Mincho"/>
                <w:b/>
                <w:bCs/>
              </w:rPr>
              <w:t xml:space="preserve"> + 2Wks</w:t>
            </w:r>
          </w:p>
        </w:tc>
        <w:tc>
          <w:tcPr>
            <w:tcW w:w="6498" w:type="dxa"/>
          </w:tcPr>
          <w:p w:rsidR="00851667" w:rsidRPr="0082222D" w:rsidRDefault="00851667" w:rsidP="00851667">
            <w:pPr>
              <w:overflowPunct w:val="0"/>
              <w:autoSpaceDE w:val="0"/>
              <w:autoSpaceDN w:val="0"/>
              <w:adjustRightInd w:val="0"/>
              <w:textAlignment w:val="baseline"/>
              <w:rPr>
                <w:rFonts w:eastAsia="MS Mincho"/>
              </w:rPr>
            </w:pPr>
            <w:r w:rsidRPr="0082222D">
              <w:rPr>
                <w:rFonts w:eastAsia="MS Mincho"/>
              </w:rPr>
              <w:t>Deadline for sending email to coordinator expressing interest participating in core experiment.</w:t>
            </w:r>
          </w:p>
        </w:tc>
      </w:tr>
      <w:tr w:rsidR="00851667" w:rsidRPr="0082222D" w:rsidTr="00851667">
        <w:tc>
          <w:tcPr>
            <w:tcW w:w="3078" w:type="dxa"/>
          </w:tcPr>
          <w:p w:rsidR="00851667" w:rsidRPr="0082222D" w:rsidRDefault="00851667" w:rsidP="000F5944">
            <w:pPr>
              <w:overflowPunct w:val="0"/>
              <w:autoSpaceDE w:val="0"/>
              <w:autoSpaceDN w:val="0"/>
              <w:adjustRightInd w:val="0"/>
              <w:textAlignment w:val="baseline"/>
              <w:rPr>
                <w:rFonts w:eastAsia="MS Mincho"/>
                <w:b/>
                <w:bCs/>
              </w:rPr>
            </w:pPr>
            <w:r w:rsidRPr="0082222D">
              <w:rPr>
                <w:rFonts w:eastAsia="MS Mincho"/>
                <w:b/>
                <w:bCs/>
                <w:lang w:eastAsia="ko-KR"/>
              </w:rPr>
              <w:t xml:space="preserve"> </w:t>
            </w:r>
            <w:r w:rsidR="000F5944" w:rsidRPr="0082222D">
              <w:rPr>
                <w:rFonts w:eastAsia="MS Mincho"/>
                <w:b/>
                <w:bCs/>
              </w:rPr>
              <w:t>March</w:t>
            </w:r>
            <w:r w:rsidRPr="0082222D">
              <w:rPr>
                <w:rFonts w:eastAsia="MS Mincho"/>
                <w:b/>
                <w:bCs/>
              </w:rPr>
              <w:t xml:space="preserve"> xx, 2011</w:t>
            </w:r>
          </w:p>
        </w:tc>
        <w:tc>
          <w:tcPr>
            <w:tcW w:w="6498" w:type="dxa"/>
          </w:tcPr>
          <w:p w:rsidR="00851667" w:rsidRPr="0082222D" w:rsidRDefault="00851667" w:rsidP="00851667">
            <w:pPr>
              <w:overflowPunct w:val="0"/>
              <w:autoSpaceDE w:val="0"/>
              <w:autoSpaceDN w:val="0"/>
              <w:adjustRightInd w:val="0"/>
              <w:textAlignment w:val="baseline"/>
              <w:rPr>
                <w:rFonts w:eastAsia="MS Mincho"/>
                <w:b/>
                <w:bCs/>
              </w:rPr>
            </w:pPr>
            <w:r w:rsidRPr="0082222D">
              <w:rPr>
                <w:rFonts w:eastAsia="MS Mincho"/>
                <w:lang w:eastAsia="ko-KR"/>
              </w:rPr>
              <w:t>Cross-</w:t>
            </w:r>
            <w:r w:rsidRPr="0082222D">
              <w:rPr>
                <w:rFonts w:eastAsia="MS Mincho"/>
              </w:rPr>
              <w:t xml:space="preserve">verification </w:t>
            </w:r>
            <w:r w:rsidRPr="0082222D">
              <w:rPr>
                <w:rFonts w:eastAsia="MS Mincho"/>
                <w:lang w:eastAsia="ko-KR"/>
              </w:rPr>
              <w:t xml:space="preserve">completed CE.  </w:t>
            </w:r>
          </w:p>
        </w:tc>
      </w:tr>
      <w:tr w:rsidR="00851667" w:rsidRPr="0082222D" w:rsidTr="00851667">
        <w:tc>
          <w:tcPr>
            <w:tcW w:w="3078" w:type="dxa"/>
          </w:tcPr>
          <w:p w:rsidR="00851667" w:rsidRPr="0082222D" w:rsidRDefault="00851667" w:rsidP="000F5944">
            <w:pPr>
              <w:overflowPunct w:val="0"/>
              <w:autoSpaceDE w:val="0"/>
              <w:autoSpaceDN w:val="0"/>
              <w:adjustRightInd w:val="0"/>
              <w:textAlignment w:val="baseline"/>
              <w:rPr>
                <w:rFonts w:eastAsia="MS Mincho"/>
                <w:b/>
                <w:bCs/>
              </w:rPr>
            </w:pPr>
            <w:r w:rsidRPr="0082222D">
              <w:rPr>
                <w:rFonts w:eastAsia="MS Mincho"/>
                <w:b/>
                <w:bCs/>
                <w:lang w:eastAsia="ko-KR"/>
              </w:rPr>
              <w:t xml:space="preserve"> </w:t>
            </w:r>
            <w:r w:rsidR="000F5944" w:rsidRPr="0082222D">
              <w:rPr>
                <w:rFonts w:eastAsia="MS Mincho"/>
                <w:b/>
                <w:bCs/>
                <w:lang w:eastAsia="ko-KR"/>
              </w:rPr>
              <w:t>March</w:t>
            </w:r>
            <w:r w:rsidRPr="0082222D">
              <w:rPr>
                <w:rFonts w:eastAsia="MS Mincho"/>
                <w:b/>
                <w:bCs/>
                <w:lang w:eastAsia="ko-KR"/>
              </w:rPr>
              <w:t xml:space="preserve"> xx, 2011</w:t>
            </w:r>
          </w:p>
        </w:tc>
        <w:tc>
          <w:tcPr>
            <w:tcW w:w="6498" w:type="dxa"/>
          </w:tcPr>
          <w:p w:rsidR="00851667" w:rsidRPr="0082222D" w:rsidRDefault="00851667" w:rsidP="00851667">
            <w:pPr>
              <w:overflowPunct w:val="0"/>
              <w:autoSpaceDE w:val="0"/>
              <w:autoSpaceDN w:val="0"/>
              <w:adjustRightInd w:val="0"/>
              <w:textAlignment w:val="baseline"/>
              <w:rPr>
                <w:rFonts w:eastAsia="MS Mincho"/>
                <w:b/>
                <w:bCs/>
              </w:rPr>
            </w:pPr>
            <w:r w:rsidRPr="0082222D">
              <w:rPr>
                <w:rFonts w:eastAsia="MS Mincho"/>
                <w:lang w:eastAsia="ko-KR"/>
              </w:rPr>
              <w:t>Report the verification results uploading</w:t>
            </w:r>
          </w:p>
        </w:tc>
      </w:tr>
    </w:tbl>
    <w:p w:rsidR="00851667" w:rsidRPr="008E6C83" w:rsidRDefault="00851667" w:rsidP="00851667">
      <w:pPr>
        <w:pStyle w:val="Heading1"/>
        <w:tabs>
          <w:tab w:val="num" w:pos="432"/>
        </w:tabs>
        <w:rPr>
          <w:rFonts w:ascii="Times New Roman" w:hAnsi="Times New Roman"/>
          <w:color w:val="auto"/>
        </w:rPr>
      </w:pPr>
      <w:bookmarkStart w:id="21" w:name="_Toc274645923"/>
      <w:bookmarkStart w:id="22" w:name="_Toc274853893"/>
      <w:r w:rsidRPr="008E6C83">
        <w:rPr>
          <w:rFonts w:ascii="Times New Roman" w:hAnsi="Times New Roman"/>
          <w:color w:val="auto"/>
        </w:rPr>
        <w:lastRenderedPageBreak/>
        <w:t>Description of Tool Experiment</w:t>
      </w:r>
      <w:bookmarkEnd w:id="21"/>
      <w:bookmarkEnd w:id="22"/>
    </w:p>
    <w:p w:rsidR="00F04F23" w:rsidRPr="00851667" w:rsidRDefault="00F04F23" w:rsidP="00851667">
      <w:pPr>
        <w:pStyle w:val="Heading2"/>
        <w:tabs>
          <w:tab w:val="left" w:pos="720"/>
        </w:tabs>
        <w:ind w:left="720" w:hanging="720"/>
        <w:rPr>
          <w:rFonts w:ascii="Times New Roman" w:hAnsi="Times New Roman"/>
          <w:i w:val="0"/>
          <w:szCs w:val="32"/>
        </w:rPr>
      </w:pPr>
      <w:r w:rsidRPr="00851667">
        <w:rPr>
          <w:rFonts w:ascii="Times New Roman" w:hAnsi="Times New Roman"/>
          <w:i w:val="0"/>
        </w:rPr>
        <w:t>CE6.a: Block Based Intra Prediction</w:t>
      </w:r>
    </w:p>
    <w:p w:rsidR="00947D38" w:rsidRDefault="00947D38" w:rsidP="00947D38">
      <w:pPr>
        <w:pStyle w:val="Heading3"/>
        <w:ind w:left="0" w:firstLine="0"/>
        <w:rPr>
          <w:rFonts w:eastAsia="MS Mincho"/>
          <w:lang w:eastAsia="ja-JP"/>
        </w:rPr>
      </w:pPr>
      <w:bookmarkStart w:id="23" w:name="_Toc276031919"/>
      <w:r w:rsidRPr="006F26F2">
        <w:rPr>
          <w:lang w:eastAsia="ja-JP"/>
        </w:rPr>
        <w:t>JCTVC-</w:t>
      </w:r>
      <w:r>
        <w:rPr>
          <w:rFonts w:hint="eastAsia"/>
          <w:lang w:eastAsia="ja-JP"/>
        </w:rPr>
        <w:t>D108</w:t>
      </w:r>
      <w:r>
        <w:rPr>
          <w:lang w:eastAsia="ja-JP"/>
        </w:rPr>
        <w:t>: Bidirectional Intra Prediction</w:t>
      </w:r>
      <w:r w:rsidRPr="006F26F2">
        <w:rPr>
          <w:lang w:eastAsia="ja-JP"/>
        </w:rPr>
        <w:t xml:space="preserve"> (Toshiba)</w:t>
      </w:r>
      <w:bookmarkEnd w:id="23"/>
    </w:p>
    <w:p w:rsidR="00947D38" w:rsidRPr="00712136" w:rsidRDefault="00947D38" w:rsidP="00947D38">
      <w:pPr>
        <w:rPr>
          <w:szCs w:val="21"/>
          <w:lang w:val="en-GB"/>
        </w:rPr>
      </w:pPr>
      <w:r w:rsidRPr="00712136">
        <w:rPr>
          <w:szCs w:val="21"/>
        </w:rPr>
        <w:t xml:space="preserve">Bidirectional Intra Prediction (BIP) is a spatial prediction </w:t>
      </w:r>
      <w:r w:rsidRPr="00712136">
        <w:rPr>
          <w:rFonts w:hint="eastAsia"/>
          <w:szCs w:val="21"/>
        </w:rPr>
        <w:t>method</w:t>
      </w:r>
      <w:r w:rsidRPr="00712136">
        <w:rPr>
          <w:szCs w:val="21"/>
        </w:rPr>
        <w:t xml:space="preserve"> for intra coding</w:t>
      </w:r>
      <w:r>
        <w:rPr>
          <w:rFonts w:hint="eastAsia"/>
          <w:szCs w:val="21"/>
        </w:rPr>
        <w:t xml:space="preserve"> and mainly consists of two </w:t>
      </w:r>
      <w:r>
        <w:rPr>
          <w:szCs w:val="21"/>
        </w:rPr>
        <w:t>schemes</w:t>
      </w:r>
      <w:r>
        <w:rPr>
          <w:rFonts w:hint="eastAsia"/>
          <w:szCs w:val="21"/>
        </w:rPr>
        <w:t xml:space="preserve">, </w:t>
      </w:r>
      <w:r w:rsidRPr="00A84096">
        <w:rPr>
          <w:szCs w:val="21"/>
        </w:rPr>
        <w:t>the weighted bidirectional prediction (WBP) and</w:t>
      </w:r>
      <w:r>
        <w:rPr>
          <w:rFonts w:hint="eastAsia"/>
          <w:szCs w:val="21"/>
        </w:rPr>
        <w:t xml:space="preserve"> the </w:t>
      </w:r>
      <w:r>
        <w:rPr>
          <w:szCs w:val="21"/>
        </w:rPr>
        <w:t>implicit</w:t>
      </w:r>
      <w:r>
        <w:rPr>
          <w:rFonts w:hint="eastAsia"/>
          <w:szCs w:val="21"/>
        </w:rPr>
        <w:t xml:space="preserve"> BIP mode derivation (IBMD). </w:t>
      </w:r>
      <w:r w:rsidRPr="00A84096">
        <w:rPr>
          <w:szCs w:val="21"/>
        </w:rPr>
        <w:t>WBP</w:t>
      </w:r>
      <w:r w:rsidRPr="00712136">
        <w:rPr>
          <w:szCs w:val="21"/>
        </w:rPr>
        <w:t xml:space="preserve"> combines two unidirectional intra predictions</w:t>
      </w:r>
      <w:r w:rsidRPr="00712136">
        <w:rPr>
          <w:rFonts w:hint="eastAsia"/>
          <w:szCs w:val="21"/>
        </w:rPr>
        <w:t xml:space="preserve"> </w:t>
      </w:r>
      <w:r w:rsidRPr="00712136">
        <w:rPr>
          <w:szCs w:val="21"/>
        </w:rPr>
        <w:t xml:space="preserve">results by a weighted sum according to the distance between the predicted pixel and the reference pixel(s) used for prediction. These unidirectional intra predictions are based on Unified Intra Prediction (UIP) integrated in current </w:t>
      </w:r>
      <w:proofErr w:type="spellStart"/>
      <w:r w:rsidRPr="00712136">
        <w:rPr>
          <w:rFonts w:hint="eastAsia"/>
          <w:szCs w:val="21"/>
        </w:rPr>
        <w:t>TMuC</w:t>
      </w:r>
      <w:proofErr w:type="spellEnd"/>
      <w:r w:rsidRPr="00712136">
        <w:rPr>
          <w:rFonts w:hint="eastAsia"/>
          <w:szCs w:val="21"/>
        </w:rPr>
        <w:t xml:space="preserve">/HM </w:t>
      </w:r>
      <w:r w:rsidRPr="00712136">
        <w:rPr>
          <w:szCs w:val="21"/>
        </w:rPr>
        <w:t>software.</w:t>
      </w:r>
      <w:r>
        <w:rPr>
          <w:rFonts w:hint="eastAsia"/>
          <w:szCs w:val="21"/>
        </w:rPr>
        <w:t xml:space="preserve"> </w:t>
      </w:r>
      <w:r w:rsidRPr="00712136">
        <w:rPr>
          <w:szCs w:val="21"/>
        </w:rPr>
        <w:t>T</w:t>
      </w:r>
      <w:r w:rsidRPr="00712136">
        <w:rPr>
          <w:szCs w:val="21"/>
          <w:lang w:val="en-GB"/>
        </w:rPr>
        <w:t xml:space="preserve">he sample in the bidirectional prediction at pixel position (n), </w:t>
      </w:r>
      <w:proofErr w:type="spellStart"/>
      <w:r w:rsidRPr="00712136">
        <w:rPr>
          <w:szCs w:val="21"/>
          <w:lang w:val="en-GB"/>
        </w:rPr>
        <w:t>predBi</w:t>
      </w:r>
      <w:proofErr w:type="spellEnd"/>
      <w:r w:rsidRPr="00712136">
        <w:rPr>
          <w:szCs w:val="21"/>
          <w:lang w:val="en-GB"/>
        </w:rPr>
        <w:t>[n</w:t>
      </w:r>
      <w:proofErr w:type="gramStart"/>
      <w:r w:rsidRPr="00712136">
        <w:rPr>
          <w:szCs w:val="21"/>
          <w:lang w:val="en-GB"/>
        </w:rPr>
        <w:t>],</w:t>
      </w:r>
      <w:proofErr w:type="gramEnd"/>
      <w:r w:rsidRPr="00712136">
        <w:rPr>
          <w:szCs w:val="21"/>
          <w:lang w:val="en-GB"/>
        </w:rPr>
        <w:t xml:space="preserve"> is derived from the following equation:</w:t>
      </w:r>
    </w:p>
    <w:p w:rsidR="00947D38" w:rsidRPr="00712136" w:rsidRDefault="00947D38" w:rsidP="00947D38">
      <w:pPr>
        <w:tabs>
          <w:tab w:val="left" w:pos="426"/>
        </w:tabs>
        <w:rPr>
          <w:szCs w:val="21"/>
        </w:rPr>
      </w:pPr>
      <w:r w:rsidRPr="00712136">
        <w:rPr>
          <w:szCs w:val="21"/>
        </w:rPr>
        <w:tab/>
      </w:r>
      <w:proofErr w:type="spellStart"/>
      <w:proofErr w:type="gramStart"/>
      <w:r w:rsidRPr="00712136">
        <w:rPr>
          <w:szCs w:val="21"/>
        </w:rPr>
        <w:t>predBi</w:t>
      </w:r>
      <w:proofErr w:type="spellEnd"/>
      <w:r w:rsidRPr="00712136">
        <w:rPr>
          <w:szCs w:val="21"/>
        </w:rPr>
        <w:t>[</w:t>
      </w:r>
      <w:proofErr w:type="gramEnd"/>
      <w:r w:rsidRPr="00712136">
        <w:rPr>
          <w:szCs w:val="21"/>
        </w:rPr>
        <w:t xml:space="preserve">n] = ( w[n] * </w:t>
      </w:r>
      <w:r>
        <w:rPr>
          <w:rFonts w:hint="eastAsia"/>
          <w:szCs w:val="21"/>
        </w:rPr>
        <w:t>x</w:t>
      </w:r>
      <w:r w:rsidRPr="00712136">
        <w:rPr>
          <w:szCs w:val="21"/>
        </w:rPr>
        <w:t>L0+ ((1&lt;&lt;</w:t>
      </w:r>
      <w:proofErr w:type="spellStart"/>
      <w:r w:rsidRPr="00712136">
        <w:rPr>
          <w:szCs w:val="21"/>
        </w:rPr>
        <w:t>w_shift</w:t>
      </w:r>
      <w:proofErr w:type="spellEnd"/>
      <w:r w:rsidRPr="00712136">
        <w:rPr>
          <w:szCs w:val="21"/>
        </w:rPr>
        <w:t xml:space="preserve">) - w[n]) * </w:t>
      </w:r>
      <w:r>
        <w:rPr>
          <w:rFonts w:hint="eastAsia"/>
          <w:szCs w:val="21"/>
        </w:rPr>
        <w:t>x</w:t>
      </w:r>
      <w:r w:rsidRPr="00712136">
        <w:rPr>
          <w:szCs w:val="21"/>
        </w:rPr>
        <w:t>L1 + (1&lt;&lt;(w_shift-1))) &gt;&gt; (</w:t>
      </w:r>
      <w:proofErr w:type="spellStart"/>
      <w:r w:rsidRPr="00712136">
        <w:rPr>
          <w:szCs w:val="21"/>
        </w:rPr>
        <w:t>w_shift</w:t>
      </w:r>
      <w:proofErr w:type="spellEnd"/>
      <w:r w:rsidRPr="00712136">
        <w:rPr>
          <w:szCs w:val="21"/>
        </w:rPr>
        <w:t>)</w:t>
      </w:r>
    </w:p>
    <w:p w:rsidR="00947D38" w:rsidRDefault="00947D38" w:rsidP="00947D38">
      <w:pPr>
        <w:tabs>
          <w:tab w:val="left" w:pos="426"/>
        </w:tabs>
        <w:rPr>
          <w:lang w:val="en-GB"/>
        </w:rPr>
      </w:pPr>
      <w:proofErr w:type="gramStart"/>
      <w:r>
        <w:rPr>
          <w:lang w:val="en-GB"/>
        </w:rPr>
        <w:t>where</w:t>
      </w:r>
      <w:proofErr w:type="gramEnd"/>
      <w:r>
        <w:rPr>
          <w:lang w:val="en-GB"/>
        </w:rPr>
        <w:t xml:space="preserve"> </w:t>
      </w:r>
      <w:r>
        <w:rPr>
          <w:rFonts w:hint="eastAsia"/>
          <w:lang w:val="en-GB"/>
        </w:rPr>
        <w:t>x</w:t>
      </w:r>
      <w:r w:rsidRPr="00C95C96">
        <w:rPr>
          <w:lang w:val="en-GB"/>
        </w:rPr>
        <w:t>L0 and</w:t>
      </w:r>
      <w:r>
        <w:rPr>
          <w:rFonts w:hint="eastAsia"/>
          <w:lang w:val="en-GB"/>
        </w:rPr>
        <w:t xml:space="preserve"> x</w:t>
      </w:r>
      <w:r>
        <w:rPr>
          <w:lang w:val="en-GB"/>
        </w:rPr>
        <w:t xml:space="preserve">L1 are the samples </w:t>
      </w:r>
      <w:r>
        <w:rPr>
          <w:rFonts w:hint="eastAsia"/>
          <w:lang w:val="en-GB"/>
        </w:rPr>
        <w:t>of</w:t>
      </w:r>
      <w:r w:rsidRPr="00C95C96">
        <w:rPr>
          <w:lang w:val="en-GB"/>
        </w:rPr>
        <w:t xml:space="preserve"> </w:t>
      </w:r>
      <w:r>
        <w:rPr>
          <w:rFonts w:hint="eastAsia"/>
          <w:lang w:val="en-GB"/>
        </w:rPr>
        <w:t xml:space="preserve">either </w:t>
      </w:r>
      <w:r w:rsidRPr="00C95C96">
        <w:rPr>
          <w:lang w:val="en-GB"/>
        </w:rPr>
        <w:t>unidirectional prediction</w:t>
      </w:r>
      <w:r>
        <w:rPr>
          <w:rFonts w:hint="eastAsia"/>
          <w:lang w:val="en-GB"/>
        </w:rPr>
        <w:t>s or reference pixels</w:t>
      </w:r>
      <w:r w:rsidRPr="00C95C96">
        <w:rPr>
          <w:lang w:val="en-GB"/>
        </w:rPr>
        <w:t xml:space="preserve">, and w[n] is the </w:t>
      </w:r>
      <w:proofErr w:type="spellStart"/>
      <w:r w:rsidRPr="00C95C96">
        <w:rPr>
          <w:lang w:val="en-GB"/>
        </w:rPr>
        <w:t>weighting</w:t>
      </w:r>
      <w:proofErr w:type="spellEnd"/>
      <w:r w:rsidRPr="00C95C96">
        <w:rPr>
          <w:lang w:val="en-GB"/>
        </w:rPr>
        <w:t xml:space="preserve"> list for </w:t>
      </w:r>
      <w:r>
        <w:rPr>
          <w:rFonts w:hint="eastAsia"/>
          <w:szCs w:val="21"/>
        </w:rPr>
        <w:t>x</w:t>
      </w:r>
      <w:r w:rsidRPr="00712136">
        <w:rPr>
          <w:szCs w:val="21"/>
        </w:rPr>
        <w:t>L0</w:t>
      </w:r>
      <w:r w:rsidRPr="00C95C96">
        <w:rPr>
          <w:lang w:val="en-GB"/>
        </w:rPr>
        <w:t xml:space="preserve"> according to the sample position (n). </w:t>
      </w:r>
      <w:proofErr w:type="spellStart"/>
      <w:proofErr w:type="gramStart"/>
      <w:r w:rsidRPr="00C95C96">
        <w:t>w_shift</w:t>
      </w:r>
      <w:proofErr w:type="spellEnd"/>
      <w:proofErr w:type="gramEnd"/>
      <w:r w:rsidRPr="00C95C96">
        <w:t xml:space="preserve"> shows the precision of the weighting list.</w:t>
      </w:r>
      <w:r w:rsidRPr="00C95C96">
        <w:rPr>
          <w:lang w:val="en-GB"/>
        </w:rPr>
        <w:t xml:space="preserve"> The weighting list w[n] is pre-determined according to the difference </w:t>
      </w:r>
      <w:r w:rsidRPr="00C95C96">
        <w:t>of distance between two prediction directions</w:t>
      </w:r>
      <w:r w:rsidRPr="00C95C96">
        <w:rPr>
          <w:lang w:val="en-GB"/>
        </w:rPr>
        <w:t xml:space="preserve">. </w:t>
      </w:r>
    </w:p>
    <w:p w:rsidR="00947D38" w:rsidRDefault="00947D38" w:rsidP="00947D38">
      <w:pPr>
        <w:tabs>
          <w:tab w:val="left" w:pos="426"/>
        </w:tabs>
        <w:rPr>
          <w:szCs w:val="21"/>
        </w:rPr>
      </w:pPr>
    </w:p>
    <w:p w:rsidR="00947D38" w:rsidRDefault="00947D38" w:rsidP="00947D38">
      <w:pPr>
        <w:tabs>
          <w:tab w:val="left" w:pos="426"/>
        </w:tabs>
      </w:pPr>
      <w:r>
        <w:rPr>
          <w:rFonts w:hint="eastAsia"/>
          <w:szCs w:val="21"/>
        </w:rPr>
        <w:t>IBMD</w:t>
      </w:r>
      <w:r w:rsidRPr="00C95C96">
        <w:t xml:space="preserve"> </w:t>
      </w:r>
      <w:r>
        <w:rPr>
          <w:rFonts w:hint="eastAsia"/>
        </w:rPr>
        <w:t xml:space="preserve">is a kind of direct mode derivation and derives the two prediction directions of current PU using prediction directions kept at one or two available </w:t>
      </w:r>
      <w:r w:rsidRPr="00C95C96">
        <w:t>neighboring PU</w:t>
      </w:r>
      <w:r>
        <w:rPr>
          <w:rFonts w:hint="eastAsia"/>
        </w:rPr>
        <w:t>(</w:t>
      </w:r>
      <w:r w:rsidRPr="00C95C96">
        <w:t>s</w:t>
      </w:r>
      <w:r>
        <w:rPr>
          <w:rFonts w:hint="eastAsia"/>
        </w:rPr>
        <w:t xml:space="preserve">). An example of this implicit derivation </w:t>
      </w:r>
      <w:r>
        <w:t xml:space="preserve">using left </w:t>
      </w:r>
      <w:r>
        <w:rPr>
          <w:rFonts w:hint="eastAsia"/>
        </w:rPr>
        <w:t xml:space="preserve">PU A and above PU B is shown in Figure 1. </w:t>
      </w:r>
    </w:p>
    <w:p w:rsidR="00947D38" w:rsidRDefault="00947D38" w:rsidP="00947D38">
      <w:pPr>
        <w:tabs>
          <w:tab w:val="left" w:pos="426"/>
        </w:tabs>
        <w:jc w:val="center"/>
      </w:pPr>
      <w:r>
        <w:rPr>
          <w:noProof/>
        </w:rPr>
        <w:drawing>
          <wp:inline distT="0" distB="0" distL="0" distR="0">
            <wp:extent cx="2342515" cy="167449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srcRect/>
                    <a:stretch>
                      <a:fillRect/>
                    </a:stretch>
                  </pic:blipFill>
                  <pic:spPr bwMode="auto">
                    <a:xfrm>
                      <a:off x="0" y="0"/>
                      <a:ext cx="2342515" cy="1674495"/>
                    </a:xfrm>
                    <a:prstGeom prst="rect">
                      <a:avLst/>
                    </a:prstGeom>
                    <a:noFill/>
                    <a:ln w="9525">
                      <a:noFill/>
                      <a:miter lim="800000"/>
                      <a:headEnd/>
                      <a:tailEnd/>
                    </a:ln>
                  </pic:spPr>
                </pic:pic>
              </a:graphicData>
            </a:graphic>
          </wp:inline>
        </w:drawing>
      </w:r>
    </w:p>
    <w:p w:rsidR="00947D38" w:rsidRPr="00947D38" w:rsidRDefault="00947D38" w:rsidP="00947D38">
      <w:pPr>
        <w:jc w:val="center"/>
        <w:rPr>
          <w:b/>
        </w:rPr>
      </w:pPr>
      <w:r w:rsidRPr="00947D38">
        <w:rPr>
          <w:rFonts w:hint="eastAsia"/>
          <w:b/>
        </w:rPr>
        <w:t>Figure 1</w:t>
      </w:r>
      <w:r w:rsidRPr="00947D38">
        <w:rPr>
          <w:b/>
        </w:rPr>
        <w:t>:</w:t>
      </w:r>
      <w:r w:rsidRPr="00947D38">
        <w:rPr>
          <w:rFonts w:hint="eastAsia"/>
          <w:b/>
        </w:rPr>
        <w:t xml:space="preserve"> An example of i</w:t>
      </w:r>
      <w:r w:rsidRPr="00947D38">
        <w:rPr>
          <w:b/>
        </w:rPr>
        <w:t>mplicit BIP mode derivation</w:t>
      </w:r>
    </w:p>
    <w:p w:rsidR="00947D38" w:rsidRDefault="00947D38" w:rsidP="00947D38">
      <w:pPr>
        <w:tabs>
          <w:tab w:val="left" w:pos="426"/>
        </w:tabs>
      </w:pPr>
      <w:r>
        <w:rPr>
          <w:rFonts w:hint="eastAsia"/>
        </w:rPr>
        <w:t>By</w:t>
      </w:r>
      <w:r w:rsidRPr="005562EF">
        <w:t xml:space="preserve"> combining two </w:t>
      </w:r>
      <w:r>
        <w:rPr>
          <w:rFonts w:hint="eastAsia"/>
        </w:rPr>
        <w:t xml:space="preserve">unidirectional </w:t>
      </w:r>
      <w:r w:rsidRPr="005562EF">
        <w:t>predictions</w:t>
      </w:r>
      <w:r>
        <w:rPr>
          <w:rFonts w:hint="eastAsia"/>
        </w:rPr>
        <w:t xml:space="preserve"> with weigh</w:t>
      </w:r>
      <w:r>
        <w:t>te</w:t>
      </w:r>
      <w:r>
        <w:rPr>
          <w:rFonts w:hint="eastAsia"/>
        </w:rPr>
        <w:t>d averaging</w:t>
      </w:r>
      <w:r w:rsidRPr="005562EF">
        <w:t>, it is expec</w:t>
      </w:r>
      <w:r>
        <w:t>te</w:t>
      </w:r>
      <w:r w:rsidRPr="005562EF">
        <w:t xml:space="preserve">d to predict multi-directional </w:t>
      </w:r>
      <w:r>
        <w:t>te</w:t>
      </w:r>
      <w:r w:rsidRPr="005562EF">
        <w:t>xture and reduce the coding noise of the reference pixels.</w:t>
      </w:r>
      <w:r w:rsidRPr="008E6C83">
        <w:rPr>
          <w:lang w:eastAsia="ko-KR"/>
        </w:rPr>
        <w:t xml:space="preserve"> </w:t>
      </w:r>
      <w:r>
        <w:rPr>
          <w:rFonts w:hint="eastAsia"/>
        </w:rPr>
        <w:t>Moreover, by introducing IBMD, the overhead of BIP mode can be reduced significantly.</w:t>
      </w:r>
    </w:p>
    <w:p w:rsidR="00947D38" w:rsidRDefault="00947D38" w:rsidP="00947D38">
      <w:pPr>
        <w:tabs>
          <w:tab w:val="left" w:pos="426"/>
        </w:tabs>
        <w:rPr>
          <w:szCs w:val="21"/>
        </w:rPr>
      </w:pPr>
    </w:p>
    <w:p w:rsidR="00947D38" w:rsidRDefault="00947D38" w:rsidP="00947D38">
      <w:pPr>
        <w:tabs>
          <w:tab w:val="left" w:pos="426"/>
        </w:tabs>
        <w:rPr>
          <w:szCs w:val="21"/>
        </w:rPr>
      </w:pPr>
      <w:r w:rsidRPr="00A855F7">
        <w:rPr>
          <w:szCs w:val="21"/>
        </w:rPr>
        <w:t xml:space="preserve">The followings items will be </w:t>
      </w:r>
      <w:r>
        <w:rPr>
          <w:rFonts w:hint="eastAsia"/>
          <w:szCs w:val="21"/>
        </w:rPr>
        <w:t xml:space="preserve">investigated </w:t>
      </w:r>
      <w:r w:rsidRPr="00A855F7">
        <w:rPr>
          <w:szCs w:val="21"/>
        </w:rPr>
        <w:t>in this CE</w:t>
      </w:r>
      <w:r>
        <w:rPr>
          <w:rFonts w:hint="eastAsia"/>
          <w:szCs w:val="21"/>
        </w:rPr>
        <w:t xml:space="preserve"> in order to follow the recommendation by JCTVC-D443</w:t>
      </w:r>
      <w:r w:rsidRPr="00E62D49">
        <w:rPr>
          <w:rFonts w:hint="eastAsia"/>
          <w:szCs w:val="21"/>
        </w:rPr>
        <w:t xml:space="preserve"> </w:t>
      </w:r>
      <w:r>
        <w:rPr>
          <w:rFonts w:hint="eastAsia"/>
          <w:szCs w:val="21"/>
        </w:rPr>
        <w:t>and the committee</w:t>
      </w:r>
      <w:r w:rsidRPr="00A855F7">
        <w:rPr>
          <w:szCs w:val="21"/>
        </w:rPr>
        <w:t>:</w:t>
      </w:r>
      <w:r>
        <w:rPr>
          <w:rFonts w:hint="eastAsia"/>
          <w:szCs w:val="21"/>
        </w:rPr>
        <w:t xml:space="preserve"> (1) To s</w:t>
      </w:r>
      <w:r w:rsidRPr="00A855F7">
        <w:rPr>
          <w:szCs w:val="21"/>
        </w:rPr>
        <w:t xml:space="preserve">tudy </w:t>
      </w:r>
      <w:r>
        <w:rPr>
          <w:rFonts w:hint="eastAsia"/>
          <w:szCs w:val="21"/>
        </w:rPr>
        <w:t>complexity reduction, (2) To s</w:t>
      </w:r>
      <w:r>
        <w:rPr>
          <w:szCs w:val="21"/>
        </w:rPr>
        <w:t xml:space="preserve">tudy on </w:t>
      </w:r>
      <w:r>
        <w:rPr>
          <w:rFonts w:hint="eastAsia"/>
          <w:szCs w:val="21"/>
        </w:rPr>
        <w:t>harmonization</w:t>
      </w:r>
      <w:r w:rsidRPr="00A855F7">
        <w:rPr>
          <w:szCs w:val="21"/>
        </w:rPr>
        <w:t xml:space="preserve"> with </w:t>
      </w:r>
      <w:r>
        <w:rPr>
          <w:rFonts w:hint="eastAsia"/>
          <w:szCs w:val="21"/>
        </w:rPr>
        <w:t>a similar</w:t>
      </w:r>
      <w:r w:rsidRPr="00A855F7">
        <w:rPr>
          <w:szCs w:val="21"/>
        </w:rPr>
        <w:t xml:space="preserve"> bidirectional intra prediction method </w:t>
      </w:r>
      <w:r>
        <w:rPr>
          <w:rFonts w:hint="eastAsia"/>
          <w:szCs w:val="21"/>
        </w:rPr>
        <w:t>proposed in JCTVC-</w:t>
      </w:r>
      <w:r w:rsidRPr="00A855F7">
        <w:rPr>
          <w:szCs w:val="21"/>
        </w:rPr>
        <w:t>D300 as a single proposal</w:t>
      </w:r>
      <w:r>
        <w:rPr>
          <w:rFonts w:hint="eastAsia"/>
          <w:szCs w:val="21"/>
        </w:rPr>
        <w:t>, (3) To s</w:t>
      </w:r>
      <w:r w:rsidRPr="00A855F7">
        <w:rPr>
          <w:szCs w:val="21"/>
        </w:rPr>
        <w:t xml:space="preserve">tudy on </w:t>
      </w:r>
      <w:r>
        <w:rPr>
          <w:rFonts w:hint="eastAsia"/>
          <w:szCs w:val="21"/>
        </w:rPr>
        <w:t xml:space="preserve">potential </w:t>
      </w:r>
      <w:r w:rsidRPr="00A855F7">
        <w:rPr>
          <w:szCs w:val="21"/>
        </w:rPr>
        <w:t xml:space="preserve">combinations with </w:t>
      </w:r>
      <w:r>
        <w:rPr>
          <w:rFonts w:hint="eastAsia"/>
          <w:szCs w:val="21"/>
        </w:rPr>
        <w:t xml:space="preserve">BIP and the </w:t>
      </w:r>
      <w:r w:rsidRPr="00A855F7">
        <w:rPr>
          <w:szCs w:val="21"/>
        </w:rPr>
        <w:t>other intra prediction methods</w:t>
      </w:r>
      <w:r>
        <w:rPr>
          <w:rFonts w:hint="eastAsia"/>
          <w:szCs w:val="21"/>
        </w:rPr>
        <w:t>, and (4) To investigate on the interaction between intra prediction and spatial transform.</w:t>
      </w:r>
    </w:p>
    <w:p w:rsidR="00947D38" w:rsidRPr="00A424AB" w:rsidRDefault="00947D38" w:rsidP="00947D38">
      <w:pPr>
        <w:pStyle w:val="Heading4"/>
        <w:rPr>
          <w:rFonts w:ascii="Times New Roman" w:hAnsi="Times New Roman"/>
          <w:sz w:val="24"/>
          <w:szCs w:val="24"/>
        </w:rPr>
      </w:pPr>
      <w:r w:rsidRPr="00A424AB">
        <w:rPr>
          <w:rFonts w:ascii="Times New Roman" w:hAnsi="Times New Roman"/>
          <w:sz w:val="24"/>
          <w:szCs w:val="24"/>
        </w:rPr>
        <w:lastRenderedPageBreak/>
        <w:t xml:space="preserve">Participants </w:t>
      </w:r>
    </w:p>
    <w:p w:rsidR="00947D38" w:rsidRDefault="00947D38" w:rsidP="00947D38">
      <w:pPr>
        <w:tabs>
          <w:tab w:val="left" w:pos="426"/>
        </w:tabs>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947D38" w:rsidRPr="005631E3" w:rsidTr="00894490">
        <w:tc>
          <w:tcPr>
            <w:tcW w:w="2538" w:type="dxa"/>
          </w:tcPr>
          <w:p w:rsidR="00947D38" w:rsidRPr="005631E3" w:rsidRDefault="00947D38" w:rsidP="00894490">
            <w:pPr>
              <w:jc w:val="center"/>
              <w:rPr>
                <w:b/>
                <w:bCs/>
              </w:rPr>
            </w:pPr>
            <w:r w:rsidRPr="005631E3">
              <w:rPr>
                <w:b/>
                <w:bCs/>
              </w:rPr>
              <w:t>Participant</w:t>
            </w:r>
          </w:p>
        </w:tc>
        <w:tc>
          <w:tcPr>
            <w:tcW w:w="3495" w:type="dxa"/>
          </w:tcPr>
          <w:p w:rsidR="00947D38" w:rsidRPr="005631E3" w:rsidRDefault="00947D38" w:rsidP="00894490">
            <w:pPr>
              <w:jc w:val="center"/>
              <w:rPr>
                <w:b/>
                <w:bCs/>
              </w:rPr>
            </w:pPr>
            <w:r w:rsidRPr="005631E3">
              <w:rPr>
                <w:b/>
                <w:bCs/>
              </w:rPr>
              <w:t>Contact</w:t>
            </w:r>
          </w:p>
        </w:tc>
        <w:tc>
          <w:tcPr>
            <w:tcW w:w="465" w:type="dxa"/>
          </w:tcPr>
          <w:p w:rsidR="00947D38" w:rsidRPr="005631E3" w:rsidRDefault="00947D38" w:rsidP="00894490">
            <w:pPr>
              <w:jc w:val="center"/>
              <w:rPr>
                <w:b/>
                <w:bCs/>
              </w:rPr>
            </w:pPr>
          </w:p>
        </w:tc>
      </w:tr>
      <w:tr w:rsidR="00947D38" w:rsidRPr="005631E3" w:rsidTr="00894490">
        <w:tc>
          <w:tcPr>
            <w:tcW w:w="2538" w:type="dxa"/>
          </w:tcPr>
          <w:p w:rsidR="00947D38" w:rsidRPr="0051570E" w:rsidRDefault="00947D38" w:rsidP="00894490">
            <w:pPr>
              <w:rPr>
                <w:bCs/>
              </w:rPr>
            </w:pPr>
            <w:r w:rsidRPr="0051570E">
              <w:rPr>
                <w:bCs/>
              </w:rPr>
              <w:t>Toshiba</w:t>
            </w:r>
          </w:p>
        </w:tc>
        <w:tc>
          <w:tcPr>
            <w:tcW w:w="3495" w:type="dxa"/>
          </w:tcPr>
          <w:p w:rsidR="00947D38" w:rsidRPr="0051570E" w:rsidRDefault="00DA4232" w:rsidP="00894490">
            <w:pPr>
              <w:rPr>
                <w:rFonts w:ascii="Arial" w:hAnsi="Arial"/>
                <w:b/>
                <w:bCs/>
                <w:kern w:val="32"/>
                <w:sz w:val="32"/>
              </w:rPr>
            </w:pPr>
            <w:hyperlink r:id="rId24" w:history="1">
              <w:r w:rsidR="00947D38" w:rsidRPr="0051570E">
                <w:rPr>
                  <w:rStyle w:val="Hyperlink"/>
                  <w:bCs/>
                  <w:color w:val="auto"/>
                </w:rPr>
                <w:t>akiyuki.tanizawa@toshiba.co.jp</w:t>
              </w:r>
            </w:hyperlink>
          </w:p>
          <w:p w:rsidR="00947D38" w:rsidRPr="0051570E" w:rsidRDefault="00DA4232" w:rsidP="00894490">
            <w:pPr>
              <w:rPr>
                <w:bCs/>
              </w:rPr>
            </w:pPr>
            <w:hyperlink r:id="rId25" w:history="1">
              <w:r w:rsidR="00947D38" w:rsidRPr="0051570E">
                <w:rPr>
                  <w:rStyle w:val="Hyperlink"/>
                  <w:rFonts w:hint="eastAsia"/>
                  <w:bCs/>
                  <w:color w:val="auto"/>
                </w:rPr>
                <w:t>taichiro.shiodera@toshiba.co.jp</w:t>
              </w:r>
            </w:hyperlink>
          </w:p>
        </w:tc>
        <w:tc>
          <w:tcPr>
            <w:tcW w:w="465" w:type="dxa"/>
          </w:tcPr>
          <w:p w:rsidR="00947D38" w:rsidRDefault="00947D38" w:rsidP="00894490">
            <w:r>
              <w:rPr>
                <w:rFonts w:hint="eastAsia"/>
              </w:rPr>
              <w:t>P</w:t>
            </w:r>
          </w:p>
        </w:tc>
      </w:tr>
      <w:tr w:rsidR="00947D38" w:rsidRPr="005631E3" w:rsidTr="00894490">
        <w:tc>
          <w:tcPr>
            <w:tcW w:w="2538" w:type="dxa"/>
          </w:tcPr>
          <w:p w:rsidR="00947D38" w:rsidRPr="00FC7869" w:rsidRDefault="00947D38" w:rsidP="00894490"/>
        </w:tc>
        <w:tc>
          <w:tcPr>
            <w:tcW w:w="3495" w:type="dxa"/>
          </w:tcPr>
          <w:p w:rsidR="00947D38" w:rsidRPr="007C49FB" w:rsidRDefault="00947D38" w:rsidP="00894490">
            <w:pPr>
              <w:overflowPunct w:val="0"/>
              <w:autoSpaceDE w:val="0"/>
              <w:autoSpaceDN w:val="0"/>
              <w:adjustRightInd w:val="0"/>
              <w:textAlignment w:val="baseline"/>
            </w:pPr>
          </w:p>
        </w:tc>
        <w:tc>
          <w:tcPr>
            <w:tcW w:w="465" w:type="dxa"/>
          </w:tcPr>
          <w:p w:rsidR="00947D38" w:rsidRDefault="00947D38" w:rsidP="00894490"/>
        </w:tc>
      </w:tr>
    </w:tbl>
    <w:p w:rsidR="00947D38" w:rsidRPr="00A67255" w:rsidRDefault="00947D38" w:rsidP="00947D38">
      <w:pPr>
        <w:rPr>
          <w:rFonts w:eastAsia="MS Mincho"/>
          <w:lang w:eastAsia="ja-JP"/>
        </w:rPr>
      </w:pPr>
    </w:p>
    <w:p w:rsidR="00A424AB" w:rsidRDefault="00A424AB" w:rsidP="00A424AB">
      <w:pPr>
        <w:pStyle w:val="Heading3"/>
        <w:rPr>
          <w:lang w:val="de-AT"/>
        </w:rPr>
      </w:pPr>
      <w:r w:rsidRPr="00A424AB">
        <w:rPr>
          <w:rFonts w:hint="eastAsia"/>
          <w:lang w:val="de-AT"/>
        </w:rPr>
        <w:t>JCTVC-D287 : Bi-Intra Prediction using slope information</w:t>
      </w:r>
    </w:p>
    <w:p w:rsidR="00A424AB" w:rsidRPr="00A424AB" w:rsidRDefault="00A424AB" w:rsidP="00A424AB">
      <w:pPr>
        <w:pStyle w:val="Heading4"/>
        <w:rPr>
          <w:rFonts w:ascii="Times New Roman" w:hAnsi="Times New Roman"/>
          <w:sz w:val="24"/>
          <w:szCs w:val="24"/>
        </w:rPr>
      </w:pPr>
      <w:r w:rsidRPr="00A424AB">
        <w:rPr>
          <w:rFonts w:ascii="Times New Roman" w:hAnsi="Times New Roman"/>
          <w:sz w:val="24"/>
          <w:szCs w:val="24"/>
          <w:lang w:val="de-AT"/>
        </w:rPr>
        <w:t>Bi-Intra Prediction (BIP)</w:t>
      </w:r>
    </w:p>
    <w:p w:rsidR="00894490" w:rsidRDefault="00894490" w:rsidP="00894490">
      <w:pPr>
        <w:rPr>
          <w:lang w:val="de-AT" w:eastAsia="ko-KR"/>
        </w:rPr>
      </w:pPr>
      <w:r w:rsidRPr="001D2271">
        <w:rPr>
          <w:rFonts w:hint="eastAsia"/>
          <w:lang w:val="de-AT" w:eastAsia="ko-KR"/>
        </w:rPr>
        <w:t>The proposed BIP</w:t>
      </w:r>
      <w:r w:rsidRPr="001D2271">
        <w:rPr>
          <w:rFonts w:eastAsia="Malgun Gothic" w:hint="eastAsia"/>
          <w:lang w:val="de-AT" w:eastAsia="ko-KR"/>
        </w:rPr>
        <w:t xml:space="preserve"> [1]</w:t>
      </w:r>
      <w:r w:rsidRPr="001D2271">
        <w:rPr>
          <w:rFonts w:hint="eastAsia"/>
          <w:lang w:val="de-AT" w:eastAsia="ko-KR"/>
        </w:rPr>
        <w:t xml:space="preserve"> uses the concept of slope to increase the performance of UIP</w:t>
      </w:r>
      <w:r w:rsidRPr="001D2271">
        <w:rPr>
          <w:rFonts w:eastAsia="Malgun Gothic" w:hint="eastAsia"/>
          <w:lang w:val="de-AT" w:eastAsia="ko-KR"/>
        </w:rPr>
        <w:t xml:space="preserve"> [2]</w:t>
      </w:r>
      <w:r w:rsidRPr="001D2271">
        <w:rPr>
          <w:rFonts w:hint="eastAsia"/>
          <w:lang w:val="de-AT" w:eastAsia="ko-KR"/>
        </w:rPr>
        <w:t>. For all direction modes used in UIP except for DC mode, we calculate the difference between two neighboring parts of the current block. One neighboring part is next to the reference line and other is next to the last horizontal (or vertical) line of the current block according to the prediction direction. In case of vertical prediction directions, the difference is calculated between two left neighboring parts of the last horizontal line and the corresponding reference line</w:t>
      </w:r>
      <w:r w:rsidRPr="001D2271">
        <w:rPr>
          <w:rFonts w:eastAsia="Malgun Gothic" w:hint="eastAsia"/>
          <w:lang w:val="de-AT" w:eastAsia="ko-KR"/>
        </w:rPr>
        <w:t xml:space="preserve">. </w:t>
      </w:r>
      <w:r w:rsidRPr="001D2271">
        <w:rPr>
          <w:rFonts w:hint="eastAsia"/>
          <w:lang w:val="de-AT" w:eastAsia="ko-KR"/>
        </w:rPr>
        <w:t xml:space="preserve">For horizontal prediction directions, upper-extended parts of the last vertical line and the corresponding vertical reference line are used to calculate the difference. The averaged difference between them </w:t>
      </w:r>
      <w:r w:rsidRPr="001D2271">
        <w:rPr>
          <w:lang w:val="de-AT" w:eastAsia="ko-KR"/>
        </w:rPr>
        <w:t>is offset</w:t>
      </w:r>
      <w:r w:rsidRPr="001D2271">
        <w:rPr>
          <w:rFonts w:hint="eastAsia"/>
          <w:lang w:val="de-AT" w:eastAsia="ko-KR"/>
        </w:rPr>
        <w:t xml:space="preserve"> which provides the information for slope. The slope is not encoded since the decoder can calculate it.</w:t>
      </w:r>
    </w:p>
    <w:p w:rsidR="00894490" w:rsidRDefault="00894490" w:rsidP="00894490">
      <w:pPr>
        <w:rPr>
          <w:rFonts w:eastAsia="Malgun Gothic"/>
          <w:lang w:val="de-AT" w:eastAsia="ko-KR"/>
        </w:rPr>
      </w:pPr>
    </w:p>
    <w:p w:rsidR="00894490" w:rsidRDefault="00894490" w:rsidP="00894490">
      <w:pPr>
        <w:rPr>
          <w:lang w:val="de-AT" w:eastAsia="ko-KR"/>
        </w:rPr>
      </w:pPr>
      <w:r w:rsidRPr="001D2271">
        <w:rPr>
          <w:rFonts w:hint="eastAsia"/>
          <w:lang w:val="de-AT" w:eastAsia="ko-KR"/>
        </w:rPr>
        <w:t>After offsets are calculated, the last line of the current block is predicted by adding the offset to the precition values provided by UIP. And then, the other lines of the current block are predicted by bi-linear interpolation with the neighboring pixels and the prediction values of the last line. Note that the size of the neighbor lines used to calculate offset is half of that of the current block.</w:t>
      </w:r>
    </w:p>
    <w:p w:rsidR="00894490" w:rsidRPr="00336D82" w:rsidRDefault="00894490" w:rsidP="00894490">
      <w:pPr>
        <w:pStyle w:val="Caption"/>
        <w:jc w:val="center"/>
        <w:rPr>
          <w:rFonts w:eastAsia="Malgun Gothic"/>
          <w:lang w:eastAsia="ko-KR"/>
        </w:rPr>
      </w:pPr>
    </w:p>
    <w:p w:rsidR="00894490" w:rsidRPr="00A424AB" w:rsidRDefault="00894490" w:rsidP="00894490">
      <w:pPr>
        <w:pStyle w:val="Heading4"/>
        <w:rPr>
          <w:rFonts w:ascii="Times New Roman" w:hAnsi="Times New Roman"/>
          <w:sz w:val="24"/>
          <w:szCs w:val="24"/>
        </w:rPr>
      </w:pPr>
      <w:r w:rsidRPr="00A424AB">
        <w:rPr>
          <w:rFonts w:ascii="Times New Roman" w:hAnsi="Times New Roman"/>
          <w:sz w:val="24"/>
          <w:szCs w:val="24"/>
        </w:rPr>
        <w:t xml:space="preserve">Participants </w:t>
      </w:r>
    </w:p>
    <w:p w:rsidR="00894490" w:rsidRDefault="00894490" w:rsidP="00894490">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65"/>
        <w:gridCol w:w="3729"/>
        <w:gridCol w:w="3482"/>
      </w:tblGrid>
      <w:tr w:rsidR="00894490" w:rsidRPr="005631E3" w:rsidTr="00894490">
        <w:tc>
          <w:tcPr>
            <w:tcW w:w="2365" w:type="dxa"/>
            <w:tcBorders>
              <w:top w:val="single" w:sz="4" w:space="0" w:color="auto"/>
              <w:left w:val="single" w:sz="4" w:space="0" w:color="auto"/>
              <w:bottom w:val="single" w:sz="4" w:space="0" w:color="auto"/>
              <w:right w:val="single" w:sz="4" w:space="0" w:color="auto"/>
            </w:tcBorders>
          </w:tcPr>
          <w:p w:rsidR="00894490" w:rsidRPr="005631E3" w:rsidRDefault="00894490" w:rsidP="00894490">
            <w:pPr>
              <w:jc w:val="center"/>
              <w:rPr>
                <w:rFonts w:eastAsia="Times New Roman"/>
                <w:b/>
                <w:bCs/>
              </w:rPr>
            </w:pPr>
            <w:r w:rsidRPr="005631E3">
              <w:rPr>
                <w:rFonts w:eastAsia="Times New Roman"/>
                <w:b/>
                <w:bCs/>
              </w:rPr>
              <w:t>Participant</w:t>
            </w:r>
          </w:p>
        </w:tc>
        <w:tc>
          <w:tcPr>
            <w:tcW w:w="7211" w:type="dxa"/>
            <w:gridSpan w:val="2"/>
            <w:tcBorders>
              <w:top w:val="single" w:sz="4" w:space="0" w:color="auto"/>
              <w:left w:val="single" w:sz="4" w:space="0" w:color="auto"/>
              <w:bottom w:val="single" w:sz="4" w:space="0" w:color="auto"/>
              <w:right w:val="single" w:sz="4" w:space="0" w:color="auto"/>
            </w:tcBorders>
          </w:tcPr>
          <w:p w:rsidR="00894490" w:rsidRPr="005631E3" w:rsidRDefault="00894490" w:rsidP="00894490">
            <w:pPr>
              <w:jc w:val="center"/>
              <w:rPr>
                <w:rFonts w:eastAsia="Times New Roman"/>
                <w:b/>
                <w:bCs/>
              </w:rPr>
            </w:pPr>
            <w:r w:rsidRPr="005631E3">
              <w:rPr>
                <w:rFonts w:eastAsia="Times New Roman"/>
                <w:b/>
                <w:bCs/>
              </w:rPr>
              <w:t>Contact</w:t>
            </w:r>
          </w:p>
        </w:tc>
      </w:tr>
      <w:tr w:rsidR="00894490" w:rsidRPr="005631E3" w:rsidTr="00894490">
        <w:tc>
          <w:tcPr>
            <w:tcW w:w="2365" w:type="dxa"/>
            <w:tcBorders>
              <w:top w:val="single" w:sz="4" w:space="0" w:color="auto"/>
              <w:left w:val="single" w:sz="4" w:space="0" w:color="auto"/>
              <w:bottom w:val="single" w:sz="4" w:space="0" w:color="auto"/>
              <w:right w:val="single" w:sz="4" w:space="0" w:color="auto"/>
            </w:tcBorders>
          </w:tcPr>
          <w:p w:rsidR="00894490" w:rsidRPr="005631E3" w:rsidRDefault="00894490" w:rsidP="00894490">
            <w:pPr>
              <w:rPr>
                <w:rFonts w:eastAsia="MS Mincho"/>
                <w:bCs/>
                <w:lang w:eastAsia="ko-KR"/>
              </w:rPr>
            </w:pPr>
            <w:proofErr w:type="spellStart"/>
            <w:r>
              <w:rPr>
                <w:rFonts w:eastAsia="MS Mincho"/>
                <w:bCs/>
                <w:lang w:eastAsia="ko-KR"/>
              </w:rPr>
              <w:t>Sejong</w:t>
            </w:r>
            <w:proofErr w:type="spellEnd"/>
            <w:r>
              <w:rPr>
                <w:rFonts w:eastAsia="MS Mincho"/>
                <w:bCs/>
                <w:lang w:eastAsia="ko-KR"/>
              </w:rPr>
              <w:t xml:space="preserve"> Univ./ SKT</w:t>
            </w:r>
          </w:p>
        </w:tc>
        <w:tc>
          <w:tcPr>
            <w:tcW w:w="3729" w:type="dxa"/>
            <w:tcBorders>
              <w:top w:val="single" w:sz="4" w:space="0" w:color="auto"/>
              <w:left w:val="single" w:sz="4" w:space="0" w:color="auto"/>
              <w:bottom w:val="single" w:sz="4" w:space="0" w:color="auto"/>
              <w:right w:val="single" w:sz="4" w:space="0" w:color="auto"/>
            </w:tcBorders>
          </w:tcPr>
          <w:p w:rsidR="00894490" w:rsidRPr="0088527B" w:rsidRDefault="00DA4232" w:rsidP="00894490">
            <w:pPr>
              <w:rPr>
                <w:lang w:eastAsia="ko-KR"/>
              </w:rPr>
            </w:pPr>
            <w:hyperlink r:id="rId26" w:history="1">
              <w:r w:rsidR="00894490" w:rsidRPr="0088527B">
                <w:rPr>
                  <w:rStyle w:val="Hyperlink"/>
                  <w:color w:val="auto"/>
                  <w:lang w:eastAsia="ko-KR"/>
                </w:rPr>
                <w:t>hjk@sejong.ac.kr</w:t>
              </w:r>
            </w:hyperlink>
          </w:p>
          <w:p w:rsidR="00894490" w:rsidRPr="005631E3" w:rsidRDefault="00DA4232" w:rsidP="00894490">
            <w:pPr>
              <w:rPr>
                <w:rFonts w:eastAsia="MS Mincho"/>
                <w:bCs/>
                <w:lang w:eastAsia="ja-JP"/>
              </w:rPr>
            </w:pPr>
            <w:hyperlink r:id="rId27" w:history="1">
              <w:r w:rsidR="00894490" w:rsidRPr="0088527B">
                <w:rPr>
                  <w:rStyle w:val="Hyperlink"/>
                  <w:color w:val="auto"/>
                  <w:lang w:eastAsia="ko-KR"/>
                </w:rPr>
                <w:t>sachonwon@gmail.com</w:t>
              </w:r>
            </w:hyperlink>
          </w:p>
        </w:tc>
        <w:tc>
          <w:tcPr>
            <w:tcW w:w="3482" w:type="dxa"/>
            <w:tcBorders>
              <w:top w:val="single" w:sz="4" w:space="0" w:color="auto"/>
              <w:left w:val="single" w:sz="4" w:space="0" w:color="auto"/>
              <w:bottom w:val="single" w:sz="4" w:space="0" w:color="auto"/>
              <w:right w:val="single" w:sz="4" w:space="0" w:color="auto"/>
            </w:tcBorders>
          </w:tcPr>
          <w:p w:rsidR="00894490" w:rsidRPr="00103E93" w:rsidRDefault="00894490" w:rsidP="00894490">
            <w:pPr>
              <w:rPr>
                <w:rFonts w:eastAsia="Malgun Gothic"/>
                <w:lang w:eastAsia="ko-KR"/>
              </w:rPr>
            </w:pPr>
            <w:r>
              <w:rPr>
                <w:rFonts w:eastAsia="Malgun Gothic" w:hint="eastAsia"/>
                <w:lang w:eastAsia="ko-KR"/>
              </w:rPr>
              <w:t>P</w:t>
            </w:r>
          </w:p>
        </w:tc>
      </w:tr>
      <w:tr w:rsidR="00894490" w:rsidRPr="005631E3" w:rsidTr="00894490">
        <w:tc>
          <w:tcPr>
            <w:tcW w:w="2365" w:type="dxa"/>
            <w:tcBorders>
              <w:top w:val="single" w:sz="4" w:space="0" w:color="auto"/>
              <w:left w:val="single" w:sz="4" w:space="0" w:color="auto"/>
              <w:bottom w:val="single" w:sz="4" w:space="0" w:color="auto"/>
              <w:right w:val="single" w:sz="4" w:space="0" w:color="auto"/>
            </w:tcBorders>
          </w:tcPr>
          <w:p w:rsidR="00894490" w:rsidRDefault="003235AA" w:rsidP="00894490">
            <w:pPr>
              <w:rPr>
                <w:rFonts w:eastAsia="MS Mincho"/>
                <w:bCs/>
                <w:lang w:eastAsia="ko-KR"/>
              </w:rPr>
            </w:pPr>
            <w:proofErr w:type="spellStart"/>
            <w:r>
              <w:rPr>
                <w:rFonts w:eastAsia="MS Mincho"/>
                <w:bCs/>
                <w:lang w:eastAsia="ko-KR"/>
              </w:rPr>
              <w:t>Huawei</w:t>
            </w:r>
            <w:proofErr w:type="spellEnd"/>
            <w:r>
              <w:rPr>
                <w:rFonts w:eastAsia="MS Mincho"/>
                <w:bCs/>
                <w:lang w:eastAsia="ko-KR"/>
              </w:rPr>
              <w:t xml:space="preserve"> Technologies</w:t>
            </w:r>
          </w:p>
        </w:tc>
        <w:tc>
          <w:tcPr>
            <w:tcW w:w="3729" w:type="dxa"/>
            <w:tcBorders>
              <w:top w:val="single" w:sz="4" w:space="0" w:color="auto"/>
              <w:left w:val="single" w:sz="4" w:space="0" w:color="auto"/>
              <w:bottom w:val="single" w:sz="4" w:space="0" w:color="auto"/>
              <w:right w:val="single" w:sz="4" w:space="0" w:color="auto"/>
            </w:tcBorders>
          </w:tcPr>
          <w:p w:rsidR="00894490" w:rsidRDefault="00DA4232" w:rsidP="00894490">
            <w:hyperlink r:id="rId28" w:history="1">
              <w:r w:rsidR="003235AA" w:rsidRPr="00255792">
                <w:rPr>
                  <w:rStyle w:val="Hyperlink"/>
                  <w:color w:val="auto"/>
                </w:rPr>
                <w:t>haopingyu@huawei.com</w:t>
              </w:r>
            </w:hyperlink>
          </w:p>
        </w:tc>
        <w:tc>
          <w:tcPr>
            <w:tcW w:w="3482" w:type="dxa"/>
            <w:tcBorders>
              <w:top w:val="single" w:sz="4" w:space="0" w:color="auto"/>
              <w:left w:val="single" w:sz="4" w:space="0" w:color="auto"/>
              <w:bottom w:val="single" w:sz="4" w:space="0" w:color="auto"/>
              <w:right w:val="single" w:sz="4" w:space="0" w:color="auto"/>
            </w:tcBorders>
          </w:tcPr>
          <w:p w:rsidR="00894490" w:rsidRPr="00103E93" w:rsidRDefault="00894490" w:rsidP="00894490">
            <w:pPr>
              <w:rPr>
                <w:rFonts w:eastAsia="Malgun Gothic"/>
                <w:lang w:eastAsia="ko-KR"/>
              </w:rPr>
            </w:pPr>
            <w:r>
              <w:rPr>
                <w:rFonts w:eastAsia="Malgun Gothic" w:hint="eastAsia"/>
                <w:lang w:eastAsia="ko-KR"/>
              </w:rPr>
              <w:t>C</w:t>
            </w:r>
          </w:p>
        </w:tc>
      </w:tr>
    </w:tbl>
    <w:p w:rsidR="00894490" w:rsidRDefault="00894490" w:rsidP="00894490">
      <w:pPr>
        <w:rPr>
          <w:rFonts w:eastAsia="Malgun Gothic"/>
          <w:lang w:eastAsia="ko-KR"/>
        </w:rPr>
      </w:pPr>
    </w:p>
    <w:p w:rsidR="00894490" w:rsidRPr="001D2271" w:rsidRDefault="00894490" w:rsidP="00894490">
      <w:pPr>
        <w:pStyle w:val="Heading4"/>
        <w:rPr>
          <w:rFonts w:ascii="Times New Roman" w:hAnsi="Times New Roman"/>
          <w:sz w:val="24"/>
          <w:szCs w:val="24"/>
        </w:rPr>
      </w:pPr>
      <w:r w:rsidRPr="001D2271">
        <w:rPr>
          <w:rFonts w:ascii="Times New Roman" w:eastAsia="Malgun Gothic" w:hAnsi="Times New Roman" w:hint="eastAsia"/>
          <w:sz w:val="24"/>
          <w:szCs w:val="24"/>
        </w:rPr>
        <w:t>Reference</w:t>
      </w:r>
      <w:r w:rsidRPr="001D2271">
        <w:rPr>
          <w:rFonts w:ascii="Times New Roman" w:hAnsi="Times New Roman"/>
          <w:sz w:val="24"/>
          <w:szCs w:val="24"/>
        </w:rPr>
        <w:t xml:space="preserve"> </w:t>
      </w:r>
    </w:p>
    <w:p w:rsidR="00894490" w:rsidRPr="001D2271" w:rsidRDefault="00894490" w:rsidP="00894490">
      <w:pPr>
        <w:rPr>
          <w:rFonts w:eastAsia="Malgun Gothic"/>
          <w:lang w:eastAsia="ko-KR"/>
        </w:rPr>
      </w:pPr>
      <w:r w:rsidRPr="001D2271">
        <w:rPr>
          <w:rFonts w:eastAsia="Malgun Gothic" w:hint="eastAsia"/>
          <w:lang w:eastAsia="ja-JP"/>
        </w:rPr>
        <w:t>[</w:t>
      </w:r>
      <w:r w:rsidRPr="001D2271">
        <w:rPr>
          <w:rFonts w:eastAsia="Malgun Gothic" w:hint="eastAsia"/>
          <w:lang w:eastAsia="ko-KR"/>
        </w:rPr>
        <w:t>1</w:t>
      </w:r>
      <w:r w:rsidRPr="001D2271">
        <w:rPr>
          <w:rFonts w:eastAsia="Malgun Gothic" w:hint="eastAsia"/>
          <w:lang w:eastAsia="ja-JP"/>
        </w:rPr>
        <w:t xml:space="preserve">] </w:t>
      </w:r>
      <w:r w:rsidRPr="001D2271">
        <w:rPr>
          <w:rFonts w:eastAsia="Malgun Gothic"/>
          <w:lang w:eastAsia="ja-JP"/>
        </w:rPr>
        <w:t>“</w:t>
      </w:r>
      <w:r w:rsidRPr="001D2271">
        <w:rPr>
          <w:rFonts w:eastAsia="Malgun Gothic" w:hint="eastAsia"/>
          <w:lang w:eastAsia="ko-KR"/>
        </w:rPr>
        <w:t>Bi-Intra Prediction using slope information</w:t>
      </w:r>
      <w:r w:rsidRPr="001D2271">
        <w:rPr>
          <w:rFonts w:eastAsia="Malgun Gothic"/>
          <w:lang w:eastAsia="ja-JP"/>
        </w:rPr>
        <w:t>”</w:t>
      </w:r>
      <w:r w:rsidRPr="001D2271">
        <w:rPr>
          <w:rFonts w:eastAsia="Malgun Gothic" w:hint="eastAsia"/>
          <w:lang w:eastAsia="ja-JP"/>
        </w:rPr>
        <w:t>, JCTVC-</w:t>
      </w:r>
      <w:r w:rsidRPr="001D2271">
        <w:rPr>
          <w:rFonts w:eastAsia="Malgun Gothic"/>
          <w:lang w:eastAsia="ja-JP"/>
        </w:rPr>
        <w:t>D</w:t>
      </w:r>
      <w:r w:rsidRPr="001D2271">
        <w:rPr>
          <w:rFonts w:eastAsia="Malgun Gothic" w:hint="eastAsia"/>
          <w:lang w:eastAsia="ko-KR"/>
        </w:rPr>
        <w:t>287</w:t>
      </w:r>
      <w:r w:rsidRPr="001D2271">
        <w:rPr>
          <w:rFonts w:eastAsia="Malgun Gothic"/>
          <w:lang w:eastAsia="ja-JP"/>
        </w:rPr>
        <w:t xml:space="preserve">: </w:t>
      </w:r>
      <w:proofErr w:type="spellStart"/>
      <w:r w:rsidRPr="001D2271">
        <w:rPr>
          <w:rFonts w:eastAsia="Malgun Gothic" w:hint="eastAsia"/>
          <w:lang w:eastAsia="ja-JP"/>
        </w:rPr>
        <w:t>Daegu</w:t>
      </w:r>
      <w:proofErr w:type="spellEnd"/>
      <w:r w:rsidRPr="001D2271">
        <w:rPr>
          <w:rFonts w:eastAsia="Malgun Gothic" w:hint="eastAsia"/>
          <w:lang w:eastAsia="ja-JP"/>
        </w:rPr>
        <w:t>, January 2011.</w:t>
      </w:r>
    </w:p>
    <w:p w:rsidR="00894490" w:rsidRPr="001D2271" w:rsidRDefault="00894490" w:rsidP="00894490">
      <w:pPr>
        <w:rPr>
          <w:rFonts w:eastAsia="Malgun Gothic"/>
          <w:lang w:eastAsia="ko-KR"/>
        </w:rPr>
      </w:pPr>
      <w:r w:rsidRPr="001D2271">
        <w:rPr>
          <w:rFonts w:eastAsia="Malgun Gothic" w:hint="eastAsia"/>
          <w:lang w:eastAsia="ko-KR"/>
        </w:rPr>
        <w:t xml:space="preserve">[2] </w:t>
      </w:r>
      <w:r w:rsidRPr="001D2271">
        <w:rPr>
          <w:rFonts w:eastAsia="Malgun Gothic"/>
          <w:lang w:eastAsia="ko-KR"/>
        </w:rPr>
        <w:t>“WD1: Working Draft 1 of High-Efficiency Video Coding,” JCTVC-C403, 3rd JCT-VC Meeting, Guangzhou, CN, Jul 2010</w:t>
      </w:r>
      <w:r w:rsidRPr="001D2271">
        <w:rPr>
          <w:rFonts w:eastAsia="Malgun Gothic" w:hint="eastAsia"/>
          <w:lang w:eastAsia="ko-KR"/>
        </w:rPr>
        <w:t xml:space="preserve"> </w:t>
      </w:r>
    </w:p>
    <w:p w:rsidR="00A424AB" w:rsidRPr="00A424AB" w:rsidRDefault="00A424AB" w:rsidP="00A424AB">
      <w:pPr>
        <w:rPr>
          <w:lang w:eastAsia="ko-KR"/>
        </w:rPr>
      </w:pPr>
    </w:p>
    <w:p w:rsidR="00D13359" w:rsidRPr="00851667" w:rsidRDefault="00567866" w:rsidP="00851667">
      <w:pPr>
        <w:pStyle w:val="Heading3"/>
      </w:pPr>
      <w:r>
        <w:lastRenderedPageBreak/>
        <w:t>JCTVC-D300:</w:t>
      </w:r>
      <w:r w:rsidR="00D13359" w:rsidRPr="00851667">
        <w:t xml:space="preserve"> Simple bidirectional intra prediction for positive directions in UDI (</w:t>
      </w:r>
      <w:proofErr w:type="spellStart"/>
      <w:r w:rsidR="00D13359" w:rsidRPr="00851667">
        <w:t>HiSilicon</w:t>
      </w:r>
      <w:proofErr w:type="spellEnd"/>
      <w:r w:rsidR="00D13359" w:rsidRPr="00851667">
        <w:t>)</w:t>
      </w:r>
    </w:p>
    <w:p w:rsidR="00D13359" w:rsidRDefault="00D13359" w:rsidP="00D13359">
      <w:r>
        <w:rPr>
          <w:szCs w:val="22"/>
        </w:rPr>
        <w:t xml:space="preserve">This </w:t>
      </w:r>
      <w:r>
        <w:rPr>
          <w:rFonts w:hint="eastAsia"/>
          <w:szCs w:val="22"/>
        </w:rPr>
        <w:t>document</w:t>
      </w:r>
      <w:r>
        <w:rPr>
          <w:szCs w:val="22"/>
        </w:rPr>
        <w:t xml:space="preserve"> </w:t>
      </w:r>
      <w:r>
        <w:rPr>
          <w:rFonts w:hint="eastAsia"/>
          <w:szCs w:val="22"/>
        </w:rPr>
        <w:t>describes</w:t>
      </w:r>
      <w:r>
        <w:rPr>
          <w:szCs w:val="22"/>
        </w:rPr>
        <w:t xml:space="preserve"> an improved Intra prediction for positive directions in UDI</w:t>
      </w:r>
      <w:r>
        <w:rPr>
          <w:rFonts w:hint="eastAsia"/>
          <w:szCs w:val="22"/>
        </w:rPr>
        <w:t xml:space="preserve"> which was proposed in JCTVC-D300. In the proposed</w:t>
      </w:r>
      <w:r w:rsidRPr="00851667">
        <w:rPr>
          <w:rFonts w:hint="eastAsia"/>
          <w:i/>
          <w:szCs w:val="22"/>
        </w:rPr>
        <w:t xml:space="preserve"> method, b</w:t>
      </w:r>
      <w:r w:rsidRPr="00851667">
        <w:rPr>
          <w:i/>
          <w:szCs w:val="22"/>
        </w:rPr>
        <w:t>oth the reference pixels from main and side arrays can be further exploited to improve prediction accuracy</w:t>
      </w:r>
      <w:r>
        <w:rPr>
          <w:szCs w:val="22"/>
        </w:rPr>
        <w:t>. The prediction value of a particular point is linearly interpolated from the two reference points.</w:t>
      </w:r>
      <w:r w:rsidRPr="000F29F8">
        <w:t xml:space="preserve"> </w:t>
      </w:r>
      <w:r>
        <w:t xml:space="preserve">UDI Intra prediction uses main and side arrays as prediction references. </w:t>
      </w:r>
      <w:r w:rsidRPr="00104BB0">
        <w:t xml:space="preserve">When </w:t>
      </w:r>
      <w:r>
        <w:t>Intra</w:t>
      </w:r>
      <w:r w:rsidRPr="00104BB0">
        <w:t xml:space="preserve"> prediction </w:t>
      </w:r>
      <w:r>
        <w:t>direction</w:t>
      </w:r>
      <w:r w:rsidRPr="00104BB0">
        <w:t xml:space="preserve"> is positive, the </w:t>
      </w:r>
      <w:r>
        <w:rPr>
          <w:szCs w:val="22"/>
        </w:rPr>
        <w:t>reference pixels</w:t>
      </w:r>
      <w:r w:rsidRPr="00104BB0">
        <w:t xml:space="preserve"> from the main array are used for prediction.</w:t>
      </w:r>
    </w:p>
    <w:p w:rsidR="00D13359" w:rsidRDefault="00D13359" w:rsidP="00D13359"/>
    <w:p w:rsidR="00D13359" w:rsidRDefault="00D13359" w:rsidP="00D13359">
      <w:pPr>
        <w:rPr>
          <w:szCs w:val="22"/>
        </w:rPr>
      </w:pPr>
      <w:r>
        <w:rPr>
          <w:rFonts w:hint="eastAsia"/>
          <w:szCs w:val="22"/>
        </w:rPr>
        <w:t>T</w:t>
      </w:r>
      <w:r>
        <w:rPr>
          <w:szCs w:val="22"/>
        </w:rPr>
        <w:t>he pixel</w:t>
      </w:r>
      <w:r w:rsidRPr="00432B3E">
        <w:rPr>
          <w:szCs w:val="22"/>
        </w:rPr>
        <w:t xml:space="preserve"> </w:t>
      </w:r>
      <w:r>
        <w:rPr>
          <w:szCs w:val="22"/>
        </w:rPr>
        <w:t>P(</w:t>
      </w:r>
      <w:r w:rsidRPr="006B3217">
        <w:rPr>
          <w:i/>
          <w:szCs w:val="22"/>
        </w:rPr>
        <w:t>x</w:t>
      </w:r>
      <w:r>
        <w:rPr>
          <w:szCs w:val="22"/>
        </w:rPr>
        <w:t xml:space="preserve">, </w:t>
      </w:r>
      <w:r w:rsidRPr="006B3217">
        <w:rPr>
          <w:i/>
          <w:szCs w:val="22"/>
        </w:rPr>
        <w:t>y</w:t>
      </w:r>
      <w:r>
        <w:rPr>
          <w:szCs w:val="22"/>
        </w:rPr>
        <w:t xml:space="preserve">) in current block has two corresponding reference pixels from main and side arrays, where </w:t>
      </w:r>
      <w:r w:rsidRPr="00197B69">
        <w:rPr>
          <w:i/>
          <w:szCs w:val="22"/>
        </w:rPr>
        <w:t>ref</w:t>
      </w:r>
      <w:r w:rsidRPr="00197B69">
        <w:rPr>
          <w:szCs w:val="22"/>
        </w:rPr>
        <w:t>1</w:t>
      </w:r>
      <w:r>
        <w:rPr>
          <w:szCs w:val="22"/>
        </w:rPr>
        <w:t xml:space="preserve"> denotes the reference pixel from main array, and </w:t>
      </w:r>
      <w:r w:rsidRPr="00197B69">
        <w:rPr>
          <w:i/>
          <w:szCs w:val="22"/>
        </w:rPr>
        <w:t>ref</w:t>
      </w:r>
      <w:r>
        <w:rPr>
          <w:szCs w:val="22"/>
        </w:rPr>
        <w:t>2 denotes the other reference pixel from side array.</w:t>
      </w:r>
      <w:r>
        <w:rPr>
          <w:rFonts w:hint="eastAsia"/>
          <w:szCs w:val="22"/>
        </w:rPr>
        <w:t xml:space="preserve"> </w:t>
      </w:r>
      <w:r>
        <w:rPr>
          <w:szCs w:val="22"/>
        </w:rPr>
        <w:t>The prediction value of P is calculated by using equation (1) through a linear interpolation method.</w:t>
      </w:r>
    </w:p>
    <w:p w:rsidR="00D13359" w:rsidRPr="001805D7" w:rsidRDefault="00D13359" w:rsidP="00D13359">
      <w:pPr>
        <w:jc w:val="right"/>
        <w:rPr>
          <w:szCs w:val="22"/>
          <w:lang w:val="es-ES"/>
        </w:rPr>
      </w:pPr>
      <w:r w:rsidRPr="00A2162E">
        <w:rPr>
          <w:szCs w:val="22"/>
          <w:lang w:val="es-ES"/>
        </w:rPr>
        <w:t>P</w:t>
      </w:r>
      <w:r>
        <w:rPr>
          <w:szCs w:val="22"/>
          <w:lang w:val="es-ES"/>
        </w:rPr>
        <w:t>’</w:t>
      </w:r>
      <w:r w:rsidRPr="00A2162E">
        <w:rPr>
          <w:szCs w:val="22"/>
          <w:lang w:val="es-ES"/>
        </w:rPr>
        <w:t>(</w:t>
      </w:r>
      <w:r w:rsidRPr="00A2162E">
        <w:rPr>
          <w:i/>
          <w:szCs w:val="22"/>
          <w:lang w:val="es-ES"/>
        </w:rPr>
        <w:t>x</w:t>
      </w:r>
      <w:r w:rsidRPr="00A2162E">
        <w:rPr>
          <w:szCs w:val="22"/>
          <w:lang w:val="es-ES"/>
        </w:rPr>
        <w:t xml:space="preserve">, </w:t>
      </w:r>
      <w:r w:rsidRPr="00A2162E">
        <w:rPr>
          <w:i/>
          <w:szCs w:val="22"/>
          <w:lang w:val="es-ES"/>
        </w:rPr>
        <w:t>y</w:t>
      </w:r>
      <w:r w:rsidRPr="00A2162E">
        <w:rPr>
          <w:szCs w:val="22"/>
          <w:lang w:val="es-ES"/>
        </w:rPr>
        <w:t>) = (</w:t>
      </w:r>
      <w:r w:rsidRPr="00A2162E">
        <w:rPr>
          <w:i/>
          <w:szCs w:val="22"/>
          <w:lang w:val="es-ES"/>
        </w:rPr>
        <w:t>ref</w:t>
      </w:r>
      <w:r w:rsidRPr="00A2162E">
        <w:rPr>
          <w:szCs w:val="22"/>
          <w:lang w:val="es-ES"/>
        </w:rPr>
        <w:t>1*</w:t>
      </w:r>
      <w:r w:rsidRPr="00A2162E">
        <w:rPr>
          <w:i/>
          <w:szCs w:val="22"/>
          <w:lang w:val="es-ES"/>
        </w:rPr>
        <w:t>d</w:t>
      </w:r>
      <w:r w:rsidRPr="00A2162E">
        <w:rPr>
          <w:szCs w:val="22"/>
          <w:lang w:val="es-ES"/>
        </w:rPr>
        <w:t xml:space="preserve">2 + </w:t>
      </w:r>
      <w:r w:rsidRPr="00A2162E">
        <w:rPr>
          <w:i/>
          <w:szCs w:val="22"/>
          <w:lang w:val="es-ES"/>
        </w:rPr>
        <w:t>ref</w:t>
      </w:r>
      <w:r w:rsidRPr="00A2162E">
        <w:rPr>
          <w:szCs w:val="22"/>
          <w:lang w:val="es-ES"/>
        </w:rPr>
        <w:t>2*</w:t>
      </w:r>
      <w:r w:rsidRPr="00A2162E">
        <w:rPr>
          <w:i/>
          <w:szCs w:val="22"/>
          <w:lang w:val="es-ES"/>
        </w:rPr>
        <w:t>d</w:t>
      </w:r>
      <w:r w:rsidRPr="00A2162E">
        <w:rPr>
          <w:szCs w:val="22"/>
          <w:lang w:val="es-ES"/>
        </w:rPr>
        <w:t>1)</w:t>
      </w:r>
      <w:proofErr w:type="gramStart"/>
      <w:r w:rsidRPr="00A2162E">
        <w:rPr>
          <w:szCs w:val="22"/>
          <w:lang w:val="es-ES"/>
        </w:rPr>
        <w:t>/(</w:t>
      </w:r>
      <w:proofErr w:type="gramEnd"/>
      <w:r w:rsidRPr="00A2162E">
        <w:rPr>
          <w:i/>
          <w:szCs w:val="22"/>
          <w:lang w:val="es-ES"/>
        </w:rPr>
        <w:t>d</w:t>
      </w:r>
      <w:r w:rsidRPr="00A2162E">
        <w:rPr>
          <w:szCs w:val="22"/>
          <w:lang w:val="es-ES"/>
        </w:rPr>
        <w:t>1+</w:t>
      </w:r>
      <w:r w:rsidRPr="00A2162E">
        <w:rPr>
          <w:i/>
          <w:szCs w:val="22"/>
          <w:lang w:val="es-ES"/>
        </w:rPr>
        <w:t>d</w:t>
      </w:r>
      <w:r w:rsidRPr="00A2162E">
        <w:rPr>
          <w:szCs w:val="22"/>
          <w:lang w:val="es-ES"/>
        </w:rPr>
        <w:t>2)</w:t>
      </w:r>
      <w:r>
        <w:rPr>
          <w:szCs w:val="22"/>
          <w:lang w:val="es-ES"/>
        </w:rPr>
        <w:tab/>
      </w:r>
      <w:r>
        <w:rPr>
          <w:szCs w:val="22"/>
          <w:lang w:val="es-ES"/>
        </w:rPr>
        <w:tab/>
      </w:r>
      <w:r>
        <w:rPr>
          <w:szCs w:val="22"/>
          <w:lang w:val="es-ES"/>
        </w:rPr>
        <w:tab/>
      </w:r>
      <w:r>
        <w:rPr>
          <w:szCs w:val="22"/>
          <w:lang w:val="es-ES"/>
        </w:rPr>
        <w:tab/>
      </w:r>
      <w:r>
        <w:rPr>
          <w:szCs w:val="22"/>
          <w:lang w:val="es-ES"/>
        </w:rPr>
        <w:tab/>
      </w:r>
      <w:r w:rsidRPr="00A2162E">
        <w:rPr>
          <w:szCs w:val="22"/>
          <w:lang w:val="es-ES"/>
        </w:rPr>
        <w:t>(1)</w:t>
      </w:r>
    </w:p>
    <w:p w:rsidR="00D13359" w:rsidRDefault="00D13359" w:rsidP="00D13359">
      <w:pPr>
        <w:rPr>
          <w:szCs w:val="22"/>
        </w:rPr>
      </w:pPr>
      <w:r>
        <w:rPr>
          <w:szCs w:val="22"/>
        </w:rPr>
        <w:t xml:space="preserve">Where, P’ is the prediction value of the pixel P, </w:t>
      </w:r>
      <w:r w:rsidRPr="00F62BFC">
        <w:rPr>
          <w:i/>
          <w:szCs w:val="22"/>
        </w:rPr>
        <w:t>d</w:t>
      </w:r>
      <w:r>
        <w:rPr>
          <w:szCs w:val="22"/>
        </w:rPr>
        <w:t xml:space="preserve">1 and </w:t>
      </w:r>
      <w:r w:rsidRPr="00F62BFC">
        <w:rPr>
          <w:i/>
          <w:szCs w:val="22"/>
        </w:rPr>
        <w:t>d</w:t>
      </w:r>
      <w:r>
        <w:rPr>
          <w:szCs w:val="22"/>
        </w:rPr>
        <w:t xml:space="preserve">2 are spatial distances from P to </w:t>
      </w:r>
      <w:r w:rsidRPr="00F62BFC">
        <w:rPr>
          <w:i/>
          <w:szCs w:val="22"/>
        </w:rPr>
        <w:t>ref</w:t>
      </w:r>
      <w:r>
        <w:rPr>
          <w:szCs w:val="22"/>
        </w:rPr>
        <w:t xml:space="preserve">1 and </w:t>
      </w:r>
      <w:r w:rsidRPr="00F62BFC">
        <w:rPr>
          <w:i/>
          <w:szCs w:val="22"/>
        </w:rPr>
        <w:t>ref</w:t>
      </w:r>
      <w:r>
        <w:rPr>
          <w:szCs w:val="22"/>
        </w:rPr>
        <w:t>2 pixels, respectively.</w:t>
      </w:r>
    </w:p>
    <w:p w:rsidR="00D13359" w:rsidRDefault="00D13359" w:rsidP="00D13359">
      <w:pPr>
        <w:rPr>
          <w:szCs w:val="22"/>
        </w:rPr>
      </w:pPr>
    </w:p>
    <w:p w:rsidR="00D13359" w:rsidRDefault="00D13359" w:rsidP="00D13359">
      <w:pPr>
        <w:rPr>
          <w:szCs w:val="22"/>
        </w:rPr>
      </w:pPr>
      <w:r w:rsidRPr="00A855F7">
        <w:rPr>
          <w:szCs w:val="21"/>
        </w:rPr>
        <w:t xml:space="preserve">The followings items will be </w:t>
      </w:r>
      <w:r>
        <w:rPr>
          <w:rFonts w:hint="eastAsia"/>
          <w:szCs w:val="21"/>
        </w:rPr>
        <w:t xml:space="preserve">investigated </w:t>
      </w:r>
      <w:r w:rsidRPr="00A855F7">
        <w:rPr>
          <w:szCs w:val="21"/>
        </w:rPr>
        <w:t>in this CE</w:t>
      </w:r>
      <w:r>
        <w:rPr>
          <w:rFonts w:hint="eastAsia"/>
          <w:szCs w:val="21"/>
        </w:rPr>
        <w:t xml:space="preserve"> in order to follow the recommendation by JCTVC-D443</w:t>
      </w:r>
      <w:r w:rsidRPr="00E62D49">
        <w:rPr>
          <w:rFonts w:hint="eastAsia"/>
          <w:szCs w:val="21"/>
        </w:rPr>
        <w:t xml:space="preserve"> </w:t>
      </w:r>
      <w:r>
        <w:rPr>
          <w:rFonts w:hint="eastAsia"/>
          <w:szCs w:val="21"/>
        </w:rPr>
        <w:t>and the committee</w:t>
      </w:r>
      <w:r w:rsidRPr="00A855F7">
        <w:rPr>
          <w:szCs w:val="21"/>
        </w:rPr>
        <w:t>:</w:t>
      </w:r>
      <w:r>
        <w:rPr>
          <w:rFonts w:hint="eastAsia"/>
          <w:szCs w:val="21"/>
        </w:rPr>
        <w:t xml:space="preserve"> (1) </w:t>
      </w:r>
      <w:proofErr w:type="gramStart"/>
      <w:r>
        <w:rPr>
          <w:rFonts w:hint="eastAsia"/>
          <w:szCs w:val="21"/>
        </w:rPr>
        <w:t>To</w:t>
      </w:r>
      <w:proofErr w:type="gramEnd"/>
      <w:r>
        <w:rPr>
          <w:rFonts w:hint="eastAsia"/>
          <w:szCs w:val="21"/>
        </w:rPr>
        <w:t xml:space="preserve"> s</w:t>
      </w:r>
      <w:r w:rsidRPr="00A855F7">
        <w:rPr>
          <w:szCs w:val="21"/>
        </w:rPr>
        <w:t xml:space="preserve">tudy </w:t>
      </w:r>
      <w:r>
        <w:rPr>
          <w:rFonts w:hint="eastAsia"/>
          <w:szCs w:val="21"/>
        </w:rPr>
        <w:t>complexity reduction and extension the method to other positive intra modes. (2) To s</w:t>
      </w:r>
      <w:r>
        <w:rPr>
          <w:szCs w:val="21"/>
        </w:rPr>
        <w:t xml:space="preserve">tudy on </w:t>
      </w:r>
      <w:r>
        <w:rPr>
          <w:rFonts w:hint="eastAsia"/>
          <w:szCs w:val="21"/>
        </w:rPr>
        <w:t>harmonization</w:t>
      </w:r>
      <w:r w:rsidRPr="00A855F7">
        <w:rPr>
          <w:szCs w:val="21"/>
        </w:rPr>
        <w:t xml:space="preserve"> with </w:t>
      </w:r>
      <w:r>
        <w:rPr>
          <w:rFonts w:hint="eastAsia"/>
          <w:szCs w:val="21"/>
        </w:rPr>
        <w:t>a similar</w:t>
      </w:r>
      <w:r w:rsidRPr="00A855F7">
        <w:rPr>
          <w:szCs w:val="21"/>
        </w:rPr>
        <w:t xml:space="preserve"> bidirectional intra prediction method </w:t>
      </w:r>
      <w:r>
        <w:rPr>
          <w:rFonts w:hint="eastAsia"/>
          <w:szCs w:val="21"/>
        </w:rPr>
        <w:t>proposed in JCTVC-</w:t>
      </w:r>
      <w:r>
        <w:rPr>
          <w:szCs w:val="21"/>
        </w:rPr>
        <w:t>D</w:t>
      </w:r>
      <w:r>
        <w:rPr>
          <w:rFonts w:hint="eastAsia"/>
          <w:szCs w:val="21"/>
        </w:rPr>
        <w:t>108</w:t>
      </w:r>
      <w:r w:rsidRPr="00A855F7">
        <w:rPr>
          <w:szCs w:val="21"/>
        </w:rPr>
        <w:t xml:space="preserve"> as a single proposal</w:t>
      </w:r>
      <w:r>
        <w:rPr>
          <w:rFonts w:hint="eastAsia"/>
          <w:szCs w:val="21"/>
        </w:rPr>
        <w:t>, (3) To s</w:t>
      </w:r>
      <w:r w:rsidRPr="00A855F7">
        <w:rPr>
          <w:szCs w:val="21"/>
        </w:rPr>
        <w:t xml:space="preserve">tudy on </w:t>
      </w:r>
      <w:r>
        <w:rPr>
          <w:rFonts w:hint="eastAsia"/>
          <w:szCs w:val="21"/>
        </w:rPr>
        <w:t xml:space="preserve">potential </w:t>
      </w:r>
      <w:r w:rsidRPr="00A855F7">
        <w:rPr>
          <w:szCs w:val="21"/>
        </w:rPr>
        <w:t xml:space="preserve">combinations with </w:t>
      </w:r>
      <w:r>
        <w:rPr>
          <w:rFonts w:hint="eastAsia"/>
          <w:szCs w:val="21"/>
        </w:rPr>
        <w:t xml:space="preserve">BIP and the </w:t>
      </w:r>
      <w:r w:rsidRPr="00A855F7">
        <w:rPr>
          <w:szCs w:val="21"/>
        </w:rPr>
        <w:t>other intra prediction methods</w:t>
      </w:r>
      <w:r>
        <w:rPr>
          <w:rFonts w:hint="eastAsia"/>
          <w:szCs w:val="21"/>
        </w:rPr>
        <w:t xml:space="preserve">, and (4) To investigate on the interaction between intra prediction and spatial transform. </w:t>
      </w:r>
    </w:p>
    <w:p w:rsidR="00D13359" w:rsidRPr="00A424AB" w:rsidRDefault="00D13359" w:rsidP="00A424AB">
      <w:pPr>
        <w:pStyle w:val="Heading4"/>
        <w:rPr>
          <w:rFonts w:ascii="Times New Roman" w:hAnsi="Times New Roman"/>
          <w:sz w:val="24"/>
          <w:szCs w:val="24"/>
        </w:rPr>
      </w:pPr>
      <w:r w:rsidRPr="00A424AB">
        <w:rPr>
          <w:rFonts w:ascii="Times New Roman" w:hAnsi="Times New Roman"/>
          <w:sz w:val="24"/>
          <w:szCs w:val="24"/>
        </w:rPr>
        <w:t xml:space="preserve">Participants </w:t>
      </w:r>
    </w:p>
    <w:p w:rsidR="00D13359" w:rsidRPr="001A681B" w:rsidRDefault="00D13359" w:rsidP="00D133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D13359" w:rsidRPr="005631E3" w:rsidTr="00851667">
        <w:tc>
          <w:tcPr>
            <w:tcW w:w="2538" w:type="dxa"/>
          </w:tcPr>
          <w:p w:rsidR="00D13359" w:rsidRPr="005631E3" w:rsidRDefault="00D13359" w:rsidP="00851667">
            <w:pPr>
              <w:jc w:val="center"/>
              <w:rPr>
                <w:rFonts w:eastAsia="MS Mincho"/>
                <w:b/>
                <w:bCs/>
              </w:rPr>
            </w:pPr>
            <w:r w:rsidRPr="005631E3">
              <w:rPr>
                <w:rFonts w:eastAsia="MS Mincho"/>
                <w:b/>
                <w:bCs/>
              </w:rPr>
              <w:t>Participant</w:t>
            </w:r>
          </w:p>
        </w:tc>
        <w:tc>
          <w:tcPr>
            <w:tcW w:w="3495" w:type="dxa"/>
          </w:tcPr>
          <w:p w:rsidR="00D13359" w:rsidRPr="005631E3" w:rsidRDefault="00D13359" w:rsidP="00851667">
            <w:pPr>
              <w:jc w:val="center"/>
              <w:rPr>
                <w:rFonts w:eastAsia="MS Mincho"/>
                <w:b/>
                <w:bCs/>
              </w:rPr>
            </w:pPr>
            <w:r w:rsidRPr="005631E3">
              <w:rPr>
                <w:rFonts w:eastAsia="MS Mincho"/>
                <w:b/>
                <w:bCs/>
              </w:rPr>
              <w:t>Contact</w:t>
            </w:r>
          </w:p>
        </w:tc>
        <w:tc>
          <w:tcPr>
            <w:tcW w:w="465" w:type="dxa"/>
          </w:tcPr>
          <w:p w:rsidR="00D13359" w:rsidRPr="005631E3" w:rsidRDefault="00D13359" w:rsidP="00851667">
            <w:pPr>
              <w:jc w:val="center"/>
              <w:rPr>
                <w:rFonts w:eastAsia="MS Mincho"/>
                <w:b/>
                <w:bCs/>
              </w:rPr>
            </w:pPr>
          </w:p>
        </w:tc>
      </w:tr>
      <w:tr w:rsidR="00D13359" w:rsidRPr="005631E3" w:rsidTr="00851667">
        <w:tc>
          <w:tcPr>
            <w:tcW w:w="2538" w:type="dxa"/>
          </w:tcPr>
          <w:p w:rsidR="00D13359" w:rsidRDefault="00D13359" w:rsidP="00851667">
            <w:pPr>
              <w:rPr>
                <w:rFonts w:eastAsia="Times New Roman"/>
              </w:rPr>
            </w:pPr>
            <w:proofErr w:type="spellStart"/>
            <w:r>
              <w:rPr>
                <w:rFonts w:eastAsia="Times New Roman"/>
              </w:rPr>
              <w:t>HiSilicon</w:t>
            </w:r>
            <w:proofErr w:type="spellEnd"/>
          </w:p>
        </w:tc>
        <w:tc>
          <w:tcPr>
            <w:tcW w:w="3495" w:type="dxa"/>
          </w:tcPr>
          <w:p w:rsidR="00D13359" w:rsidRPr="0088527B" w:rsidRDefault="00D13359" w:rsidP="00851667">
            <w:pPr>
              <w:overflowPunct w:val="0"/>
              <w:autoSpaceDE w:val="0"/>
              <w:autoSpaceDN w:val="0"/>
              <w:adjustRightInd w:val="0"/>
              <w:textAlignment w:val="baseline"/>
            </w:pPr>
            <w:r w:rsidRPr="0088527B">
              <w:rPr>
                <w:rStyle w:val="Hyperlink"/>
                <w:rFonts w:eastAsia="Times New Roman" w:hint="eastAsia"/>
                <w:color w:val="auto"/>
              </w:rPr>
              <w:t>yblin@huawei.com</w:t>
            </w:r>
          </w:p>
        </w:tc>
        <w:tc>
          <w:tcPr>
            <w:tcW w:w="465" w:type="dxa"/>
          </w:tcPr>
          <w:p w:rsidR="00D13359" w:rsidRDefault="00D13359" w:rsidP="00851667">
            <w:r>
              <w:rPr>
                <w:rFonts w:hint="eastAsia"/>
              </w:rPr>
              <w:t>P</w:t>
            </w:r>
          </w:p>
        </w:tc>
      </w:tr>
      <w:tr w:rsidR="00D13359" w:rsidRPr="005631E3" w:rsidTr="00851667">
        <w:tc>
          <w:tcPr>
            <w:tcW w:w="2538" w:type="dxa"/>
          </w:tcPr>
          <w:p w:rsidR="00D13359" w:rsidRPr="00FC7869" w:rsidRDefault="00D13359" w:rsidP="00851667">
            <w:proofErr w:type="spellStart"/>
            <w:r>
              <w:rPr>
                <w:rFonts w:hint="eastAsia"/>
              </w:rPr>
              <w:t>Huawei</w:t>
            </w:r>
            <w:proofErr w:type="spellEnd"/>
          </w:p>
        </w:tc>
        <w:tc>
          <w:tcPr>
            <w:tcW w:w="3495" w:type="dxa"/>
          </w:tcPr>
          <w:p w:rsidR="00D13359" w:rsidRPr="0088527B" w:rsidRDefault="00D13359" w:rsidP="00851667">
            <w:pPr>
              <w:overflowPunct w:val="0"/>
              <w:autoSpaceDE w:val="0"/>
              <w:autoSpaceDN w:val="0"/>
              <w:adjustRightInd w:val="0"/>
              <w:textAlignment w:val="baseline"/>
            </w:pPr>
            <w:r w:rsidRPr="0088527B">
              <w:rPr>
                <w:rStyle w:val="Hyperlink"/>
                <w:rFonts w:eastAsia="MS Mincho"/>
                <w:color w:val="auto"/>
                <w:lang w:eastAsia="zh-TW"/>
              </w:rPr>
              <w:t>haopingyu@huawei.com</w:t>
            </w:r>
          </w:p>
        </w:tc>
        <w:tc>
          <w:tcPr>
            <w:tcW w:w="465" w:type="dxa"/>
          </w:tcPr>
          <w:p w:rsidR="00D13359" w:rsidRDefault="00D13359" w:rsidP="00851667">
            <w:r>
              <w:rPr>
                <w:rFonts w:hint="eastAsia"/>
              </w:rPr>
              <w:t>P</w:t>
            </w:r>
          </w:p>
        </w:tc>
      </w:tr>
    </w:tbl>
    <w:p w:rsidR="00D13359" w:rsidRDefault="00D13359" w:rsidP="00D13359"/>
    <w:p w:rsidR="00567866" w:rsidRPr="00567866" w:rsidRDefault="00934F81" w:rsidP="00567866">
      <w:pPr>
        <w:pStyle w:val="Heading3"/>
      </w:pPr>
      <w:r w:rsidRPr="00567866">
        <w:t>JCT</w:t>
      </w:r>
      <w:r w:rsidR="00567866" w:rsidRPr="00567866">
        <w:t xml:space="preserve">VC-D350: </w:t>
      </w:r>
      <w:proofErr w:type="spellStart"/>
      <w:r w:rsidR="00567866" w:rsidRPr="00567866">
        <w:t>Chroma</w:t>
      </w:r>
      <w:proofErr w:type="spellEnd"/>
      <w:r w:rsidR="00567866" w:rsidRPr="00567866">
        <w:t xml:space="preserve"> intra prediction by reconstructed </w:t>
      </w:r>
      <w:proofErr w:type="spellStart"/>
      <w:r w:rsidR="00567866" w:rsidRPr="00567866">
        <w:t>luma</w:t>
      </w:r>
      <w:proofErr w:type="spellEnd"/>
      <w:r w:rsidR="00567866" w:rsidRPr="00567866">
        <w:t xml:space="preserve"> samples</w:t>
      </w:r>
      <w:r w:rsidR="00567866" w:rsidRPr="00567866">
        <w:rPr>
          <w:rFonts w:eastAsia="SimSun" w:hint="eastAsia"/>
          <w:lang w:eastAsia="zh-CN"/>
        </w:rPr>
        <w:t xml:space="preserve"> </w:t>
      </w:r>
      <w:r w:rsidR="00567866" w:rsidRPr="00567866">
        <w:rPr>
          <w:rFonts w:eastAsia="SimSun"/>
          <w:lang w:eastAsia="zh-CN"/>
        </w:rPr>
        <w:t xml:space="preserve"> </w:t>
      </w:r>
    </w:p>
    <w:p w:rsidR="00567866" w:rsidRPr="00567866" w:rsidRDefault="00567866" w:rsidP="00567866">
      <w:r w:rsidRPr="00567866">
        <w:t xml:space="preserve">In proposed method, </w:t>
      </w:r>
      <w:proofErr w:type="spellStart"/>
      <w:r w:rsidRPr="00567866">
        <w:t>chroma</w:t>
      </w:r>
      <w:proofErr w:type="spellEnd"/>
      <w:r w:rsidRPr="00567866">
        <w:t xml:space="preserve"> samples are predicted from reconstructed </w:t>
      </w:r>
      <w:proofErr w:type="spellStart"/>
      <w:r w:rsidRPr="00567866">
        <w:t>luma</w:t>
      </w:r>
      <w:proofErr w:type="spellEnd"/>
      <w:r w:rsidRPr="00567866">
        <w:t xml:space="preserve"> samples of same block by linear model</w:t>
      </w:r>
      <w:r w:rsidRPr="00567866">
        <w:rPr>
          <w:rFonts w:eastAsia="SimSun" w:hint="eastAsia"/>
          <w:lang w:eastAsia="zh-CN"/>
        </w:rPr>
        <w:t xml:space="preserve">. The </w:t>
      </w:r>
      <w:proofErr w:type="spellStart"/>
      <w:r w:rsidRPr="00567866">
        <w:rPr>
          <w:rFonts w:hint="eastAsia"/>
        </w:rPr>
        <w:t>chroma</w:t>
      </w:r>
      <w:proofErr w:type="spellEnd"/>
      <w:r w:rsidRPr="00567866">
        <w:rPr>
          <w:rFonts w:hint="eastAsia"/>
        </w:rPr>
        <w:t xml:space="preserve"> values are </w:t>
      </w:r>
      <w:r w:rsidRPr="00567866">
        <w:t xml:space="preserve">predicted </w:t>
      </w:r>
      <w:r w:rsidRPr="00567866">
        <w:rPr>
          <w:rFonts w:hint="eastAsia"/>
        </w:rPr>
        <w:t xml:space="preserve">from </w:t>
      </w:r>
      <w:r w:rsidRPr="00567866">
        <w:t xml:space="preserve">reconstructed </w:t>
      </w:r>
      <w:proofErr w:type="spellStart"/>
      <w:r w:rsidRPr="00567866">
        <w:t>luma</w:t>
      </w:r>
      <w:proofErr w:type="spellEnd"/>
      <w:r w:rsidRPr="00567866">
        <w:t xml:space="preserve"> values of same block as</w:t>
      </w:r>
      <w:r w:rsidRPr="00567866">
        <w:rPr>
          <w:rFonts w:hint="eastAsia"/>
        </w:rPr>
        <w:t xml:space="preserve"> follows.</w:t>
      </w:r>
      <w:r w:rsidRPr="00567866">
        <w:t xml:space="preserve"> </w:t>
      </w:r>
    </w:p>
    <w:p w:rsidR="00567866" w:rsidRPr="00567866" w:rsidRDefault="00567866" w:rsidP="00567866">
      <w:pPr>
        <w:jc w:val="right"/>
      </w:pPr>
      <w:r w:rsidRPr="00567866">
        <w:rPr>
          <w:position w:val="-12"/>
        </w:rPr>
        <w:object w:dxaOrig="31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5.7pt;height:18.9pt" o:ole="">
            <v:imagedata r:id="rId29" o:title=""/>
          </v:shape>
          <o:OLEObject Type="Embed" ProgID="Equation.3" ShapeID="_x0000_i1026" DrawAspect="Content" ObjectID="_1357652909" r:id="rId30"/>
        </w:object>
      </w:r>
      <w:r w:rsidRPr="00567866">
        <w:rPr>
          <w:rFonts w:hint="eastAsia"/>
        </w:rPr>
        <w:tab/>
      </w:r>
      <w:r w:rsidRPr="00567866">
        <w:t xml:space="preserve">                  </w:t>
      </w:r>
      <w:r w:rsidRPr="00567866">
        <w:rPr>
          <w:rFonts w:hint="eastAsia"/>
        </w:rPr>
        <w:tab/>
      </w:r>
    </w:p>
    <w:p w:rsidR="00567866" w:rsidRPr="00567866" w:rsidRDefault="00567866" w:rsidP="00567866">
      <w:proofErr w:type="gramStart"/>
      <w:r w:rsidRPr="00567866">
        <w:rPr>
          <w:rFonts w:hint="eastAsia"/>
        </w:rPr>
        <w:t>w</w:t>
      </w:r>
      <w:r w:rsidRPr="00567866">
        <w:t>here</w:t>
      </w:r>
      <w:proofErr w:type="gramEnd"/>
      <w:r w:rsidRPr="00567866">
        <w:rPr>
          <w:rFonts w:hint="eastAsia"/>
        </w:rPr>
        <w:t xml:space="preserve"> </w:t>
      </w:r>
      <w:r w:rsidRPr="00567866">
        <w:rPr>
          <w:position w:val="-12"/>
        </w:rPr>
        <w:object w:dxaOrig="660" w:dyaOrig="360">
          <v:shape id="_x0000_i1027" type="#_x0000_t75" style="width:33.3pt;height:18pt" o:ole="">
            <v:imagedata r:id="rId31" o:title=""/>
          </v:shape>
          <o:OLEObject Type="Embed" ProgID="Equation.DSMT4" ShapeID="_x0000_i1027" DrawAspect="Content" ObjectID="_1357652910" r:id="rId32"/>
        </w:object>
      </w:r>
      <w:r w:rsidRPr="00567866">
        <w:t>indicates the predict</w:t>
      </w:r>
      <w:r w:rsidRPr="00567866">
        <w:rPr>
          <w:rFonts w:hint="eastAsia"/>
        </w:rPr>
        <w:t>ion of</w:t>
      </w:r>
      <w:r w:rsidRPr="00567866">
        <w:t xml:space="preserve"> </w:t>
      </w:r>
      <w:proofErr w:type="spellStart"/>
      <w:r w:rsidRPr="00567866">
        <w:t>chroma</w:t>
      </w:r>
      <w:proofErr w:type="spellEnd"/>
      <w:r w:rsidRPr="00567866">
        <w:t xml:space="preserve"> samples in a block and </w:t>
      </w:r>
      <w:r w:rsidRPr="00567866">
        <w:rPr>
          <w:position w:val="-12"/>
        </w:rPr>
        <w:object w:dxaOrig="520" w:dyaOrig="360">
          <v:shape id="_x0000_i1028" type="#_x0000_t75" style="width:26.1pt;height:18pt" o:ole="">
            <v:imagedata r:id="rId33" o:title=""/>
          </v:shape>
          <o:OLEObject Type="Embed" ProgID="Equation.DSMT4" ShapeID="_x0000_i1028" DrawAspect="Content" ObjectID="_1357652911" r:id="rId34"/>
        </w:object>
      </w:r>
      <w:r w:rsidRPr="00567866">
        <w:t xml:space="preserve">indicates the </w:t>
      </w:r>
      <w:r w:rsidRPr="00567866">
        <w:rPr>
          <w:rFonts w:hint="eastAsia"/>
        </w:rPr>
        <w:t>reconst</w:t>
      </w:r>
      <w:r w:rsidRPr="00567866">
        <w:t xml:space="preserve">ructed </w:t>
      </w:r>
      <w:proofErr w:type="spellStart"/>
      <w:r w:rsidRPr="00567866">
        <w:t>luma</w:t>
      </w:r>
      <w:proofErr w:type="spellEnd"/>
      <w:r w:rsidRPr="00567866">
        <w:t xml:space="preserve"> samples in </w:t>
      </w:r>
      <w:r w:rsidRPr="00567866">
        <w:rPr>
          <w:rFonts w:hint="eastAsia"/>
        </w:rPr>
        <w:t xml:space="preserve">the </w:t>
      </w:r>
      <w:r w:rsidRPr="00567866">
        <w:t>block.</w:t>
      </w:r>
      <w:r w:rsidRPr="00567866">
        <w:rPr>
          <w:rFonts w:hint="eastAsia"/>
        </w:rPr>
        <w:t xml:space="preserve"> </w:t>
      </w:r>
      <w:r w:rsidRPr="00567866">
        <w:t xml:space="preserve">Parameters </w:t>
      </w:r>
      <w:r w:rsidRPr="00567866">
        <w:rPr>
          <w:position w:val="-6"/>
        </w:rPr>
        <w:object w:dxaOrig="240" w:dyaOrig="220">
          <v:shape id="_x0000_i1029" type="#_x0000_t75" style="width:12.6pt;height:11.7pt" o:ole="">
            <v:imagedata r:id="rId35" o:title=""/>
          </v:shape>
          <o:OLEObject Type="Embed" ProgID="Equation.DSMT4" ShapeID="_x0000_i1029" DrawAspect="Content" ObjectID="_1357652912" r:id="rId36"/>
        </w:object>
      </w:r>
      <w:r w:rsidRPr="00567866">
        <w:t xml:space="preserve"> </w:t>
      </w:r>
      <w:r w:rsidRPr="00567866">
        <w:rPr>
          <w:rFonts w:hint="eastAsia"/>
        </w:rPr>
        <w:t xml:space="preserve">and </w:t>
      </w:r>
      <w:r w:rsidRPr="00567866">
        <w:rPr>
          <w:position w:val="-10"/>
        </w:rPr>
        <w:object w:dxaOrig="240" w:dyaOrig="320">
          <v:shape id="_x0000_i1030" type="#_x0000_t75" style="width:12.6pt;height:16.2pt" o:ole="">
            <v:imagedata r:id="rId37" o:title=""/>
          </v:shape>
          <o:OLEObject Type="Embed" ProgID="Equation.DSMT4" ShapeID="_x0000_i1030" DrawAspect="Content" ObjectID="_1357652913" r:id="rId38"/>
        </w:object>
      </w:r>
      <w:r w:rsidRPr="00567866">
        <w:t>are derived from causal</w:t>
      </w:r>
      <w:r w:rsidRPr="00567866">
        <w:rPr>
          <w:rFonts w:hint="eastAsia"/>
        </w:rPr>
        <w:t xml:space="preserve"> reconstructed samples around the current block. </w:t>
      </w:r>
    </w:p>
    <w:p w:rsidR="00567866" w:rsidRPr="00567866" w:rsidRDefault="00567866" w:rsidP="00567866">
      <w:r w:rsidRPr="00567866">
        <w:t xml:space="preserve">In the proposed method, the look-up table and multiplication is used to replace division when </w:t>
      </w:r>
      <w:r w:rsidRPr="00567866">
        <w:rPr>
          <w:lang w:eastAsia="ko-KR"/>
        </w:rPr>
        <w:t xml:space="preserve">calculating </w:t>
      </w:r>
      <w:r w:rsidRPr="00567866">
        <w:t>parameter</w:t>
      </w:r>
      <w:r w:rsidRPr="00567866">
        <w:rPr>
          <w:position w:val="-6"/>
        </w:rPr>
        <w:object w:dxaOrig="240" w:dyaOrig="220">
          <v:shape id="_x0000_i1031" type="#_x0000_t75" style="width:12.6pt;height:11.7pt" o:ole="">
            <v:imagedata r:id="rId39" o:title=""/>
          </v:shape>
          <o:OLEObject Type="Embed" ProgID="Equation.DSMT4" ShapeID="_x0000_i1031" DrawAspect="Content" ObjectID="_1357652914" r:id="rId40"/>
        </w:object>
      </w:r>
      <w:r w:rsidRPr="00567866">
        <w:rPr>
          <w:lang w:eastAsia="ko-KR"/>
        </w:rPr>
        <w:t xml:space="preserve">. All operation is implemented with integer implementation within 32 bits data accuracy. </w:t>
      </w:r>
      <w:r w:rsidRPr="00567866">
        <w:t>The detailed implementation of LM prediction method can found in JCTVC-</w:t>
      </w:r>
      <w:r w:rsidRPr="00567866">
        <w:rPr>
          <w:rFonts w:eastAsia="SimSun" w:hint="eastAsia"/>
          <w:lang w:eastAsia="zh-CN"/>
        </w:rPr>
        <w:t>D360</w:t>
      </w:r>
      <w:r w:rsidRPr="00567866">
        <w:t>.</w:t>
      </w:r>
    </w:p>
    <w:p w:rsidR="00934F81" w:rsidRPr="00567866" w:rsidRDefault="00934F81" w:rsidP="00D13359"/>
    <w:p w:rsidR="00567866" w:rsidRPr="004206A6" w:rsidRDefault="00567866" w:rsidP="00567866">
      <w:pPr>
        <w:pStyle w:val="Heading4"/>
        <w:rPr>
          <w:rFonts w:ascii="Times New Roman" w:hAnsi="Times New Roman"/>
          <w:sz w:val="24"/>
          <w:szCs w:val="24"/>
        </w:rPr>
      </w:pPr>
      <w:r w:rsidRPr="004206A6">
        <w:rPr>
          <w:rFonts w:ascii="Times New Roman" w:hAnsi="Times New Roman"/>
          <w:sz w:val="24"/>
          <w:szCs w:val="24"/>
        </w:rPr>
        <w:lastRenderedPageBreak/>
        <w:t xml:space="preserve">Participants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4230"/>
        <w:gridCol w:w="630"/>
      </w:tblGrid>
      <w:tr w:rsidR="00567866" w:rsidRPr="005631E3" w:rsidTr="004206A6">
        <w:trPr>
          <w:trHeight w:val="323"/>
        </w:trPr>
        <w:tc>
          <w:tcPr>
            <w:tcW w:w="2538" w:type="dxa"/>
          </w:tcPr>
          <w:p w:rsidR="00567866" w:rsidRPr="005631E3" w:rsidRDefault="00567866" w:rsidP="00894490">
            <w:pPr>
              <w:jc w:val="center"/>
              <w:rPr>
                <w:rFonts w:eastAsia="MS Mincho"/>
                <w:b/>
                <w:bCs/>
              </w:rPr>
            </w:pPr>
            <w:r w:rsidRPr="005631E3">
              <w:rPr>
                <w:rFonts w:eastAsia="MS Mincho"/>
                <w:b/>
                <w:bCs/>
              </w:rPr>
              <w:t>Participant</w:t>
            </w:r>
          </w:p>
        </w:tc>
        <w:tc>
          <w:tcPr>
            <w:tcW w:w="4230" w:type="dxa"/>
          </w:tcPr>
          <w:p w:rsidR="00567866" w:rsidRPr="005631E3" w:rsidRDefault="00567866" w:rsidP="00894490">
            <w:pPr>
              <w:jc w:val="center"/>
              <w:rPr>
                <w:rFonts w:eastAsia="MS Mincho"/>
                <w:b/>
                <w:bCs/>
              </w:rPr>
            </w:pPr>
            <w:r w:rsidRPr="005631E3">
              <w:rPr>
                <w:rFonts w:eastAsia="MS Mincho"/>
                <w:b/>
                <w:bCs/>
              </w:rPr>
              <w:t>Contact</w:t>
            </w:r>
          </w:p>
        </w:tc>
        <w:tc>
          <w:tcPr>
            <w:tcW w:w="630" w:type="dxa"/>
          </w:tcPr>
          <w:p w:rsidR="00567866" w:rsidRPr="005631E3" w:rsidRDefault="00567866" w:rsidP="00894490">
            <w:pPr>
              <w:jc w:val="center"/>
              <w:rPr>
                <w:rFonts w:eastAsia="MS Mincho"/>
                <w:b/>
                <w:bCs/>
              </w:rPr>
            </w:pPr>
          </w:p>
        </w:tc>
      </w:tr>
      <w:tr w:rsidR="00567866" w:rsidRPr="005631E3" w:rsidTr="004206A6">
        <w:tc>
          <w:tcPr>
            <w:tcW w:w="2538" w:type="dxa"/>
          </w:tcPr>
          <w:p w:rsidR="00567866" w:rsidRDefault="00567866" w:rsidP="00894490">
            <w:pPr>
              <w:rPr>
                <w:rFonts w:eastAsia="Times New Roman"/>
              </w:rPr>
            </w:pPr>
            <w:r>
              <w:rPr>
                <w:rFonts w:eastAsia="Times New Roman"/>
              </w:rPr>
              <w:t>Samsung</w:t>
            </w:r>
          </w:p>
        </w:tc>
        <w:tc>
          <w:tcPr>
            <w:tcW w:w="4230" w:type="dxa"/>
          </w:tcPr>
          <w:p w:rsidR="00567866" w:rsidRPr="00D11962" w:rsidRDefault="00567866" w:rsidP="00894490">
            <w:pPr>
              <w:overflowPunct w:val="0"/>
              <w:autoSpaceDE w:val="0"/>
              <w:autoSpaceDN w:val="0"/>
              <w:adjustRightInd w:val="0"/>
              <w:textAlignment w:val="baseline"/>
              <w:rPr>
                <w:szCs w:val="22"/>
              </w:rPr>
            </w:pPr>
            <w:proofErr w:type="spellStart"/>
            <w:r w:rsidRPr="00D11962">
              <w:rPr>
                <w:szCs w:val="22"/>
              </w:rPr>
              <w:t>Jianle</w:t>
            </w:r>
            <w:proofErr w:type="spellEnd"/>
            <w:r w:rsidRPr="00D11962">
              <w:rPr>
                <w:szCs w:val="22"/>
              </w:rPr>
              <w:t xml:space="preserve"> Chen, </w:t>
            </w:r>
            <w:hyperlink r:id="rId41" w:history="1">
              <w:r w:rsidRPr="00D11962">
                <w:rPr>
                  <w:rStyle w:val="Hyperlink"/>
                  <w:color w:val="auto"/>
                  <w:szCs w:val="22"/>
                </w:rPr>
                <w:t>jiale.chen@samsung.com</w:t>
              </w:r>
            </w:hyperlink>
          </w:p>
          <w:p w:rsidR="00567866" w:rsidRPr="00D11962" w:rsidRDefault="00567866" w:rsidP="00894490">
            <w:pPr>
              <w:overflowPunct w:val="0"/>
              <w:autoSpaceDE w:val="0"/>
              <w:autoSpaceDN w:val="0"/>
              <w:adjustRightInd w:val="0"/>
              <w:textAlignment w:val="baseline"/>
              <w:rPr>
                <w:szCs w:val="22"/>
              </w:rPr>
            </w:pPr>
            <w:proofErr w:type="spellStart"/>
            <w:r w:rsidRPr="00D11962">
              <w:rPr>
                <w:szCs w:val="22"/>
              </w:rPr>
              <w:t>Vadim</w:t>
            </w:r>
            <w:proofErr w:type="spellEnd"/>
            <w:r w:rsidRPr="00D11962">
              <w:rPr>
                <w:szCs w:val="22"/>
              </w:rPr>
              <w:t xml:space="preserve"> </w:t>
            </w:r>
            <w:proofErr w:type="spellStart"/>
            <w:r w:rsidRPr="00D11962">
              <w:rPr>
                <w:szCs w:val="22"/>
              </w:rPr>
              <w:t>Seregin</w:t>
            </w:r>
            <w:proofErr w:type="spellEnd"/>
            <w:r w:rsidRPr="00D11962">
              <w:rPr>
                <w:szCs w:val="22"/>
              </w:rPr>
              <w:t xml:space="preserve">, </w:t>
            </w:r>
            <w:hyperlink r:id="rId42" w:history="1">
              <w:r w:rsidRPr="00D11962">
                <w:rPr>
                  <w:rStyle w:val="Hyperlink"/>
                  <w:color w:val="auto"/>
                  <w:szCs w:val="22"/>
                </w:rPr>
                <w:t>v.seregin@samsung.com</w:t>
              </w:r>
            </w:hyperlink>
          </w:p>
          <w:p w:rsidR="00567866" w:rsidRPr="00D11962" w:rsidRDefault="00567866" w:rsidP="00894490">
            <w:pPr>
              <w:overflowPunct w:val="0"/>
              <w:autoSpaceDE w:val="0"/>
              <w:autoSpaceDN w:val="0"/>
              <w:adjustRightInd w:val="0"/>
              <w:textAlignment w:val="baseline"/>
              <w:rPr>
                <w:szCs w:val="22"/>
              </w:rPr>
            </w:pPr>
            <w:r w:rsidRPr="00D11962">
              <w:rPr>
                <w:szCs w:val="22"/>
              </w:rPr>
              <w:t xml:space="preserve">Sunil Lee, </w:t>
            </w:r>
            <w:hyperlink r:id="rId43" w:history="1">
              <w:r w:rsidRPr="00D11962">
                <w:rPr>
                  <w:rStyle w:val="Hyperlink"/>
                  <w:color w:val="auto"/>
                  <w:szCs w:val="22"/>
                </w:rPr>
                <w:t>sunil.lee@samsung.com</w:t>
              </w:r>
            </w:hyperlink>
          </w:p>
          <w:p w:rsidR="00567866" w:rsidRPr="00567866" w:rsidRDefault="00567866" w:rsidP="00894490">
            <w:pPr>
              <w:overflowPunct w:val="0"/>
              <w:autoSpaceDE w:val="0"/>
              <w:autoSpaceDN w:val="0"/>
              <w:adjustRightInd w:val="0"/>
              <w:textAlignment w:val="baseline"/>
              <w:rPr>
                <w:szCs w:val="22"/>
              </w:rPr>
            </w:pPr>
            <w:r w:rsidRPr="00D11962">
              <w:rPr>
                <w:szCs w:val="22"/>
              </w:rPr>
              <w:t xml:space="preserve">Woo-Jin Han, </w:t>
            </w:r>
            <w:hyperlink r:id="rId44" w:history="1">
              <w:r w:rsidRPr="00D11962">
                <w:rPr>
                  <w:rStyle w:val="Hyperlink"/>
                  <w:color w:val="auto"/>
                  <w:szCs w:val="22"/>
                </w:rPr>
                <w:t>wjhan.han@samsung.com</w:t>
              </w:r>
            </w:hyperlink>
            <w:r>
              <w:rPr>
                <w:szCs w:val="22"/>
              </w:rPr>
              <w:t xml:space="preserve"> </w:t>
            </w:r>
          </w:p>
        </w:tc>
        <w:tc>
          <w:tcPr>
            <w:tcW w:w="630" w:type="dxa"/>
          </w:tcPr>
          <w:p w:rsidR="00567866" w:rsidRDefault="00567866" w:rsidP="00894490">
            <w:r>
              <w:rPr>
                <w:rFonts w:hint="eastAsia"/>
              </w:rPr>
              <w:t>P</w:t>
            </w:r>
          </w:p>
        </w:tc>
      </w:tr>
      <w:tr w:rsidR="00567866" w:rsidRPr="005631E3" w:rsidTr="004206A6">
        <w:tc>
          <w:tcPr>
            <w:tcW w:w="2538" w:type="dxa"/>
          </w:tcPr>
          <w:p w:rsidR="00567866" w:rsidRPr="00FC7869" w:rsidRDefault="00567866" w:rsidP="00567866">
            <w:r>
              <w:t>LG Electronics</w:t>
            </w:r>
          </w:p>
        </w:tc>
        <w:tc>
          <w:tcPr>
            <w:tcW w:w="4230" w:type="dxa"/>
          </w:tcPr>
          <w:p w:rsidR="00567866" w:rsidRPr="00D11962" w:rsidRDefault="00567866" w:rsidP="00894490">
            <w:pPr>
              <w:overflowPunct w:val="0"/>
              <w:autoSpaceDE w:val="0"/>
              <w:autoSpaceDN w:val="0"/>
              <w:adjustRightInd w:val="0"/>
              <w:textAlignment w:val="baseline"/>
              <w:rPr>
                <w:szCs w:val="22"/>
              </w:rPr>
            </w:pPr>
            <w:proofErr w:type="spellStart"/>
            <w:r w:rsidRPr="00D11962">
              <w:rPr>
                <w:szCs w:val="22"/>
              </w:rPr>
              <w:t>Jungsun</w:t>
            </w:r>
            <w:proofErr w:type="spellEnd"/>
            <w:r w:rsidRPr="00D11962">
              <w:rPr>
                <w:szCs w:val="22"/>
              </w:rPr>
              <w:t xml:space="preserve"> Kim, </w:t>
            </w:r>
            <w:hyperlink r:id="rId45" w:history="1">
              <w:r w:rsidR="004206A6" w:rsidRPr="00D11962">
                <w:rPr>
                  <w:rStyle w:val="Hyperlink"/>
                  <w:color w:val="auto"/>
                  <w:szCs w:val="22"/>
                </w:rPr>
                <w:t>Jungsun.kim@lge.com</w:t>
              </w:r>
            </w:hyperlink>
          </w:p>
          <w:p w:rsidR="004206A6" w:rsidRPr="0088527B" w:rsidRDefault="004206A6" w:rsidP="00894490">
            <w:pPr>
              <w:overflowPunct w:val="0"/>
              <w:autoSpaceDE w:val="0"/>
              <w:autoSpaceDN w:val="0"/>
              <w:adjustRightInd w:val="0"/>
              <w:textAlignment w:val="baseline"/>
            </w:pPr>
            <w:proofErr w:type="spellStart"/>
            <w:r w:rsidRPr="00D11962">
              <w:rPr>
                <w:szCs w:val="22"/>
              </w:rPr>
              <w:t>Byeongmoon</w:t>
            </w:r>
            <w:proofErr w:type="spellEnd"/>
            <w:r w:rsidRPr="00D11962">
              <w:rPr>
                <w:szCs w:val="22"/>
              </w:rPr>
              <w:t xml:space="preserve"> </w:t>
            </w:r>
            <w:proofErr w:type="spellStart"/>
            <w:r w:rsidRPr="00D11962">
              <w:rPr>
                <w:szCs w:val="22"/>
              </w:rPr>
              <w:t>Jeon</w:t>
            </w:r>
            <w:proofErr w:type="spellEnd"/>
            <w:r w:rsidRPr="00D11962">
              <w:rPr>
                <w:szCs w:val="22"/>
              </w:rPr>
              <w:t xml:space="preserve">, </w:t>
            </w:r>
            <w:hyperlink r:id="rId46" w:history="1">
              <w:r w:rsidRPr="00D11962">
                <w:rPr>
                  <w:rStyle w:val="Hyperlink"/>
                  <w:color w:val="auto"/>
                  <w:szCs w:val="22"/>
                </w:rPr>
                <w:t>bm.jeon@lge.com</w:t>
              </w:r>
            </w:hyperlink>
            <w:r>
              <w:rPr>
                <w:szCs w:val="22"/>
              </w:rPr>
              <w:t xml:space="preserve"> </w:t>
            </w:r>
          </w:p>
        </w:tc>
        <w:tc>
          <w:tcPr>
            <w:tcW w:w="630" w:type="dxa"/>
          </w:tcPr>
          <w:p w:rsidR="00567866" w:rsidRDefault="00567866" w:rsidP="00894490">
            <w:r>
              <w:rPr>
                <w:rFonts w:hint="eastAsia"/>
              </w:rPr>
              <w:t>P</w:t>
            </w:r>
          </w:p>
        </w:tc>
      </w:tr>
    </w:tbl>
    <w:p w:rsidR="00567866" w:rsidRDefault="00567866" w:rsidP="00567866"/>
    <w:p w:rsidR="00567866" w:rsidRDefault="00567866" w:rsidP="00D13359"/>
    <w:p w:rsidR="00F04F23" w:rsidRPr="00851667" w:rsidRDefault="00F04F23" w:rsidP="00851667">
      <w:pPr>
        <w:pStyle w:val="Heading2"/>
        <w:ind w:left="720" w:hanging="720"/>
        <w:rPr>
          <w:rFonts w:ascii="Times New Roman" w:hAnsi="Times New Roman"/>
          <w:i w:val="0"/>
          <w:iCs/>
        </w:rPr>
      </w:pPr>
      <w:r w:rsidRPr="00851667">
        <w:rPr>
          <w:rFonts w:ascii="Times New Roman" w:hAnsi="Times New Roman"/>
          <w:i w:val="0"/>
        </w:rPr>
        <w:t xml:space="preserve">CE6.b: </w:t>
      </w:r>
      <w:r w:rsidR="00FA3E09">
        <w:rPr>
          <w:rFonts w:ascii="Times New Roman" w:hAnsi="Times New Roman"/>
          <w:i w:val="0"/>
        </w:rPr>
        <w:t>Short Distance</w:t>
      </w:r>
      <w:r w:rsidRPr="00851667">
        <w:rPr>
          <w:rFonts w:ascii="Times New Roman" w:hAnsi="Times New Roman"/>
          <w:i w:val="0"/>
        </w:rPr>
        <w:t xml:space="preserve"> Intra Prediction</w:t>
      </w:r>
    </w:p>
    <w:p w:rsidR="00D13359" w:rsidRPr="00851667" w:rsidRDefault="00D13359" w:rsidP="00851667">
      <w:pPr>
        <w:pStyle w:val="Heading3"/>
        <w:rPr>
          <w:szCs w:val="28"/>
        </w:rPr>
      </w:pPr>
      <w:r w:rsidRPr="00851667">
        <w:t>CE6.x Short Distance Intra Prediction Method</w:t>
      </w:r>
    </w:p>
    <w:p w:rsidR="00D13359" w:rsidRPr="008771E7" w:rsidRDefault="00D13359" w:rsidP="00D13359">
      <w:r>
        <w:t>The purpose of this CE</w:t>
      </w:r>
      <w:r w:rsidRPr="00272B17">
        <w:t xml:space="preserve"> subset is to </w:t>
      </w:r>
      <w:r>
        <w:rPr>
          <w:rFonts w:hint="eastAsia"/>
        </w:rPr>
        <w:t>study</w:t>
      </w:r>
      <w:r w:rsidRPr="00272B17">
        <w:t xml:space="preserve"> the coding performance of intra prediction with minimum complexity </w:t>
      </w:r>
      <w:r>
        <w:rPr>
          <w:rFonts w:hint="eastAsia"/>
        </w:rPr>
        <w:t xml:space="preserve">and explore the </w:t>
      </w:r>
      <w:r>
        <w:t>combin</w:t>
      </w:r>
      <w:r>
        <w:rPr>
          <w:rFonts w:hint="eastAsia"/>
        </w:rPr>
        <w:t xml:space="preserve">ations of short distance intra prediction method with other </w:t>
      </w:r>
      <w:r>
        <w:t>different approaches of intra prediction</w:t>
      </w:r>
    </w:p>
    <w:p w:rsidR="00D13359" w:rsidRPr="00851667" w:rsidRDefault="00D13359" w:rsidP="00851667">
      <w:pPr>
        <w:pStyle w:val="Heading4"/>
        <w:rPr>
          <w:rFonts w:ascii="Times New Roman" w:hAnsi="Times New Roman"/>
          <w:sz w:val="24"/>
          <w:szCs w:val="24"/>
        </w:rPr>
      </w:pPr>
      <w:r w:rsidRPr="00851667">
        <w:rPr>
          <w:rFonts w:ascii="Times New Roman" w:hAnsi="Times New Roman"/>
          <w:sz w:val="24"/>
          <w:szCs w:val="24"/>
        </w:rPr>
        <w:t xml:space="preserve">JCTVC-D299, Short Distance Intra Prediction Method (Microsoft, </w:t>
      </w:r>
      <w:proofErr w:type="spellStart"/>
      <w:r w:rsidRPr="00851667">
        <w:rPr>
          <w:rFonts w:ascii="Times New Roman" w:hAnsi="Times New Roman"/>
          <w:sz w:val="24"/>
          <w:szCs w:val="24"/>
        </w:rPr>
        <w:t>Huawei</w:t>
      </w:r>
      <w:proofErr w:type="spellEnd"/>
      <w:r w:rsidRPr="00851667">
        <w:rPr>
          <w:rFonts w:ascii="Times New Roman" w:hAnsi="Times New Roman"/>
          <w:sz w:val="24"/>
          <w:szCs w:val="24"/>
        </w:rPr>
        <w:t xml:space="preserve">, </w:t>
      </w:r>
      <w:proofErr w:type="spellStart"/>
      <w:r w:rsidRPr="00851667">
        <w:rPr>
          <w:rFonts w:ascii="Times New Roman" w:hAnsi="Times New Roman"/>
          <w:sz w:val="24"/>
          <w:szCs w:val="24"/>
        </w:rPr>
        <w:t>HiSilicon</w:t>
      </w:r>
      <w:proofErr w:type="spellEnd"/>
      <w:r w:rsidRPr="00851667">
        <w:rPr>
          <w:rFonts w:ascii="Times New Roman" w:hAnsi="Times New Roman"/>
          <w:sz w:val="24"/>
          <w:szCs w:val="24"/>
        </w:rPr>
        <w:t>)</w:t>
      </w:r>
    </w:p>
    <w:p w:rsidR="00D13359" w:rsidRDefault="00D13359" w:rsidP="00D13359">
      <w:pPr>
        <w:tabs>
          <w:tab w:val="left" w:pos="360"/>
          <w:tab w:val="left" w:pos="720"/>
          <w:tab w:val="left" w:pos="1080"/>
          <w:tab w:val="left" w:pos="1440"/>
        </w:tabs>
        <w:overflowPunct w:val="0"/>
        <w:autoSpaceDE w:val="0"/>
        <w:autoSpaceDN w:val="0"/>
        <w:adjustRightInd w:val="0"/>
        <w:spacing w:before="136"/>
        <w:textAlignment w:val="baseline"/>
      </w:pPr>
      <w:r>
        <w:rPr>
          <w:rFonts w:hint="eastAsia"/>
          <w:szCs w:val="22"/>
        </w:rPr>
        <w:t xml:space="preserve">D299 proposed a short distance intra prediction method </w:t>
      </w:r>
      <w:r>
        <w:rPr>
          <w:szCs w:val="22"/>
        </w:rPr>
        <w:t xml:space="preserve">by partitioning one </w:t>
      </w:r>
      <w:proofErr w:type="spellStart"/>
      <w:r>
        <w:rPr>
          <w:szCs w:val="22"/>
        </w:rPr>
        <w:t>NxN</w:t>
      </w:r>
      <w:proofErr w:type="spellEnd"/>
      <w:r>
        <w:rPr>
          <w:szCs w:val="22"/>
        </w:rPr>
        <w:t xml:space="preserve"> square block into several lines or non-square blocks with rectangle shape</w:t>
      </w:r>
      <w:r>
        <w:rPr>
          <w:rFonts w:hint="eastAsia"/>
          <w:szCs w:val="22"/>
        </w:rPr>
        <w:t>.</w:t>
      </w:r>
      <w:r w:rsidRPr="00AD5DF1">
        <w:t xml:space="preserve"> </w:t>
      </w:r>
      <w:r>
        <w:t>The purpose of this CE</w:t>
      </w:r>
      <w:r w:rsidRPr="00272B17">
        <w:t xml:space="preserve"> subset is to </w:t>
      </w:r>
      <w:r>
        <w:rPr>
          <w:rFonts w:hint="eastAsia"/>
        </w:rPr>
        <w:t>study</w:t>
      </w:r>
      <w:r w:rsidRPr="00272B17">
        <w:t xml:space="preserve"> the coding performance of intra prediction with minimum complexity </w:t>
      </w:r>
      <w:r>
        <w:rPr>
          <w:rFonts w:hint="eastAsia"/>
        </w:rPr>
        <w:t xml:space="preserve">and explore the </w:t>
      </w:r>
      <w:r>
        <w:t>combin</w:t>
      </w:r>
      <w:r>
        <w:rPr>
          <w:rFonts w:hint="eastAsia"/>
        </w:rPr>
        <w:t xml:space="preserve">ations of SDIP with </w:t>
      </w:r>
      <w:r>
        <w:t>different approaches of intra prediction</w:t>
      </w:r>
      <w:r>
        <w:rPr>
          <w:rFonts w:hint="eastAsia"/>
        </w:rPr>
        <w:t xml:space="preserve">. </w:t>
      </w:r>
      <w:r>
        <w:t>F</w:t>
      </w:r>
      <w:r>
        <w:rPr>
          <w:rFonts w:hint="eastAsia"/>
        </w:rPr>
        <w:t>urther reducing the encoding complexity and investigation of decoder complexity of SDIP will be also included.</w:t>
      </w:r>
    </w:p>
    <w:p w:rsidR="00D13359" w:rsidRPr="001F27EE" w:rsidRDefault="00D13359" w:rsidP="00D13359">
      <w:pPr>
        <w:rPr>
          <w:szCs w:val="22"/>
        </w:rPr>
      </w:pPr>
    </w:p>
    <w:p w:rsidR="00D13359" w:rsidRPr="009C564C" w:rsidRDefault="00D13359" w:rsidP="00D13359">
      <w:pPr>
        <w:rPr>
          <w:szCs w:val="22"/>
        </w:rPr>
      </w:pPr>
      <w:r>
        <w:rPr>
          <w:szCs w:val="22"/>
        </w:rPr>
        <w:t>In</w:t>
      </w:r>
      <w:r w:rsidRPr="00C66533">
        <w:rPr>
          <w:szCs w:val="22"/>
        </w:rPr>
        <w:t xml:space="preserve"> </w:t>
      </w:r>
      <w:r>
        <w:rPr>
          <w:szCs w:val="22"/>
        </w:rPr>
        <w:t xml:space="preserve">SDIP, one </w:t>
      </w:r>
      <w:proofErr w:type="spellStart"/>
      <w:r>
        <w:rPr>
          <w:szCs w:val="22"/>
        </w:rPr>
        <w:t>NxN</w:t>
      </w:r>
      <w:proofErr w:type="spellEnd"/>
      <w:r>
        <w:rPr>
          <w:szCs w:val="22"/>
        </w:rPr>
        <w:t xml:space="preserve"> square block which is smaller than 32x32 is divided into several lines or non-square blocks with rectangle shape. In the block, pixels are predicted and reconstructed line by line or rectangle by rectangle.</w:t>
      </w:r>
      <w:r>
        <w:rPr>
          <w:rFonts w:hint="eastAsia"/>
          <w:szCs w:val="22"/>
        </w:rPr>
        <w:t xml:space="preserve"> </w:t>
      </w:r>
      <w:r>
        <w:t>In the Intra prediction for SDIP partitions, UDI of HM is used and the number of modes is configurable as HM.</w:t>
      </w:r>
      <w:r>
        <w:rPr>
          <w:rFonts w:hint="eastAsia"/>
        </w:rPr>
        <w:t xml:space="preserve"> </w:t>
      </w:r>
      <w:r>
        <w:t>The same transform matrices (2x2, 4x4, 8x8 and 16x16) in HM were reused in SDIP modes but only the transform size is partition size related and the quantization scale matrix is modified respectively.</w:t>
      </w:r>
      <w:r>
        <w:rPr>
          <w:rFonts w:hint="eastAsia"/>
        </w:rPr>
        <w:t xml:space="preserve"> </w:t>
      </w:r>
      <w:r>
        <w:t>At the entropy coding stage, for 2x8, 1x16 and 4x16 partitions, the coefficients are first scanned into a 1D buffer and then reorganized into a 4x4 or 8x8 block</w:t>
      </w:r>
      <w:r>
        <w:rPr>
          <w:rFonts w:hint="eastAsia"/>
        </w:rPr>
        <w:t>s and then entropy coded</w:t>
      </w:r>
      <w:r>
        <w:t>.</w:t>
      </w:r>
    </w:p>
    <w:p w:rsidR="00D13359" w:rsidRPr="00851667" w:rsidRDefault="00D13359" w:rsidP="00851667">
      <w:pPr>
        <w:pStyle w:val="Heading4"/>
        <w:rPr>
          <w:rFonts w:ascii="Times New Roman" w:hAnsi="Times New Roman"/>
          <w:sz w:val="24"/>
          <w:szCs w:val="24"/>
        </w:rPr>
      </w:pPr>
      <w:r w:rsidRPr="00851667">
        <w:rPr>
          <w:rFonts w:ascii="Times New Roman" w:hAnsi="Times New Roman"/>
          <w:sz w:val="24"/>
          <w:szCs w:val="24"/>
        </w:rPr>
        <w:t xml:space="preserve">Participants </w:t>
      </w:r>
    </w:p>
    <w:p w:rsidR="00D13359" w:rsidRPr="001A681B" w:rsidRDefault="00D13359" w:rsidP="00D133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7B14B7" w:rsidRPr="005631E3" w:rsidTr="00847911">
        <w:tc>
          <w:tcPr>
            <w:tcW w:w="2538" w:type="dxa"/>
          </w:tcPr>
          <w:p w:rsidR="007B14B7" w:rsidRPr="005631E3" w:rsidRDefault="007B14B7" w:rsidP="00847911">
            <w:pPr>
              <w:jc w:val="center"/>
              <w:rPr>
                <w:rFonts w:eastAsia="MS Mincho"/>
                <w:b/>
                <w:bCs/>
              </w:rPr>
            </w:pPr>
            <w:r w:rsidRPr="005631E3">
              <w:rPr>
                <w:rFonts w:eastAsia="MS Mincho"/>
                <w:b/>
                <w:bCs/>
              </w:rPr>
              <w:t>Participant</w:t>
            </w:r>
          </w:p>
        </w:tc>
        <w:tc>
          <w:tcPr>
            <w:tcW w:w="3495" w:type="dxa"/>
          </w:tcPr>
          <w:p w:rsidR="007B14B7" w:rsidRPr="005631E3" w:rsidRDefault="007B14B7" w:rsidP="00847911">
            <w:pPr>
              <w:jc w:val="center"/>
              <w:rPr>
                <w:rFonts w:eastAsia="MS Mincho"/>
                <w:b/>
                <w:bCs/>
              </w:rPr>
            </w:pPr>
            <w:r w:rsidRPr="005631E3">
              <w:rPr>
                <w:rFonts w:eastAsia="MS Mincho"/>
                <w:b/>
                <w:bCs/>
              </w:rPr>
              <w:t>Contact</w:t>
            </w:r>
          </w:p>
        </w:tc>
        <w:tc>
          <w:tcPr>
            <w:tcW w:w="465" w:type="dxa"/>
          </w:tcPr>
          <w:p w:rsidR="007B14B7" w:rsidRPr="005631E3" w:rsidRDefault="007B14B7" w:rsidP="00847911">
            <w:pPr>
              <w:jc w:val="center"/>
              <w:rPr>
                <w:rFonts w:eastAsia="MS Mincho"/>
                <w:b/>
                <w:bCs/>
              </w:rPr>
            </w:pPr>
          </w:p>
        </w:tc>
      </w:tr>
      <w:tr w:rsidR="007B14B7" w:rsidRPr="005631E3" w:rsidTr="00847911">
        <w:tc>
          <w:tcPr>
            <w:tcW w:w="2538" w:type="dxa"/>
          </w:tcPr>
          <w:p w:rsidR="007B14B7" w:rsidRDefault="007B14B7" w:rsidP="00847911">
            <w:pPr>
              <w:rPr>
                <w:lang w:val="en-GB"/>
              </w:rPr>
            </w:pPr>
          </w:p>
        </w:tc>
        <w:tc>
          <w:tcPr>
            <w:tcW w:w="3495" w:type="dxa"/>
          </w:tcPr>
          <w:p w:rsidR="007B14B7" w:rsidRDefault="007B14B7" w:rsidP="00847911">
            <w:pPr>
              <w:overflowPunct w:val="0"/>
              <w:autoSpaceDE w:val="0"/>
              <w:autoSpaceDN w:val="0"/>
              <w:adjustRightInd w:val="0"/>
              <w:textAlignment w:val="baseline"/>
            </w:pPr>
          </w:p>
        </w:tc>
        <w:tc>
          <w:tcPr>
            <w:tcW w:w="465" w:type="dxa"/>
          </w:tcPr>
          <w:p w:rsidR="007B14B7" w:rsidRDefault="007B14B7" w:rsidP="00847911"/>
        </w:tc>
      </w:tr>
      <w:tr w:rsidR="007B14B7" w:rsidRPr="005631E3" w:rsidTr="00847911">
        <w:tc>
          <w:tcPr>
            <w:tcW w:w="2538" w:type="dxa"/>
          </w:tcPr>
          <w:p w:rsidR="007B14B7" w:rsidRPr="005631E3" w:rsidRDefault="007B14B7" w:rsidP="00847911">
            <w:pPr>
              <w:rPr>
                <w:lang w:val="en-GB"/>
              </w:rPr>
            </w:pPr>
            <w:r>
              <w:rPr>
                <w:lang w:val="en-GB"/>
              </w:rPr>
              <w:t>Microsoft</w:t>
            </w:r>
          </w:p>
        </w:tc>
        <w:tc>
          <w:tcPr>
            <w:tcW w:w="3495" w:type="dxa"/>
          </w:tcPr>
          <w:p w:rsidR="007B14B7" w:rsidRPr="0088527B" w:rsidRDefault="00DA4232" w:rsidP="00847911">
            <w:pPr>
              <w:overflowPunct w:val="0"/>
              <w:autoSpaceDE w:val="0"/>
              <w:autoSpaceDN w:val="0"/>
              <w:adjustRightInd w:val="0"/>
              <w:textAlignment w:val="baseline"/>
              <w:rPr>
                <w:rFonts w:eastAsia="MS Mincho"/>
                <w:lang w:eastAsia="zh-TW"/>
              </w:rPr>
            </w:pPr>
            <w:hyperlink r:id="rId47" w:history="1">
              <w:r w:rsidR="007B14B7" w:rsidRPr="0088527B">
                <w:rPr>
                  <w:rStyle w:val="Hyperlink"/>
                  <w:rFonts w:eastAsia="MS Mincho"/>
                  <w:color w:val="auto"/>
                  <w:lang w:eastAsia="zh-TW"/>
                </w:rPr>
                <w:t>jzxu@microsoft.com</w:t>
              </w:r>
            </w:hyperlink>
          </w:p>
        </w:tc>
        <w:tc>
          <w:tcPr>
            <w:tcW w:w="465" w:type="dxa"/>
          </w:tcPr>
          <w:p w:rsidR="007B14B7" w:rsidRPr="005631E3" w:rsidRDefault="007B14B7" w:rsidP="00847911">
            <w:r>
              <w:t>P</w:t>
            </w:r>
          </w:p>
        </w:tc>
      </w:tr>
      <w:tr w:rsidR="007B14B7" w:rsidRPr="005631E3" w:rsidTr="00847911">
        <w:tc>
          <w:tcPr>
            <w:tcW w:w="2538" w:type="dxa"/>
          </w:tcPr>
          <w:p w:rsidR="007B14B7" w:rsidRDefault="007B14B7" w:rsidP="00847911">
            <w:pPr>
              <w:rPr>
                <w:lang w:val="en-GB"/>
              </w:rPr>
            </w:pPr>
            <w:proofErr w:type="spellStart"/>
            <w:r>
              <w:rPr>
                <w:rFonts w:eastAsia="Times New Roman"/>
              </w:rPr>
              <w:t>HiSilicon</w:t>
            </w:r>
            <w:proofErr w:type="spellEnd"/>
          </w:p>
        </w:tc>
        <w:tc>
          <w:tcPr>
            <w:tcW w:w="3495" w:type="dxa"/>
          </w:tcPr>
          <w:p w:rsidR="007B14B7" w:rsidRPr="0088527B" w:rsidRDefault="00DA4232" w:rsidP="00847911">
            <w:pPr>
              <w:overflowPunct w:val="0"/>
              <w:autoSpaceDE w:val="0"/>
              <w:autoSpaceDN w:val="0"/>
              <w:adjustRightInd w:val="0"/>
              <w:textAlignment w:val="baseline"/>
            </w:pPr>
            <w:hyperlink r:id="rId48" w:history="1">
              <w:r w:rsidR="007B14B7" w:rsidRPr="0088527B">
                <w:rPr>
                  <w:rStyle w:val="Hyperlink"/>
                  <w:rFonts w:eastAsia="Times New Roman"/>
                  <w:color w:val="auto"/>
                </w:rPr>
                <w:t>laichangcai@huawei.com</w:t>
              </w:r>
            </w:hyperlink>
          </w:p>
        </w:tc>
        <w:tc>
          <w:tcPr>
            <w:tcW w:w="465" w:type="dxa"/>
          </w:tcPr>
          <w:p w:rsidR="007B14B7" w:rsidRDefault="007B14B7" w:rsidP="00847911">
            <w:r>
              <w:t>P</w:t>
            </w:r>
          </w:p>
        </w:tc>
      </w:tr>
      <w:tr w:rsidR="007B14B7" w:rsidRPr="005631E3" w:rsidTr="00847911">
        <w:tc>
          <w:tcPr>
            <w:tcW w:w="2538" w:type="dxa"/>
          </w:tcPr>
          <w:p w:rsidR="007B14B7" w:rsidRDefault="007B14B7" w:rsidP="00847911">
            <w:pPr>
              <w:rPr>
                <w:lang w:val="en-GB"/>
              </w:rPr>
            </w:pPr>
            <w:proofErr w:type="spellStart"/>
            <w:r>
              <w:rPr>
                <w:rFonts w:hint="eastAsia"/>
                <w:lang w:val="en-GB"/>
              </w:rPr>
              <w:t>Huawei</w:t>
            </w:r>
            <w:proofErr w:type="spellEnd"/>
          </w:p>
        </w:tc>
        <w:tc>
          <w:tcPr>
            <w:tcW w:w="3495" w:type="dxa"/>
          </w:tcPr>
          <w:p w:rsidR="007B14B7" w:rsidRPr="0088527B" w:rsidRDefault="007B14B7" w:rsidP="00847911">
            <w:pPr>
              <w:overflowPunct w:val="0"/>
              <w:autoSpaceDE w:val="0"/>
              <w:autoSpaceDN w:val="0"/>
              <w:adjustRightInd w:val="0"/>
              <w:textAlignment w:val="baseline"/>
            </w:pPr>
            <w:r w:rsidRPr="0088527B">
              <w:rPr>
                <w:rStyle w:val="Hyperlink"/>
                <w:rFonts w:eastAsia="MS Mincho"/>
                <w:color w:val="auto"/>
                <w:lang w:eastAsia="zh-TW"/>
              </w:rPr>
              <w:t>haopingyu@huawei.com</w:t>
            </w:r>
          </w:p>
        </w:tc>
        <w:tc>
          <w:tcPr>
            <w:tcW w:w="465" w:type="dxa"/>
          </w:tcPr>
          <w:p w:rsidR="007B14B7" w:rsidRDefault="007B14B7" w:rsidP="00847911">
            <w:r>
              <w:t>P</w:t>
            </w:r>
          </w:p>
        </w:tc>
      </w:tr>
      <w:tr w:rsidR="007B14B7" w:rsidRPr="005631E3" w:rsidTr="00847911">
        <w:tc>
          <w:tcPr>
            <w:tcW w:w="2538" w:type="dxa"/>
          </w:tcPr>
          <w:p w:rsidR="007B14B7" w:rsidRDefault="007B14B7" w:rsidP="00847911">
            <w:pPr>
              <w:rPr>
                <w:lang w:val="en-GB"/>
              </w:rPr>
            </w:pPr>
            <w:r>
              <w:rPr>
                <w:lang w:val="en-GB"/>
              </w:rPr>
              <w:t>Qualcomm</w:t>
            </w:r>
          </w:p>
        </w:tc>
        <w:tc>
          <w:tcPr>
            <w:tcW w:w="3495" w:type="dxa"/>
          </w:tcPr>
          <w:p w:rsidR="007B14B7" w:rsidRPr="0088527B" w:rsidRDefault="007B14B7" w:rsidP="00847911">
            <w:pPr>
              <w:overflowPunct w:val="0"/>
              <w:autoSpaceDE w:val="0"/>
              <w:autoSpaceDN w:val="0"/>
              <w:adjustRightInd w:val="0"/>
              <w:textAlignment w:val="baseline"/>
              <w:rPr>
                <w:rStyle w:val="Hyperlink"/>
                <w:rFonts w:eastAsia="MS Mincho"/>
                <w:color w:val="auto"/>
                <w:lang w:eastAsia="zh-TW"/>
              </w:rPr>
            </w:pPr>
            <w:r>
              <w:rPr>
                <w:rStyle w:val="Hyperlink"/>
                <w:rFonts w:eastAsia="MS Mincho"/>
                <w:color w:val="auto"/>
                <w:lang w:eastAsia="zh-TW"/>
              </w:rPr>
              <w:t>mcoban@qualcomm.com</w:t>
            </w:r>
          </w:p>
        </w:tc>
        <w:tc>
          <w:tcPr>
            <w:tcW w:w="465" w:type="dxa"/>
          </w:tcPr>
          <w:p w:rsidR="007B14B7" w:rsidRDefault="007B14B7" w:rsidP="00847911">
            <w:r>
              <w:t>C</w:t>
            </w:r>
          </w:p>
        </w:tc>
      </w:tr>
    </w:tbl>
    <w:p w:rsidR="00D13359" w:rsidRDefault="00D13359" w:rsidP="00D13359"/>
    <w:p w:rsidR="00D13359" w:rsidRPr="00851667" w:rsidRDefault="00D13359" w:rsidP="00851667">
      <w:pPr>
        <w:pStyle w:val="Heading3"/>
      </w:pPr>
      <w:r w:rsidRPr="00851667">
        <w:lastRenderedPageBreak/>
        <w:t>Combined Intra Prediction</w:t>
      </w:r>
    </w:p>
    <w:p w:rsidR="00D13359" w:rsidRPr="00495DC7" w:rsidRDefault="00D13359" w:rsidP="00D13359">
      <w:pPr>
        <w:jc w:val="both"/>
        <w:rPr>
          <w:szCs w:val="22"/>
        </w:rPr>
      </w:pPr>
      <w:r>
        <w:rPr>
          <w:szCs w:val="22"/>
        </w:rPr>
        <w:t xml:space="preserve">Combined intra prediction </w:t>
      </w:r>
      <w:r w:rsidRPr="00495DC7">
        <w:rPr>
          <w:szCs w:val="22"/>
        </w:rPr>
        <w:t>comprise</w:t>
      </w:r>
      <w:r>
        <w:rPr>
          <w:szCs w:val="22"/>
        </w:rPr>
        <w:t>s</w:t>
      </w:r>
      <w:r w:rsidRPr="00495DC7">
        <w:rPr>
          <w:szCs w:val="22"/>
        </w:rPr>
        <w:t xml:space="preserve"> a weighted combination of an angular (closed-loop) prediction together with a local mean prediction (open-loop</w:t>
      </w:r>
      <w:r>
        <w:rPr>
          <w:szCs w:val="22"/>
        </w:rPr>
        <w:t xml:space="preserve"> prediction, OLP</w:t>
      </w:r>
      <w:r w:rsidRPr="00495DC7">
        <w:rPr>
          <w:szCs w:val="22"/>
        </w:rPr>
        <w:t xml:space="preserve">). The local mean is constructed as the average of the selected neighboring pixel values. The selected values are defined by an OLP template. In the example from </w:t>
      </w:r>
      <w:r w:rsidR="00DA4232">
        <w:rPr>
          <w:szCs w:val="22"/>
        </w:rPr>
        <w:fldChar w:fldCharType="begin"/>
      </w:r>
      <w:r>
        <w:rPr>
          <w:szCs w:val="22"/>
        </w:rPr>
        <w:instrText xml:space="preserve"> REF _Ref282438809 \h </w:instrText>
      </w:r>
      <w:r w:rsidR="00DA4232">
        <w:rPr>
          <w:szCs w:val="22"/>
        </w:rPr>
      </w:r>
      <w:r w:rsidR="00DA4232">
        <w:rPr>
          <w:szCs w:val="22"/>
        </w:rPr>
        <w:fldChar w:fldCharType="separate"/>
      </w:r>
      <w:r w:rsidR="0082222D">
        <w:t xml:space="preserve">Figure </w:t>
      </w:r>
      <w:r w:rsidR="00BC0074">
        <w:rPr>
          <w:noProof/>
        </w:rPr>
        <w:t>2</w:t>
      </w:r>
      <w:r w:rsidR="00DA4232">
        <w:rPr>
          <w:szCs w:val="22"/>
        </w:rPr>
        <w:fldChar w:fldCharType="end"/>
      </w:r>
      <w:r w:rsidRPr="00495DC7">
        <w:rPr>
          <w:szCs w:val="22"/>
        </w:rPr>
        <w:t xml:space="preserve">, the OLP template consists of three pixels - the left, top-left and above the current pixel. </w:t>
      </w:r>
    </w:p>
    <w:p w:rsidR="00D13359" w:rsidRDefault="00D13359" w:rsidP="00D13359">
      <w:pPr>
        <w:jc w:val="both"/>
        <w:rPr>
          <w:szCs w:val="22"/>
        </w:rPr>
      </w:pPr>
    </w:p>
    <w:p w:rsidR="00D13359" w:rsidRDefault="00D13359" w:rsidP="00D13359">
      <w:pPr>
        <w:keepNext/>
        <w:jc w:val="center"/>
      </w:pPr>
      <w:r>
        <w:rPr>
          <w:noProof/>
          <w:szCs w:val="22"/>
        </w:rPr>
        <w:drawing>
          <wp:inline distT="0" distB="0" distL="0" distR="0">
            <wp:extent cx="2108200" cy="1780540"/>
            <wp:effectExtent l="19050" t="0" r="6350" b="0"/>
            <wp:docPr id="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9"/>
                    <a:srcRect/>
                    <a:stretch>
                      <a:fillRect/>
                    </a:stretch>
                  </pic:blipFill>
                  <pic:spPr bwMode="auto">
                    <a:xfrm>
                      <a:off x="0" y="0"/>
                      <a:ext cx="2108200" cy="1780540"/>
                    </a:xfrm>
                    <a:prstGeom prst="rect">
                      <a:avLst/>
                    </a:prstGeom>
                    <a:noFill/>
                    <a:ln w="9525">
                      <a:noFill/>
                      <a:miter lim="800000"/>
                      <a:headEnd/>
                      <a:tailEnd/>
                    </a:ln>
                  </pic:spPr>
                </pic:pic>
              </a:graphicData>
            </a:graphic>
          </wp:inline>
        </w:drawing>
      </w:r>
    </w:p>
    <w:p w:rsidR="00D13359" w:rsidRDefault="00D13359" w:rsidP="00D13359">
      <w:pPr>
        <w:pStyle w:val="Caption"/>
        <w:spacing w:line="360" w:lineRule="auto"/>
        <w:jc w:val="center"/>
        <w:rPr>
          <w:szCs w:val="22"/>
        </w:rPr>
      </w:pPr>
      <w:bookmarkStart w:id="24" w:name="_Ref282438809"/>
      <w:r>
        <w:t xml:space="preserve">Figure </w:t>
      </w:r>
      <w:bookmarkEnd w:id="24"/>
      <w:r w:rsidR="00BC0074">
        <w:t>2</w:t>
      </w:r>
      <w:r w:rsidR="00E44131">
        <w:t>:</w:t>
      </w:r>
      <w:r>
        <w:t xml:space="preserve"> </w:t>
      </w:r>
      <w:r w:rsidRPr="00495DC7">
        <w:t>Example of Combined Intra Prediction utilizing a local mean and ANG prediction</w:t>
      </w:r>
    </w:p>
    <w:p w:rsidR="00D13359" w:rsidRDefault="00D13359" w:rsidP="00D13359">
      <w:pPr>
        <w:jc w:val="both"/>
        <w:rPr>
          <w:szCs w:val="22"/>
        </w:rPr>
      </w:pPr>
    </w:p>
    <w:p w:rsidR="00D13359" w:rsidRDefault="00D13359" w:rsidP="00D13359">
      <w:pPr>
        <w:jc w:val="both"/>
      </w:pPr>
      <w:r w:rsidRPr="00495DC7">
        <w:rPr>
          <w:szCs w:val="22"/>
        </w:rPr>
        <w:t>CIP was a part of BBC's response to the Call for Proposals [</w:t>
      </w:r>
      <w:r>
        <w:rPr>
          <w:szCs w:val="22"/>
        </w:rPr>
        <w:t>1</w:t>
      </w:r>
      <w:r w:rsidRPr="00495DC7">
        <w:rPr>
          <w:szCs w:val="22"/>
        </w:rPr>
        <w:t xml:space="preserve">]. In later </w:t>
      </w:r>
      <w:r>
        <w:rPr>
          <w:szCs w:val="22"/>
        </w:rPr>
        <w:t>contribution</w:t>
      </w:r>
      <w:r w:rsidRPr="00495DC7">
        <w:rPr>
          <w:szCs w:val="22"/>
        </w:rPr>
        <w:t xml:space="preserve"> [</w:t>
      </w:r>
      <w:r>
        <w:rPr>
          <w:szCs w:val="22"/>
        </w:rPr>
        <w:t xml:space="preserve">2] using </w:t>
      </w:r>
      <w:proofErr w:type="spellStart"/>
      <w:r>
        <w:rPr>
          <w:szCs w:val="22"/>
        </w:rPr>
        <w:t>TMuC</w:t>
      </w:r>
      <w:proofErr w:type="spellEnd"/>
      <w:r>
        <w:rPr>
          <w:szCs w:val="22"/>
        </w:rPr>
        <w:t xml:space="preserve"> 0.9</w:t>
      </w:r>
      <w:r w:rsidRPr="00495DC7">
        <w:rPr>
          <w:szCs w:val="22"/>
        </w:rPr>
        <w:t xml:space="preserve"> it was shown that CIP can contribute to the BD-rate gains with </w:t>
      </w:r>
      <w:r>
        <w:rPr>
          <w:szCs w:val="22"/>
        </w:rPr>
        <w:t>average -1.5 % and -2.5 %</w:t>
      </w:r>
      <w:r w:rsidRPr="00495DC7">
        <w:rPr>
          <w:szCs w:val="22"/>
        </w:rPr>
        <w:t xml:space="preserve"> in intra </w:t>
      </w:r>
      <w:r>
        <w:rPr>
          <w:szCs w:val="22"/>
        </w:rPr>
        <w:t>HE and LC configurations, respectively. Moreover, in [2] additional properties of CIP have been presented, e</w:t>
      </w:r>
      <w:r w:rsidRPr="00495DC7">
        <w:t>nabl</w:t>
      </w:r>
      <w:r>
        <w:t>ing</w:t>
      </w:r>
      <w:r w:rsidRPr="00495DC7">
        <w:t xml:space="preserve"> selection of CIP settings of different complexities</w:t>
      </w:r>
      <w:r>
        <w:t xml:space="preserve"> and parallelizable processing capabilities.</w:t>
      </w:r>
    </w:p>
    <w:p w:rsidR="00D13359" w:rsidRPr="00851667" w:rsidRDefault="00D13359" w:rsidP="00851667">
      <w:pPr>
        <w:pStyle w:val="Heading4"/>
        <w:rPr>
          <w:rFonts w:ascii="Times New Roman" w:hAnsi="Times New Roman"/>
          <w:sz w:val="24"/>
          <w:szCs w:val="24"/>
        </w:rPr>
      </w:pPr>
      <w:r w:rsidRPr="00851667">
        <w:rPr>
          <w:rFonts w:ascii="Times New Roman" w:hAnsi="Times New Roman"/>
          <w:sz w:val="24"/>
          <w:szCs w:val="24"/>
        </w:rPr>
        <w:t>Reference</w:t>
      </w:r>
    </w:p>
    <w:p w:rsidR="00D13359" w:rsidRDefault="00D13359" w:rsidP="00D13359">
      <w:r w:rsidRPr="005E53BE">
        <w:t>[</w:t>
      </w:r>
      <w:r>
        <w:t>1</w:t>
      </w:r>
      <w:r w:rsidRPr="005E53BE">
        <w:t>]</w:t>
      </w:r>
      <w:r w:rsidRPr="005E53BE">
        <w:tab/>
        <w:t>JCT</w:t>
      </w:r>
      <w:r>
        <w:t>VC-</w:t>
      </w:r>
      <w:r w:rsidRPr="005E53BE">
        <w:t>A125</w:t>
      </w:r>
      <w:r>
        <w:t xml:space="preserve">: </w:t>
      </w:r>
      <w:r w:rsidRPr="005E53BE">
        <w:t>BBC</w:t>
      </w:r>
      <w:r>
        <w:t>'s</w:t>
      </w:r>
      <w:r w:rsidRPr="005E53BE">
        <w:t xml:space="preserve"> Response to the Call for Proposals on Video Compression Technology</w:t>
      </w:r>
    </w:p>
    <w:p w:rsidR="00D13359" w:rsidRDefault="00D13359" w:rsidP="00D13359">
      <w:r>
        <w:t>[2]</w:t>
      </w:r>
      <w:r>
        <w:tab/>
        <w:t xml:space="preserve">JCTVC-D191: </w:t>
      </w:r>
      <w:r w:rsidRPr="0066551E">
        <w:t>CE6: Report and evaluation of new Combined Intra Prediction setting</w:t>
      </w:r>
    </w:p>
    <w:p w:rsidR="00D13359" w:rsidRPr="005F6081" w:rsidRDefault="00D13359" w:rsidP="00D13359">
      <w:pPr>
        <w:jc w:val="both"/>
      </w:pPr>
    </w:p>
    <w:p w:rsidR="00A76C33" w:rsidRPr="00CF44AC" w:rsidRDefault="00A76C33" w:rsidP="00CF44AC">
      <w:pPr>
        <w:pStyle w:val="Heading2"/>
        <w:ind w:left="720" w:hanging="720"/>
        <w:rPr>
          <w:rFonts w:ascii="Times New Roman" w:hAnsi="Times New Roman"/>
          <w:i w:val="0"/>
        </w:rPr>
      </w:pPr>
      <w:r w:rsidRPr="00CF44AC">
        <w:rPr>
          <w:rFonts w:ascii="Times New Roman" w:hAnsi="Times New Roman"/>
          <w:i w:val="0"/>
        </w:rPr>
        <w:t>CE</w:t>
      </w:r>
      <w:r w:rsidR="00F04F23" w:rsidRPr="00CF44AC">
        <w:rPr>
          <w:rFonts w:ascii="Times New Roman" w:hAnsi="Times New Roman"/>
          <w:i w:val="0"/>
        </w:rPr>
        <w:t>6.c</w:t>
      </w:r>
      <w:r w:rsidRPr="00CF44AC">
        <w:rPr>
          <w:rFonts w:ascii="Times New Roman" w:hAnsi="Times New Roman"/>
          <w:i w:val="0"/>
        </w:rPr>
        <w:t xml:space="preserve">: </w:t>
      </w:r>
      <w:r w:rsidR="00F04F23" w:rsidRPr="00CF44AC">
        <w:rPr>
          <w:rFonts w:ascii="Times New Roman" w:hAnsi="Times New Roman"/>
          <w:i w:val="0"/>
        </w:rPr>
        <w:t>Edge based Intra Prediction</w:t>
      </w:r>
    </w:p>
    <w:p w:rsidR="005F6081" w:rsidRPr="001A681B" w:rsidRDefault="005F6081" w:rsidP="00CF44AC">
      <w:pPr>
        <w:pStyle w:val="Heading3"/>
      </w:pPr>
      <w:r w:rsidRPr="001A681B">
        <w:t>JCTVC-</w:t>
      </w:r>
      <w:r w:rsidR="00A76C33" w:rsidRPr="001A681B">
        <w:t>D279 (</w:t>
      </w:r>
      <w:r w:rsidRPr="001A681B">
        <w:t>Sony, Sharp, Panasonic)</w:t>
      </w:r>
    </w:p>
    <w:p w:rsidR="0046227E" w:rsidRDefault="003539B3" w:rsidP="00315DA8">
      <w:pPr>
        <w:rPr>
          <w:rFonts w:eastAsiaTheme="minorEastAsia"/>
          <w:szCs w:val="22"/>
          <w:lang w:eastAsia="ja-JP"/>
        </w:rPr>
      </w:pPr>
      <w:bookmarkStart w:id="25" w:name="_Toc274825040"/>
      <w:bookmarkStart w:id="26" w:name="_Toc274825192"/>
      <w:bookmarkStart w:id="27" w:name="_Toc274828522"/>
      <w:bookmarkStart w:id="28" w:name="_Toc274829601"/>
      <w:bookmarkStart w:id="29" w:name="_Toc274830254"/>
      <w:bookmarkStart w:id="30" w:name="_Toc274832180"/>
      <w:bookmarkEnd w:id="25"/>
      <w:bookmarkEnd w:id="26"/>
      <w:bookmarkEnd w:id="27"/>
      <w:bookmarkEnd w:id="28"/>
      <w:bookmarkEnd w:id="29"/>
      <w:bookmarkEnd w:id="30"/>
      <w:r>
        <w:rPr>
          <w:rFonts w:eastAsiaTheme="minorEastAsia" w:hint="eastAsia"/>
          <w:lang w:eastAsia="ja-JP"/>
        </w:rPr>
        <w:t>DCIM (Differential Coding of Intra Modes)</w:t>
      </w:r>
      <w:r w:rsidR="00272CBD" w:rsidRPr="00272CBD">
        <w:rPr>
          <w:rFonts w:hint="eastAsia"/>
        </w:rPr>
        <w:t xml:space="preserve"> </w:t>
      </w:r>
      <w:r>
        <w:rPr>
          <w:rFonts w:eastAsiaTheme="minorEastAsia" w:hint="eastAsia"/>
          <w:lang w:eastAsia="ja-JP"/>
        </w:rPr>
        <w:t>is a method</w:t>
      </w:r>
      <w:r w:rsidR="00272CBD" w:rsidRPr="00272CBD">
        <w:rPr>
          <w:rFonts w:hint="eastAsia"/>
        </w:rPr>
        <w:t xml:space="preserve"> </w:t>
      </w:r>
      <w:r>
        <w:rPr>
          <w:rFonts w:eastAsiaTheme="minorEastAsia" w:hint="eastAsia"/>
          <w:lang w:eastAsia="ja-JP"/>
        </w:rPr>
        <w:t xml:space="preserve">categorized as </w:t>
      </w:r>
      <w:r w:rsidR="00272CBD" w:rsidRPr="00272CBD">
        <w:rPr>
          <w:rFonts w:hint="eastAsia"/>
        </w:rPr>
        <w:t xml:space="preserve">so-called Edge based </w:t>
      </w:r>
      <w:r>
        <w:rPr>
          <w:rFonts w:eastAsiaTheme="minorEastAsia" w:hint="eastAsia"/>
          <w:lang w:eastAsia="ja-JP"/>
        </w:rPr>
        <w:t>I</w:t>
      </w:r>
      <w:r w:rsidR="00272CBD" w:rsidRPr="00272CBD">
        <w:rPr>
          <w:rFonts w:hint="eastAsia"/>
        </w:rPr>
        <w:t xml:space="preserve">ntra </w:t>
      </w:r>
      <w:r>
        <w:rPr>
          <w:rFonts w:eastAsiaTheme="minorEastAsia" w:hint="eastAsia"/>
          <w:lang w:eastAsia="ja-JP"/>
        </w:rPr>
        <w:t>P</w:t>
      </w:r>
      <w:r w:rsidR="00272CBD" w:rsidRPr="00272CBD">
        <w:rPr>
          <w:rFonts w:hint="eastAsia"/>
        </w:rPr>
        <w:t>rediction, which</w:t>
      </w:r>
      <w:r>
        <w:rPr>
          <w:rFonts w:eastAsiaTheme="minorEastAsia" w:hint="eastAsia"/>
          <w:lang w:eastAsia="ja-JP"/>
        </w:rPr>
        <w:t xml:space="preserve"> </w:t>
      </w:r>
      <w:r w:rsidR="00BB05E2">
        <w:rPr>
          <w:rFonts w:eastAsiaTheme="minorEastAsia" w:hint="eastAsia"/>
          <w:lang w:eastAsia="ja-JP"/>
        </w:rPr>
        <w:t>has been</w:t>
      </w:r>
      <w:r>
        <w:rPr>
          <w:rFonts w:eastAsiaTheme="minorEastAsia" w:hint="eastAsia"/>
          <w:lang w:eastAsia="ja-JP"/>
        </w:rPr>
        <w:t xml:space="preserve"> evaluated in C</w:t>
      </w:r>
      <w:r w:rsidR="00BB05E2">
        <w:rPr>
          <w:rFonts w:eastAsiaTheme="minorEastAsia" w:hint="eastAsia"/>
          <w:lang w:eastAsia="ja-JP"/>
        </w:rPr>
        <w:t>E [</w:t>
      </w:r>
      <w:r w:rsidR="00557D61">
        <w:rPr>
          <w:rFonts w:eastAsiaTheme="minorEastAsia" w:hint="eastAsia"/>
          <w:lang w:eastAsia="ja-JP"/>
        </w:rPr>
        <w:t>1</w:t>
      </w:r>
      <w:r w:rsidR="00BB05E2">
        <w:rPr>
          <w:rFonts w:eastAsiaTheme="minorEastAsia" w:hint="eastAsia"/>
          <w:lang w:eastAsia="ja-JP"/>
        </w:rPr>
        <w:t>]</w:t>
      </w:r>
      <w:r w:rsidR="00272CBD">
        <w:rPr>
          <w:rFonts w:hint="eastAsia"/>
        </w:rPr>
        <w:t xml:space="preserve">. </w:t>
      </w:r>
      <w:r w:rsidR="00BB05E2">
        <w:rPr>
          <w:rFonts w:eastAsiaTheme="minorEastAsia" w:hint="eastAsia"/>
          <w:lang w:eastAsia="ja-JP"/>
        </w:rPr>
        <w:t xml:space="preserve">The latest DCIM results are </w:t>
      </w:r>
      <w:r w:rsidR="00BB05E2">
        <w:rPr>
          <w:rFonts w:eastAsiaTheme="minorEastAsia"/>
          <w:lang w:eastAsia="ja-JP"/>
        </w:rPr>
        <w:t>summarized</w:t>
      </w:r>
      <w:r w:rsidR="00BB05E2">
        <w:rPr>
          <w:rFonts w:eastAsiaTheme="minorEastAsia" w:hint="eastAsia"/>
          <w:lang w:eastAsia="ja-JP"/>
        </w:rPr>
        <w:t xml:space="preserve"> in D</w:t>
      </w:r>
      <w:r w:rsidR="008C3583">
        <w:rPr>
          <w:rFonts w:eastAsiaTheme="minorEastAsia" w:hint="eastAsia"/>
          <w:lang w:eastAsia="ja-JP"/>
        </w:rPr>
        <w:t>279</w:t>
      </w:r>
      <w:r w:rsidR="00BB05E2">
        <w:rPr>
          <w:rFonts w:eastAsiaTheme="minorEastAsia" w:hint="eastAsia"/>
          <w:lang w:eastAsia="ja-JP"/>
        </w:rPr>
        <w:t xml:space="preserve"> [</w:t>
      </w:r>
      <w:r w:rsidR="00557D61">
        <w:rPr>
          <w:rFonts w:eastAsiaTheme="minorEastAsia" w:hint="eastAsia"/>
          <w:lang w:eastAsia="ja-JP"/>
        </w:rPr>
        <w:t>2</w:t>
      </w:r>
      <w:r w:rsidR="00A11CE7">
        <w:rPr>
          <w:rFonts w:eastAsiaTheme="minorEastAsia" w:hint="eastAsia"/>
          <w:lang w:eastAsia="ja-JP"/>
        </w:rPr>
        <w:t>], and relevant algorithm descriptions</w:t>
      </w:r>
      <w:r w:rsidR="00BB05E2">
        <w:rPr>
          <w:rFonts w:eastAsiaTheme="minorEastAsia" w:hint="eastAsia"/>
          <w:lang w:eastAsia="ja-JP"/>
        </w:rPr>
        <w:t xml:space="preserve"> and performance report</w:t>
      </w:r>
      <w:r w:rsidR="00A11CE7">
        <w:rPr>
          <w:rFonts w:eastAsiaTheme="minorEastAsia" w:hint="eastAsia"/>
          <w:lang w:eastAsia="ja-JP"/>
        </w:rPr>
        <w:t>s</w:t>
      </w:r>
      <w:r w:rsidR="00BB05E2">
        <w:rPr>
          <w:rFonts w:eastAsiaTheme="minorEastAsia" w:hint="eastAsia"/>
          <w:lang w:eastAsia="ja-JP"/>
        </w:rPr>
        <w:t xml:space="preserve"> can be found in [</w:t>
      </w:r>
      <w:r w:rsidR="00557D61">
        <w:rPr>
          <w:rFonts w:eastAsiaTheme="minorEastAsia" w:hint="eastAsia"/>
          <w:lang w:eastAsia="ja-JP"/>
        </w:rPr>
        <w:t>3</w:t>
      </w:r>
      <w:r w:rsidR="00BB05E2">
        <w:rPr>
          <w:rFonts w:eastAsiaTheme="minorEastAsia" w:hint="eastAsia"/>
          <w:lang w:eastAsia="ja-JP"/>
        </w:rPr>
        <w:t>-</w:t>
      </w:r>
      <w:r w:rsidR="00557D61">
        <w:rPr>
          <w:rFonts w:eastAsiaTheme="minorEastAsia" w:hint="eastAsia"/>
          <w:lang w:eastAsia="ja-JP"/>
        </w:rPr>
        <w:t>6</w:t>
      </w:r>
      <w:r w:rsidR="00BB05E2">
        <w:rPr>
          <w:rFonts w:eastAsiaTheme="minorEastAsia" w:hint="eastAsia"/>
          <w:lang w:eastAsia="ja-JP"/>
        </w:rPr>
        <w:t>].</w:t>
      </w:r>
      <w:r w:rsidR="0002542A">
        <w:rPr>
          <w:rFonts w:eastAsiaTheme="minorEastAsia" w:hint="eastAsia"/>
          <w:lang w:eastAsia="ja-JP"/>
        </w:rPr>
        <w:t xml:space="preserve"> </w:t>
      </w:r>
      <w:r w:rsidR="0002542A" w:rsidRPr="000A2A47">
        <w:rPr>
          <w:szCs w:val="22"/>
          <w:lang w:eastAsia="ja-JP"/>
        </w:rPr>
        <w:t>In this CE</w:t>
      </w:r>
      <w:r w:rsidR="0002542A">
        <w:rPr>
          <w:rFonts w:eastAsiaTheme="minorEastAsia" w:hint="eastAsia"/>
          <w:szCs w:val="22"/>
          <w:lang w:eastAsia="ja-JP"/>
        </w:rPr>
        <w:t>, the performance of DCIM integrated into the latest HM reference software will be evaluated. In addition</w:t>
      </w:r>
      <w:r w:rsidR="00DA4714">
        <w:rPr>
          <w:rFonts w:eastAsiaTheme="minorEastAsia" w:hint="eastAsia"/>
          <w:szCs w:val="22"/>
          <w:lang w:eastAsia="ja-JP"/>
        </w:rPr>
        <w:t xml:space="preserve">, the combination/harmonization </w:t>
      </w:r>
      <w:r w:rsidR="0002542A">
        <w:rPr>
          <w:rFonts w:eastAsiaTheme="minorEastAsia" w:hint="eastAsia"/>
          <w:szCs w:val="22"/>
          <w:lang w:eastAsia="ja-JP"/>
        </w:rPr>
        <w:t xml:space="preserve">of DCIM and other intra coding tools will be </w:t>
      </w:r>
      <w:r w:rsidR="007B0896">
        <w:rPr>
          <w:rFonts w:eastAsiaTheme="minorEastAsia" w:hint="eastAsia"/>
          <w:szCs w:val="22"/>
          <w:lang w:eastAsia="ja-JP"/>
        </w:rPr>
        <w:t>tested</w:t>
      </w:r>
      <w:r w:rsidR="0002542A">
        <w:rPr>
          <w:rFonts w:eastAsiaTheme="minorEastAsia" w:hint="eastAsia"/>
          <w:szCs w:val="22"/>
          <w:lang w:eastAsia="ja-JP"/>
        </w:rPr>
        <w:t>.</w:t>
      </w:r>
      <w:bookmarkStart w:id="31" w:name="_Toc260923638"/>
      <w:bookmarkStart w:id="32" w:name="_Toc260923902"/>
      <w:bookmarkEnd w:id="31"/>
      <w:bookmarkEnd w:id="32"/>
    </w:p>
    <w:p w:rsidR="00A76C33" w:rsidRPr="00CF44AC" w:rsidRDefault="00A76C33" w:rsidP="00CF44AC">
      <w:pPr>
        <w:pStyle w:val="Heading4"/>
        <w:rPr>
          <w:rFonts w:ascii="Times New Roman" w:hAnsi="Times New Roman"/>
          <w:sz w:val="24"/>
          <w:szCs w:val="24"/>
        </w:rPr>
      </w:pPr>
      <w:bookmarkStart w:id="33" w:name="_Toc274645938"/>
      <w:r w:rsidRPr="00CF44AC">
        <w:rPr>
          <w:rFonts w:ascii="Times New Roman" w:hAnsi="Times New Roman"/>
          <w:sz w:val="24"/>
          <w:szCs w:val="24"/>
        </w:rPr>
        <w:t>Participants</w:t>
      </w:r>
      <w:bookmarkEnd w:id="33"/>
    </w:p>
    <w:p w:rsidR="00A76C33" w:rsidRPr="006F26F2" w:rsidRDefault="00A76C33" w:rsidP="00A76C3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25"/>
        <w:gridCol w:w="3957"/>
        <w:gridCol w:w="706"/>
      </w:tblGrid>
      <w:tr w:rsidR="003235AA" w:rsidRPr="005631E3" w:rsidTr="00B369EF">
        <w:tc>
          <w:tcPr>
            <w:tcW w:w="1925" w:type="dxa"/>
            <w:tcBorders>
              <w:top w:val="single" w:sz="4" w:space="0" w:color="auto"/>
              <w:left w:val="single" w:sz="4" w:space="0" w:color="auto"/>
              <w:bottom w:val="single" w:sz="4" w:space="0" w:color="auto"/>
              <w:right w:val="single" w:sz="4" w:space="0" w:color="auto"/>
            </w:tcBorders>
          </w:tcPr>
          <w:p w:rsidR="003235AA" w:rsidRPr="005631E3" w:rsidRDefault="003235AA" w:rsidP="00B369EF">
            <w:pPr>
              <w:jc w:val="center"/>
              <w:rPr>
                <w:rFonts w:eastAsia="Times New Roman"/>
                <w:b/>
                <w:bCs/>
              </w:rPr>
            </w:pPr>
            <w:bookmarkStart w:id="34" w:name="_Toc274825043"/>
            <w:bookmarkStart w:id="35" w:name="_Toc274825195"/>
            <w:bookmarkStart w:id="36" w:name="_Toc274828525"/>
            <w:bookmarkStart w:id="37" w:name="_Toc274829604"/>
            <w:bookmarkStart w:id="38" w:name="_Toc274830257"/>
            <w:bookmarkStart w:id="39" w:name="_Toc274832183"/>
            <w:bookmarkEnd w:id="34"/>
            <w:bookmarkEnd w:id="35"/>
            <w:bookmarkEnd w:id="36"/>
            <w:bookmarkEnd w:id="37"/>
            <w:bookmarkEnd w:id="38"/>
            <w:bookmarkEnd w:id="39"/>
            <w:r w:rsidRPr="005631E3">
              <w:rPr>
                <w:rFonts w:eastAsia="Times New Roman"/>
                <w:b/>
                <w:bCs/>
              </w:rPr>
              <w:t>Participant</w:t>
            </w:r>
          </w:p>
        </w:tc>
        <w:tc>
          <w:tcPr>
            <w:tcW w:w="3957" w:type="dxa"/>
            <w:tcBorders>
              <w:top w:val="single" w:sz="4" w:space="0" w:color="auto"/>
              <w:left w:val="single" w:sz="4" w:space="0" w:color="auto"/>
              <w:bottom w:val="single" w:sz="4" w:space="0" w:color="auto"/>
              <w:right w:val="single" w:sz="4" w:space="0" w:color="auto"/>
            </w:tcBorders>
          </w:tcPr>
          <w:p w:rsidR="003235AA" w:rsidRPr="005631E3" w:rsidRDefault="003235AA" w:rsidP="00B369EF">
            <w:pPr>
              <w:jc w:val="center"/>
              <w:rPr>
                <w:rFonts w:eastAsia="Times New Roman"/>
                <w:b/>
                <w:bCs/>
              </w:rPr>
            </w:pPr>
            <w:r w:rsidRPr="005631E3">
              <w:rPr>
                <w:rFonts w:eastAsia="Times New Roman"/>
                <w:b/>
                <w:bCs/>
              </w:rPr>
              <w:t>Contact</w:t>
            </w:r>
          </w:p>
        </w:tc>
        <w:tc>
          <w:tcPr>
            <w:tcW w:w="706" w:type="dxa"/>
            <w:tcBorders>
              <w:top w:val="single" w:sz="4" w:space="0" w:color="auto"/>
              <w:left w:val="single" w:sz="4" w:space="0" w:color="auto"/>
              <w:bottom w:val="single" w:sz="4" w:space="0" w:color="auto"/>
              <w:right w:val="single" w:sz="4" w:space="0" w:color="auto"/>
            </w:tcBorders>
          </w:tcPr>
          <w:p w:rsidR="003235AA" w:rsidRPr="005631E3" w:rsidRDefault="003235AA" w:rsidP="00B369EF">
            <w:pPr>
              <w:jc w:val="center"/>
              <w:rPr>
                <w:rFonts w:eastAsia="Times New Roman"/>
                <w:b/>
                <w:bCs/>
              </w:rPr>
            </w:pPr>
          </w:p>
        </w:tc>
      </w:tr>
      <w:tr w:rsidR="003235AA" w:rsidRPr="005631E3" w:rsidTr="00B369EF">
        <w:tc>
          <w:tcPr>
            <w:tcW w:w="1925" w:type="dxa"/>
            <w:tcBorders>
              <w:top w:val="single" w:sz="4" w:space="0" w:color="auto"/>
              <w:left w:val="single" w:sz="4" w:space="0" w:color="auto"/>
              <w:bottom w:val="single" w:sz="4" w:space="0" w:color="auto"/>
              <w:right w:val="single" w:sz="4" w:space="0" w:color="auto"/>
            </w:tcBorders>
          </w:tcPr>
          <w:p w:rsidR="003235AA" w:rsidRPr="005631E3" w:rsidRDefault="003235AA" w:rsidP="00B369EF">
            <w:pPr>
              <w:rPr>
                <w:rFonts w:eastAsia="Times New Roman"/>
              </w:rPr>
            </w:pPr>
            <w:r>
              <w:rPr>
                <w:rFonts w:eastAsia="Times New Roman"/>
              </w:rPr>
              <w:t>Sharp</w:t>
            </w:r>
          </w:p>
        </w:tc>
        <w:tc>
          <w:tcPr>
            <w:tcW w:w="3957" w:type="dxa"/>
            <w:tcBorders>
              <w:top w:val="single" w:sz="4" w:space="0" w:color="auto"/>
              <w:left w:val="single" w:sz="4" w:space="0" w:color="auto"/>
              <w:bottom w:val="single" w:sz="4" w:space="0" w:color="auto"/>
              <w:right w:val="single" w:sz="4" w:space="0" w:color="auto"/>
            </w:tcBorders>
          </w:tcPr>
          <w:p w:rsidR="003235AA" w:rsidRPr="00642C07" w:rsidRDefault="00DA4232" w:rsidP="00B369EF">
            <w:pPr>
              <w:overflowPunct w:val="0"/>
              <w:autoSpaceDE w:val="0"/>
              <w:autoSpaceDN w:val="0"/>
              <w:adjustRightInd w:val="0"/>
              <w:textAlignment w:val="baseline"/>
              <w:rPr>
                <w:u w:val="single"/>
              </w:rPr>
            </w:pPr>
            <w:hyperlink r:id="rId50" w:history="1">
              <w:r w:rsidR="003235AA" w:rsidRPr="002E078E">
                <w:rPr>
                  <w:rStyle w:val="Hyperlink"/>
                  <w:color w:val="auto"/>
                </w:rPr>
                <w:t>yamamoto.tomoyuki@sharp.co.jp</w:t>
              </w:r>
            </w:hyperlink>
          </w:p>
        </w:tc>
        <w:tc>
          <w:tcPr>
            <w:tcW w:w="706" w:type="dxa"/>
            <w:tcBorders>
              <w:top w:val="single" w:sz="4" w:space="0" w:color="auto"/>
              <w:left w:val="single" w:sz="4" w:space="0" w:color="auto"/>
              <w:bottom w:val="single" w:sz="4" w:space="0" w:color="auto"/>
              <w:right w:val="single" w:sz="4" w:space="0" w:color="auto"/>
            </w:tcBorders>
          </w:tcPr>
          <w:p w:rsidR="003235AA" w:rsidRDefault="003235AA" w:rsidP="00B369EF">
            <w:pPr>
              <w:rPr>
                <w:rFonts w:eastAsia="Times New Roman"/>
              </w:rPr>
            </w:pPr>
            <w:r>
              <w:rPr>
                <w:rFonts w:eastAsia="Times New Roman"/>
              </w:rPr>
              <w:t>P</w:t>
            </w:r>
          </w:p>
        </w:tc>
      </w:tr>
      <w:tr w:rsidR="003235AA" w:rsidRPr="005631E3" w:rsidTr="00B369EF">
        <w:tc>
          <w:tcPr>
            <w:tcW w:w="1925" w:type="dxa"/>
            <w:tcBorders>
              <w:top w:val="single" w:sz="4" w:space="0" w:color="auto"/>
              <w:left w:val="single" w:sz="4" w:space="0" w:color="auto"/>
              <w:bottom w:val="single" w:sz="4" w:space="0" w:color="auto"/>
              <w:right w:val="single" w:sz="4" w:space="0" w:color="auto"/>
            </w:tcBorders>
          </w:tcPr>
          <w:p w:rsidR="003235AA" w:rsidRPr="005631E3" w:rsidRDefault="003235AA" w:rsidP="00B369EF">
            <w:pPr>
              <w:rPr>
                <w:rFonts w:eastAsia="Times New Roman"/>
              </w:rPr>
            </w:pPr>
            <w:r w:rsidRPr="005631E3">
              <w:rPr>
                <w:rFonts w:eastAsia="Times New Roman"/>
              </w:rPr>
              <w:t>Sony</w:t>
            </w:r>
          </w:p>
        </w:tc>
        <w:tc>
          <w:tcPr>
            <w:tcW w:w="3957" w:type="dxa"/>
            <w:tcBorders>
              <w:top w:val="single" w:sz="4" w:space="0" w:color="auto"/>
              <w:left w:val="single" w:sz="4" w:space="0" w:color="auto"/>
              <w:bottom w:val="single" w:sz="4" w:space="0" w:color="auto"/>
              <w:right w:val="single" w:sz="4" w:space="0" w:color="auto"/>
            </w:tcBorders>
          </w:tcPr>
          <w:p w:rsidR="003235AA" w:rsidRPr="002E078E" w:rsidRDefault="00DA4232" w:rsidP="00B369EF">
            <w:pPr>
              <w:overflowPunct w:val="0"/>
              <w:autoSpaceDE w:val="0"/>
              <w:autoSpaceDN w:val="0"/>
              <w:adjustRightInd w:val="0"/>
              <w:textAlignment w:val="baseline"/>
              <w:rPr>
                <w:rStyle w:val="Hyperlink"/>
                <w:color w:val="auto"/>
              </w:rPr>
            </w:pPr>
            <w:hyperlink r:id="rId51" w:history="1">
              <w:r w:rsidR="003235AA" w:rsidRPr="002E078E">
                <w:rPr>
                  <w:rStyle w:val="Hyperlink"/>
                  <w:color w:val="auto"/>
                </w:rPr>
                <w:t>ehsan.maani@am.sony.com</w:t>
              </w:r>
            </w:hyperlink>
          </w:p>
          <w:p w:rsidR="003235AA" w:rsidRPr="005631E3" w:rsidRDefault="003235AA" w:rsidP="00B369EF">
            <w:pPr>
              <w:rPr>
                <w:rFonts w:eastAsia="Times New Roman"/>
              </w:rPr>
            </w:pPr>
          </w:p>
        </w:tc>
        <w:tc>
          <w:tcPr>
            <w:tcW w:w="706" w:type="dxa"/>
            <w:tcBorders>
              <w:top w:val="single" w:sz="4" w:space="0" w:color="auto"/>
              <w:left w:val="single" w:sz="4" w:space="0" w:color="auto"/>
              <w:bottom w:val="single" w:sz="4" w:space="0" w:color="auto"/>
              <w:right w:val="single" w:sz="4" w:space="0" w:color="auto"/>
            </w:tcBorders>
          </w:tcPr>
          <w:p w:rsidR="003235AA" w:rsidRPr="006D44BC" w:rsidRDefault="003235AA" w:rsidP="00B369EF">
            <w:pPr>
              <w:rPr>
                <w:rFonts w:eastAsia="MS Mincho"/>
                <w:lang w:eastAsia="ja-JP"/>
              </w:rPr>
            </w:pPr>
            <w:r>
              <w:rPr>
                <w:rFonts w:eastAsia="MS Mincho"/>
                <w:lang w:eastAsia="ja-JP"/>
              </w:rPr>
              <w:lastRenderedPageBreak/>
              <w:t>P</w:t>
            </w:r>
          </w:p>
        </w:tc>
      </w:tr>
      <w:tr w:rsidR="003235AA" w:rsidRPr="005631E3" w:rsidTr="00B369EF">
        <w:tc>
          <w:tcPr>
            <w:tcW w:w="1925" w:type="dxa"/>
            <w:tcBorders>
              <w:top w:val="single" w:sz="4" w:space="0" w:color="auto"/>
              <w:left w:val="single" w:sz="4" w:space="0" w:color="auto"/>
              <w:bottom w:val="single" w:sz="4" w:space="0" w:color="auto"/>
              <w:right w:val="single" w:sz="4" w:space="0" w:color="auto"/>
            </w:tcBorders>
          </w:tcPr>
          <w:p w:rsidR="003235AA" w:rsidRPr="005631E3" w:rsidRDefault="003235AA" w:rsidP="00B369EF">
            <w:pPr>
              <w:rPr>
                <w:rFonts w:eastAsia="Times New Roman"/>
              </w:rPr>
            </w:pPr>
            <w:r w:rsidRPr="005631E3">
              <w:rPr>
                <w:rFonts w:eastAsia="Times New Roman"/>
              </w:rPr>
              <w:lastRenderedPageBreak/>
              <w:t>Panasonic</w:t>
            </w:r>
          </w:p>
        </w:tc>
        <w:tc>
          <w:tcPr>
            <w:tcW w:w="3957" w:type="dxa"/>
            <w:tcBorders>
              <w:top w:val="single" w:sz="4" w:space="0" w:color="auto"/>
              <w:left w:val="single" w:sz="4" w:space="0" w:color="auto"/>
              <w:bottom w:val="single" w:sz="4" w:space="0" w:color="auto"/>
              <w:right w:val="single" w:sz="4" w:space="0" w:color="auto"/>
            </w:tcBorders>
          </w:tcPr>
          <w:p w:rsidR="003235AA" w:rsidRPr="002E078E" w:rsidRDefault="00DA4232" w:rsidP="00B369EF">
            <w:pPr>
              <w:overflowPunct w:val="0"/>
              <w:autoSpaceDE w:val="0"/>
              <w:autoSpaceDN w:val="0"/>
              <w:adjustRightInd w:val="0"/>
              <w:textAlignment w:val="baseline"/>
              <w:rPr>
                <w:rStyle w:val="Hyperlink"/>
                <w:color w:val="auto"/>
              </w:rPr>
            </w:pPr>
            <w:hyperlink r:id="rId52" w:history="1">
              <w:r w:rsidR="003235AA" w:rsidRPr="002E078E">
                <w:rPr>
                  <w:rStyle w:val="Hyperlink"/>
                  <w:color w:val="auto"/>
                </w:rPr>
                <w:t>virginie.drugeon@eu.panasonic.com</w:t>
              </w:r>
            </w:hyperlink>
          </w:p>
          <w:p w:rsidR="003235AA" w:rsidRPr="005631E3" w:rsidRDefault="003235AA" w:rsidP="00B369EF">
            <w:pPr>
              <w:rPr>
                <w:rFonts w:eastAsia="Times New Roman"/>
              </w:rPr>
            </w:pPr>
          </w:p>
        </w:tc>
        <w:tc>
          <w:tcPr>
            <w:tcW w:w="706" w:type="dxa"/>
            <w:tcBorders>
              <w:top w:val="single" w:sz="4" w:space="0" w:color="auto"/>
              <w:left w:val="single" w:sz="4" w:space="0" w:color="auto"/>
              <w:bottom w:val="single" w:sz="4" w:space="0" w:color="auto"/>
              <w:right w:val="single" w:sz="4" w:space="0" w:color="auto"/>
            </w:tcBorders>
          </w:tcPr>
          <w:p w:rsidR="003235AA" w:rsidRPr="006D44BC" w:rsidRDefault="003235AA" w:rsidP="00B369EF">
            <w:pPr>
              <w:rPr>
                <w:rFonts w:eastAsia="MS Mincho"/>
                <w:lang w:eastAsia="ja-JP"/>
              </w:rPr>
            </w:pPr>
            <w:r>
              <w:rPr>
                <w:rFonts w:eastAsia="MS Mincho"/>
                <w:lang w:eastAsia="ja-JP"/>
              </w:rPr>
              <w:t>P</w:t>
            </w:r>
          </w:p>
        </w:tc>
      </w:tr>
      <w:tr w:rsidR="003235AA" w:rsidRPr="005631E3" w:rsidTr="00B369EF">
        <w:tc>
          <w:tcPr>
            <w:tcW w:w="1925" w:type="dxa"/>
            <w:tcBorders>
              <w:top w:val="single" w:sz="4" w:space="0" w:color="auto"/>
              <w:left w:val="single" w:sz="4" w:space="0" w:color="auto"/>
              <w:bottom w:val="single" w:sz="4" w:space="0" w:color="auto"/>
              <w:right w:val="single" w:sz="4" w:space="0" w:color="auto"/>
            </w:tcBorders>
          </w:tcPr>
          <w:p w:rsidR="003235AA" w:rsidRPr="00041818" w:rsidRDefault="003235AA" w:rsidP="00B369EF">
            <w:pPr>
              <w:rPr>
                <w:rFonts w:eastAsia="MS Mincho"/>
                <w:lang w:eastAsia="ja-JP"/>
              </w:rPr>
            </w:pPr>
            <w:proofErr w:type="spellStart"/>
            <w:r>
              <w:rPr>
                <w:rFonts w:eastAsia="MS Mincho" w:hint="eastAsia"/>
                <w:lang w:eastAsia="ja-JP"/>
              </w:rPr>
              <w:t>Sejong</w:t>
            </w:r>
            <w:proofErr w:type="spellEnd"/>
            <w:r>
              <w:rPr>
                <w:rFonts w:eastAsia="MS Mincho" w:hint="eastAsia"/>
                <w:lang w:eastAsia="ja-JP"/>
              </w:rPr>
              <w:t xml:space="preserve"> University</w:t>
            </w:r>
          </w:p>
        </w:tc>
        <w:tc>
          <w:tcPr>
            <w:tcW w:w="3957" w:type="dxa"/>
            <w:tcBorders>
              <w:top w:val="single" w:sz="4" w:space="0" w:color="auto"/>
              <w:left w:val="single" w:sz="4" w:space="0" w:color="auto"/>
              <w:bottom w:val="single" w:sz="4" w:space="0" w:color="auto"/>
              <w:right w:val="single" w:sz="4" w:space="0" w:color="auto"/>
            </w:tcBorders>
          </w:tcPr>
          <w:p w:rsidR="003235AA" w:rsidRPr="003235AA" w:rsidRDefault="00DA4232" w:rsidP="00B369EF">
            <w:pPr>
              <w:overflowPunct w:val="0"/>
              <w:autoSpaceDE w:val="0"/>
              <w:autoSpaceDN w:val="0"/>
              <w:adjustRightInd w:val="0"/>
              <w:textAlignment w:val="baseline"/>
              <w:rPr>
                <w:rFonts w:eastAsia="MS Mincho"/>
                <w:u w:val="single"/>
                <w:lang w:eastAsia="ja-JP"/>
              </w:rPr>
            </w:pPr>
            <w:hyperlink r:id="rId53" w:history="1">
              <w:r w:rsidR="003235AA" w:rsidRPr="003235AA">
                <w:rPr>
                  <w:rStyle w:val="Hyperlink"/>
                  <w:color w:val="auto"/>
                </w:rPr>
                <w:t>hjk@sejong.ac.kr</w:t>
              </w:r>
            </w:hyperlink>
          </w:p>
          <w:p w:rsidR="003235AA" w:rsidRPr="00041818" w:rsidRDefault="003235AA" w:rsidP="00B369EF">
            <w:pPr>
              <w:overflowPunct w:val="0"/>
              <w:autoSpaceDE w:val="0"/>
              <w:autoSpaceDN w:val="0"/>
              <w:adjustRightInd w:val="0"/>
              <w:textAlignment w:val="baseline"/>
              <w:rPr>
                <w:rFonts w:eastAsia="MS Mincho"/>
                <w:lang w:eastAsia="ja-JP"/>
              </w:rPr>
            </w:pPr>
          </w:p>
        </w:tc>
        <w:tc>
          <w:tcPr>
            <w:tcW w:w="706" w:type="dxa"/>
            <w:tcBorders>
              <w:top w:val="single" w:sz="4" w:space="0" w:color="auto"/>
              <w:left w:val="single" w:sz="4" w:space="0" w:color="auto"/>
              <w:bottom w:val="single" w:sz="4" w:space="0" w:color="auto"/>
              <w:right w:val="single" w:sz="4" w:space="0" w:color="auto"/>
            </w:tcBorders>
          </w:tcPr>
          <w:p w:rsidR="003235AA" w:rsidRDefault="003235AA" w:rsidP="00B369EF">
            <w:pPr>
              <w:rPr>
                <w:rFonts w:eastAsia="MS Mincho"/>
                <w:lang w:eastAsia="ja-JP"/>
              </w:rPr>
            </w:pPr>
            <w:r>
              <w:rPr>
                <w:rFonts w:eastAsia="MS Mincho" w:hint="eastAsia"/>
                <w:lang w:eastAsia="ja-JP"/>
              </w:rPr>
              <w:t>C</w:t>
            </w:r>
          </w:p>
        </w:tc>
      </w:tr>
    </w:tbl>
    <w:p w:rsidR="00A76C33" w:rsidRPr="006F26F2" w:rsidRDefault="00A76C33" w:rsidP="00A76C33">
      <w:pPr>
        <w:rPr>
          <w:lang w:eastAsia="ko-KR"/>
        </w:rPr>
      </w:pPr>
    </w:p>
    <w:p w:rsidR="00A76C33" w:rsidRPr="00CF44AC" w:rsidRDefault="00A76C33" w:rsidP="00CF44AC">
      <w:pPr>
        <w:pStyle w:val="Heading4"/>
        <w:rPr>
          <w:rFonts w:ascii="Times New Roman" w:hAnsi="Times New Roman"/>
          <w:sz w:val="24"/>
          <w:szCs w:val="24"/>
        </w:rPr>
      </w:pPr>
      <w:bookmarkStart w:id="40" w:name="_Toc274645945"/>
      <w:bookmarkStart w:id="41" w:name="_Toc276031931"/>
      <w:r w:rsidRPr="00CF44AC">
        <w:rPr>
          <w:rFonts w:ascii="Times New Roman" w:hAnsi="Times New Roman"/>
          <w:sz w:val="24"/>
          <w:szCs w:val="24"/>
        </w:rPr>
        <w:t>Reference</w:t>
      </w:r>
      <w:bookmarkEnd w:id="40"/>
      <w:bookmarkEnd w:id="41"/>
    </w:p>
    <w:p w:rsidR="003235AA" w:rsidRPr="00C85A1C" w:rsidRDefault="003235AA" w:rsidP="003235AA">
      <w:pPr>
        <w:rPr>
          <w:rFonts w:eastAsia="MS Mincho"/>
          <w:lang w:eastAsia="ja-JP"/>
        </w:rPr>
      </w:pPr>
      <w:r w:rsidRPr="00EB5A0E">
        <w:rPr>
          <w:lang w:eastAsia="ko-KR"/>
        </w:rPr>
        <w:t xml:space="preserve">[1] </w:t>
      </w:r>
      <w:r>
        <w:rPr>
          <w:lang w:eastAsia="ja-JP"/>
        </w:rPr>
        <w:t>“</w:t>
      </w:r>
      <w:r w:rsidRPr="00F40716">
        <w:rPr>
          <w:lang w:eastAsia="ja-JP"/>
        </w:rPr>
        <w:t xml:space="preserve">Description </w:t>
      </w:r>
      <w:r w:rsidRPr="003235AA">
        <w:rPr>
          <w:lang w:eastAsia="ja-JP"/>
        </w:rPr>
        <w:t>of Core Experiment 6: Intra Prediction Improvement</w:t>
      </w:r>
      <w:r>
        <w:rPr>
          <w:lang w:eastAsia="ja-JP"/>
        </w:rPr>
        <w:t>”, JCTVC-C</w:t>
      </w:r>
      <w:r>
        <w:rPr>
          <w:rFonts w:eastAsia="MS Mincho"/>
          <w:lang w:eastAsia="ja-JP"/>
        </w:rPr>
        <w:t>506</w:t>
      </w:r>
      <w:r>
        <w:rPr>
          <w:lang w:eastAsia="ja-JP"/>
        </w:rPr>
        <w:t>, Guangzhou, October 2010.</w:t>
      </w:r>
    </w:p>
    <w:p w:rsidR="003235AA" w:rsidRDefault="003235AA" w:rsidP="003235AA">
      <w:pPr>
        <w:rPr>
          <w:rFonts w:eastAsia="MS Mincho"/>
          <w:lang w:eastAsia="ja-JP"/>
        </w:rPr>
      </w:pPr>
      <w:r>
        <w:rPr>
          <w:rFonts w:eastAsia="MS Mincho"/>
          <w:lang w:eastAsia="ja-JP"/>
        </w:rPr>
        <w:t>[2] “</w:t>
      </w:r>
      <w:r>
        <w:t>CE6.c: Summary and Improvements of DCIM</w:t>
      </w:r>
      <w:r>
        <w:rPr>
          <w:rFonts w:eastAsia="MS Mincho"/>
          <w:lang w:eastAsia="ja-JP"/>
        </w:rPr>
        <w:t xml:space="preserve">”, JCTVC-D279, </w:t>
      </w:r>
      <w:proofErr w:type="spellStart"/>
      <w:r>
        <w:rPr>
          <w:rFonts w:eastAsia="MS Mincho"/>
          <w:lang w:eastAsia="ja-JP"/>
        </w:rPr>
        <w:t>Daegu</w:t>
      </w:r>
      <w:proofErr w:type="spellEnd"/>
      <w:r>
        <w:rPr>
          <w:rFonts w:eastAsia="MS Mincho"/>
          <w:lang w:eastAsia="ja-JP"/>
        </w:rPr>
        <w:t>, January 2011.</w:t>
      </w:r>
    </w:p>
    <w:p w:rsidR="003235AA" w:rsidRDefault="003235AA" w:rsidP="003235AA">
      <w:pPr>
        <w:rPr>
          <w:rFonts w:eastAsia="MS Mincho"/>
          <w:lang w:eastAsia="ja-JP"/>
        </w:rPr>
      </w:pPr>
      <w:r>
        <w:rPr>
          <w:rFonts w:eastAsia="MS Mincho"/>
          <w:lang w:eastAsia="ja-JP"/>
        </w:rPr>
        <w:t>[3] “</w:t>
      </w:r>
      <w:r w:rsidRPr="00AA22F4">
        <w:rPr>
          <w:rFonts w:eastAsia="MS Mincho"/>
          <w:lang w:eastAsia="ja-JP"/>
        </w:rPr>
        <w:t xml:space="preserve">Video coding technology proposal by France Telecom, NTT, NTT </w:t>
      </w:r>
      <w:proofErr w:type="spellStart"/>
      <w:r w:rsidRPr="00AA22F4">
        <w:rPr>
          <w:rFonts w:eastAsia="MS Mincho"/>
          <w:lang w:eastAsia="ja-JP"/>
        </w:rPr>
        <w:t>DoCoMo</w:t>
      </w:r>
      <w:proofErr w:type="spellEnd"/>
      <w:r w:rsidRPr="00AA22F4">
        <w:rPr>
          <w:rFonts w:eastAsia="MS Mincho"/>
          <w:lang w:eastAsia="ja-JP"/>
        </w:rPr>
        <w:t>, Panasonic and Technicolor</w:t>
      </w:r>
      <w:r>
        <w:rPr>
          <w:rFonts w:eastAsia="MS Mincho"/>
          <w:lang w:eastAsia="ja-JP"/>
        </w:rPr>
        <w:t>”, JCTVC-</w:t>
      </w:r>
      <w:r w:rsidRPr="0046227E">
        <w:rPr>
          <w:rFonts w:eastAsia="MS Mincho"/>
          <w:lang w:eastAsia="ja-JP"/>
        </w:rPr>
        <w:t>A114</w:t>
      </w:r>
      <w:r>
        <w:rPr>
          <w:rFonts w:eastAsia="MS Mincho"/>
          <w:lang w:eastAsia="ja-JP"/>
        </w:rPr>
        <w:t>, Dresden, April 2010.</w:t>
      </w:r>
    </w:p>
    <w:p w:rsidR="003235AA" w:rsidRDefault="003235AA" w:rsidP="003235AA">
      <w:pPr>
        <w:rPr>
          <w:rFonts w:eastAsia="MS Mincho"/>
          <w:lang w:eastAsia="ja-JP"/>
        </w:rPr>
      </w:pPr>
      <w:r>
        <w:rPr>
          <w:rFonts w:eastAsia="MS Mincho"/>
          <w:lang w:eastAsia="ja-JP"/>
        </w:rPr>
        <w:t>[4] “</w:t>
      </w:r>
      <w:r w:rsidRPr="00A11CE7">
        <w:rPr>
          <w:rFonts w:eastAsia="MS Mincho"/>
          <w:lang w:eastAsia="ja-JP"/>
        </w:rPr>
        <w:t>Differential Coding of Intra Modes (DCIM)</w:t>
      </w:r>
      <w:r>
        <w:rPr>
          <w:rFonts w:eastAsia="MS Mincho"/>
          <w:lang w:eastAsia="ja-JP"/>
        </w:rPr>
        <w:t>”, JCTVC-</w:t>
      </w:r>
      <w:r w:rsidRPr="0046227E">
        <w:rPr>
          <w:rFonts w:eastAsia="MS Mincho"/>
          <w:lang w:eastAsia="ja-JP"/>
        </w:rPr>
        <w:t>B109</w:t>
      </w:r>
      <w:r>
        <w:rPr>
          <w:rFonts w:eastAsia="MS Mincho"/>
          <w:lang w:eastAsia="ja-JP"/>
        </w:rPr>
        <w:t>, Geneva, July 2011.</w:t>
      </w:r>
    </w:p>
    <w:p w:rsidR="003235AA" w:rsidRDefault="003235AA" w:rsidP="003235AA">
      <w:pPr>
        <w:rPr>
          <w:rFonts w:eastAsia="MS Mincho"/>
          <w:lang w:eastAsia="ja-JP"/>
        </w:rPr>
      </w:pPr>
      <w:r>
        <w:rPr>
          <w:rFonts w:eastAsia="MS Mincho"/>
          <w:lang w:eastAsia="ja-JP"/>
        </w:rPr>
        <w:t>[5] “</w:t>
      </w:r>
      <w:r w:rsidRPr="00BB4035">
        <w:rPr>
          <w:rFonts w:eastAsia="MS Mincho"/>
          <w:lang w:eastAsia="ja-JP"/>
        </w:rPr>
        <w:t>TE6.b: Experiment results of DCIM</w:t>
      </w:r>
      <w:r>
        <w:rPr>
          <w:rFonts w:eastAsia="MS Mincho"/>
          <w:lang w:eastAsia="ja-JP"/>
        </w:rPr>
        <w:t>”, JCTVC-</w:t>
      </w:r>
      <w:r w:rsidRPr="0046227E">
        <w:rPr>
          <w:rFonts w:eastAsia="MS Mincho"/>
          <w:lang w:eastAsia="ja-JP"/>
        </w:rPr>
        <w:t xml:space="preserve">C169: </w:t>
      </w:r>
      <w:r>
        <w:rPr>
          <w:rFonts w:eastAsia="MS Mincho"/>
          <w:lang w:eastAsia="ja-JP"/>
        </w:rPr>
        <w:t>Guangzhou, October 2010.</w:t>
      </w:r>
    </w:p>
    <w:p w:rsidR="003235AA" w:rsidRDefault="003235AA" w:rsidP="003235AA">
      <w:pPr>
        <w:rPr>
          <w:rFonts w:eastAsia="MS Mincho"/>
          <w:lang w:eastAsia="ja-JP"/>
        </w:rPr>
      </w:pPr>
      <w:r>
        <w:rPr>
          <w:rFonts w:eastAsia="MS Mincho" w:hint="eastAsia"/>
          <w:lang w:eastAsia="ja-JP"/>
        </w:rPr>
        <w:t xml:space="preserve">[6] </w:t>
      </w:r>
      <w:r>
        <w:rPr>
          <w:rFonts w:eastAsia="MS Mincho"/>
          <w:lang w:eastAsia="ja-JP"/>
        </w:rPr>
        <w:t>“</w:t>
      </w:r>
      <w:r w:rsidRPr="00745328">
        <w:rPr>
          <w:rFonts w:eastAsia="MS Mincho"/>
          <w:lang w:eastAsia="ja-JP"/>
        </w:rPr>
        <w:t>Analysis and improvement of differential coding of intra modes</w:t>
      </w:r>
      <w:r>
        <w:rPr>
          <w:rFonts w:eastAsia="MS Mincho"/>
          <w:lang w:eastAsia="ja-JP"/>
        </w:rPr>
        <w:t>”</w:t>
      </w:r>
      <w:r>
        <w:rPr>
          <w:rFonts w:eastAsia="MS Mincho" w:hint="eastAsia"/>
          <w:lang w:eastAsia="ja-JP"/>
        </w:rPr>
        <w:t>, JCTVC-C176, Guangzhou, October 2010.</w:t>
      </w:r>
    </w:p>
    <w:p w:rsidR="003235AA" w:rsidRPr="0046227E" w:rsidRDefault="003235AA" w:rsidP="003235AA">
      <w:pPr>
        <w:rPr>
          <w:rFonts w:eastAsia="MS Mincho"/>
          <w:lang w:eastAsia="ja-JP"/>
        </w:rPr>
      </w:pPr>
      <w:r>
        <w:rPr>
          <w:rFonts w:eastAsia="MS Mincho" w:hint="eastAsia"/>
          <w:lang w:eastAsia="ja-JP"/>
        </w:rPr>
        <w:t xml:space="preserve">[7] </w:t>
      </w:r>
      <w:r>
        <w:rPr>
          <w:rFonts w:eastAsia="MS Mincho"/>
          <w:lang w:eastAsia="ja-JP"/>
        </w:rPr>
        <w:t>“</w:t>
      </w:r>
      <w:r w:rsidRPr="00745328">
        <w:rPr>
          <w:rFonts w:eastAsia="MS Mincho"/>
          <w:lang w:eastAsia="ja-JP"/>
        </w:rPr>
        <w:t>Evaluation of Most Probable Mode</w:t>
      </w:r>
      <w:r>
        <w:rPr>
          <w:rFonts w:eastAsia="MS Mincho"/>
          <w:lang w:eastAsia="ja-JP"/>
        </w:rPr>
        <w:t>”</w:t>
      </w:r>
      <w:r>
        <w:rPr>
          <w:rFonts w:eastAsia="MS Mincho" w:hint="eastAsia"/>
          <w:lang w:eastAsia="ja-JP"/>
        </w:rPr>
        <w:t xml:space="preserve">, JCTVC-D112, </w:t>
      </w:r>
      <w:proofErr w:type="spellStart"/>
      <w:r>
        <w:rPr>
          <w:rFonts w:eastAsia="MS Mincho" w:hint="eastAsia"/>
          <w:lang w:eastAsia="ja-JP"/>
        </w:rPr>
        <w:t>Daegu</w:t>
      </w:r>
      <w:proofErr w:type="spellEnd"/>
      <w:r>
        <w:rPr>
          <w:rFonts w:eastAsia="MS Mincho" w:hint="eastAsia"/>
          <w:lang w:eastAsia="ja-JP"/>
        </w:rPr>
        <w:t>, January 2011.</w:t>
      </w:r>
    </w:p>
    <w:p w:rsidR="003235AA" w:rsidRPr="0046227E" w:rsidRDefault="003235AA" w:rsidP="003235AA">
      <w:pPr>
        <w:rPr>
          <w:rFonts w:eastAsia="MS Mincho"/>
          <w:lang w:eastAsia="ja-JP"/>
        </w:rPr>
      </w:pPr>
      <w:r>
        <w:rPr>
          <w:rFonts w:eastAsia="MS Mincho"/>
          <w:lang w:eastAsia="ja-JP"/>
        </w:rPr>
        <w:t>[</w:t>
      </w:r>
      <w:r>
        <w:rPr>
          <w:rFonts w:eastAsia="MS Mincho" w:hint="eastAsia"/>
          <w:lang w:eastAsia="ja-JP"/>
        </w:rPr>
        <w:t>8</w:t>
      </w:r>
      <w:r>
        <w:rPr>
          <w:rFonts w:eastAsia="MS Mincho"/>
          <w:lang w:eastAsia="ja-JP"/>
        </w:rPr>
        <w:t>] “</w:t>
      </w:r>
      <w:r w:rsidRPr="00F3666C">
        <w:rPr>
          <w:rFonts w:eastAsia="MS Mincho"/>
          <w:lang w:eastAsia="ja-JP"/>
        </w:rPr>
        <w:t>CE6.c: Experimental results of DCIM</w:t>
      </w:r>
      <w:r>
        <w:rPr>
          <w:rFonts w:eastAsia="MS Mincho"/>
          <w:lang w:eastAsia="ja-JP"/>
        </w:rPr>
        <w:t>”, JCTVC-</w:t>
      </w:r>
      <w:r w:rsidRPr="0046227E">
        <w:rPr>
          <w:rFonts w:eastAsia="MS Mincho"/>
          <w:lang w:eastAsia="ja-JP"/>
        </w:rPr>
        <w:t>D</w:t>
      </w:r>
      <w:r>
        <w:rPr>
          <w:rFonts w:eastAsia="MS Mincho"/>
          <w:lang w:eastAsia="ja-JP"/>
        </w:rPr>
        <w:t>389</w:t>
      </w:r>
      <w:r w:rsidRPr="0046227E">
        <w:rPr>
          <w:rFonts w:eastAsia="MS Mincho"/>
          <w:lang w:eastAsia="ja-JP"/>
        </w:rPr>
        <w:t xml:space="preserve">: </w:t>
      </w:r>
      <w:proofErr w:type="spellStart"/>
      <w:r>
        <w:rPr>
          <w:rFonts w:eastAsia="MS Mincho"/>
          <w:lang w:eastAsia="ja-JP"/>
        </w:rPr>
        <w:t>Daegu</w:t>
      </w:r>
      <w:proofErr w:type="spellEnd"/>
      <w:r>
        <w:rPr>
          <w:rFonts w:eastAsia="MS Mincho"/>
          <w:lang w:eastAsia="ja-JP"/>
        </w:rPr>
        <w:t>, January 2011.</w:t>
      </w:r>
    </w:p>
    <w:p w:rsidR="00A76C33" w:rsidRPr="005F6081" w:rsidRDefault="00A76C33" w:rsidP="00315DA8">
      <w:pPr>
        <w:rPr>
          <w:rFonts w:eastAsiaTheme="minorEastAsia"/>
          <w:lang w:eastAsia="ja-JP"/>
        </w:rPr>
      </w:pPr>
    </w:p>
    <w:p w:rsidR="008F1D05" w:rsidRDefault="008F1D05" w:rsidP="00CF44AC">
      <w:pPr>
        <w:pStyle w:val="Heading2"/>
        <w:ind w:left="720" w:hanging="720"/>
        <w:rPr>
          <w:rFonts w:ascii="Times New Roman" w:hAnsi="Times New Roman"/>
          <w:i w:val="0"/>
        </w:rPr>
      </w:pPr>
      <w:r w:rsidRPr="00CF44AC">
        <w:rPr>
          <w:rFonts w:ascii="Times New Roman" w:hAnsi="Times New Roman"/>
          <w:i w:val="0"/>
        </w:rPr>
        <w:t>CE6.d: Parallel Intra Coding</w:t>
      </w:r>
    </w:p>
    <w:p w:rsidR="00386643" w:rsidRPr="00386643" w:rsidRDefault="00386643" w:rsidP="00386643">
      <w:pPr>
        <w:pStyle w:val="BodyTextIndent3"/>
        <w:ind w:left="0"/>
        <w:rPr>
          <w:sz w:val="20"/>
        </w:rPr>
      </w:pPr>
      <w:r w:rsidRPr="00386643">
        <w:rPr>
          <w:sz w:val="20"/>
        </w:rPr>
        <w:t>In our contribution (JCTVC-D074), we introduced the concept of parallel intra-prediction unit (PPU).  The PPU defines the size of a block that can be coded using parallelization.  The motivation for the PPU is straightforward – the serial bottleneck in intra-prediction is not determined by simply the number of blocks within an LCU, but also by the size of the blocks that are being intra-coded.  For blocks larger than a defined PPU size, normal sequential prediction is performed. For blocks fall within a PPU, if they are further partitioned, parallel intra prediction may be employed. We refer such a block as Parallel Prediction Block (PPB). The size of a PPB is equal or less than the size of a PPU.</w:t>
      </w:r>
    </w:p>
    <w:p w:rsidR="00386643" w:rsidRPr="00386643" w:rsidRDefault="00386643" w:rsidP="00386643">
      <w:pPr>
        <w:pStyle w:val="BodyTextIndent3"/>
        <w:ind w:left="0"/>
        <w:rPr>
          <w:sz w:val="20"/>
        </w:rPr>
      </w:pPr>
      <w:r w:rsidRPr="00386643">
        <w:rPr>
          <w:sz w:val="20"/>
        </w:rPr>
        <w:t>In our proposal, there are two cases where parallel intra may be applied. In the first case, the PPU is split into 4-8x8 blocks, and at least one of these blocks is further divided into 4x4 blocks.  Blocks that are further divided into 4x4 blocks are each a PPB in our s</w:t>
      </w:r>
      <w:r w:rsidR="00BC0074">
        <w:rPr>
          <w:sz w:val="20"/>
        </w:rPr>
        <w:t>olution, as is shown in Fig. 3</w:t>
      </w:r>
      <w:r w:rsidRPr="00386643">
        <w:rPr>
          <w:sz w:val="20"/>
        </w:rPr>
        <w:t xml:space="preserve">(a). In the second case, a 16x16 PPU is split entirely into 4x4 </w:t>
      </w:r>
      <w:proofErr w:type="spellStart"/>
      <w:r w:rsidRPr="00386643">
        <w:rPr>
          <w:sz w:val="20"/>
        </w:rPr>
        <w:t>subblocks</w:t>
      </w:r>
      <w:proofErr w:type="spellEnd"/>
      <w:r w:rsidRPr="00386643">
        <w:rPr>
          <w:sz w:val="20"/>
        </w:rPr>
        <w:t xml:space="preserve"> and is an </w:t>
      </w:r>
      <w:r w:rsidR="00BC0074">
        <w:rPr>
          <w:sz w:val="20"/>
        </w:rPr>
        <w:t>entire PPB, as shown in Fig. 3</w:t>
      </w:r>
      <w:r w:rsidRPr="00386643">
        <w:rPr>
          <w:sz w:val="20"/>
        </w:rPr>
        <w:t>(b).  For additional information on the prediction process, please refer to JCTVC-D074.</w:t>
      </w:r>
    </w:p>
    <w:p w:rsidR="00386643" w:rsidRPr="00386643" w:rsidRDefault="00386643" w:rsidP="00386643">
      <w:pPr>
        <w:pStyle w:val="BodyTextIndent3"/>
        <w:rPr>
          <w:sz w:val="20"/>
        </w:rPr>
      </w:pPr>
    </w:p>
    <w:p w:rsidR="00386643" w:rsidRDefault="00386643" w:rsidP="00386643">
      <w:pPr>
        <w:pStyle w:val="BodyTextIndent3"/>
        <w:jc w:val="center"/>
      </w:pPr>
      <w:r>
        <w:rPr>
          <w:noProof/>
        </w:rPr>
        <w:drawing>
          <wp:inline distT="0" distB="0" distL="0" distR="0">
            <wp:extent cx="718185" cy="696595"/>
            <wp:effectExtent l="19050" t="0" r="5715" b="0"/>
            <wp:docPr id="4"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54"/>
                    <a:srcRect/>
                    <a:stretch>
                      <a:fillRect/>
                    </a:stretch>
                  </pic:blipFill>
                  <pic:spPr bwMode="auto">
                    <a:xfrm>
                      <a:off x="0" y="0"/>
                      <a:ext cx="718185" cy="696595"/>
                    </a:xfrm>
                    <a:prstGeom prst="rect">
                      <a:avLst/>
                    </a:prstGeom>
                    <a:noFill/>
                    <a:ln w="9525">
                      <a:noFill/>
                      <a:miter lim="800000"/>
                      <a:headEnd/>
                      <a:tailEnd/>
                    </a:ln>
                  </pic:spPr>
                </pic:pic>
              </a:graphicData>
            </a:graphic>
          </wp:inline>
        </w:drawing>
      </w:r>
      <w:r>
        <w:tab/>
      </w:r>
      <w:r>
        <w:tab/>
      </w:r>
      <w:r>
        <w:rPr>
          <w:noProof/>
        </w:rPr>
        <w:drawing>
          <wp:inline distT="0" distB="0" distL="0" distR="0">
            <wp:extent cx="1480185" cy="1350010"/>
            <wp:effectExtent l="19050" t="0" r="5715" b="0"/>
            <wp:docPr id="2"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5"/>
                    <a:srcRect/>
                    <a:stretch>
                      <a:fillRect/>
                    </a:stretch>
                  </pic:blipFill>
                  <pic:spPr bwMode="auto">
                    <a:xfrm>
                      <a:off x="0" y="0"/>
                      <a:ext cx="1480185" cy="1350010"/>
                    </a:xfrm>
                    <a:prstGeom prst="rect">
                      <a:avLst/>
                    </a:prstGeom>
                    <a:noFill/>
                    <a:ln w="9525">
                      <a:noFill/>
                      <a:miter lim="800000"/>
                      <a:headEnd/>
                      <a:tailEnd/>
                    </a:ln>
                  </pic:spPr>
                </pic:pic>
              </a:graphicData>
            </a:graphic>
          </wp:inline>
        </w:drawing>
      </w:r>
    </w:p>
    <w:p w:rsidR="00386643" w:rsidRDefault="00386643" w:rsidP="00386643">
      <w:pPr>
        <w:pStyle w:val="BodyTextIndent3"/>
        <w:ind w:left="2160" w:firstLine="720"/>
        <w:rPr>
          <w:sz w:val="22"/>
          <w:szCs w:val="22"/>
        </w:rPr>
      </w:pPr>
      <w:r>
        <w:t>(a)</w:t>
      </w:r>
      <w:r>
        <w:tab/>
      </w:r>
      <w:r>
        <w:tab/>
      </w:r>
      <w:r>
        <w:tab/>
        <w:t xml:space="preserve">     (</w:t>
      </w:r>
      <w:proofErr w:type="gramStart"/>
      <w:r>
        <w:t>b</w:t>
      </w:r>
      <w:proofErr w:type="gramEnd"/>
      <w:r>
        <w:t>)</w:t>
      </w:r>
    </w:p>
    <w:p w:rsidR="00386643" w:rsidRDefault="00DA4232" w:rsidP="00386643">
      <w:pPr>
        <w:pStyle w:val="Heading1"/>
        <w:numPr>
          <w:ilvl w:val="0"/>
          <w:numId w:val="0"/>
        </w:numPr>
        <w:jc w:val="both"/>
        <w:rPr>
          <w:rFonts w:ascii="Times New Roman" w:hAnsi="Times New Roman"/>
        </w:rPr>
      </w:pPr>
      <w:r w:rsidRPr="00DA4232">
        <w:pict>
          <v:shapetype id="_x0000_t202" coordsize="21600,21600" o:spt="202" path="m,l,21600r21600,l21600,xe">
            <v:stroke joinstyle="miter"/>
            <v:path gradientshapeok="t" o:connecttype="rect"/>
          </v:shapetype>
          <v:shape id="Text Box 82" o:spid="_x0000_s1050" type="#_x0000_t202" style="width:469.05pt;height:5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6vTiAIAABcFAAAOAAAAZHJzL2Uyb0RvYy54bWysVNuO2yAQfa/Uf0C8Z31ZO2tbcVZ7aapK&#10;24u02w8gBseoGCiQ2NtV/70DTrLptpWqqn7AwAyHmTlnWFyOvUA7ZixXssbJWYwRk42iXG5q/Plh&#10;NSswso5ISoSSrMaPzOLL5etXi0FXLFWdEpQZBCDSVoOuceecrqLINh3riT1Tmkkwtsr0xMHSbCJq&#10;yADovYjSOJ5HgzJUG9Uwa2H3djLiZcBvW9a4j21rmUOixhCbC6MJ49qP0XJBqo0huuPNPgzyD1H0&#10;hEu49Ah1SxxBW8N/gep5Y5RVrTtrVB+ptuUNCzlANkn8Ipv7jmgWcoHiWH0sk/1/sM2H3SeDOK1x&#10;kWIkSQ8cPbDRoWs1ItiC+gzaVuB2r8HRjbAPPIdcrb5TzReLpLrpiNywK2PU0DFCIb7En4xOjk44&#10;1oOsh/eKwj1k61QAGlvT++JBORCgA0+PR258LA1s5mU+L89zjBqwzYu8iAN5EakOp7Wx7i1TPfKT&#10;GhvgPqCT3Z11PhpSHVz8ZVYJTldciLAwm/WNMGhHQCer8IUEXrgJ6Z2l8scmxGkHgoQ7vM2HG3h/&#10;KpM0i6/TcraaFxezbJXls/IiLmZxUl6X8zgrs9vVdx9gklUdp5TJOy7ZQYNJ9ncc77thUk9QIRpq&#10;XOZpPlH0xyTj8P0uyZ47aEnBe9DE0YlUntg3kkLapHKEi2ke/Rx+qDLU4PAPVQky8MxPGnDjegyK&#10;Ow8Meo2sFX0EYRgFvAH78J7ApFPmG0YD9GaN7dctMQwj8U6CuC6ytAQluLAoihKOmFPD+sRAZANA&#10;NXYYTdMbN7X/Vhu+6eCeScxSXYEcWx6U8hzTXsTQfSGl/Uvh2/t0Hbye37PlDwAAAP//AwBQSwME&#10;FAAGAAgAAAAhAB49W8raAAAABQEAAA8AAABkcnMvZG93bnJldi54bWxMj8FOwzAQRO9I/IO1SNyo&#10;XZBQCHGqUgmhHlsQ5228TdLa6yh2G5evx3CBy0irGc28rRbJWXGmMfSeNcxnCgRx403PrYaP99e7&#10;AkSIyAatZ9JwoQCL+vqqwtL4iTd03sZW5BIOJWroYhxKKUPTkcMw8wNx9vZ+dBjzObbSjDjlcmfl&#10;vVKP0mHPeaHDgVYdNcftyWlYf9LlrUC7GVaH4/SV2pf10iStb2/S8hlEpBT/wvCDn9Ghzkw7f2IT&#10;hNWQH4m/mr2nh2IOYpdDqlAg60r+p6+/AQAA//8DAFBLAQItABQABgAIAAAAIQC2gziS/gAAAOEB&#10;AAATAAAAAAAAAAAAAAAAAAAAAABbQ29udGVudF9UeXBlc10ueG1sUEsBAi0AFAAGAAgAAAAhADj9&#10;If/WAAAAlAEAAAsAAAAAAAAAAAAAAAAALwEAAF9yZWxzLy5yZWxzUEsBAi0AFAAGAAgAAAAhACuH&#10;q9OIAgAAFwUAAA4AAAAAAAAAAAAAAAAALgIAAGRycy9lMm9Eb2MueG1sUEsBAi0AFAAGAAgAAAAh&#10;AB49W8raAAAABQEAAA8AAAAAAAAAAAAAAAAA4gQAAGRycy9kb3ducmV2LnhtbFBLBQYAAAAABAAE&#10;APMAAADpBQAAAAA=&#10;" stroked="f">
            <v:textbox style="mso-next-textbox:#Text Box 82" inset="5.85pt,.7pt,5.85pt,.7pt">
              <w:txbxContent>
                <w:p w:rsidR="00894490" w:rsidRDefault="00894490" w:rsidP="00386643">
                  <w:pPr>
                    <w:pStyle w:val="BodyTextIndent3"/>
                    <w:jc w:val="center"/>
                  </w:pPr>
                </w:p>
                <w:p w:rsidR="00894490" w:rsidRPr="00386643" w:rsidRDefault="00894490" w:rsidP="00386643">
                  <w:pPr>
                    <w:pStyle w:val="BodyTextIndent3"/>
                    <w:jc w:val="center"/>
                    <w:rPr>
                      <w:b/>
                      <w:sz w:val="20"/>
                    </w:rPr>
                  </w:pPr>
                  <w:r w:rsidRPr="00386643">
                    <w:rPr>
                      <w:b/>
                      <w:sz w:val="20"/>
                    </w:rPr>
                    <w:t>Fig</w:t>
                  </w:r>
                  <w:r>
                    <w:rPr>
                      <w:b/>
                      <w:sz w:val="20"/>
                    </w:rPr>
                    <w:t xml:space="preserve">ure </w:t>
                  </w:r>
                  <w:r w:rsidR="00BC0074">
                    <w:rPr>
                      <w:b/>
                      <w:sz w:val="20"/>
                    </w:rPr>
                    <w:t>3</w:t>
                  </w:r>
                  <w:r>
                    <w:rPr>
                      <w:b/>
                      <w:sz w:val="20"/>
                    </w:rPr>
                    <w:t>:</w:t>
                  </w:r>
                  <w:r w:rsidRPr="00386643">
                    <w:rPr>
                      <w:b/>
                      <w:sz w:val="20"/>
                    </w:rPr>
                    <w:t xml:space="preserve"> Illustration of Parallel Prediction Block</w:t>
                  </w:r>
                </w:p>
              </w:txbxContent>
            </v:textbox>
            <w10:wrap type="none"/>
            <w10:anchorlock/>
          </v:shape>
        </w:pict>
      </w:r>
    </w:p>
    <w:p w:rsidR="00386643" w:rsidRPr="00CF44AC" w:rsidRDefault="00386643" w:rsidP="00386643">
      <w:pPr>
        <w:pStyle w:val="Heading3"/>
      </w:pPr>
      <w:r w:rsidRPr="00CF44AC">
        <w:t>Participants</w:t>
      </w:r>
    </w:p>
    <w:p w:rsidR="00386643" w:rsidRPr="008C22C8" w:rsidRDefault="00386643" w:rsidP="003866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386643" w:rsidRPr="005631E3" w:rsidTr="00894490">
        <w:tc>
          <w:tcPr>
            <w:tcW w:w="2538" w:type="dxa"/>
            <w:shd w:val="clear" w:color="auto" w:fill="auto"/>
          </w:tcPr>
          <w:p w:rsidR="00386643" w:rsidRPr="005631E3" w:rsidRDefault="00386643" w:rsidP="00894490">
            <w:pPr>
              <w:jc w:val="center"/>
              <w:rPr>
                <w:rFonts w:eastAsia="MS Mincho"/>
                <w:b/>
                <w:bCs/>
              </w:rPr>
            </w:pPr>
            <w:r w:rsidRPr="005631E3">
              <w:rPr>
                <w:rFonts w:eastAsia="MS Mincho"/>
                <w:b/>
                <w:bCs/>
              </w:rPr>
              <w:t>Participant</w:t>
            </w:r>
          </w:p>
        </w:tc>
        <w:tc>
          <w:tcPr>
            <w:tcW w:w="3495" w:type="dxa"/>
            <w:shd w:val="clear" w:color="auto" w:fill="auto"/>
          </w:tcPr>
          <w:p w:rsidR="00386643" w:rsidRPr="005631E3" w:rsidRDefault="00386643" w:rsidP="00894490">
            <w:pPr>
              <w:jc w:val="center"/>
              <w:rPr>
                <w:rFonts w:eastAsia="MS Mincho"/>
                <w:b/>
                <w:bCs/>
              </w:rPr>
            </w:pPr>
            <w:r w:rsidRPr="005631E3">
              <w:rPr>
                <w:rFonts w:eastAsia="MS Mincho"/>
                <w:b/>
                <w:bCs/>
              </w:rPr>
              <w:t>Contact</w:t>
            </w:r>
          </w:p>
        </w:tc>
        <w:tc>
          <w:tcPr>
            <w:tcW w:w="465" w:type="dxa"/>
            <w:shd w:val="clear" w:color="auto" w:fill="auto"/>
          </w:tcPr>
          <w:p w:rsidR="00386643" w:rsidRPr="005631E3" w:rsidRDefault="00386643" w:rsidP="00894490">
            <w:pPr>
              <w:jc w:val="center"/>
              <w:rPr>
                <w:rFonts w:eastAsia="MS Mincho"/>
                <w:b/>
                <w:bCs/>
              </w:rPr>
            </w:pPr>
          </w:p>
        </w:tc>
      </w:tr>
      <w:tr w:rsidR="00386643" w:rsidRPr="005631E3" w:rsidTr="00894490">
        <w:tc>
          <w:tcPr>
            <w:tcW w:w="2538" w:type="dxa"/>
            <w:shd w:val="clear" w:color="auto" w:fill="auto"/>
          </w:tcPr>
          <w:p w:rsidR="00386643" w:rsidRPr="008B58AF" w:rsidRDefault="00386643" w:rsidP="00894490">
            <w:pPr>
              <w:rPr>
                <w:rFonts w:eastAsia="Times New Roman"/>
                <w:bCs/>
                <w:lang w:eastAsia="ja-JP"/>
              </w:rPr>
            </w:pPr>
            <w:r w:rsidRPr="008B58AF">
              <w:rPr>
                <w:rFonts w:eastAsia="Times New Roman"/>
                <w:bCs/>
                <w:lang w:eastAsia="ja-JP"/>
              </w:rPr>
              <w:t>Sharp</w:t>
            </w:r>
          </w:p>
        </w:tc>
        <w:tc>
          <w:tcPr>
            <w:tcW w:w="3495" w:type="dxa"/>
            <w:shd w:val="clear" w:color="auto" w:fill="auto"/>
          </w:tcPr>
          <w:p w:rsidR="00386643" w:rsidRPr="008B58AF" w:rsidRDefault="00386643" w:rsidP="00894490">
            <w:pPr>
              <w:rPr>
                <w:rFonts w:eastAsia="Times New Roman"/>
                <w:bCs/>
                <w:lang w:val="fi-FI" w:eastAsia="ja-JP"/>
              </w:rPr>
            </w:pPr>
            <w:r>
              <w:rPr>
                <w:lang w:val="fi-FI"/>
              </w:rPr>
              <w:t>asegall@sharplabs.com</w:t>
            </w:r>
          </w:p>
        </w:tc>
        <w:tc>
          <w:tcPr>
            <w:tcW w:w="465" w:type="dxa"/>
            <w:shd w:val="clear" w:color="auto" w:fill="auto"/>
          </w:tcPr>
          <w:p w:rsidR="00386643" w:rsidRPr="008B58AF" w:rsidRDefault="00386643" w:rsidP="00894490">
            <w:pPr>
              <w:rPr>
                <w:rFonts w:eastAsia="Times New Roman"/>
                <w:bCs/>
                <w:lang w:eastAsia="ja-JP"/>
              </w:rPr>
            </w:pPr>
            <w:r w:rsidRPr="008B58AF">
              <w:rPr>
                <w:rFonts w:eastAsia="Times New Roman"/>
                <w:bCs/>
                <w:lang w:eastAsia="ja-JP"/>
              </w:rPr>
              <w:t>P</w:t>
            </w:r>
          </w:p>
        </w:tc>
      </w:tr>
      <w:tr w:rsidR="00947D38" w:rsidRPr="003B33B1" w:rsidTr="00894490">
        <w:tc>
          <w:tcPr>
            <w:tcW w:w="2538" w:type="dxa"/>
            <w:shd w:val="clear" w:color="auto" w:fill="auto"/>
          </w:tcPr>
          <w:p w:rsidR="00947D38" w:rsidRPr="00947D38" w:rsidRDefault="00947D38" w:rsidP="00894490">
            <w:pPr>
              <w:rPr>
                <w:rFonts w:eastAsia="MS Mincho"/>
                <w:lang w:val="fi-FI"/>
              </w:rPr>
            </w:pPr>
            <w:r w:rsidRPr="00947D38">
              <w:rPr>
                <w:bCs/>
              </w:rPr>
              <w:t>Toshiba</w:t>
            </w:r>
          </w:p>
        </w:tc>
        <w:tc>
          <w:tcPr>
            <w:tcW w:w="3495" w:type="dxa"/>
            <w:shd w:val="clear" w:color="auto" w:fill="auto"/>
          </w:tcPr>
          <w:p w:rsidR="00947D38" w:rsidRPr="00947D38" w:rsidRDefault="00DA4232" w:rsidP="00894490">
            <w:pPr>
              <w:rPr>
                <w:rFonts w:ascii="Arial" w:eastAsia="MS Mincho" w:hAnsi="Arial"/>
                <w:b/>
                <w:bCs/>
                <w:kern w:val="32"/>
                <w:sz w:val="32"/>
                <w:lang w:val="fi-FI" w:eastAsia="ja-JP"/>
              </w:rPr>
            </w:pPr>
            <w:hyperlink r:id="rId56" w:history="1">
              <w:r w:rsidR="00947D38" w:rsidRPr="00947D38">
                <w:rPr>
                  <w:rStyle w:val="Hyperlink"/>
                  <w:bCs/>
                  <w:color w:val="auto"/>
                  <w:lang w:val="fi-FI"/>
                </w:rPr>
                <w:t>akiyuki.tanizawa@toshiba.co.jp</w:t>
              </w:r>
            </w:hyperlink>
          </w:p>
        </w:tc>
        <w:tc>
          <w:tcPr>
            <w:tcW w:w="465" w:type="dxa"/>
            <w:shd w:val="clear" w:color="auto" w:fill="auto"/>
          </w:tcPr>
          <w:p w:rsidR="00947D38" w:rsidRPr="008B58AF" w:rsidRDefault="00947D38" w:rsidP="00894490">
            <w:pPr>
              <w:rPr>
                <w:rFonts w:eastAsia="Times New Roman"/>
                <w:lang w:val="fi-FI" w:eastAsia="ja-JP"/>
              </w:rPr>
            </w:pPr>
            <w:r w:rsidRPr="008B58AF">
              <w:rPr>
                <w:rFonts w:eastAsia="Times New Roman"/>
                <w:lang w:val="fi-FI" w:eastAsia="ja-JP"/>
              </w:rPr>
              <w:t>C</w:t>
            </w:r>
          </w:p>
        </w:tc>
      </w:tr>
    </w:tbl>
    <w:p w:rsidR="00CF44AC" w:rsidRPr="00CF44AC" w:rsidRDefault="00CF44AC" w:rsidP="00CF44AC"/>
    <w:p w:rsidR="00545148" w:rsidRPr="00CF44AC" w:rsidRDefault="00545148" w:rsidP="00CF44AC">
      <w:pPr>
        <w:pStyle w:val="Heading2"/>
        <w:ind w:left="720" w:hanging="720"/>
        <w:rPr>
          <w:rFonts w:ascii="Times New Roman" w:hAnsi="Times New Roman"/>
          <w:i w:val="0"/>
        </w:rPr>
      </w:pPr>
      <w:r w:rsidRPr="00CF44AC">
        <w:rPr>
          <w:rFonts w:ascii="Times New Roman" w:hAnsi="Times New Roman"/>
          <w:i w:val="0"/>
        </w:rPr>
        <w:t>CE6.</w:t>
      </w:r>
      <w:r w:rsidR="008F1D05" w:rsidRPr="00CF44AC">
        <w:rPr>
          <w:rFonts w:ascii="Times New Roman" w:hAnsi="Times New Roman"/>
          <w:i w:val="0"/>
        </w:rPr>
        <w:t>e: Planar Intra Prediction</w:t>
      </w:r>
    </w:p>
    <w:p w:rsidR="00545148" w:rsidRDefault="00545148" w:rsidP="00545148">
      <w:r>
        <w:t xml:space="preserve">Planar prediction methods have been proposed in number of </w:t>
      </w:r>
      <w:proofErr w:type="spellStart"/>
      <w:r>
        <w:t>Daegu</w:t>
      </w:r>
      <w:proofErr w:type="spellEnd"/>
      <w:r>
        <w:t xml:space="preserve"> meeting contributions (e.g. by Nokia, LG, NTT-D</w:t>
      </w:r>
      <w:r w:rsidR="00847911">
        <w:t>OCOMO</w:t>
      </w:r>
      <w:r>
        <w:t>, NEC, etc.). The aim of this core experiment is to measure performance of different configurations and combinations of the proposed planar intra prediction methods.</w:t>
      </w:r>
    </w:p>
    <w:p w:rsidR="00545148" w:rsidRPr="008C22C8" w:rsidRDefault="00545148" w:rsidP="00CF44AC">
      <w:pPr>
        <w:pStyle w:val="Heading3"/>
      </w:pPr>
      <w:r w:rsidRPr="008C22C8">
        <w:rPr>
          <w:rFonts w:eastAsiaTheme="minorEastAsia"/>
        </w:rPr>
        <w:t>Planar Intra Prediction</w:t>
      </w:r>
      <w:r w:rsidRPr="008C22C8">
        <w:t xml:space="preserve"> (JCTVC-D326 / Nokia, JCTVC-D083 / LG, JCTVC-D235 / NTT DOCOMO, JCTVC-D026 </w:t>
      </w:r>
      <w:r w:rsidR="00847911">
        <w:t xml:space="preserve">/ </w:t>
      </w:r>
      <w:r w:rsidRPr="008C22C8">
        <w:t>Santa Clara University)</w:t>
      </w:r>
    </w:p>
    <w:p w:rsidR="00545148" w:rsidRDefault="00545148" w:rsidP="00545148">
      <w:r>
        <w:t>Planar Prediction is used to predict and reconstruct smooth regions in a visually pleasing way. The common idea in different approaches is to provide a spatial prediction which is continuous along the block boundaries. Figure</w:t>
      </w:r>
      <w:r w:rsidR="0082222D">
        <w:t xml:space="preserve"> </w:t>
      </w:r>
      <w:r w:rsidR="00BC0074">
        <w:t xml:space="preserve">4 </w:t>
      </w:r>
      <w:r>
        <w:t xml:space="preserve">below illustrates the sample reconstruction process for one of the </w:t>
      </w:r>
      <w:proofErr w:type="gramStart"/>
      <w:r>
        <w:t>Planar</w:t>
      </w:r>
      <w:proofErr w:type="gramEnd"/>
      <w:r>
        <w:t xml:space="preserve"> approaches.</w:t>
      </w:r>
    </w:p>
    <w:p w:rsidR="00545148" w:rsidRDefault="00545148" w:rsidP="00545148">
      <w:r w:rsidRPr="00937146">
        <w:rPr>
          <w:noProof/>
        </w:rPr>
        <w:drawing>
          <wp:inline distT="0" distB="0" distL="0" distR="0">
            <wp:extent cx="2576962" cy="2574036"/>
            <wp:effectExtent l="19050" t="0" r="0" b="0"/>
            <wp:docPr id="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317" name="Object 2"/>
                    <pic:cNvPicPr>
                      <a:picLocks noChangeAspect="1" noChangeArrowheads="1"/>
                    </pic:cNvPicPr>
                  </pic:nvPicPr>
                  <pic:blipFill>
                    <a:blip r:embed="rId57"/>
                    <a:srcRect t="-211" r="-105" b="-316"/>
                    <a:stretch>
                      <a:fillRect/>
                    </a:stretch>
                  </pic:blipFill>
                  <pic:spPr bwMode="auto">
                    <a:xfrm>
                      <a:off x="0" y="0"/>
                      <a:ext cx="2576962" cy="2574036"/>
                    </a:xfrm>
                    <a:prstGeom prst="rect">
                      <a:avLst/>
                    </a:prstGeom>
                    <a:noFill/>
                    <a:ln w="12700" algn="ctr">
                      <a:noFill/>
                      <a:miter lim="800000"/>
                      <a:headEnd/>
                      <a:tailEnd/>
                    </a:ln>
                  </pic:spPr>
                </pic:pic>
              </a:graphicData>
            </a:graphic>
          </wp:inline>
        </w:drawing>
      </w:r>
      <w:r w:rsidRPr="00937146">
        <w:rPr>
          <w:noProof/>
        </w:rPr>
        <w:drawing>
          <wp:inline distT="0" distB="0" distL="0" distR="0">
            <wp:extent cx="2582862" cy="2568575"/>
            <wp:effectExtent l="19050" t="0" r="7938" b="0"/>
            <wp:docPr id="8" name="Picture 2"/>
            <wp:cNvGraphicFramePr/>
            <a:graphic xmlns:a="http://schemas.openxmlformats.org/drawingml/2006/main">
              <a:graphicData uri="http://schemas.openxmlformats.org/drawingml/2006/picture">
                <pic:pic xmlns:pic="http://schemas.openxmlformats.org/drawingml/2006/picture">
                  <pic:nvPicPr>
                    <pic:cNvPr id="13318" name="Object 1"/>
                    <pic:cNvPicPr>
                      <a:picLocks noChangeAspect="1" noChangeArrowheads="1"/>
                    </pic:cNvPicPr>
                  </pic:nvPicPr>
                  <pic:blipFill>
                    <a:blip r:embed="rId58"/>
                    <a:srcRect t="-211" r="-105" b="-316"/>
                    <a:stretch>
                      <a:fillRect/>
                    </a:stretch>
                  </pic:blipFill>
                  <pic:spPr bwMode="auto">
                    <a:xfrm>
                      <a:off x="0" y="0"/>
                      <a:ext cx="2582862" cy="2568575"/>
                    </a:xfrm>
                    <a:prstGeom prst="rect">
                      <a:avLst/>
                    </a:prstGeom>
                    <a:noFill/>
                    <a:ln w="9525">
                      <a:noFill/>
                      <a:miter lim="800000"/>
                      <a:headEnd/>
                      <a:tailEnd/>
                    </a:ln>
                  </pic:spPr>
                </pic:pic>
              </a:graphicData>
            </a:graphic>
          </wp:inline>
        </w:drawing>
      </w:r>
    </w:p>
    <w:p w:rsidR="00545148" w:rsidRPr="00386643" w:rsidRDefault="00545148" w:rsidP="00545148">
      <w:pPr>
        <w:rPr>
          <w:b/>
        </w:rPr>
      </w:pPr>
      <w:r w:rsidRPr="00386643">
        <w:rPr>
          <w:b/>
        </w:rPr>
        <w:t xml:space="preserve">Figure </w:t>
      </w:r>
      <w:r w:rsidR="00BC0074">
        <w:rPr>
          <w:b/>
        </w:rPr>
        <w:t>4</w:t>
      </w:r>
      <w:r w:rsidRPr="00386643">
        <w:rPr>
          <w:b/>
        </w:rPr>
        <w:t xml:space="preserve">: Reconstruction process for a block coded in </w:t>
      </w:r>
      <w:proofErr w:type="gramStart"/>
      <w:r w:rsidRPr="00386643">
        <w:rPr>
          <w:b/>
        </w:rPr>
        <w:t>Planar</w:t>
      </w:r>
      <w:proofErr w:type="gramEnd"/>
      <w:r w:rsidRPr="00386643">
        <w:rPr>
          <w:b/>
        </w:rPr>
        <w:t xml:space="preserve"> mode as described in JCTVC-D326. Border samples are obtained by linear interpolation, while the middle samples are obtained by bilinear interpolation from the border samples.</w:t>
      </w:r>
    </w:p>
    <w:p w:rsidR="00545148" w:rsidRDefault="00545148" w:rsidP="00545148"/>
    <w:p w:rsidR="00545148" w:rsidRDefault="00545148" w:rsidP="00545148">
      <w:r>
        <w:t>The following configurations of the different approache</w:t>
      </w:r>
      <w:r w:rsidR="00847911">
        <w:t>s</w:t>
      </w:r>
      <w:r>
        <w:t xml:space="preserve"> will be tested in this core experiment.</w:t>
      </w:r>
    </w:p>
    <w:p w:rsidR="00545148" w:rsidRDefault="00545148" w:rsidP="00545148">
      <w:pPr>
        <w:pStyle w:val="ListParagraph"/>
        <w:numPr>
          <w:ilvl w:val="0"/>
          <w:numId w:val="26"/>
        </w:numPr>
      </w:pPr>
      <w:r>
        <w:t>Substitute DC prediction with different planar prediction alternatives:</w:t>
      </w:r>
    </w:p>
    <w:p w:rsidR="00545148" w:rsidRDefault="00545148" w:rsidP="00545148">
      <w:pPr>
        <w:pStyle w:val="ListParagraph"/>
        <w:numPr>
          <w:ilvl w:val="1"/>
          <w:numId w:val="26"/>
        </w:numPr>
      </w:pPr>
      <w:r>
        <w:lastRenderedPageBreak/>
        <w:t>Planar prediction as defined in JCTVC-D326, disabling the adjustment for corner sample (bilinear prediction of samples)</w:t>
      </w:r>
    </w:p>
    <w:p w:rsidR="00545148" w:rsidRDefault="00545148" w:rsidP="00545148">
      <w:pPr>
        <w:pStyle w:val="ListParagraph"/>
        <w:numPr>
          <w:ilvl w:val="1"/>
          <w:numId w:val="26"/>
        </w:numPr>
      </w:pPr>
      <w:r>
        <w:t>Planar prediction as defined in JCTVC-D083 (bilinear prediction of samples followed by a refinement step)</w:t>
      </w:r>
    </w:p>
    <w:p w:rsidR="00545148" w:rsidRDefault="00545148" w:rsidP="00545148">
      <w:pPr>
        <w:pStyle w:val="ListParagraph"/>
        <w:numPr>
          <w:ilvl w:val="1"/>
          <w:numId w:val="26"/>
        </w:numPr>
      </w:pPr>
      <w:r>
        <w:t>Planar prediction as defined in JCTVC-D235 (averaging two linear interpolations)</w:t>
      </w:r>
    </w:p>
    <w:p w:rsidR="00545148" w:rsidRDefault="00545148" w:rsidP="00545148">
      <w:pPr>
        <w:pStyle w:val="ListParagraph"/>
        <w:numPr>
          <w:ilvl w:val="1"/>
          <w:numId w:val="26"/>
        </w:numPr>
      </w:pPr>
      <w:r>
        <w:t>Plane prediction as defined in JCTVC-D026 (</w:t>
      </w:r>
      <w:proofErr w:type="spellStart"/>
      <w:r>
        <w:t>TMuC</w:t>
      </w:r>
      <w:proofErr w:type="spellEnd"/>
      <w:r>
        <w:t xml:space="preserve"> plane mode)</w:t>
      </w:r>
    </w:p>
    <w:p w:rsidR="00545148" w:rsidRDefault="00545148" w:rsidP="00545148">
      <w:pPr>
        <w:pStyle w:val="ListParagraph"/>
        <w:numPr>
          <w:ilvl w:val="0"/>
          <w:numId w:val="26"/>
        </w:numPr>
      </w:pPr>
      <w:r>
        <w:t>Test different prediction error coding approaches for the planar block:</w:t>
      </w:r>
    </w:p>
    <w:p w:rsidR="00545148" w:rsidRDefault="00545148" w:rsidP="00545148">
      <w:pPr>
        <w:pStyle w:val="ListParagraph"/>
        <w:numPr>
          <w:ilvl w:val="1"/>
          <w:numId w:val="26"/>
        </w:numPr>
      </w:pPr>
      <w:r>
        <w:t>Default HM prediction error coding based on DCT</w:t>
      </w:r>
    </w:p>
    <w:p w:rsidR="00545148" w:rsidRDefault="00545148" w:rsidP="00545148">
      <w:pPr>
        <w:pStyle w:val="ListParagraph"/>
        <w:numPr>
          <w:ilvl w:val="1"/>
          <w:numId w:val="26"/>
        </w:numPr>
      </w:pPr>
      <w:r>
        <w:t>DST based prediction error coding as in JCTVC-D235</w:t>
      </w:r>
    </w:p>
    <w:p w:rsidR="00545148" w:rsidRDefault="00545148" w:rsidP="00545148">
      <w:pPr>
        <w:pStyle w:val="ListParagraph"/>
        <w:numPr>
          <w:ilvl w:val="1"/>
          <w:numId w:val="26"/>
        </w:numPr>
      </w:pPr>
      <w:r>
        <w:t xml:space="preserve">Indicating the corner sample explicitly as in JCTVC-D326 </w:t>
      </w:r>
      <w:r w:rsidR="00E60201">
        <w:t xml:space="preserve">in addition to </w:t>
      </w:r>
      <w:r>
        <w:t>DCT coding</w:t>
      </w:r>
    </w:p>
    <w:p w:rsidR="00545148" w:rsidRDefault="00545148" w:rsidP="00545148">
      <w:pPr>
        <w:pStyle w:val="ListParagraph"/>
        <w:numPr>
          <w:ilvl w:val="0"/>
          <w:numId w:val="26"/>
        </w:numPr>
      </w:pPr>
      <w:r>
        <w:t>Different methods to indicate planar mode</w:t>
      </w:r>
    </w:p>
    <w:p w:rsidR="00545148" w:rsidRDefault="00545148" w:rsidP="00545148">
      <w:pPr>
        <w:pStyle w:val="ListParagraph"/>
        <w:numPr>
          <w:ilvl w:val="1"/>
          <w:numId w:val="26"/>
        </w:numPr>
      </w:pPr>
      <w:r>
        <w:t>PU level indication substituting DC mode</w:t>
      </w:r>
    </w:p>
    <w:p w:rsidR="00545148" w:rsidRDefault="00545148" w:rsidP="00545148">
      <w:pPr>
        <w:pStyle w:val="ListParagraph"/>
        <w:numPr>
          <w:ilvl w:val="1"/>
          <w:numId w:val="26"/>
        </w:numPr>
      </w:pPr>
      <w:r>
        <w:t>PU level signaling as an additional prediction mode</w:t>
      </w:r>
    </w:p>
    <w:p w:rsidR="00545148" w:rsidRDefault="00545148" w:rsidP="00545148">
      <w:pPr>
        <w:pStyle w:val="ListParagraph"/>
        <w:numPr>
          <w:ilvl w:val="1"/>
          <w:numId w:val="26"/>
        </w:numPr>
      </w:pPr>
      <w:r>
        <w:t>CU level indication jointly for all color components (disabling prediction error coding)</w:t>
      </w:r>
    </w:p>
    <w:p w:rsidR="00545148" w:rsidRDefault="00545148" w:rsidP="00545148">
      <w:pPr>
        <w:pStyle w:val="ListParagraph"/>
        <w:numPr>
          <w:ilvl w:val="1"/>
          <w:numId w:val="26"/>
        </w:numPr>
      </w:pPr>
      <w:r>
        <w:t>Utilizing both one of the planar modes and the plane mode as additional modes</w:t>
      </w:r>
    </w:p>
    <w:p w:rsidR="00545148" w:rsidRDefault="00545148" w:rsidP="00545148"/>
    <w:p w:rsidR="00E60201" w:rsidRDefault="00E60201" w:rsidP="00E60201">
      <w:r>
        <w:t>As the number of possible combinations of different aspects is large, the proponent shall carry out initial tests and agree which of the combinations are to be reported, cross checked and evaluated subjectively.</w:t>
      </w:r>
    </w:p>
    <w:p w:rsidR="00E60201" w:rsidRDefault="00E60201" w:rsidP="00E60201"/>
    <w:p w:rsidR="00E60201" w:rsidRPr="00937146" w:rsidRDefault="00E60201" w:rsidP="00E60201">
      <w:r>
        <w:t>Results to be reported are to follow the latest common testing condition for Intra configurations. In addition to the objective results proponents are to provide decoded sequences at the 5</w:t>
      </w:r>
      <w:r w:rsidRPr="00B02FA5">
        <w:rPr>
          <w:vertAlign w:val="superscript"/>
        </w:rPr>
        <w:t>th</w:t>
      </w:r>
      <w:r>
        <w:t xml:space="preserve"> JCT-VC meeting in Geneva for visual comparison. </w:t>
      </w:r>
      <w:r>
        <w:rPr>
          <w:rFonts w:eastAsiaTheme="minorEastAsia" w:hint="eastAsia"/>
          <w:lang w:eastAsia="ja-JP"/>
        </w:rPr>
        <w:t>Pa</w:t>
      </w:r>
      <w:r w:rsidRPr="00176D3B">
        <w:rPr>
          <w:rFonts w:eastAsiaTheme="minorEastAsia"/>
          <w:lang w:eastAsia="ja-JP"/>
        </w:rPr>
        <w:t>rticipants</w:t>
      </w:r>
      <w:r>
        <w:t xml:space="preserve"> </w:t>
      </w:r>
      <w:r>
        <w:rPr>
          <w:rFonts w:eastAsiaTheme="minorEastAsia" w:hint="eastAsia"/>
          <w:lang w:eastAsia="ja-JP"/>
        </w:rPr>
        <w:t xml:space="preserve">including cross-checkers </w:t>
      </w:r>
      <w:r>
        <w:t xml:space="preserve">are also going to carry out subjective testing of selected tests </w:t>
      </w:r>
      <w:r>
        <w:rPr>
          <w:rFonts w:eastAsiaTheme="minorEastAsia" w:hint="eastAsia"/>
          <w:lang w:eastAsia="ja-JP"/>
        </w:rPr>
        <w:t xml:space="preserve">of each proposal </w:t>
      </w:r>
      <w:r>
        <w:t>prior to the Geneva meeting on an agreed subset of sequences (Random Access configuration).</w:t>
      </w:r>
    </w:p>
    <w:p w:rsidR="00545148" w:rsidRPr="00CF44AC" w:rsidRDefault="00545148" w:rsidP="00CF44AC">
      <w:pPr>
        <w:pStyle w:val="Heading4"/>
        <w:rPr>
          <w:rFonts w:ascii="Times New Roman" w:hAnsi="Times New Roman"/>
          <w:sz w:val="24"/>
          <w:szCs w:val="24"/>
        </w:rPr>
      </w:pPr>
      <w:r w:rsidRPr="00CF44AC">
        <w:rPr>
          <w:rFonts w:ascii="Times New Roman" w:hAnsi="Times New Roman"/>
          <w:sz w:val="24"/>
          <w:szCs w:val="24"/>
        </w:rPr>
        <w:t>Participants</w:t>
      </w:r>
    </w:p>
    <w:p w:rsidR="00545148" w:rsidRPr="008C22C8" w:rsidRDefault="00545148" w:rsidP="005451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4680"/>
        <w:gridCol w:w="540"/>
      </w:tblGrid>
      <w:tr w:rsidR="00545148" w:rsidRPr="005631E3" w:rsidTr="00567866">
        <w:tc>
          <w:tcPr>
            <w:tcW w:w="2538" w:type="dxa"/>
            <w:shd w:val="clear" w:color="auto" w:fill="auto"/>
          </w:tcPr>
          <w:p w:rsidR="00545148" w:rsidRPr="005631E3" w:rsidRDefault="00545148" w:rsidP="00851667">
            <w:pPr>
              <w:jc w:val="center"/>
              <w:rPr>
                <w:rFonts w:eastAsia="MS Mincho"/>
                <w:b/>
                <w:bCs/>
              </w:rPr>
            </w:pPr>
            <w:r w:rsidRPr="005631E3">
              <w:rPr>
                <w:rFonts w:eastAsia="MS Mincho"/>
                <w:b/>
                <w:bCs/>
              </w:rPr>
              <w:t>Participant</w:t>
            </w:r>
          </w:p>
        </w:tc>
        <w:tc>
          <w:tcPr>
            <w:tcW w:w="4680" w:type="dxa"/>
            <w:shd w:val="clear" w:color="auto" w:fill="auto"/>
          </w:tcPr>
          <w:p w:rsidR="00545148" w:rsidRPr="005631E3" w:rsidRDefault="00545148" w:rsidP="00851667">
            <w:pPr>
              <w:jc w:val="center"/>
              <w:rPr>
                <w:rFonts w:eastAsia="MS Mincho"/>
                <w:b/>
                <w:bCs/>
              </w:rPr>
            </w:pPr>
            <w:r w:rsidRPr="005631E3">
              <w:rPr>
                <w:rFonts w:eastAsia="MS Mincho"/>
                <w:b/>
                <w:bCs/>
              </w:rPr>
              <w:t>Contact</w:t>
            </w:r>
          </w:p>
        </w:tc>
        <w:tc>
          <w:tcPr>
            <w:tcW w:w="540" w:type="dxa"/>
            <w:shd w:val="clear" w:color="auto" w:fill="auto"/>
          </w:tcPr>
          <w:p w:rsidR="00545148" w:rsidRPr="005631E3" w:rsidRDefault="00545148" w:rsidP="00851667">
            <w:pPr>
              <w:jc w:val="center"/>
              <w:rPr>
                <w:rFonts w:eastAsia="MS Mincho"/>
                <w:b/>
                <w:bCs/>
              </w:rPr>
            </w:pPr>
          </w:p>
        </w:tc>
      </w:tr>
      <w:tr w:rsidR="00545148" w:rsidRPr="005631E3" w:rsidTr="00567866">
        <w:tc>
          <w:tcPr>
            <w:tcW w:w="2538" w:type="dxa"/>
            <w:shd w:val="clear" w:color="auto" w:fill="auto"/>
          </w:tcPr>
          <w:p w:rsidR="00545148" w:rsidRPr="005631E3" w:rsidRDefault="00545148" w:rsidP="00851667">
            <w:pPr>
              <w:rPr>
                <w:rFonts w:eastAsiaTheme="minorEastAsia"/>
                <w:bCs/>
                <w:lang w:eastAsia="ja-JP"/>
              </w:rPr>
            </w:pPr>
            <w:r>
              <w:rPr>
                <w:rFonts w:eastAsiaTheme="minorEastAsia"/>
                <w:bCs/>
                <w:lang w:eastAsia="ja-JP"/>
              </w:rPr>
              <w:t>Nokia</w:t>
            </w:r>
          </w:p>
        </w:tc>
        <w:tc>
          <w:tcPr>
            <w:tcW w:w="4680" w:type="dxa"/>
            <w:shd w:val="clear" w:color="auto" w:fill="auto"/>
          </w:tcPr>
          <w:p w:rsidR="00545148" w:rsidRPr="0088527B" w:rsidRDefault="00545148" w:rsidP="00851667">
            <w:pPr>
              <w:rPr>
                <w:rFonts w:eastAsiaTheme="minorEastAsia"/>
                <w:bCs/>
                <w:lang w:val="fi-FI" w:eastAsia="ja-JP"/>
              </w:rPr>
            </w:pPr>
            <w:r w:rsidRPr="0088527B">
              <w:rPr>
                <w:lang w:val="fi-FI"/>
              </w:rPr>
              <w:t xml:space="preserve">Jani Lainema, </w:t>
            </w:r>
            <w:hyperlink r:id="rId59" w:history="1">
              <w:r w:rsidRPr="0088527B">
                <w:rPr>
                  <w:rStyle w:val="Hyperlink"/>
                  <w:color w:val="auto"/>
                  <w:lang w:val="fi-FI"/>
                </w:rPr>
                <w:t>jani.lainema@nokia.com</w:t>
              </w:r>
            </w:hyperlink>
            <w:r w:rsidRPr="0088527B">
              <w:rPr>
                <w:rFonts w:eastAsiaTheme="minorEastAsia"/>
                <w:bCs/>
                <w:lang w:val="fi-FI" w:eastAsia="ja-JP"/>
              </w:rPr>
              <w:t xml:space="preserve"> </w:t>
            </w:r>
          </w:p>
        </w:tc>
        <w:tc>
          <w:tcPr>
            <w:tcW w:w="540" w:type="dxa"/>
            <w:shd w:val="clear" w:color="auto" w:fill="auto"/>
          </w:tcPr>
          <w:p w:rsidR="00545148" w:rsidRPr="005631E3" w:rsidRDefault="00545148" w:rsidP="00851667">
            <w:pPr>
              <w:rPr>
                <w:rFonts w:eastAsiaTheme="minorEastAsia"/>
                <w:bCs/>
                <w:lang w:eastAsia="ja-JP"/>
              </w:rPr>
            </w:pPr>
            <w:r w:rsidRPr="005631E3">
              <w:rPr>
                <w:rFonts w:eastAsiaTheme="minorEastAsia"/>
                <w:bCs/>
                <w:lang w:eastAsia="ja-JP"/>
              </w:rPr>
              <w:t>P</w:t>
            </w:r>
          </w:p>
        </w:tc>
      </w:tr>
      <w:tr w:rsidR="00545148" w:rsidRPr="005631E3" w:rsidTr="00567866">
        <w:tc>
          <w:tcPr>
            <w:tcW w:w="2538" w:type="dxa"/>
            <w:shd w:val="clear" w:color="auto" w:fill="auto"/>
          </w:tcPr>
          <w:p w:rsidR="00545148" w:rsidRPr="005631E3" w:rsidRDefault="00545148" w:rsidP="00851667">
            <w:pPr>
              <w:rPr>
                <w:rFonts w:eastAsiaTheme="minorEastAsia"/>
                <w:bCs/>
                <w:lang w:eastAsia="ja-JP"/>
              </w:rPr>
            </w:pPr>
            <w:r>
              <w:rPr>
                <w:rFonts w:eastAsiaTheme="minorEastAsia"/>
                <w:bCs/>
                <w:lang w:eastAsia="ja-JP"/>
              </w:rPr>
              <w:t>LG Electronics</w:t>
            </w:r>
          </w:p>
        </w:tc>
        <w:tc>
          <w:tcPr>
            <w:tcW w:w="4680" w:type="dxa"/>
            <w:shd w:val="clear" w:color="auto" w:fill="auto"/>
          </w:tcPr>
          <w:p w:rsidR="00545148" w:rsidRPr="0088527B" w:rsidRDefault="00545148" w:rsidP="00851667">
            <w:pPr>
              <w:spacing w:before="60" w:after="60"/>
              <w:rPr>
                <w:szCs w:val="22"/>
                <w:lang w:val="fi-FI" w:eastAsia="ko-KR"/>
              </w:rPr>
            </w:pPr>
            <w:r w:rsidRPr="0088527B">
              <w:rPr>
                <w:rFonts w:hint="eastAsia"/>
                <w:szCs w:val="22"/>
                <w:lang w:val="fi-FI" w:eastAsia="ko-KR"/>
              </w:rPr>
              <w:t>Yongjoon Jeon</w:t>
            </w:r>
            <w:r w:rsidRPr="0088527B">
              <w:rPr>
                <w:szCs w:val="22"/>
                <w:lang w:val="fi-FI" w:eastAsia="ko-KR"/>
              </w:rPr>
              <w:t>,</w:t>
            </w:r>
            <w:r w:rsidR="00567866">
              <w:rPr>
                <w:szCs w:val="22"/>
                <w:lang w:val="fi-FI" w:eastAsia="ko-KR"/>
              </w:rPr>
              <w:t xml:space="preserve"> </w:t>
            </w:r>
            <w:hyperlink r:id="rId60" w:history="1">
              <w:r w:rsidRPr="0088527B">
                <w:rPr>
                  <w:rStyle w:val="Hyperlink"/>
                  <w:rFonts w:hint="eastAsia"/>
                  <w:color w:val="auto"/>
                  <w:szCs w:val="22"/>
                  <w:lang w:val="fi-FI" w:eastAsia="ko-KR"/>
                </w:rPr>
                <w:t>yongjoon.jeon@lge.com</w:t>
              </w:r>
            </w:hyperlink>
            <w:r w:rsidRPr="0088527B">
              <w:rPr>
                <w:szCs w:val="22"/>
                <w:lang w:val="fi-FI" w:eastAsia="ko-KR"/>
              </w:rPr>
              <w:t xml:space="preserve"> </w:t>
            </w:r>
          </w:p>
        </w:tc>
        <w:tc>
          <w:tcPr>
            <w:tcW w:w="540" w:type="dxa"/>
            <w:shd w:val="clear" w:color="auto" w:fill="auto"/>
          </w:tcPr>
          <w:p w:rsidR="00545148" w:rsidRPr="005631E3" w:rsidRDefault="00545148" w:rsidP="00851667">
            <w:pPr>
              <w:rPr>
                <w:rFonts w:eastAsiaTheme="minorEastAsia"/>
                <w:bCs/>
                <w:lang w:eastAsia="ja-JP"/>
              </w:rPr>
            </w:pPr>
            <w:r>
              <w:rPr>
                <w:rFonts w:eastAsiaTheme="minorEastAsia"/>
                <w:bCs/>
                <w:lang w:eastAsia="ja-JP"/>
              </w:rPr>
              <w:t>P</w:t>
            </w:r>
          </w:p>
        </w:tc>
      </w:tr>
      <w:tr w:rsidR="00545148" w:rsidRPr="005631E3" w:rsidTr="00567866">
        <w:tc>
          <w:tcPr>
            <w:tcW w:w="2538" w:type="dxa"/>
            <w:shd w:val="clear" w:color="auto" w:fill="auto"/>
          </w:tcPr>
          <w:p w:rsidR="00545148" w:rsidRPr="005631E3" w:rsidRDefault="00545148" w:rsidP="00851667">
            <w:pPr>
              <w:rPr>
                <w:rFonts w:eastAsiaTheme="minorEastAsia"/>
                <w:bCs/>
                <w:lang w:eastAsia="ja-JP"/>
              </w:rPr>
            </w:pPr>
            <w:r>
              <w:rPr>
                <w:rFonts w:eastAsiaTheme="minorEastAsia"/>
                <w:bCs/>
                <w:lang w:eastAsia="ja-JP"/>
              </w:rPr>
              <w:t>NTT DOCOMO</w:t>
            </w:r>
          </w:p>
        </w:tc>
        <w:tc>
          <w:tcPr>
            <w:tcW w:w="4680" w:type="dxa"/>
            <w:shd w:val="clear" w:color="auto" w:fill="auto"/>
          </w:tcPr>
          <w:p w:rsidR="00545148" w:rsidRPr="0088527B" w:rsidRDefault="00545148" w:rsidP="00851667">
            <w:pPr>
              <w:rPr>
                <w:rFonts w:eastAsiaTheme="minorEastAsia"/>
                <w:bCs/>
                <w:lang w:eastAsia="ja-JP"/>
              </w:rPr>
            </w:pPr>
            <w:proofErr w:type="spellStart"/>
            <w:r w:rsidRPr="0088527B">
              <w:rPr>
                <w:rFonts w:eastAsiaTheme="minorEastAsia"/>
                <w:bCs/>
                <w:lang w:eastAsia="ja-JP"/>
              </w:rPr>
              <w:t>Sandeep</w:t>
            </w:r>
            <w:proofErr w:type="spellEnd"/>
            <w:r w:rsidRPr="0088527B">
              <w:rPr>
                <w:rFonts w:eastAsiaTheme="minorEastAsia"/>
                <w:bCs/>
                <w:lang w:eastAsia="ja-JP"/>
              </w:rPr>
              <w:t xml:space="preserve"> </w:t>
            </w:r>
            <w:proofErr w:type="spellStart"/>
            <w:r w:rsidRPr="0088527B">
              <w:rPr>
                <w:rFonts w:eastAsiaTheme="minorEastAsia"/>
                <w:bCs/>
                <w:lang w:eastAsia="ja-JP"/>
              </w:rPr>
              <w:t>Kanumuri</w:t>
            </w:r>
            <w:proofErr w:type="spellEnd"/>
            <w:r w:rsidRPr="0088527B">
              <w:rPr>
                <w:rFonts w:eastAsiaTheme="minorEastAsia"/>
                <w:bCs/>
                <w:lang w:eastAsia="ja-JP"/>
              </w:rPr>
              <w:t xml:space="preserve">, </w:t>
            </w:r>
            <w:hyperlink r:id="rId61" w:history="1">
              <w:r w:rsidRPr="0088527B">
                <w:rPr>
                  <w:rStyle w:val="Hyperlink"/>
                  <w:rFonts w:eastAsiaTheme="minorEastAsia"/>
                  <w:bCs/>
                  <w:color w:val="auto"/>
                  <w:lang w:eastAsia="ja-JP"/>
                </w:rPr>
                <w:t>skanumuri@docomolabs-usa.com</w:t>
              </w:r>
            </w:hyperlink>
            <w:r w:rsidRPr="0088527B">
              <w:rPr>
                <w:rFonts w:eastAsiaTheme="minorEastAsia"/>
                <w:bCs/>
                <w:lang w:eastAsia="ja-JP"/>
              </w:rPr>
              <w:t xml:space="preserve"> </w:t>
            </w:r>
          </w:p>
        </w:tc>
        <w:tc>
          <w:tcPr>
            <w:tcW w:w="540" w:type="dxa"/>
            <w:shd w:val="clear" w:color="auto" w:fill="auto"/>
          </w:tcPr>
          <w:p w:rsidR="00545148" w:rsidRPr="005631E3" w:rsidRDefault="00545148" w:rsidP="00851667">
            <w:pPr>
              <w:rPr>
                <w:rFonts w:eastAsiaTheme="minorEastAsia"/>
                <w:bCs/>
                <w:lang w:eastAsia="ja-JP"/>
              </w:rPr>
            </w:pPr>
            <w:r>
              <w:rPr>
                <w:rFonts w:eastAsiaTheme="minorEastAsia"/>
                <w:lang w:eastAsia="ja-JP"/>
              </w:rPr>
              <w:t>P</w:t>
            </w:r>
          </w:p>
        </w:tc>
      </w:tr>
      <w:tr w:rsidR="00545148" w:rsidRPr="003B33B1" w:rsidTr="00567866">
        <w:tc>
          <w:tcPr>
            <w:tcW w:w="2538" w:type="dxa"/>
            <w:shd w:val="clear" w:color="auto" w:fill="auto"/>
          </w:tcPr>
          <w:p w:rsidR="00545148" w:rsidRPr="005631E3" w:rsidRDefault="00545148" w:rsidP="00851667">
            <w:pPr>
              <w:rPr>
                <w:rFonts w:eastAsiaTheme="minorEastAsia"/>
                <w:bCs/>
                <w:lang w:eastAsia="ja-JP"/>
              </w:rPr>
            </w:pPr>
            <w:r w:rsidRPr="00B02FA5">
              <w:rPr>
                <w:rFonts w:eastAsiaTheme="minorEastAsia"/>
                <w:bCs/>
                <w:lang w:eastAsia="ja-JP"/>
              </w:rPr>
              <w:t>Santa Clara University</w:t>
            </w:r>
          </w:p>
        </w:tc>
        <w:tc>
          <w:tcPr>
            <w:tcW w:w="4680" w:type="dxa"/>
            <w:shd w:val="clear" w:color="auto" w:fill="auto"/>
          </w:tcPr>
          <w:p w:rsidR="00545148" w:rsidRPr="0088527B" w:rsidRDefault="00545148" w:rsidP="00851667">
            <w:pPr>
              <w:rPr>
                <w:rFonts w:eastAsiaTheme="minorEastAsia"/>
                <w:bCs/>
                <w:lang w:val="fi-FI" w:eastAsia="ja-JP"/>
              </w:rPr>
            </w:pPr>
            <w:r w:rsidRPr="0088527B">
              <w:rPr>
                <w:rFonts w:eastAsiaTheme="minorEastAsia"/>
                <w:bCs/>
                <w:lang w:val="fi-FI" w:eastAsia="ja-JP"/>
              </w:rPr>
              <w:t xml:space="preserve">Guichun Li, </w:t>
            </w:r>
            <w:r w:rsidR="00DA4232" w:rsidRPr="0088527B">
              <w:fldChar w:fldCharType="begin"/>
            </w:r>
            <w:r w:rsidRPr="0088527B">
              <w:instrText>HYPERLINK "mailto:g1li@scu.edu"</w:instrText>
            </w:r>
            <w:r w:rsidR="00DA4232" w:rsidRPr="0088527B">
              <w:fldChar w:fldCharType="separate"/>
            </w:r>
            <w:r w:rsidRPr="0088527B">
              <w:rPr>
                <w:rStyle w:val="Hyperlink"/>
                <w:rFonts w:eastAsiaTheme="minorEastAsia"/>
                <w:bCs/>
                <w:color w:val="auto"/>
                <w:lang w:val="fi-FI" w:eastAsia="ja-JP"/>
              </w:rPr>
              <w:t>g1li@scu.edu</w:t>
            </w:r>
            <w:r w:rsidR="00DA4232" w:rsidRPr="0088527B">
              <w:fldChar w:fldCharType="end"/>
            </w:r>
          </w:p>
        </w:tc>
        <w:tc>
          <w:tcPr>
            <w:tcW w:w="540" w:type="dxa"/>
            <w:shd w:val="clear" w:color="auto" w:fill="auto"/>
          </w:tcPr>
          <w:p w:rsidR="00545148" w:rsidRPr="003B33B1" w:rsidRDefault="00545148" w:rsidP="00851667">
            <w:pPr>
              <w:rPr>
                <w:rFonts w:eastAsiaTheme="minorEastAsia"/>
                <w:bCs/>
                <w:lang w:val="fi-FI" w:eastAsia="ja-JP"/>
              </w:rPr>
            </w:pPr>
            <w:r>
              <w:rPr>
                <w:rFonts w:eastAsiaTheme="minorEastAsia"/>
                <w:lang w:val="fi-FI" w:eastAsia="ja-JP"/>
              </w:rPr>
              <w:t>P</w:t>
            </w:r>
          </w:p>
        </w:tc>
      </w:tr>
      <w:tr w:rsidR="00545148" w:rsidRPr="005631E3" w:rsidTr="00567866">
        <w:tc>
          <w:tcPr>
            <w:tcW w:w="2538" w:type="dxa"/>
            <w:shd w:val="clear" w:color="auto" w:fill="auto"/>
          </w:tcPr>
          <w:p w:rsidR="00545148" w:rsidRPr="005631E3" w:rsidRDefault="00545148" w:rsidP="00851667">
            <w:pPr>
              <w:rPr>
                <w:rFonts w:eastAsiaTheme="minorEastAsia"/>
                <w:bCs/>
                <w:lang w:eastAsia="ja-JP"/>
              </w:rPr>
            </w:pPr>
            <w:r>
              <w:rPr>
                <w:rFonts w:eastAsiaTheme="minorEastAsia"/>
                <w:bCs/>
                <w:lang w:eastAsia="ja-JP"/>
              </w:rPr>
              <w:t>NEC</w:t>
            </w:r>
          </w:p>
        </w:tc>
        <w:tc>
          <w:tcPr>
            <w:tcW w:w="4680" w:type="dxa"/>
            <w:shd w:val="clear" w:color="auto" w:fill="auto"/>
          </w:tcPr>
          <w:p w:rsidR="00545148" w:rsidRPr="0088527B" w:rsidRDefault="00545148" w:rsidP="00851667">
            <w:pPr>
              <w:spacing w:before="60" w:after="60"/>
              <w:rPr>
                <w:lang w:eastAsia="ja-JP"/>
              </w:rPr>
            </w:pPr>
            <w:r w:rsidRPr="0088527B">
              <w:t xml:space="preserve">Keiichi </w:t>
            </w:r>
            <w:proofErr w:type="spellStart"/>
            <w:r w:rsidRPr="0088527B">
              <w:t>Chono</w:t>
            </w:r>
            <w:proofErr w:type="spellEnd"/>
            <w:r w:rsidRPr="0088527B">
              <w:rPr>
                <w:lang w:eastAsia="ja-JP"/>
              </w:rPr>
              <w:t xml:space="preserve">, </w:t>
            </w:r>
            <w:hyperlink r:id="rId62" w:history="1">
              <w:r w:rsidRPr="0088527B">
                <w:rPr>
                  <w:rStyle w:val="Hyperlink"/>
                  <w:rFonts w:eastAsiaTheme="minorEastAsia"/>
                  <w:bCs/>
                  <w:color w:val="auto"/>
                  <w:lang w:eastAsia="ja-JP"/>
                </w:rPr>
                <w:t>chono@ct.jp.nec.com</w:t>
              </w:r>
            </w:hyperlink>
            <w:r w:rsidRPr="0088527B">
              <w:rPr>
                <w:rFonts w:eastAsiaTheme="minorEastAsia"/>
                <w:bCs/>
                <w:lang w:eastAsia="ja-JP"/>
              </w:rPr>
              <w:t xml:space="preserve"> </w:t>
            </w:r>
          </w:p>
        </w:tc>
        <w:tc>
          <w:tcPr>
            <w:tcW w:w="540" w:type="dxa"/>
            <w:shd w:val="clear" w:color="auto" w:fill="auto"/>
          </w:tcPr>
          <w:p w:rsidR="00545148" w:rsidRPr="005631E3" w:rsidRDefault="00545148" w:rsidP="00851667">
            <w:pPr>
              <w:rPr>
                <w:rFonts w:eastAsiaTheme="minorEastAsia"/>
                <w:bCs/>
                <w:lang w:eastAsia="ja-JP"/>
              </w:rPr>
            </w:pPr>
            <w:r>
              <w:rPr>
                <w:rFonts w:eastAsiaTheme="minorEastAsia"/>
                <w:bCs/>
                <w:lang w:eastAsia="ja-JP"/>
              </w:rPr>
              <w:t>C</w:t>
            </w:r>
          </w:p>
        </w:tc>
      </w:tr>
      <w:tr w:rsidR="00947D38" w:rsidRPr="003B33B1" w:rsidTr="00567866">
        <w:tc>
          <w:tcPr>
            <w:tcW w:w="2538" w:type="dxa"/>
            <w:shd w:val="clear" w:color="auto" w:fill="auto"/>
          </w:tcPr>
          <w:p w:rsidR="00947D38" w:rsidRPr="00947D38" w:rsidRDefault="00947D38" w:rsidP="00894490">
            <w:pPr>
              <w:rPr>
                <w:rFonts w:eastAsia="Times New Roman"/>
                <w:lang w:val="fi-FI"/>
              </w:rPr>
            </w:pPr>
            <w:r w:rsidRPr="00947D38">
              <w:rPr>
                <w:bCs/>
              </w:rPr>
              <w:t>Toshiba</w:t>
            </w:r>
          </w:p>
        </w:tc>
        <w:tc>
          <w:tcPr>
            <w:tcW w:w="4680" w:type="dxa"/>
            <w:shd w:val="clear" w:color="auto" w:fill="auto"/>
          </w:tcPr>
          <w:p w:rsidR="00947D38" w:rsidRPr="00947D38" w:rsidRDefault="00DA4232" w:rsidP="00894490">
            <w:pPr>
              <w:rPr>
                <w:rFonts w:ascii="Arial" w:eastAsia="MS Mincho" w:hAnsi="Arial"/>
                <w:b/>
                <w:bCs/>
                <w:kern w:val="32"/>
                <w:sz w:val="32"/>
                <w:lang w:eastAsia="ja-JP"/>
              </w:rPr>
            </w:pPr>
            <w:hyperlink r:id="rId63" w:history="1">
              <w:r w:rsidR="00947D38" w:rsidRPr="00947D38">
                <w:rPr>
                  <w:rStyle w:val="Hyperlink"/>
                  <w:bCs/>
                  <w:color w:val="auto"/>
                  <w:lang w:val="fi-FI"/>
                </w:rPr>
                <w:t>akiyuki.tanizawa@toshiba.co.jp</w:t>
              </w:r>
            </w:hyperlink>
          </w:p>
        </w:tc>
        <w:tc>
          <w:tcPr>
            <w:tcW w:w="540" w:type="dxa"/>
            <w:shd w:val="clear" w:color="auto" w:fill="auto"/>
          </w:tcPr>
          <w:p w:rsidR="00947D38" w:rsidRPr="003B33B1" w:rsidRDefault="00947D38" w:rsidP="00851667">
            <w:pPr>
              <w:rPr>
                <w:rFonts w:eastAsiaTheme="minorEastAsia"/>
                <w:lang w:val="fi-FI" w:eastAsia="ja-JP"/>
              </w:rPr>
            </w:pPr>
            <w:r w:rsidRPr="003B33B1">
              <w:rPr>
                <w:rFonts w:eastAsiaTheme="minorEastAsia"/>
                <w:lang w:val="fi-FI" w:eastAsia="ja-JP"/>
              </w:rPr>
              <w:t>C</w:t>
            </w:r>
          </w:p>
        </w:tc>
      </w:tr>
    </w:tbl>
    <w:p w:rsidR="00545148" w:rsidRDefault="00545148" w:rsidP="00545148"/>
    <w:p w:rsidR="00C87DB5" w:rsidRPr="00CF44AC" w:rsidRDefault="005E6B7E" w:rsidP="00CF44AC">
      <w:pPr>
        <w:pStyle w:val="Heading2"/>
        <w:ind w:left="720" w:hanging="720"/>
        <w:rPr>
          <w:rFonts w:ascii="Times New Roman" w:hAnsi="Times New Roman"/>
          <w:i w:val="0"/>
          <w:szCs w:val="32"/>
        </w:rPr>
      </w:pPr>
      <w:bookmarkStart w:id="42" w:name="_Toc274645924"/>
      <w:bookmarkStart w:id="43" w:name="_Toc276031918"/>
      <w:r w:rsidRPr="00CF44AC">
        <w:rPr>
          <w:rFonts w:ascii="Times New Roman" w:hAnsi="Times New Roman"/>
          <w:i w:val="0"/>
          <w:lang w:eastAsia="ja-JP"/>
        </w:rPr>
        <w:lastRenderedPageBreak/>
        <w:t>CE</w:t>
      </w:r>
      <w:r w:rsidR="008F1D05" w:rsidRPr="00CF44AC">
        <w:rPr>
          <w:rFonts w:ascii="Times New Roman" w:hAnsi="Times New Roman"/>
          <w:i w:val="0"/>
          <w:lang w:eastAsia="ja-JP"/>
        </w:rPr>
        <w:t>6.f:</w:t>
      </w:r>
      <w:r w:rsidRPr="00CF44AC">
        <w:rPr>
          <w:rFonts w:ascii="Times New Roman" w:hAnsi="Times New Roman"/>
          <w:i w:val="0"/>
          <w:lang w:eastAsia="ja-JP"/>
        </w:rPr>
        <w:t xml:space="preserve"> </w:t>
      </w:r>
      <w:r w:rsidR="008F1D05" w:rsidRPr="00CF44AC">
        <w:rPr>
          <w:rFonts w:ascii="Times New Roman" w:hAnsi="Times New Roman"/>
          <w:i w:val="0"/>
          <w:lang w:eastAsia="ja-JP"/>
        </w:rPr>
        <w:t>Intra Smoothing</w:t>
      </w:r>
    </w:p>
    <w:p w:rsidR="005E6B7E" w:rsidRPr="005E6B7E" w:rsidRDefault="00386643" w:rsidP="00CF44AC">
      <w:pPr>
        <w:pStyle w:val="Heading3"/>
        <w:rPr>
          <w:szCs w:val="32"/>
        </w:rPr>
      </w:pPr>
      <w:r>
        <w:t>CE6.f.1</w:t>
      </w:r>
      <w:r w:rsidR="005E6B7E" w:rsidRPr="005E6B7E">
        <w:t>: Intra Smoothing</w:t>
      </w:r>
    </w:p>
    <w:p w:rsidR="00C87DB5" w:rsidRPr="00CF44AC" w:rsidRDefault="00C87DB5" w:rsidP="00CF44AC">
      <w:pPr>
        <w:pStyle w:val="Heading4"/>
        <w:rPr>
          <w:rFonts w:ascii="Times New Roman" w:hAnsi="Times New Roman"/>
          <w:sz w:val="24"/>
          <w:szCs w:val="24"/>
        </w:rPr>
      </w:pPr>
      <w:r w:rsidRPr="00CF44AC">
        <w:rPr>
          <w:rFonts w:ascii="Times New Roman" w:hAnsi="Times New Roman"/>
          <w:sz w:val="24"/>
          <w:szCs w:val="24"/>
        </w:rPr>
        <w:t>Introduction</w:t>
      </w:r>
    </w:p>
    <w:p w:rsidR="00C87DB5" w:rsidRPr="003E54A0" w:rsidRDefault="00C87DB5" w:rsidP="005E6B7E">
      <w:pPr>
        <w:jc w:val="both"/>
        <w:rPr>
          <w:szCs w:val="22"/>
          <w:lang w:eastAsia="ja-JP"/>
        </w:rPr>
      </w:pPr>
      <w:r>
        <w:rPr>
          <w:szCs w:val="22"/>
        </w:rPr>
        <w:t xml:space="preserve">The purpose of </w:t>
      </w:r>
      <w:r>
        <w:rPr>
          <w:rFonts w:hint="eastAsia"/>
          <w:szCs w:val="22"/>
          <w:lang w:eastAsia="ja-JP"/>
        </w:rPr>
        <w:t>this category</w:t>
      </w:r>
      <w:r>
        <w:rPr>
          <w:szCs w:val="22"/>
        </w:rPr>
        <w:t xml:space="preserve"> is to investigate the performance of intra smoothing </w:t>
      </w:r>
      <w:r>
        <w:rPr>
          <w:rFonts w:hint="eastAsia"/>
          <w:szCs w:val="22"/>
          <w:lang w:eastAsia="ja-JP"/>
        </w:rPr>
        <w:t xml:space="preserve">related </w:t>
      </w:r>
      <w:r>
        <w:rPr>
          <w:szCs w:val="22"/>
        </w:rPr>
        <w:t>method</w:t>
      </w:r>
      <w:r>
        <w:rPr>
          <w:rFonts w:hint="eastAsia"/>
          <w:szCs w:val="22"/>
          <w:lang w:eastAsia="ja-JP"/>
        </w:rPr>
        <w:t>(</w:t>
      </w:r>
      <w:r>
        <w:rPr>
          <w:szCs w:val="22"/>
        </w:rPr>
        <w:t>s</w:t>
      </w:r>
      <w:r>
        <w:rPr>
          <w:rFonts w:hint="eastAsia"/>
          <w:szCs w:val="22"/>
          <w:lang w:eastAsia="ja-JP"/>
        </w:rPr>
        <w:t>)</w:t>
      </w:r>
      <w:r>
        <w:rPr>
          <w:szCs w:val="22"/>
        </w:rPr>
        <w:t xml:space="preserve">. This </w:t>
      </w:r>
      <w:r>
        <w:rPr>
          <w:rFonts w:hint="eastAsia"/>
          <w:szCs w:val="22"/>
          <w:lang w:eastAsia="ja-JP"/>
        </w:rPr>
        <w:t>test</w:t>
      </w:r>
      <w:r>
        <w:rPr>
          <w:szCs w:val="22"/>
        </w:rPr>
        <w:t xml:space="preserve"> would address exploring the compression efficiency and complexity of proposed intra smoothing method</w:t>
      </w:r>
      <w:r>
        <w:rPr>
          <w:rFonts w:hint="eastAsia"/>
          <w:szCs w:val="22"/>
          <w:lang w:eastAsia="ja-JP"/>
        </w:rPr>
        <w:t>(</w:t>
      </w:r>
      <w:r>
        <w:rPr>
          <w:szCs w:val="22"/>
        </w:rPr>
        <w:t>s</w:t>
      </w:r>
      <w:r>
        <w:rPr>
          <w:rFonts w:hint="eastAsia"/>
          <w:szCs w:val="22"/>
          <w:lang w:eastAsia="ja-JP"/>
        </w:rPr>
        <w:t>)</w:t>
      </w:r>
      <w:r>
        <w:rPr>
          <w:szCs w:val="22"/>
        </w:rPr>
        <w:t xml:space="preserve"> </w:t>
      </w:r>
      <w:r>
        <w:rPr>
          <w:rFonts w:hint="eastAsia"/>
          <w:szCs w:val="22"/>
          <w:lang w:eastAsia="ja-JP"/>
        </w:rPr>
        <w:t>compared to the look-up table based adaptive intra smoothing method (MDIS) going to be adopted into HM-2.0</w:t>
      </w:r>
      <w:r>
        <w:rPr>
          <w:szCs w:val="22"/>
        </w:rPr>
        <w:t>.</w:t>
      </w:r>
    </w:p>
    <w:p w:rsidR="00C87DB5" w:rsidRPr="00CF44AC" w:rsidRDefault="00C87DB5" w:rsidP="00CF44AC">
      <w:pPr>
        <w:pStyle w:val="Heading4"/>
        <w:rPr>
          <w:rFonts w:ascii="Times New Roman" w:hAnsi="Times New Roman"/>
          <w:sz w:val="24"/>
          <w:szCs w:val="24"/>
        </w:rPr>
      </w:pPr>
      <w:r w:rsidRPr="00CF44AC">
        <w:rPr>
          <w:rFonts w:ascii="Times New Roman" w:hAnsi="Times New Roman"/>
          <w:sz w:val="24"/>
          <w:szCs w:val="24"/>
        </w:rPr>
        <w:t>Participants List</w:t>
      </w:r>
    </w:p>
    <w:p w:rsidR="00C87DB5" w:rsidRPr="00A00FD5" w:rsidRDefault="00C87DB5" w:rsidP="00C87DB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3"/>
        <w:gridCol w:w="5361"/>
      </w:tblGrid>
      <w:tr w:rsidR="007B14B7" w:rsidRPr="004861CF" w:rsidTr="00847911">
        <w:trPr>
          <w:jc w:val="center"/>
        </w:trPr>
        <w:tc>
          <w:tcPr>
            <w:tcW w:w="0" w:type="auto"/>
          </w:tcPr>
          <w:p w:rsidR="007B14B7" w:rsidRPr="004861CF" w:rsidRDefault="007B14B7" w:rsidP="00847911">
            <w:pPr>
              <w:rPr>
                <w:b/>
              </w:rPr>
            </w:pPr>
            <w:r w:rsidRPr="004861CF">
              <w:rPr>
                <w:b/>
              </w:rPr>
              <w:t>Participant</w:t>
            </w:r>
          </w:p>
        </w:tc>
        <w:tc>
          <w:tcPr>
            <w:tcW w:w="0" w:type="auto"/>
          </w:tcPr>
          <w:p w:rsidR="007B14B7" w:rsidRPr="004861CF" w:rsidRDefault="007B14B7" w:rsidP="00847911">
            <w:pPr>
              <w:rPr>
                <w:b/>
              </w:rPr>
            </w:pPr>
            <w:r w:rsidRPr="004861CF">
              <w:rPr>
                <w:b/>
              </w:rPr>
              <w:t xml:space="preserve">Person, Email </w:t>
            </w:r>
            <w:r>
              <w:rPr>
                <w:b/>
              </w:rPr>
              <w:t>address</w:t>
            </w:r>
          </w:p>
        </w:tc>
      </w:tr>
      <w:tr w:rsidR="007B14B7" w:rsidRPr="009B1955" w:rsidTr="00847911">
        <w:trPr>
          <w:jc w:val="center"/>
        </w:trPr>
        <w:tc>
          <w:tcPr>
            <w:tcW w:w="0" w:type="auto"/>
          </w:tcPr>
          <w:p w:rsidR="007B14B7" w:rsidRPr="004861CF" w:rsidRDefault="007B14B7" w:rsidP="00847911">
            <w:pPr>
              <w:rPr>
                <w:lang w:val="fr-FR" w:eastAsia="ja-JP"/>
              </w:rPr>
            </w:pPr>
            <w:r>
              <w:rPr>
                <w:rFonts w:hint="eastAsia"/>
                <w:lang w:val="fr-FR" w:eastAsia="ja-JP"/>
              </w:rPr>
              <w:t>Mitsubishi</w:t>
            </w:r>
          </w:p>
        </w:tc>
        <w:tc>
          <w:tcPr>
            <w:tcW w:w="0" w:type="auto"/>
          </w:tcPr>
          <w:p w:rsidR="007B14B7" w:rsidRPr="0088527B" w:rsidRDefault="007B14B7" w:rsidP="00847911">
            <w:pPr>
              <w:rPr>
                <w:sz w:val="22"/>
                <w:szCs w:val="22"/>
                <w:lang w:val="it-IT" w:eastAsia="ja-JP"/>
              </w:rPr>
            </w:pPr>
            <w:r w:rsidRPr="0088527B">
              <w:rPr>
                <w:rFonts w:hint="eastAsia"/>
                <w:lang w:val="it-IT" w:eastAsia="ja-JP"/>
              </w:rPr>
              <w:t xml:space="preserve">Kazuo Sugimoto, </w:t>
            </w:r>
            <w:r w:rsidR="00DA4232">
              <w:fldChar w:fldCharType="begin"/>
            </w:r>
            <w:r>
              <w:instrText>HYPERLINK "mailto:Sugimoto.Kazuo@ak.MitsubishiElectric.co.jp"</w:instrText>
            </w:r>
            <w:r w:rsidR="00DA4232">
              <w:fldChar w:fldCharType="separate"/>
            </w:r>
            <w:r w:rsidRPr="0088527B">
              <w:rPr>
                <w:rStyle w:val="Hyperlink"/>
                <w:rFonts w:hint="eastAsia"/>
                <w:color w:val="auto"/>
                <w:lang w:val="it-IT" w:eastAsia="ja-JP"/>
              </w:rPr>
              <w:t>Sugimoto.Kazuo@ak.MitsubishiElectric.co.jp</w:t>
            </w:r>
            <w:r w:rsidR="00DA4232">
              <w:fldChar w:fldCharType="end"/>
            </w:r>
          </w:p>
        </w:tc>
      </w:tr>
      <w:tr w:rsidR="007B14B7" w:rsidRPr="009B1955" w:rsidTr="00847911">
        <w:trPr>
          <w:jc w:val="center"/>
        </w:trPr>
        <w:tc>
          <w:tcPr>
            <w:tcW w:w="0" w:type="auto"/>
          </w:tcPr>
          <w:p w:rsidR="007B14B7" w:rsidRPr="009B1955" w:rsidRDefault="007B14B7" w:rsidP="00847911">
            <w:pPr>
              <w:rPr>
                <w:lang w:val="it-IT" w:eastAsia="ja-JP"/>
              </w:rPr>
            </w:pPr>
            <w:r>
              <w:rPr>
                <w:rFonts w:hint="eastAsia"/>
                <w:lang w:val="it-IT" w:eastAsia="ja-JP"/>
              </w:rPr>
              <w:t>NEC</w:t>
            </w:r>
          </w:p>
        </w:tc>
        <w:tc>
          <w:tcPr>
            <w:tcW w:w="0" w:type="auto"/>
          </w:tcPr>
          <w:p w:rsidR="007B14B7" w:rsidRPr="0088527B" w:rsidRDefault="007B14B7" w:rsidP="00847911">
            <w:pPr>
              <w:rPr>
                <w:lang w:val="it-IT" w:eastAsia="ja-JP"/>
              </w:rPr>
            </w:pPr>
            <w:r w:rsidRPr="0088527B">
              <w:rPr>
                <w:szCs w:val="22"/>
                <w:lang w:val="it-IT"/>
              </w:rPr>
              <w:t xml:space="preserve">Keiichi Chono, </w:t>
            </w:r>
            <w:r w:rsidR="00DA4232">
              <w:fldChar w:fldCharType="begin"/>
            </w:r>
            <w:r>
              <w:instrText>HYPERLINK "mailto:chono@ct.jp.nec.com"</w:instrText>
            </w:r>
            <w:r w:rsidR="00DA4232">
              <w:fldChar w:fldCharType="separate"/>
            </w:r>
            <w:r w:rsidRPr="0088527B">
              <w:rPr>
                <w:rStyle w:val="Hyperlink"/>
                <w:color w:val="auto"/>
                <w:szCs w:val="22"/>
                <w:lang w:val="it-IT"/>
              </w:rPr>
              <w:t>chono@ct.jp.nec.com</w:t>
            </w:r>
            <w:r w:rsidR="00DA4232">
              <w:fldChar w:fldCharType="end"/>
            </w:r>
          </w:p>
        </w:tc>
      </w:tr>
      <w:tr w:rsidR="007B14B7" w:rsidRPr="009B1955" w:rsidTr="00847911">
        <w:trPr>
          <w:jc w:val="center"/>
        </w:trPr>
        <w:tc>
          <w:tcPr>
            <w:tcW w:w="0" w:type="auto"/>
          </w:tcPr>
          <w:p w:rsidR="007B14B7" w:rsidRDefault="007B14B7" w:rsidP="00847911">
            <w:pPr>
              <w:rPr>
                <w:lang w:val="it-IT" w:eastAsia="ja-JP"/>
              </w:rPr>
            </w:pPr>
            <w:r>
              <w:rPr>
                <w:lang w:val="it-IT" w:eastAsia="ja-JP"/>
              </w:rPr>
              <w:t>Qualcomm</w:t>
            </w:r>
          </w:p>
        </w:tc>
        <w:tc>
          <w:tcPr>
            <w:tcW w:w="0" w:type="auto"/>
          </w:tcPr>
          <w:p w:rsidR="007B14B7" w:rsidRPr="0088527B" w:rsidRDefault="007B14B7" w:rsidP="00847911">
            <w:pPr>
              <w:rPr>
                <w:szCs w:val="22"/>
                <w:lang w:val="it-IT"/>
              </w:rPr>
            </w:pPr>
            <w:r>
              <w:rPr>
                <w:szCs w:val="22"/>
                <w:lang w:val="it-IT"/>
              </w:rPr>
              <w:t>Muhammed Coban, mcoban@qualcomm.com</w:t>
            </w:r>
          </w:p>
        </w:tc>
      </w:tr>
    </w:tbl>
    <w:p w:rsidR="0088527B" w:rsidRDefault="0088527B" w:rsidP="0088527B">
      <w:pPr>
        <w:pStyle w:val="Heading4"/>
        <w:numPr>
          <w:ilvl w:val="0"/>
          <w:numId w:val="0"/>
        </w:numPr>
        <w:rPr>
          <w:rFonts w:ascii="Times New Roman" w:hAnsi="Times New Roman"/>
          <w:sz w:val="24"/>
          <w:szCs w:val="24"/>
        </w:rPr>
      </w:pPr>
    </w:p>
    <w:p w:rsidR="00C87DB5" w:rsidRPr="00CF44AC" w:rsidRDefault="00C87DB5" w:rsidP="00CF44AC">
      <w:pPr>
        <w:pStyle w:val="Heading4"/>
        <w:rPr>
          <w:rFonts w:ascii="Times New Roman" w:hAnsi="Times New Roman"/>
          <w:sz w:val="24"/>
          <w:szCs w:val="24"/>
        </w:rPr>
      </w:pPr>
      <w:r w:rsidRPr="00CF44AC">
        <w:rPr>
          <w:rFonts w:ascii="Times New Roman" w:hAnsi="Times New Roman"/>
          <w:sz w:val="24"/>
          <w:szCs w:val="24"/>
        </w:rPr>
        <w:t>Tools under test</w:t>
      </w:r>
    </w:p>
    <w:p w:rsidR="00C87DB5" w:rsidRDefault="00C87DB5" w:rsidP="005E6B7E">
      <w:pPr>
        <w:jc w:val="both"/>
        <w:rPr>
          <w:rFonts w:eastAsia="SimSun"/>
          <w:lang w:eastAsia="zh-CN"/>
        </w:rPr>
      </w:pPr>
      <w:r>
        <w:t xml:space="preserve">The following tool will be considered. </w:t>
      </w:r>
    </w:p>
    <w:p w:rsidR="00C87DB5" w:rsidRPr="009B1955" w:rsidRDefault="00C87DB5" w:rsidP="00C87DB5">
      <w:pPr>
        <w:jc w:val="both"/>
        <w:rPr>
          <w:rFonts w:eastAsia="SimSun"/>
          <w:lang w:eastAsia="zh-CN"/>
        </w:rPr>
      </w:pPr>
    </w:p>
    <w:tbl>
      <w:tblPr>
        <w:tblW w:w="8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1559"/>
        <w:gridCol w:w="3224"/>
        <w:gridCol w:w="1890"/>
      </w:tblGrid>
      <w:tr w:rsidR="00386643" w:rsidRPr="004861CF" w:rsidTr="00386643">
        <w:tc>
          <w:tcPr>
            <w:tcW w:w="1843" w:type="dxa"/>
          </w:tcPr>
          <w:p w:rsidR="00386643" w:rsidRPr="004861CF" w:rsidRDefault="00386643" w:rsidP="00851667">
            <w:pPr>
              <w:rPr>
                <w:b/>
              </w:rPr>
            </w:pPr>
            <w:r w:rsidRPr="004861CF">
              <w:rPr>
                <w:b/>
              </w:rPr>
              <w:t>Proponent</w:t>
            </w:r>
          </w:p>
        </w:tc>
        <w:tc>
          <w:tcPr>
            <w:tcW w:w="1559" w:type="dxa"/>
          </w:tcPr>
          <w:p w:rsidR="00386643" w:rsidRPr="004861CF" w:rsidRDefault="00386643" w:rsidP="00851667">
            <w:pPr>
              <w:rPr>
                <w:b/>
              </w:rPr>
            </w:pPr>
            <w:r w:rsidRPr="004861CF">
              <w:rPr>
                <w:b/>
              </w:rPr>
              <w:t xml:space="preserve">Document </w:t>
            </w:r>
          </w:p>
        </w:tc>
        <w:tc>
          <w:tcPr>
            <w:tcW w:w="3224" w:type="dxa"/>
          </w:tcPr>
          <w:p w:rsidR="00386643" w:rsidRPr="004861CF" w:rsidRDefault="00386643" w:rsidP="00851667">
            <w:pPr>
              <w:rPr>
                <w:b/>
              </w:rPr>
            </w:pPr>
            <w:r w:rsidRPr="004861CF">
              <w:rPr>
                <w:b/>
              </w:rPr>
              <w:t>Tool description</w:t>
            </w:r>
          </w:p>
        </w:tc>
        <w:tc>
          <w:tcPr>
            <w:tcW w:w="1890" w:type="dxa"/>
          </w:tcPr>
          <w:p w:rsidR="00386643" w:rsidRPr="004861CF" w:rsidRDefault="00386643" w:rsidP="00851667">
            <w:pPr>
              <w:rPr>
                <w:b/>
              </w:rPr>
            </w:pPr>
            <w:r>
              <w:rPr>
                <w:b/>
              </w:rPr>
              <w:t>Cross-checker</w:t>
            </w:r>
          </w:p>
        </w:tc>
      </w:tr>
      <w:tr w:rsidR="00386643" w:rsidTr="00386643">
        <w:tc>
          <w:tcPr>
            <w:tcW w:w="1843" w:type="dxa"/>
          </w:tcPr>
          <w:p w:rsidR="00386643" w:rsidRPr="00357050" w:rsidRDefault="00386643" w:rsidP="00851667">
            <w:pPr>
              <w:rPr>
                <w:lang w:eastAsia="ja-JP"/>
              </w:rPr>
            </w:pPr>
            <w:r>
              <w:rPr>
                <w:rFonts w:hint="eastAsia"/>
                <w:lang w:eastAsia="ja-JP"/>
              </w:rPr>
              <w:t>Mitsubishi</w:t>
            </w:r>
          </w:p>
        </w:tc>
        <w:tc>
          <w:tcPr>
            <w:tcW w:w="1559" w:type="dxa"/>
          </w:tcPr>
          <w:p w:rsidR="00386643" w:rsidRPr="007B69F9" w:rsidRDefault="00386643" w:rsidP="00851667">
            <w:pPr>
              <w:rPr>
                <w:lang w:eastAsia="ja-JP"/>
              </w:rPr>
            </w:pPr>
            <w:r>
              <w:t>JCTVC-</w:t>
            </w:r>
            <w:r>
              <w:rPr>
                <w:rFonts w:hint="eastAsia"/>
                <w:lang w:eastAsia="ja-JP"/>
              </w:rPr>
              <w:t>D109</w:t>
            </w:r>
          </w:p>
        </w:tc>
        <w:tc>
          <w:tcPr>
            <w:tcW w:w="3224" w:type="dxa"/>
          </w:tcPr>
          <w:p w:rsidR="00386643" w:rsidRPr="007B69F9" w:rsidRDefault="00386643" w:rsidP="00851667">
            <w:pPr>
              <w:rPr>
                <w:lang w:eastAsia="ja-JP"/>
              </w:rPr>
            </w:pPr>
            <w:r>
              <w:rPr>
                <w:rFonts w:hint="eastAsia"/>
                <w:lang w:eastAsia="ja-JP"/>
              </w:rPr>
              <w:t>LUT-based Intra Prediction Filtering</w:t>
            </w:r>
          </w:p>
        </w:tc>
        <w:tc>
          <w:tcPr>
            <w:tcW w:w="1890" w:type="dxa"/>
          </w:tcPr>
          <w:p w:rsidR="00386643" w:rsidRPr="0077011E" w:rsidRDefault="00386643" w:rsidP="00851667">
            <w:pPr>
              <w:tabs>
                <w:tab w:val="left" w:pos="500"/>
              </w:tabs>
              <w:rPr>
                <w:highlight w:val="yellow"/>
                <w:lang w:eastAsia="ja-JP"/>
              </w:rPr>
            </w:pPr>
            <w:r>
              <w:rPr>
                <w:rFonts w:hint="eastAsia"/>
                <w:lang w:eastAsia="ja-JP"/>
              </w:rPr>
              <w:t>NEC</w:t>
            </w:r>
            <w:r>
              <w:rPr>
                <w:lang w:eastAsia="ja-JP"/>
              </w:rPr>
              <w:t>, Qualcomm</w:t>
            </w:r>
          </w:p>
        </w:tc>
      </w:tr>
      <w:tr w:rsidR="00386643" w:rsidTr="00386643">
        <w:tc>
          <w:tcPr>
            <w:tcW w:w="1843" w:type="dxa"/>
          </w:tcPr>
          <w:p w:rsidR="00386643" w:rsidRPr="00357050" w:rsidRDefault="00386643" w:rsidP="00847911">
            <w:r>
              <w:t>Qualcomm</w:t>
            </w:r>
          </w:p>
        </w:tc>
        <w:tc>
          <w:tcPr>
            <w:tcW w:w="1559" w:type="dxa"/>
          </w:tcPr>
          <w:p w:rsidR="00386643" w:rsidRPr="00357050" w:rsidRDefault="00386643" w:rsidP="00847911">
            <w:r>
              <w:t>JCTVC-D282</w:t>
            </w:r>
          </w:p>
        </w:tc>
        <w:tc>
          <w:tcPr>
            <w:tcW w:w="3224" w:type="dxa"/>
          </w:tcPr>
          <w:p w:rsidR="00386643" w:rsidRPr="000B3DE4" w:rsidRDefault="00386643" w:rsidP="00847911">
            <w:r>
              <w:t>Mode Dependent Multiple Filter Intra Smoothing</w:t>
            </w:r>
          </w:p>
        </w:tc>
        <w:tc>
          <w:tcPr>
            <w:tcW w:w="1890" w:type="dxa"/>
          </w:tcPr>
          <w:p w:rsidR="00386643" w:rsidRPr="0077011E" w:rsidRDefault="00386643" w:rsidP="00847911">
            <w:pPr>
              <w:tabs>
                <w:tab w:val="left" w:pos="500"/>
              </w:tabs>
              <w:rPr>
                <w:highlight w:val="yellow"/>
              </w:rPr>
            </w:pPr>
            <w:r w:rsidRPr="00386643">
              <w:t>Mitsubishi</w:t>
            </w:r>
          </w:p>
        </w:tc>
      </w:tr>
    </w:tbl>
    <w:p w:rsidR="0088527B" w:rsidRDefault="0088527B" w:rsidP="0088527B">
      <w:pPr>
        <w:pStyle w:val="Heading4"/>
        <w:numPr>
          <w:ilvl w:val="0"/>
          <w:numId w:val="0"/>
        </w:numPr>
        <w:rPr>
          <w:rFonts w:ascii="Times New Roman" w:hAnsi="Times New Roman"/>
          <w:sz w:val="24"/>
          <w:szCs w:val="24"/>
        </w:rPr>
      </w:pPr>
    </w:p>
    <w:p w:rsidR="00C87DB5" w:rsidRPr="00CF44AC" w:rsidRDefault="00C87DB5" w:rsidP="00CF44AC">
      <w:pPr>
        <w:pStyle w:val="Heading4"/>
        <w:rPr>
          <w:rFonts w:ascii="Times New Roman" w:hAnsi="Times New Roman"/>
          <w:sz w:val="24"/>
          <w:szCs w:val="24"/>
        </w:rPr>
      </w:pPr>
      <w:r w:rsidRPr="00CF44AC">
        <w:rPr>
          <w:rFonts w:ascii="Times New Roman" w:hAnsi="Times New Roman"/>
          <w:sz w:val="24"/>
          <w:szCs w:val="24"/>
        </w:rPr>
        <w:t>JCTVC-D109: “LUT-based Intra Prediction Filtering”, Mitsubishi</w:t>
      </w:r>
    </w:p>
    <w:p w:rsidR="00C87DB5" w:rsidRDefault="00C87DB5" w:rsidP="005E6B7E">
      <w:pPr>
        <w:jc w:val="both"/>
        <w:rPr>
          <w:lang w:eastAsia="ja-JP"/>
        </w:rPr>
      </w:pPr>
      <w:r>
        <w:rPr>
          <w:rFonts w:hint="eastAsia"/>
          <w:lang w:eastAsia="ja-JP"/>
        </w:rPr>
        <w:t>The simplified version of the D109 is applying filtering only on DC prediction samples, where only left and upper most pixel lines of the prediction samples are filtered using</w:t>
      </w:r>
      <w:r w:rsidR="0082222D">
        <w:rPr>
          <w:rFonts w:hint="eastAsia"/>
          <w:lang w:eastAsia="ja-JP"/>
        </w:rPr>
        <w:t xml:space="preserve"> 2 tap filters shown in Figure </w:t>
      </w:r>
      <w:r w:rsidR="00BC0074">
        <w:rPr>
          <w:lang w:eastAsia="ja-JP"/>
        </w:rPr>
        <w:t>5</w:t>
      </w:r>
      <w:r>
        <w:rPr>
          <w:rFonts w:hint="eastAsia"/>
          <w:lang w:eastAsia="ja-JP"/>
        </w:rPr>
        <w:t xml:space="preserve">, and no </w:t>
      </w:r>
      <w:r>
        <w:rPr>
          <w:lang w:eastAsia="ja-JP"/>
        </w:rPr>
        <w:t>additional</w:t>
      </w:r>
      <w:r>
        <w:rPr>
          <w:rFonts w:hint="eastAsia"/>
          <w:lang w:eastAsia="ja-JP"/>
        </w:rPr>
        <w:t xml:space="preserve"> processing is applied on the rest of the prediction samples. The LUT for this </w:t>
      </w:r>
      <w:r>
        <w:rPr>
          <w:lang w:eastAsia="ja-JP"/>
        </w:rPr>
        <w:t>simplified</w:t>
      </w:r>
      <w:r w:rsidR="0082222D">
        <w:rPr>
          <w:rFonts w:hint="eastAsia"/>
          <w:lang w:eastAsia="ja-JP"/>
        </w:rPr>
        <w:t xml:space="preserve"> version is also shown in </w:t>
      </w:r>
      <w:r w:rsidR="0082222D">
        <w:rPr>
          <w:lang w:eastAsia="ja-JP"/>
        </w:rPr>
        <w:t>T</w:t>
      </w:r>
      <w:r>
        <w:rPr>
          <w:rFonts w:hint="eastAsia"/>
          <w:lang w:eastAsia="ja-JP"/>
        </w:rPr>
        <w:t>able 1. In the proposed simplified version, simplified adaptive intra smoothing proposed in JCTVC-C234 is also applied so that prediction samples except DC prediction mode can be smoothed with almost no complexity increase.</w:t>
      </w:r>
    </w:p>
    <w:p w:rsidR="00C87DB5" w:rsidRDefault="00C87DB5" w:rsidP="00C87DB5">
      <w:pPr>
        <w:ind w:firstLineChars="100" w:firstLine="200"/>
        <w:jc w:val="center"/>
        <w:rPr>
          <w:lang w:eastAsia="ja-JP"/>
        </w:rPr>
      </w:pPr>
      <w:r>
        <w:rPr>
          <w:noProof/>
        </w:rPr>
        <w:drawing>
          <wp:inline distT="0" distB="0" distL="0" distR="0">
            <wp:extent cx="2318385" cy="8820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4"/>
                    <a:srcRect/>
                    <a:stretch>
                      <a:fillRect/>
                    </a:stretch>
                  </pic:blipFill>
                  <pic:spPr bwMode="auto">
                    <a:xfrm>
                      <a:off x="0" y="0"/>
                      <a:ext cx="2318385" cy="882015"/>
                    </a:xfrm>
                    <a:prstGeom prst="rect">
                      <a:avLst/>
                    </a:prstGeom>
                    <a:noFill/>
                    <a:ln w="9525">
                      <a:noFill/>
                      <a:miter lim="800000"/>
                      <a:headEnd/>
                      <a:tailEnd/>
                    </a:ln>
                  </pic:spPr>
                </pic:pic>
              </a:graphicData>
            </a:graphic>
          </wp:inline>
        </w:drawing>
      </w:r>
    </w:p>
    <w:p w:rsidR="00C87DB5" w:rsidRPr="007E7661" w:rsidRDefault="0082222D" w:rsidP="00C87DB5">
      <w:pPr>
        <w:ind w:firstLineChars="100" w:firstLine="200"/>
        <w:jc w:val="center"/>
        <w:rPr>
          <w:b/>
          <w:lang w:eastAsia="ja-JP"/>
        </w:rPr>
      </w:pPr>
      <w:r>
        <w:rPr>
          <w:rFonts w:hint="eastAsia"/>
          <w:b/>
          <w:lang w:eastAsia="ja-JP"/>
        </w:rPr>
        <w:t xml:space="preserve">Figure </w:t>
      </w:r>
      <w:r w:rsidR="00BC0074">
        <w:rPr>
          <w:b/>
          <w:lang w:eastAsia="ja-JP"/>
        </w:rPr>
        <w:t>5</w:t>
      </w:r>
      <w:r w:rsidR="007E7661" w:rsidRPr="007E7661">
        <w:rPr>
          <w:b/>
          <w:lang w:eastAsia="ja-JP"/>
        </w:rPr>
        <w:t>:</w:t>
      </w:r>
      <w:r w:rsidR="00C87DB5" w:rsidRPr="007E7661">
        <w:rPr>
          <w:rFonts w:hint="eastAsia"/>
          <w:b/>
          <w:lang w:eastAsia="ja-JP"/>
        </w:rPr>
        <w:t xml:space="preserve"> filter coefficients for </w:t>
      </w:r>
      <w:r w:rsidR="00C87DB5" w:rsidRPr="007E7661">
        <w:rPr>
          <w:b/>
          <w:lang w:eastAsia="ja-JP"/>
        </w:rPr>
        <w:t>simplified</w:t>
      </w:r>
      <w:r w:rsidR="00C87DB5" w:rsidRPr="007E7661">
        <w:rPr>
          <w:rFonts w:hint="eastAsia"/>
          <w:b/>
          <w:lang w:eastAsia="ja-JP"/>
        </w:rPr>
        <w:t xml:space="preserve"> version</w:t>
      </w:r>
    </w:p>
    <w:p w:rsidR="00C87DB5" w:rsidRPr="00E436F2" w:rsidRDefault="00C87DB5" w:rsidP="00C87DB5">
      <w:pPr>
        <w:ind w:firstLineChars="100" w:firstLine="200"/>
        <w:rPr>
          <w:lang w:eastAsia="ja-JP"/>
        </w:rPr>
      </w:pPr>
    </w:p>
    <w:p w:rsidR="00C87DB5" w:rsidRDefault="00C87DB5" w:rsidP="00C87DB5">
      <w:pPr>
        <w:pStyle w:val="Caption"/>
        <w:keepNext/>
        <w:rPr>
          <w:lang w:eastAsia="ja-JP"/>
        </w:rPr>
      </w:pPr>
      <w:r>
        <w:t>Table</w:t>
      </w:r>
      <w:r>
        <w:rPr>
          <w:rFonts w:hint="eastAsia"/>
          <w:lang w:eastAsia="ja-JP"/>
        </w:rPr>
        <w:t xml:space="preserve"> 1</w:t>
      </w:r>
      <w:r w:rsidR="007E7661">
        <w:rPr>
          <w:lang w:eastAsia="ja-JP"/>
        </w:rPr>
        <w:t>:</w:t>
      </w:r>
      <w:r>
        <w:rPr>
          <w:rFonts w:hint="eastAsia"/>
          <w:lang w:eastAsia="ja-JP"/>
        </w:rPr>
        <w:t xml:space="preserve"> </w:t>
      </w:r>
      <w:r>
        <w:t xml:space="preserve"> </w:t>
      </w:r>
      <w:r>
        <w:rPr>
          <w:rFonts w:hint="eastAsia"/>
          <w:lang w:eastAsia="ja-JP"/>
        </w:rPr>
        <w:t>LUT for each PU size and</w:t>
      </w:r>
      <w:r>
        <w:t xml:space="preserve"> </w:t>
      </w:r>
      <w:r>
        <w:rPr>
          <w:rFonts w:hint="eastAsia"/>
          <w:lang w:eastAsia="ja-JP"/>
        </w:rPr>
        <w:t xml:space="preserve">intra prediction </w:t>
      </w:r>
      <w:r>
        <w:t>mode</w:t>
      </w:r>
      <w:r>
        <w:rPr>
          <w:rFonts w:hint="eastAsia"/>
          <w:lang w:eastAsia="ja-JP"/>
        </w:rPr>
        <w:t xml:space="preserve"> with simplified version</w:t>
      </w:r>
    </w:p>
    <w:tbl>
      <w:tblPr>
        <w:tblW w:w="0" w:type="auto"/>
        <w:jc w:val="center"/>
        <w:tblInd w:w="99" w:type="dxa"/>
        <w:tblLook w:val="04A0"/>
      </w:tblPr>
      <w:tblGrid>
        <w:gridCol w:w="950"/>
        <w:gridCol w:w="983"/>
        <w:gridCol w:w="983"/>
        <w:gridCol w:w="983"/>
      </w:tblGrid>
      <w:tr w:rsidR="00C87DB5" w:rsidRPr="00FB77C0" w:rsidTr="00851667">
        <w:trPr>
          <w:trHeight w:val="257"/>
          <w:jc w:val="center"/>
        </w:trPr>
        <w:tc>
          <w:tcPr>
            <w:tcW w:w="0" w:type="auto"/>
            <w:vMerge w:val="restart"/>
            <w:tcBorders>
              <w:top w:val="single" w:sz="4" w:space="0" w:color="auto"/>
              <w:left w:val="single" w:sz="4" w:space="0" w:color="auto"/>
              <w:right w:val="single" w:sz="4" w:space="0" w:color="auto"/>
            </w:tcBorders>
            <w:shd w:val="clear" w:color="auto" w:fill="auto"/>
            <w:noWrap/>
            <w:vAlign w:val="bottom"/>
          </w:tcPr>
          <w:p w:rsidR="00C87DB5" w:rsidRPr="00FB77C0" w:rsidRDefault="00C87DB5" w:rsidP="00851667">
            <w:pPr>
              <w:jc w:val="center"/>
              <w:rPr>
                <w:rFonts w:ascii="Arial" w:hAnsi="Arial" w:cs="Arial"/>
                <w:b/>
                <w:bCs/>
                <w:color w:val="000000"/>
                <w:lang w:eastAsia="zh-CN"/>
              </w:rPr>
            </w:pPr>
            <w:r w:rsidRPr="00FB77C0">
              <w:rPr>
                <w:rFonts w:ascii="Arial" w:hAnsi="Arial" w:cs="Arial"/>
                <w:b/>
                <w:bCs/>
                <w:color w:val="000000"/>
                <w:lang w:eastAsia="zh-CN"/>
              </w:rPr>
              <w:t>PU Size</w:t>
            </w:r>
          </w:p>
        </w:tc>
        <w:tc>
          <w:tcPr>
            <w:tcW w:w="0" w:type="auto"/>
            <w:gridSpan w:val="3"/>
            <w:tcBorders>
              <w:top w:val="single" w:sz="4" w:space="0" w:color="auto"/>
              <w:left w:val="nil"/>
              <w:bottom w:val="single" w:sz="4" w:space="0" w:color="auto"/>
              <w:right w:val="single" w:sz="4" w:space="0" w:color="auto"/>
            </w:tcBorders>
            <w:shd w:val="clear" w:color="auto" w:fill="auto"/>
            <w:noWrap/>
            <w:vAlign w:val="bottom"/>
          </w:tcPr>
          <w:p w:rsidR="00C87DB5" w:rsidRPr="00FB77C0" w:rsidRDefault="00C87DB5" w:rsidP="00851667">
            <w:pPr>
              <w:jc w:val="center"/>
              <w:rPr>
                <w:rFonts w:ascii="Arial" w:hAnsi="Arial" w:cs="Arial"/>
                <w:b/>
                <w:bCs/>
                <w:color w:val="000000"/>
                <w:lang w:eastAsia="ja-JP"/>
              </w:rPr>
            </w:pPr>
            <w:r>
              <w:rPr>
                <w:rFonts w:ascii="Arial" w:hAnsi="Arial" w:cs="Arial" w:hint="eastAsia"/>
                <w:b/>
                <w:bCs/>
                <w:color w:val="000000"/>
                <w:lang w:eastAsia="ja-JP"/>
              </w:rPr>
              <w:t>Filter mode</w:t>
            </w:r>
          </w:p>
        </w:tc>
      </w:tr>
      <w:tr w:rsidR="00C87DB5" w:rsidRPr="00FB77C0" w:rsidTr="00851667">
        <w:trPr>
          <w:trHeight w:val="193"/>
          <w:jc w:val="center"/>
        </w:trPr>
        <w:tc>
          <w:tcPr>
            <w:tcW w:w="0" w:type="auto"/>
            <w:vMerge/>
            <w:tcBorders>
              <w:left w:val="single" w:sz="4" w:space="0" w:color="auto"/>
              <w:bottom w:val="single" w:sz="4" w:space="0" w:color="auto"/>
              <w:right w:val="single" w:sz="4" w:space="0" w:color="auto"/>
            </w:tcBorders>
            <w:shd w:val="clear" w:color="auto" w:fill="auto"/>
            <w:noWrap/>
            <w:vAlign w:val="bottom"/>
          </w:tcPr>
          <w:p w:rsidR="00C87DB5" w:rsidRPr="00FB77C0" w:rsidRDefault="00C87DB5" w:rsidP="00851667">
            <w:pPr>
              <w:jc w:val="center"/>
              <w:rPr>
                <w:rFonts w:ascii="Arial" w:hAnsi="Arial" w:cs="Arial"/>
                <w:b/>
                <w:bCs/>
                <w:color w:val="000000"/>
                <w:lang w:eastAsia="zh-CN"/>
              </w:rPr>
            </w:pPr>
          </w:p>
        </w:tc>
        <w:tc>
          <w:tcPr>
            <w:tcW w:w="0" w:type="auto"/>
            <w:tcBorders>
              <w:top w:val="single" w:sz="4" w:space="0" w:color="auto"/>
              <w:left w:val="nil"/>
              <w:bottom w:val="single" w:sz="4" w:space="0" w:color="auto"/>
              <w:right w:val="single" w:sz="4" w:space="0" w:color="auto"/>
            </w:tcBorders>
            <w:shd w:val="clear" w:color="auto" w:fill="auto"/>
            <w:noWrap/>
          </w:tcPr>
          <w:p w:rsidR="00C87DB5" w:rsidRDefault="00C87DB5" w:rsidP="00851667">
            <w:pPr>
              <w:jc w:val="center"/>
              <w:rPr>
                <w:rFonts w:ascii="Arial" w:hAnsi="Arial" w:cs="Arial"/>
                <w:b/>
                <w:bCs/>
                <w:color w:val="000000"/>
                <w:lang w:eastAsia="ja-JP"/>
              </w:rPr>
            </w:pPr>
            <w:r>
              <w:rPr>
                <w:rFonts w:ascii="Arial" w:hAnsi="Arial" w:cs="Arial" w:hint="eastAsia"/>
                <w:b/>
                <w:bCs/>
                <w:color w:val="000000"/>
                <w:lang w:eastAsia="ja-JP"/>
              </w:rPr>
              <w:t>Filter #0</w:t>
            </w:r>
          </w:p>
        </w:tc>
        <w:tc>
          <w:tcPr>
            <w:tcW w:w="0" w:type="auto"/>
            <w:tcBorders>
              <w:top w:val="single" w:sz="4" w:space="0" w:color="auto"/>
              <w:left w:val="nil"/>
              <w:bottom w:val="single" w:sz="4" w:space="0" w:color="auto"/>
              <w:right w:val="single" w:sz="4" w:space="0" w:color="auto"/>
            </w:tcBorders>
            <w:shd w:val="clear" w:color="auto" w:fill="auto"/>
          </w:tcPr>
          <w:p w:rsidR="00C87DB5" w:rsidRDefault="00C87DB5" w:rsidP="00851667">
            <w:pPr>
              <w:jc w:val="center"/>
              <w:rPr>
                <w:rFonts w:ascii="Arial" w:hAnsi="Arial" w:cs="Arial"/>
                <w:b/>
                <w:bCs/>
                <w:color w:val="000000"/>
                <w:lang w:eastAsia="ja-JP"/>
              </w:rPr>
            </w:pPr>
            <w:r>
              <w:rPr>
                <w:rFonts w:ascii="Arial" w:hAnsi="Arial" w:cs="Arial"/>
                <w:b/>
                <w:bCs/>
                <w:color w:val="000000"/>
                <w:lang w:eastAsia="ja-JP"/>
              </w:rPr>
              <w:t>F</w:t>
            </w:r>
            <w:r>
              <w:rPr>
                <w:rFonts w:ascii="Arial" w:hAnsi="Arial" w:cs="Arial" w:hint="eastAsia"/>
                <w:b/>
                <w:bCs/>
                <w:color w:val="000000"/>
                <w:lang w:eastAsia="ja-JP"/>
              </w:rPr>
              <w:t>ilter #1</w:t>
            </w:r>
          </w:p>
        </w:tc>
        <w:tc>
          <w:tcPr>
            <w:tcW w:w="0" w:type="auto"/>
            <w:tcBorders>
              <w:top w:val="single" w:sz="4" w:space="0" w:color="auto"/>
              <w:left w:val="nil"/>
              <w:bottom w:val="single" w:sz="4" w:space="0" w:color="auto"/>
              <w:right w:val="single" w:sz="4" w:space="0" w:color="auto"/>
            </w:tcBorders>
            <w:shd w:val="clear" w:color="auto" w:fill="auto"/>
            <w:noWrap/>
          </w:tcPr>
          <w:p w:rsidR="00C87DB5" w:rsidRPr="00FB77C0" w:rsidRDefault="00C87DB5" w:rsidP="00851667">
            <w:pPr>
              <w:jc w:val="center"/>
              <w:rPr>
                <w:rFonts w:ascii="Arial" w:hAnsi="Arial" w:cs="Arial"/>
                <w:b/>
                <w:bCs/>
                <w:color w:val="000000"/>
                <w:lang w:eastAsia="ja-JP"/>
              </w:rPr>
            </w:pPr>
            <w:r>
              <w:rPr>
                <w:rFonts w:ascii="Arial" w:hAnsi="Arial" w:cs="Arial" w:hint="eastAsia"/>
                <w:b/>
                <w:bCs/>
                <w:color w:val="000000"/>
                <w:lang w:eastAsia="ja-JP"/>
              </w:rPr>
              <w:t>Filter #2</w:t>
            </w:r>
          </w:p>
        </w:tc>
      </w:tr>
      <w:tr w:rsidR="00C87DB5" w:rsidRPr="00FB77C0" w:rsidTr="00851667">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C87DB5" w:rsidRPr="00FB77C0" w:rsidRDefault="00C87DB5" w:rsidP="00851667">
            <w:pPr>
              <w:jc w:val="right"/>
              <w:rPr>
                <w:rFonts w:ascii="Arial" w:hAnsi="Arial" w:cs="Arial"/>
                <w:color w:val="000000"/>
                <w:lang w:eastAsia="zh-CN"/>
              </w:rPr>
            </w:pPr>
            <w:r w:rsidRPr="00FB77C0">
              <w:rPr>
                <w:rFonts w:ascii="Arial" w:hAnsi="Arial" w:cs="Arial"/>
                <w:color w:val="000000"/>
                <w:lang w:eastAsia="zh-CN"/>
              </w:rPr>
              <w:t>4x4</w:t>
            </w:r>
          </w:p>
        </w:tc>
        <w:tc>
          <w:tcPr>
            <w:tcW w:w="0" w:type="auto"/>
            <w:tcBorders>
              <w:top w:val="single" w:sz="4" w:space="0" w:color="auto"/>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c>
          <w:tcPr>
            <w:tcW w:w="0" w:type="auto"/>
            <w:tcBorders>
              <w:top w:val="single" w:sz="4" w:space="0" w:color="auto"/>
              <w:left w:val="nil"/>
              <w:bottom w:val="single" w:sz="4" w:space="0" w:color="auto"/>
              <w:right w:val="single" w:sz="4" w:space="0" w:color="auto"/>
            </w:tcBorders>
            <w:shd w:val="clear" w:color="auto" w:fill="auto"/>
          </w:tcPr>
          <w:p w:rsidR="00C87DB5" w:rsidRPr="00FB77C0" w:rsidRDefault="00C87DB5" w:rsidP="00851667">
            <w:pPr>
              <w:jc w:val="both"/>
              <w:rPr>
                <w:rFonts w:ascii="Arial" w:hAnsi="Arial" w:cs="Arial"/>
                <w:color w:val="000000"/>
                <w:lang w:eastAsia="zh-CN"/>
              </w:rPr>
            </w:pPr>
            <w:r>
              <w:rPr>
                <w:rFonts w:ascii="Arial" w:hAnsi="Arial" w:cs="Arial" w:hint="eastAsia"/>
                <w:color w:val="000000"/>
                <w:lang w:eastAsia="ja-JP"/>
              </w:rPr>
              <w:t>-</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mode 2</w:t>
            </w:r>
          </w:p>
        </w:tc>
      </w:tr>
      <w:tr w:rsidR="00C87DB5" w:rsidRPr="00FB77C0" w:rsidTr="00851667">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C87DB5" w:rsidRPr="00FB77C0" w:rsidRDefault="00C87DB5" w:rsidP="00851667">
            <w:pPr>
              <w:jc w:val="right"/>
              <w:rPr>
                <w:rFonts w:ascii="Arial" w:hAnsi="Arial" w:cs="Arial"/>
                <w:color w:val="000000"/>
                <w:lang w:eastAsia="zh-CN"/>
              </w:rPr>
            </w:pPr>
            <w:r w:rsidRPr="00FB77C0">
              <w:rPr>
                <w:rFonts w:ascii="Arial" w:hAnsi="Arial" w:cs="Arial"/>
                <w:color w:val="000000"/>
                <w:lang w:eastAsia="zh-CN"/>
              </w:rPr>
              <w:lastRenderedPageBreak/>
              <w:t>8x8</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c>
          <w:tcPr>
            <w:tcW w:w="0" w:type="auto"/>
            <w:tcBorders>
              <w:top w:val="nil"/>
              <w:left w:val="nil"/>
              <w:bottom w:val="single" w:sz="4" w:space="0" w:color="auto"/>
              <w:right w:val="single" w:sz="4" w:space="0" w:color="auto"/>
            </w:tcBorders>
            <w:shd w:val="clear" w:color="auto" w:fill="auto"/>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mode 2</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r>
      <w:tr w:rsidR="00C87DB5" w:rsidRPr="00FB77C0" w:rsidTr="00851667">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C87DB5" w:rsidRPr="00FB77C0" w:rsidRDefault="00C87DB5" w:rsidP="00851667">
            <w:pPr>
              <w:jc w:val="right"/>
              <w:rPr>
                <w:rFonts w:ascii="Arial" w:hAnsi="Arial" w:cs="Arial"/>
                <w:color w:val="000000"/>
                <w:lang w:eastAsia="zh-CN"/>
              </w:rPr>
            </w:pPr>
            <w:r w:rsidRPr="00FB77C0">
              <w:rPr>
                <w:rFonts w:ascii="Arial" w:hAnsi="Arial" w:cs="Arial"/>
                <w:color w:val="000000"/>
                <w:lang w:eastAsia="zh-CN"/>
              </w:rPr>
              <w:t>16x16</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mode 2</w:t>
            </w:r>
          </w:p>
        </w:tc>
        <w:tc>
          <w:tcPr>
            <w:tcW w:w="0" w:type="auto"/>
            <w:tcBorders>
              <w:top w:val="nil"/>
              <w:left w:val="nil"/>
              <w:bottom w:val="single" w:sz="4" w:space="0" w:color="auto"/>
              <w:right w:val="single" w:sz="4" w:space="0" w:color="auto"/>
            </w:tcBorders>
            <w:shd w:val="clear" w:color="auto" w:fill="auto"/>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r>
      <w:tr w:rsidR="00C87DB5" w:rsidRPr="00FB77C0" w:rsidTr="00851667">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C87DB5" w:rsidRPr="00FB77C0" w:rsidRDefault="00C87DB5" w:rsidP="00851667">
            <w:pPr>
              <w:jc w:val="right"/>
              <w:rPr>
                <w:rFonts w:ascii="Arial" w:hAnsi="Arial" w:cs="Arial"/>
                <w:color w:val="000000"/>
                <w:lang w:eastAsia="zh-CN"/>
              </w:rPr>
            </w:pPr>
            <w:r w:rsidRPr="00FB77C0">
              <w:rPr>
                <w:rFonts w:ascii="Arial" w:hAnsi="Arial" w:cs="Arial"/>
                <w:color w:val="000000"/>
                <w:lang w:eastAsia="zh-CN"/>
              </w:rPr>
              <w:t>32x32</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c>
          <w:tcPr>
            <w:tcW w:w="0" w:type="auto"/>
            <w:tcBorders>
              <w:top w:val="nil"/>
              <w:left w:val="nil"/>
              <w:bottom w:val="single" w:sz="4" w:space="0" w:color="auto"/>
              <w:right w:val="single" w:sz="4" w:space="0" w:color="auto"/>
            </w:tcBorders>
            <w:shd w:val="clear" w:color="auto" w:fill="auto"/>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r>
      <w:tr w:rsidR="00C87DB5" w:rsidRPr="00FB77C0" w:rsidTr="00851667">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C87DB5" w:rsidRPr="00FB77C0" w:rsidRDefault="00C87DB5" w:rsidP="00851667">
            <w:pPr>
              <w:jc w:val="right"/>
              <w:rPr>
                <w:rFonts w:ascii="Arial" w:hAnsi="Arial" w:cs="Arial"/>
                <w:color w:val="000000"/>
                <w:lang w:eastAsia="zh-CN"/>
              </w:rPr>
            </w:pPr>
            <w:r w:rsidRPr="00FB77C0">
              <w:rPr>
                <w:rFonts w:ascii="Arial" w:hAnsi="Arial" w:cs="Arial"/>
                <w:color w:val="000000"/>
                <w:lang w:eastAsia="zh-CN"/>
              </w:rPr>
              <w:t>64x64</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c>
          <w:tcPr>
            <w:tcW w:w="0" w:type="auto"/>
            <w:tcBorders>
              <w:top w:val="nil"/>
              <w:left w:val="nil"/>
              <w:bottom w:val="single" w:sz="4" w:space="0" w:color="auto"/>
              <w:right w:val="single" w:sz="4" w:space="0" w:color="auto"/>
            </w:tcBorders>
            <w:shd w:val="clear" w:color="auto" w:fill="auto"/>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c>
          <w:tcPr>
            <w:tcW w:w="0" w:type="auto"/>
            <w:tcBorders>
              <w:top w:val="nil"/>
              <w:left w:val="nil"/>
              <w:bottom w:val="single" w:sz="4" w:space="0" w:color="auto"/>
              <w:right w:val="single" w:sz="4" w:space="0" w:color="auto"/>
            </w:tcBorders>
            <w:shd w:val="clear" w:color="auto" w:fill="auto"/>
            <w:noWrap/>
          </w:tcPr>
          <w:p w:rsidR="00C87DB5" w:rsidRPr="00FB77C0" w:rsidRDefault="00C87DB5" w:rsidP="00851667">
            <w:pPr>
              <w:jc w:val="both"/>
              <w:rPr>
                <w:rFonts w:ascii="Arial" w:hAnsi="Arial" w:cs="Arial"/>
                <w:color w:val="000000"/>
                <w:lang w:eastAsia="ja-JP"/>
              </w:rPr>
            </w:pPr>
            <w:r>
              <w:rPr>
                <w:rFonts w:ascii="Arial" w:hAnsi="Arial" w:cs="Arial" w:hint="eastAsia"/>
                <w:color w:val="000000"/>
                <w:lang w:eastAsia="ja-JP"/>
              </w:rPr>
              <w:t>-</w:t>
            </w:r>
          </w:p>
        </w:tc>
      </w:tr>
    </w:tbl>
    <w:p w:rsidR="00C87DB5" w:rsidRDefault="00C87DB5" w:rsidP="00C87DB5">
      <w:pPr>
        <w:ind w:firstLineChars="100" w:firstLine="200"/>
        <w:rPr>
          <w:lang w:eastAsia="ja-JP"/>
        </w:rPr>
      </w:pPr>
    </w:p>
    <w:p w:rsidR="007B14B7" w:rsidRDefault="007B14B7" w:rsidP="007B14B7">
      <w:pPr>
        <w:pStyle w:val="Heading4"/>
        <w:rPr>
          <w:sz w:val="24"/>
          <w:szCs w:val="24"/>
        </w:rPr>
      </w:pPr>
      <w:r w:rsidRPr="00274B18">
        <w:rPr>
          <w:rFonts w:ascii="Times New Roman" w:hAnsi="Times New Roman"/>
          <w:sz w:val="24"/>
          <w:szCs w:val="24"/>
        </w:rPr>
        <w:t>JCTVC-D282:”Mode dependent multi filter intra smoothing”, Qualcomm</w:t>
      </w:r>
    </w:p>
    <w:p w:rsidR="007B14B7" w:rsidRDefault="007B14B7" w:rsidP="007B14B7">
      <w:r>
        <w:t xml:space="preserve">In this proposal, a multiple intra smoothing method is proposed. Multiple filters are introduced and investigated in order to improve the performance of the current intra smoothing method in HM1.0. The filter selection is based on the intra prediction mode, prediction unit size, and/or pixel position without significant encoder/decoder complexity increasing. </w:t>
      </w:r>
    </w:p>
    <w:p w:rsidR="00C87DB5" w:rsidRPr="0042553C" w:rsidRDefault="00C87DB5" w:rsidP="00C87DB5">
      <w:pPr>
        <w:rPr>
          <w:lang w:eastAsia="ja-JP"/>
        </w:rPr>
      </w:pPr>
    </w:p>
    <w:p w:rsidR="00C87DB5" w:rsidRPr="00CF44AC" w:rsidRDefault="007E7661" w:rsidP="00CF44AC">
      <w:pPr>
        <w:pStyle w:val="Heading3"/>
      </w:pPr>
      <w:r>
        <w:t>CE6.f.</w:t>
      </w:r>
      <w:r w:rsidR="00C87DB5" w:rsidRPr="00CF44AC">
        <w:t>2: Number of Intra Prediction Directions</w:t>
      </w:r>
    </w:p>
    <w:p w:rsidR="00C87DB5" w:rsidRPr="00CF44AC" w:rsidRDefault="00C87DB5" w:rsidP="00CF44AC">
      <w:pPr>
        <w:pStyle w:val="Heading4"/>
        <w:rPr>
          <w:rFonts w:ascii="Times New Roman" w:hAnsi="Times New Roman"/>
          <w:sz w:val="24"/>
          <w:szCs w:val="24"/>
        </w:rPr>
      </w:pPr>
      <w:r w:rsidRPr="00CF44AC">
        <w:rPr>
          <w:rFonts w:ascii="Times New Roman" w:hAnsi="Times New Roman"/>
          <w:sz w:val="24"/>
          <w:szCs w:val="24"/>
        </w:rPr>
        <w:t>Introduction</w:t>
      </w:r>
    </w:p>
    <w:p w:rsidR="00C87DB5" w:rsidRDefault="00C87DB5" w:rsidP="005E6B7E">
      <w:pPr>
        <w:rPr>
          <w:lang w:eastAsia="ja-JP"/>
        </w:rPr>
      </w:pPr>
      <w:r>
        <w:rPr>
          <w:lang w:eastAsia="ja-JP"/>
        </w:rPr>
        <w:t>An i</w:t>
      </w:r>
      <w:r>
        <w:rPr>
          <w:rFonts w:hint="eastAsia"/>
          <w:lang w:eastAsia="ja-JP"/>
        </w:rPr>
        <w:t xml:space="preserve">ncreased number of directions for intra prediction </w:t>
      </w:r>
      <w:r>
        <w:rPr>
          <w:lang w:eastAsia="ja-JP"/>
        </w:rPr>
        <w:t>was</w:t>
      </w:r>
      <w:r>
        <w:t xml:space="preserve"> introduced in the </w:t>
      </w:r>
      <w:r>
        <w:rPr>
          <w:rFonts w:hint="eastAsia"/>
          <w:lang w:eastAsia="ja-JP"/>
        </w:rPr>
        <w:t xml:space="preserve">TMuC and </w:t>
      </w:r>
      <w:r>
        <w:rPr>
          <w:lang w:eastAsia="ja-JP"/>
        </w:rPr>
        <w:t>will</w:t>
      </w:r>
      <w:r>
        <w:rPr>
          <w:rFonts w:hint="eastAsia"/>
          <w:lang w:eastAsia="ja-JP"/>
        </w:rPr>
        <w:t xml:space="preserve"> be integrated in</w:t>
      </w:r>
      <w:r>
        <w:rPr>
          <w:lang w:eastAsia="ja-JP"/>
        </w:rPr>
        <w:t>to</w:t>
      </w:r>
      <w:r>
        <w:rPr>
          <w:rFonts w:hint="eastAsia"/>
          <w:lang w:eastAsia="ja-JP"/>
        </w:rPr>
        <w:t xml:space="preserve"> the </w:t>
      </w:r>
      <w:r>
        <w:t xml:space="preserve">HEVC Test Model. </w:t>
      </w:r>
      <w:r>
        <w:rPr>
          <w:rFonts w:hint="eastAsia"/>
          <w:lang w:eastAsia="ja-JP"/>
        </w:rPr>
        <w:t>During the 4</w:t>
      </w:r>
      <w:r w:rsidRPr="008A3C42">
        <w:rPr>
          <w:rFonts w:hint="eastAsia"/>
          <w:vertAlign w:val="superscript"/>
          <w:lang w:eastAsia="ja-JP"/>
        </w:rPr>
        <w:t>th</w:t>
      </w:r>
      <w:r>
        <w:rPr>
          <w:rFonts w:hint="eastAsia"/>
          <w:lang w:eastAsia="ja-JP"/>
        </w:rPr>
        <w:t xml:space="preserve"> JCT-VC meeting in </w:t>
      </w:r>
      <w:proofErr w:type="spellStart"/>
      <w:r>
        <w:rPr>
          <w:rFonts w:hint="eastAsia"/>
          <w:lang w:eastAsia="ja-JP"/>
        </w:rPr>
        <w:t>Daegu</w:t>
      </w:r>
      <w:proofErr w:type="spellEnd"/>
      <w:r>
        <w:rPr>
          <w:rFonts w:hint="eastAsia"/>
          <w:lang w:eastAsia="ja-JP"/>
        </w:rPr>
        <w:t xml:space="preserve">, Mode Dependent Intra Smoothing (MDIS) as well as a new intra prediction mode decision method are decided to be adopted into the HM. Additionally, the new version of HM restricts the usage of </w:t>
      </w:r>
      <w:proofErr w:type="spellStart"/>
      <w:r>
        <w:rPr>
          <w:rFonts w:hint="eastAsia"/>
          <w:lang w:eastAsia="ja-JP"/>
        </w:rPr>
        <w:t>NxN</w:t>
      </w:r>
      <w:proofErr w:type="spellEnd"/>
      <w:r>
        <w:rPr>
          <w:rFonts w:hint="eastAsia"/>
          <w:lang w:eastAsia="ja-JP"/>
        </w:rPr>
        <w:t xml:space="preserve"> </w:t>
      </w:r>
      <w:r>
        <w:rPr>
          <w:lang w:eastAsia="ja-JP"/>
        </w:rPr>
        <w:t>splitting</w:t>
      </w:r>
      <w:r>
        <w:rPr>
          <w:rFonts w:hint="eastAsia"/>
          <w:lang w:eastAsia="ja-JP"/>
        </w:rPr>
        <w:t xml:space="preserve"> except smallest CU size, which may also affects the intra prediction characteristics. </w:t>
      </w:r>
    </w:p>
    <w:p w:rsidR="005E6B7E" w:rsidRDefault="005E6B7E" w:rsidP="005E6B7E">
      <w:pPr>
        <w:rPr>
          <w:lang w:eastAsia="ja-JP"/>
        </w:rPr>
      </w:pPr>
    </w:p>
    <w:p w:rsidR="00C87DB5" w:rsidRDefault="00C87DB5" w:rsidP="005E6B7E">
      <w:pPr>
        <w:rPr>
          <w:lang w:eastAsia="ja-JP"/>
        </w:rPr>
      </w:pPr>
      <w:r>
        <w:rPr>
          <w:rFonts w:hint="eastAsia"/>
          <w:lang w:eastAsia="ja-JP"/>
        </w:rPr>
        <w:t>The of vertical and horizontal intra prediction modes of 64x64 partition is also verified, as it was not tested in the previous CE10 on number of intra prediction directions.</w:t>
      </w:r>
    </w:p>
    <w:p w:rsidR="005E6B7E" w:rsidRDefault="005E6B7E" w:rsidP="005E6B7E">
      <w:pPr>
        <w:rPr>
          <w:lang w:eastAsia="ja-JP"/>
        </w:rPr>
      </w:pPr>
    </w:p>
    <w:p w:rsidR="00C87DB5" w:rsidRDefault="00C87DB5" w:rsidP="005E6B7E">
      <w:r>
        <w:t xml:space="preserve">The purpose of </w:t>
      </w:r>
      <w:r>
        <w:rPr>
          <w:rFonts w:hint="eastAsia"/>
          <w:lang w:eastAsia="ja-JP"/>
        </w:rPr>
        <w:t>this subcategory</w:t>
      </w:r>
      <w:r>
        <w:t xml:space="preserve"> is</w:t>
      </w:r>
      <w:r>
        <w:rPr>
          <w:rFonts w:hint="eastAsia"/>
          <w:lang w:eastAsia="ja-JP"/>
        </w:rPr>
        <w:t xml:space="preserve"> </w:t>
      </w:r>
      <w:r>
        <w:t xml:space="preserve">to characterize the </w:t>
      </w:r>
      <w:r>
        <w:rPr>
          <w:lang w:eastAsia="ja-JP"/>
        </w:rPr>
        <w:t>performance</w:t>
      </w:r>
      <w:r>
        <w:rPr>
          <w:rFonts w:hint="eastAsia"/>
          <w:lang w:eastAsia="ja-JP"/>
        </w:rPr>
        <w:t xml:space="preserve"> and complexity of using different number</w:t>
      </w:r>
      <w:r>
        <w:rPr>
          <w:lang w:eastAsia="ja-JP"/>
        </w:rPr>
        <w:t>s</w:t>
      </w:r>
      <w:r>
        <w:rPr>
          <w:rFonts w:hint="eastAsia"/>
          <w:lang w:eastAsia="ja-JP"/>
        </w:rPr>
        <w:t xml:space="preserve"> of intra prediction directions in conjunction with the newly adopted intra coding scheme. The </w:t>
      </w:r>
      <w:r>
        <w:rPr>
          <w:lang w:eastAsia="ja-JP"/>
        </w:rPr>
        <w:t>characterization</w:t>
      </w:r>
      <w:r>
        <w:rPr>
          <w:rFonts w:hint="eastAsia"/>
          <w:lang w:eastAsia="ja-JP"/>
        </w:rPr>
        <w:t xml:space="preserve"> will be performed by</w:t>
      </w:r>
      <w:r>
        <w:t xml:space="preserve"> investigat</w:t>
      </w:r>
      <w:r>
        <w:rPr>
          <w:rFonts w:hint="eastAsia"/>
          <w:lang w:eastAsia="ja-JP"/>
        </w:rPr>
        <w:t>ing</w:t>
      </w:r>
      <w:r>
        <w:t xml:space="preserve"> the coding efficiency </w:t>
      </w:r>
      <w:r>
        <w:rPr>
          <w:rFonts w:hint="eastAsia"/>
          <w:lang w:eastAsia="ja-JP"/>
        </w:rPr>
        <w:t xml:space="preserve">improvement in terms of </w:t>
      </w:r>
      <w:r>
        <w:rPr>
          <w:rFonts w:hint="eastAsia"/>
          <w:lang w:eastAsia="ko-KR"/>
        </w:rPr>
        <w:t>BD-BR performance</w:t>
      </w:r>
      <w:r>
        <w:rPr>
          <w:lang w:eastAsia="ko-KR"/>
        </w:rPr>
        <w:t xml:space="preserve">, </w:t>
      </w:r>
      <w:r>
        <w:rPr>
          <w:rFonts w:hint="eastAsia"/>
          <w:lang w:eastAsia="ja-JP"/>
        </w:rPr>
        <w:t xml:space="preserve">and </w:t>
      </w:r>
      <w:r>
        <w:rPr>
          <w:lang w:eastAsia="ja-JP"/>
        </w:rPr>
        <w:t xml:space="preserve">by determining </w:t>
      </w:r>
      <w:r>
        <w:rPr>
          <w:rFonts w:hint="eastAsia"/>
          <w:lang w:eastAsia="ja-JP"/>
        </w:rPr>
        <w:t xml:space="preserve">the complexity increase for both encoding and decoding using </w:t>
      </w:r>
      <w:r>
        <w:rPr>
          <w:lang w:eastAsia="ja-JP"/>
        </w:rPr>
        <w:t>variety</w:t>
      </w:r>
      <w:r>
        <w:rPr>
          <w:rFonts w:hint="eastAsia"/>
          <w:lang w:eastAsia="ja-JP"/>
        </w:rPr>
        <w:t xml:space="preserve"> of combinations of intra prediction directions for each block size.</w:t>
      </w:r>
    </w:p>
    <w:p w:rsidR="00C87DB5" w:rsidRPr="00CF44AC" w:rsidRDefault="00C87DB5" w:rsidP="00CF44AC">
      <w:pPr>
        <w:pStyle w:val="Heading4"/>
        <w:rPr>
          <w:rFonts w:ascii="Times New Roman" w:hAnsi="Times New Roman"/>
          <w:sz w:val="24"/>
          <w:szCs w:val="24"/>
        </w:rPr>
      </w:pPr>
      <w:r w:rsidRPr="00CF44AC">
        <w:rPr>
          <w:rFonts w:ascii="Times New Roman" w:hAnsi="Times New Roman"/>
          <w:sz w:val="24"/>
          <w:szCs w:val="24"/>
        </w:rPr>
        <w:t>Participants List</w:t>
      </w:r>
    </w:p>
    <w:p w:rsidR="00C87DB5" w:rsidRPr="00A00FD5" w:rsidRDefault="00C87DB5" w:rsidP="00C87DB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6"/>
        <w:gridCol w:w="5361"/>
      </w:tblGrid>
      <w:tr w:rsidR="00C87DB5" w:rsidRPr="004861CF" w:rsidTr="00851667">
        <w:trPr>
          <w:jc w:val="center"/>
        </w:trPr>
        <w:tc>
          <w:tcPr>
            <w:tcW w:w="0" w:type="auto"/>
          </w:tcPr>
          <w:p w:rsidR="00C87DB5" w:rsidRPr="004861CF" w:rsidRDefault="00C87DB5" w:rsidP="00851667">
            <w:pPr>
              <w:rPr>
                <w:b/>
              </w:rPr>
            </w:pPr>
            <w:r w:rsidRPr="004861CF">
              <w:rPr>
                <w:b/>
              </w:rPr>
              <w:t>Participant</w:t>
            </w:r>
          </w:p>
        </w:tc>
        <w:tc>
          <w:tcPr>
            <w:tcW w:w="0" w:type="auto"/>
          </w:tcPr>
          <w:p w:rsidR="00C87DB5" w:rsidRPr="004861CF" w:rsidRDefault="00C87DB5" w:rsidP="00851667">
            <w:pPr>
              <w:rPr>
                <w:b/>
              </w:rPr>
            </w:pPr>
            <w:r w:rsidRPr="004861CF">
              <w:rPr>
                <w:b/>
              </w:rPr>
              <w:t xml:space="preserve">Person, Email </w:t>
            </w:r>
            <w:r>
              <w:rPr>
                <w:b/>
              </w:rPr>
              <w:t>address</w:t>
            </w:r>
          </w:p>
        </w:tc>
      </w:tr>
      <w:tr w:rsidR="00C87DB5" w:rsidRPr="009B1955" w:rsidTr="00851667">
        <w:trPr>
          <w:jc w:val="center"/>
        </w:trPr>
        <w:tc>
          <w:tcPr>
            <w:tcW w:w="0" w:type="auto"/>
          </w:tcPr>
          <w:p w:rsidR="00C87DB5" w:rsidRPr="004861CF" w:rsidRDefault="00C87DB5" w:rsidP="00851667">
            <w:pPr>
              <w:rPr>
                <w:lang w:val="fr-FR" w:eastAsia="ja-JP"/>
              </w:rPr>
            </w:pPr>
            <w:r>
              <w:rPr>
                <w:rFonts w:hint="eastAsia"/>
                <w:lang w:val="fr-FR" w:eastAsia="ja-JP"/>
              </w:rPr>
              <w:t>Mitsubishi</w:t>
            </w:r>
          </w:p>
        </w:tc>
        <w:tc>
          <w:tcPr>
            <w:tcW w:w="0" w:type="auto"/>
          </w:tcPr>
          <w:p w:rsidR="00C87DB5" w:rsidRPr="009B1955" w:rsidRDefault="00C87DB5" w:rsidP="00851667">
            <w:pPr>
              <w:rPr>
                <w:sz w:val="22"/>
                <w:szCs w:val="22"/>
                <w:lang w:val="it-IT" w:eastAsia="ja-JP"/>
              </w:rPr>
            </w:pPr>
            <w:r w:rsidRPr="009B1955">
              <w:rPr>
                <w:rFonts w:hint="eastAsia"/>
                <w:lang w:val="it-IT" w:eastAsia="ja-JP"/>
              </w:rPr>
              <w:t xml:space="preserve">Kazuo Sugimoto, </w:t>
            </w:r>
            <w:r w:rsidR="00DA4232" w:rsidRPr="0088527B">
              <w:rPr>
                <w:lang w:val="sv-SE" w:eastAsia="ja-JP"/>
              </w:rPr>
              <w:fldChar w:fldCharType="begin"/>
            </w:r>
            <w:r w:rsidRPr="0088527B">
              <w:rPr>
                <w:lang w:val="it-IT" w:eastAsia="ja-JP"/>
              </w:rPr>
              <w:instrText xml:space="preserve"> HYPERLINK "mailto:</w:instrText>
            </w:r>
            <w:r w:rsidRPr="0088527B">
              <w:rPr>
                <w:rFonts w:hint="eastAsia"/>
                <w:lang w:val="it-IT" w:eastAsia="ja-JP"/>
              </w:rPr>
              <w:instrText>Sugimoto.Kazuo@ak.MitsubishiElectric.co.jp</w:instrText>
            </w:r>
            <w:r w:rsidRPr="0088527B">
              <w:rPr>
                <w:lang w:val="it-IT" w:eastAsia="ja-JP"/>
              </w:rPr>
              <w:instrText xml:space="preserve">" </w:instrText>
            </w:r>
            <w:r w:rsidR="00DA4232" w:rsidRPr="0088527B">
              <w:rPr>
                <w:lang w:val="sv-SE" w:eastAsia="ja-JP"/>
              </w:rPr>
              <w:fldChar w:fldCharType="separate"/>
            </w:r>
            <w:r w:rsidRPr="0088527B">
              <w:rPr>
                <w:rStyle w:val="Hyperlink"/>
                <w:rFonts w:hint="eastAsia"/>
                <w:color w:val="auto"/>
                <w:lang w:val="it-IT" w:eastAsia="ja-JP"/>
              </w:rPr>
              <w:t>Sugimoto.Kazuo@ak.MitsubishiElectric.co.jp</w:t>
            </w:r>
            <w:r w:rsidR="00DA4232" w:rsidRPr="0088527B">
              <w:rPr>
                <w:lang w:val="sv-SE" w:eastAsia="ja-JP"/>
              </w:rPr>
              <w:fldChar w:fldCharType="end"/>
            </w:r>
          </w:p>
        </w:tc>
      </w:tr>
      <w:tr w:rsidR="0051570E" w:rsidRPr="009B1955" w:rsidTr="00851667">
        <w:trPr>
          <w:jc w:val="center"/>
        </w:trPr>
        <w:tc>
          <w:tcPr>
            <w:tcW w:w="0" w:type="auto"/>
          </w:tcPr>
          <w:p w:rsidR="0051570E" w:rsidRPr="002259C2" w:rsidRDefault="0051570E" w:rsidP="00894490">
            <w:pPr>
              <w:rPr>
                <w:rFonts w:eastAsia="MS Mincho"/>
                <w:lang w:val="it-IT" w:eastAsia="ja-JP"/>
              </w:rPr>
            </w:pPr>
            <w:r>
              <w:rPr>
                <w:rFonts w:eastAsia="MS Mincho" w:hint="eastAsia"/>
                <w:lang w:val="it-IT" w:eastAsia="ja-JP"/>
              </w:rPr>
              <w:t>Pekin</w:t>
            </w:r>
            <w:r w:rsidR="00934F81">
              <w:rPr>
                <w:rFonts w:eastAsia="MS Mincho"/>
                <w:lang w:val="it-IT" w:eastAsia="ja-JP"/>
              </w:rPr>
              <w:t>g</w:t>
            </w:r>
            <w:r>
              <w:rPr>
                <w:rFonts w:eastAsia="MS Mincho" w:hint="eastAsia"/>
                <w:lang w:val="it-IT" w:eastAsia="ja-JP"/>
              </w:rPr>
              <w:t xml:space="preserve"> University</w:t>
            </w:r>
          </w:p>
        </w:tc>
        <w:tc>
          <w:tcPr>
            <w:tcW w:w="0" w:type="auto"/>
          </w:tcPr>
          <w:p w:rsidR="0051570E" w:rsidRPr="002259C2" w:rsidRDefault="0051570E" w:rsidP="00894490">
            <w:pPr>
              <w:rPr>
                <w:lang w:val="fr-FR"/>
              </w:rPr>
            </w:pPr>
            <w:proofErr w:type="spellStart"/>
            <w:r w:rsidRPr="002259C2">
              <w:rPr>
                <w:color w:val="000080"/>
                <w:lang w:val="fr-FR"/>
              </w:rPr>
              <w:t>Lia</w:t>
            </w:r>
            <w:r w:rsidRPr="0051570E">
              <w:rPr>
                <w:lang w:val="fr-FR"/>
              </w:rPr>
              <w:t>ng</w:t>
            </w:r>
            <w:proofErr w:type="spellEnd"/>
            <w:r w:rsidRPr="0051570E">
              <w:rPr>
                <w:lang w:val="fr-FR"/>
              </w:rPr>
              <w:t xml:space="preserve"> Zhao, </w:t>
            </w:r>
            <w:hyperlink r:id="rId65" w:history="1">
              <w:r w:rsidRPr="0051570E">
                <w:rPr>
                  <w:rStyle w:val="Hyperlink"/>
                  <w:color w:val="auto"/>
                  <w:lang w:val="fr-FR"/>
                </w:rPr>
                <w:t>lzhao@jdl.ac.cn</w:t>
              </w:r>
            </w:hyperlink>
          </w:p>
        </w:tc>
      </w:tr>
    </w:tbl>
    <w:p w:rsidR="00C87DB5" w:rsidRPr="00723B35" w:rsidRDefault="00C87DB5" w:rsidP="00C87DB5">
      <w:pPr>
        <w:rPr>
          <w:lang w:val="nb-NO"/>
        </w:rPr>
      </w:pPr>
    </w:p>
    <w:p w:rsidR="00C87DB5" w:rsidRPr="00CF44AC" w:rsidRDefault="00C87DB5" w:rsidP="00CF44AC">
      <w:pPr>
        <w:pStyle w:val="Heading4"/>
        <w:rPr>
          <w:rFonts w:ascii="Times New Roman" w:hAnsi="Times New Roman"/>
          <w:sz w:val="24"/>
          <w:szCs w:val="24"/>
        </w:rPr>
      </w:pPr>
      <w:r w:rsidRPr="00CF44AC">
        <w:rPr>
          <w:rFonts w:ascii="Times New Roman" w:hAnsi="Times New Roman"/>
          <w:sz w:val="24"/>
          <w:szCs w:val="24"/>
        </w:rPr>
        <w:t>Test points</w:t>
      </w:r>
    </w:p>
    <w:p w:rsidR="00C87DB5" w:rsidRDefault="00C87DB5" w:rsidP="005E6B7E">
      <w:pPr>
        <w:rPr>
          <w:lang w:eastAsia="ja-JP"/>
        </w:rPr>
      </w:pPr>
      <w:r>
        <w:t xml:space="preserve">The </w:t>
      </w:r>
      <w:r>
        <w:rPr>
          <w:rFonts w:hint="eastAsia"/>
          <w:lang w:eastAsia="ko-KR"/>
        </w:rPr>
        <w:t xml:space="preserve">test points are identified in the table below with respect to the </w:t>
      </w:r>
      <w:r>
        <w:rPr>
          <w:rFonts w:hint="eastAsia"/>
          <w:lang w:eastAsia="ja-JP"/>
        </w:rPr>
        <w:t xml:space="preserve">number of intra prediction directions </w:t>
      </w:r>
      <w:r>
        <w:rPr>
          <w:rFonts w:hint="eastAsia"/>
          <w:lang w:eastAsia="ko-KR"/>
        </w:rPr>
        <w:t xml:space="preserve">up to the </w:t>
      </w:r>
      <w:r>
        <w:rPr>
          <w:rFonts w:hint="eastAsia"/>
          <w:lang w:eastAsia="ja-JP"/>
        </w:rPr>
        <w:t>one defined for the HM default configurations. The test shall use HM-2.0</w:t>
      </w:r>
      <w:r>
        <w:rPr>
          <w:lang w:eastAsia="ja-JP"/>
        </w:rPr>
        <w:t>,</w:t>
      </w:r>
      <w:r>
        <w:rPr>
          <w:rFonts w:hint="eastAsia"/>
          <w:lang w:eastAsia="ja-JP"/>
        </w:rPr>
        <w:t xml:space="preserve"> which is </w:t>
      </w:r>
      <w:r>
        <w:rPr>
          <w:lang w:eastAsia="ja-JP"/>
        </w:rPr>
        <w:t xml:space="preserve">expected to </w:t>
      </w:r>
      <w:r>
        <w:rPr>
          <w:rFonts w:hint="eastAsia"/>
          <w:lang w:eastAsia="ja-JP"/>
        </w:rPr>
        <w:t>includ</w:t>
      </w:r>
      <w:r>
        <w:rPr>
          <w:lang w:eastAsia="ja-JP"/>
        </w:rPr>
        <w:t>e</w:t>
      </w:r>
      <w:r>
        <w:rPr>
          <w:rFonts w:hint="eastAsia"/>
          <w:lang w:eastAsia="ja-JP"/>
        </w:rPr>
        <w:t xml:space="preserve"> all the changes agreed to be adopted into HM according to the results from </w:t>
      </w:r>
      <w:r>
        <w:rPr>
          <w:lang w:eastAsia="ja-JP"/>
        </w:rPr>
        <w:t xml:space="preserve">the </w:t>
      </w:r>
      <w:proofErr w:type="spellStart"/>
      <w:r>
        <w:rPr>
          <w:rFonts w:hint="eastAsia"/>
          <w:lang w:eastAsia="ja-JP"/>
        </w:rPr>
        <w:t>Daegu</w:t>
      </w:r>
      <w:proofErr w:type="spellEnd"/>
      <w:r>
        <w:rPr>
          <w:rFonts w:hint="eastAsia"/>
          <w:lang w:eastAsia="ja-JP"/>
        </w:rPr>
        <w:t xml:space="preserve"> meeting.</w:t>
      </w:r>
    </w:p>
    <w:p w:rsidR="00C87DB5" w:rsidRPr="007E7661" w:rsidRDefault="00255792" w:rsidP="00C87DB5">
      <w:pPr>
        <w:spacing w:before="240" w:after="120"/>
        <w:ind w:leftChars="-71" w:left="-142"/>
        <w:jc w:val="center"/>
        <w:rPr>
          <w:b/>
          <w:lang w:eastAsia="ja-JP"/>
        </w:rPr>
      </w:pPr>
      <w:r>
        <w:rPr>
          <w:rFonts w:hint="eastAsia"/>
          <w:b/>
          <w:lang w:eastAsia="ko-KR"/>
        </w:rPr>
        <w:lastRenderedPageBreak/>
        <w:t xml:space="preserve">Table </w:t>
      </w:r>
      <w:r>
        <w:rPr>
          <w:b/>
          <w:lang w:eastAsia="ko-KR"/>
        </w:rPr>
        <w:t>2</w:t>
      </w:r>
      <w:r w:rsidR="007E7661" w:rsidRPr="007E7661">
        <w:rPr>
          <w:b/>
          <w:lang w:eastAsia="ko-KR"/>
        </w:rPr>
        <w:t>:</w:t>
      </w:r>
      <w:r w:rsidR="00C87DB5" w:rsidRPr="007E7661">
        <w:rPr>
          <w:rFonts w:hint="eastAsia"/>
          <w:b/>
          <w:lang w:eastAsia="ko-KR"/>
        </w:rPr>
        <w:t xml:space="preserve"> Performance Tests for </w:t>
      </w:r>
      <w:r w:rsidR="00C87DB5" w:rsidRPr="007E7661">
        <w:rPr>
          <w:rFonts w:hint="eastAsia"/>
          <w:b/>
          <w:lang w:eastAsia="ja-JP"/>
        </w:rPr>
        <w:t>different combinations of number of intra prediction directions</w:t>
      </w:r>
    </w:p>
    <w:tbl>
      <w:tblPr>
        <w:tblW w:w="0" w:type="auto"/>
        <w:tblInd w:w="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6"/>
        <w:gridCol w:w="1071"/>
        <w:gridCol w:w="567"/>
        <w:gridCol w:w="567"/>
        <w:gridCol w:w="567"/>
        <w:gridCol w:w="567"/>
        <w:gridCol w:w="567"/>
        <w:gridCol w:w="567"/>
        <w:gridCol w:w="567"/>
        <w:gridCol w:w="567"/>
        <w:gridCol w:w="567"/>
        <w:gridCol w:w="516"/>
        <w:gridCol w:w="516"/>
      </w:tblGrid>
      <w:tr w:rsidR="00C87DB5" w:rsidRPr="008723AF" w:rsidTr="00851667">
        <w:trPr>
          <w:trHeight w:val="239"/>
        </w:trPr>
        <w:tc>
          <w:tcPr>
            <w:tcW w:w="0" w:type="auto"/>
            <w:vMerge w:val="restart"/>
          </w:tcPr>
          <w:p w:rsidR="00C87DB5" w:rsidRDefault="00C87DB5" w:rsidP="00851667">
            <w:pPr>
              <w:jc w:val="center"/>
              <w:rPr>
                <w:b/>
                <w:lang w:eastAsia="ja-JP"/>
              </w:rPr>
            </w:pPr>
            <w:r>
              <w:rPr>
                <w:b/>
                <w:lang w:eastAsia="ja-JP"/>
              </w:rPr>
              <w:t>B</w:t>
            </w:r>
            <w:r>
              <w:rPr>
                <w:rFonts w:hint="eastAsia"/>
                <w:b/>
                <w:lang w:eastAsia="ja-JP"/>
              </w:rPr>
              <w:t>lock</w:t>
            </w:r>
          </w:p>
          <w:p w:rsidR="00C87DB5" w:rsidRPr="008A1BB1" w:rsidRDefault="00C87DB5" w:rsidP="00851667">
            <w:pPr>
              <w:jc w:val="center"/>
              <w:rPr>
                <w:b/>
                <w:lang w:eastAsia="ja-JP"/>
              </w:rPr>
            </w:pPr>
            <w:r w:rsidRPr="008A1BB1">
              <w:rPr>
                <w:b/>
                <w:lang w:eastAsia="ja-JP"/>
              </w:rPr>
              <w:t>size</w:t>
            </w:r>
          </w:p>
        </w:tc>
        <w:tc>
          <w:tcPr>
            <w:tcW w:w="7206" w:type="dxa"/>
            <w:gridSpan w:val="12"/>
            <w:tcBorders>
              <w:right w:val="single" w:sz="4" w:space="0" w:color="auto"/>
            </w:tcBorders>
          </w:tcPr>
          <w:p w:rsidR="00C87DB5" w:rsidRPr="008A1BB1" w:rsidRDefault="00C87DB5" w:rsidP="00851667">
            <w:pPr>
              <w:jc w:val="center"/>
              <w:rPr>
                <w:b/>
                <w:lang w:eastAsia="ja-JP"/>
              </w:rPr>
            </w:pPr>
            <w:r w:rsidRPr="008A1BB1">
              <w:rPr>
                <w:b/>
                <w:lang w:eastAsia="ja-JP"/>
              </w:rPr>
              <w:t xml:space="preserve">Number of Intra Prediction </w:t>
            </w:r>
            <w:r>
              <w:rPr>
                <w:rFonts w:hint="eastAsia"/>
                <w:b/>
                <w:lang w:eastAsia="ja-JP"/>
              </w:rPr>
              <w:t>Directions</w:t>
            </w:r>
          </w:p>
        </w:tc>
      </w:tr>
      <w:tr w:rsidR="00C87DB5" w:rsidRPr="008723AF" w:rsidTr="00851667">
        <w:trPr>
          <w:trHeight w:val="216"/>
        </w:trPr>
        <w:tc>
          <w:tcPr>
            <w:tcW w:w="0" w:type="auto"/>
            <w:vMerge/>
          </w:tcPr>
          <w:p w:rsidR="00C87DB5" w:rsidRPr="008A1BB1" w:rsidRDefault="00C87DB5" w:rsidP="00851667">
            <w:pPr>
              <w:jc w:val="center"/>
              <w:rPr>
                <w:b/>
                <w:lang w:eastAsia="ja-JP"/>
              </w:rPr>
            </w:pPr>
          </w:p>
        </w:tc>
        <w:tc>
          <w:tcPr>
            <w:tcW w:w="0" w:type="auto"/>
            <w:vMerge w:val="restart"/>
          </w:tcPr>
          <w:p w:rsidR="00C87DB5" w:rsidRPr="008A1BB1" w:rsidRDefault="00C87DB5" w:rsidP="00851667">
            <w:pPr>
              <w:jc w:val="center"/>
              <w:rPr>
                <w:b/>
                <w:lang w:eastAsia="ja-JP"/>
              </w:rPr>
            </w:pPr>
            <w:r w:rsidRPr="008A1BB1">
              <w:rPr>
                <w:b/>
                <w:lang w:eastAsia="ja-JP"/>
              </w:rPr>
              <w:t>Reference</w:t>
            </w:r>
          </w:p>
        </w:tc>
        <w:tc>
          <w:tcPr>
            <w:tcW w:w="6135" w:type="dxa"/>
            <w:gridSpan w:val="11"/>
          </w:tcPr>
          <w:p w:rsidR="00C87DB5" w:rsidRPr="008A1BB1" w:rsidRDefault="00C87DB5" w:rsidP="00851667">
            <w:pPr>
              <w:jc w:val="center"/>
              <w:rPr>
                <w:b/>
                <w:lang w:eastAsia="ja-JP"/>
              </w:rPr>
            </w:pPr>
            <w:r>
              <w:rPr>
                <w:rFonts w:hint="eastAsia"/>
                <w:b/>
                <w:lang w:eastAsia="ja-JP"/>
              </w:rPr>
              <w:t>Test</w:t>
            </w:r>
          </w:p>
        </w:tc>
      </w:tr>
      <w:tr w:rsidR="00C87DB5" w:rsidRPr="008723AF" w:rsidTr="00851667">
        <w:trPr>
          <w:trHeight w:val="238"/>
        </w:trPr>
        <w:tc>
          <w:tcPr>
            <w:tcW w:w="0" w:type="auto"/>
            <w:vMerge/>
          </w:tcPr>
          <w:p w:rsidR="00C87DB5" w:rsidRPr="008A1BB1" w:rsidRDefault="00C87DB5" w:rsidP="00851667">
            <w:pPr>
              <w:jc w:val="center"/>
              <w:rPr>
                <w:b/>
                <w:lang w:eastAsia="ja-JP"/>
              </w:rPr>
            </w:pPr>
          </w:p>
        </w:tc>
        <w:tc>
          <w:tcPr>
            <w:tcW w:w="0" w:type="auto"/>
            <w:vMerge/>
          </w:tcPr>
          <w:p w:rsidR="00C87DB5" w:rsidRPr="008A1BB1" w:rsidRDefault="00C87DB5" w:rsidP="00851667">
            <w:pPr>
              <w:jc w:val="center"/>
              <w:rPr>
                <w:b/>
                <w:lang w:eastAsia="ja-JP"/>
              </w:rPr>
            </w:pPr>
          </w:p>
        </w:tc>
        <w:tc>
          <w:tcPr>
            <w:tcW w:w="567" w:type="dxa"/>
          </w:tcPr>
          <w:p w:rsidR="00C87DB5" w:rsidRDefault="00C87DB5" w:rsidP="00851667">
            <w:pPr>
              <w:jc w:val="center"/>
              <w:rPr>
                <w:b/>
                <w:lang w:eastAsia="ja-JP"/>
              </w:rPr>
            </w:pPr>
            <w:r>
              <w:rPr>
                <w:rFonts w:hint="eastAsia"/>
                <w:b/>
                <w:lang w:eastAsia="ja-JP"/>
              </w:rPr>
              <w:t>#1</w:t>
            </w:r>
          </w:p>
        </w:tc>
        <w:tc>
          <w:tcPr>
            <w:tcW w:w="567" w:type="dxa"/>
          </w:tcPr>
          <w:p w:rsidR="00C87DB5" w:rsidRDefault="00C87DB5" w:rsidP="00851667">
            <w:pPr>
              <w:jc w:val="center"/>
              <w:rPr>
                <w:b/>
                <w:lang w:eastAsia="ja-JP"/>
              </w:rPr>
            </w:pPr>
            <w:r>
              <w:rPr>
                <w:rFonts w:hint="eastAsia"/>
                <w:b/>
                <w:lang w:eastAsia="ja-JP"/>
              </w:rPr>
              <w:t>#2</w:t>
            </w:r>
          </w:p>
        </w:tc>
        <w:tc>
          <w:tcPr>
            <w:tcW w:w="567" w:type="dxa"/>
          </w:tcPr>
          <w:p w:rsidR="00C87DB5" w:rsidRDefault="00C87DB5" w:rsidP="00851667">
            <w:pPr>
              <w:jc w:val="center"/>
              <w:rPr>
                <w:b/>
                <w:lang w:eastAsia="ja-JP"/>
              </w:rPr>
            </w:pPr>
            <w:r>
              <w:rPr>
                <w:rFonts w:hint="eastAsia"/>
                <w:b/>
                <w:lang w:eastAsia="ja-JP"/>
              </w:rPr>
              <w:t>#3</w:t>
            </w:r>
          </w:p>
        </w:tc>
        <w:tc>
          <w:tcPr>
            <w:tcW w:w="567" w:type="dxa"/>
          </w:tcPr>
          <w:p w:rsidR="00C87DB5" w:rsidRDefault="00C87DB5" w:rsidP="00851667">
            <w:pPr>
              <w:jc w:val="center"/>
              <w:rPr>
                <w:b/>
                <w:lang w:eastAsia="ja-JP"/>
              </w:rPr>
            </w:pPr>
            <w:r>
              <w:rPr>
                <w:rFonts w:hint="eastAsia"/>
                <w:b/>
                <w:lang w:eastAsia="ja-JP"/>
              </w:rPr>
              <w:t>#4</w:t>
            </w:r>
          </w:p>
        </w:tc>
        <w:tc>
          <w:tcPr>
            <w:tcW w:w="567" w:type="dxa"/>
          </w:tcPr>
          <w:p w:rsidR="00C87DB5" w:rsidRDefault="00C87DB5" w:rsidP="00851667">
            <w:pPr>
              <w:jc w:val="center"/>
              <w:rPr>
                <w:b/>
                <w:lang w:eastAsia="ja-JP"/>
              </w:rPr>
            </w:pPr>
            <w:r>
              <w:rPr>
                <w:rFonts w:hint="eastAsia"/>
                <w:b/>
                <w:lang w:eastAsia="ja-JP"/>
              </w:rPr>
              <w:t>#5</w:t>
            </w:r>
          </w:p>
        </w:tc>
        <w:tc>
          <w:tcPr>
            <w:tcW w:w="567" w:type="dxa"/>
          </w:tcPr>
          <w:p w:rsidR="00C87DB5" w:rsidRDefault="00C87DB5" w:rsidP="00851667">
            <w:pPr>
              <w:jc w:val="center"/>
              <w:rPr>
                <w:b/>
                <w:lang w:eastAsia="ja-JP"/>
              </w:rPr>
            </w:pPr>
            <w:r>
              <w:rPr>
                <w:rFonts w:hint="eastAsia"/>
                <w:b/>
                <w:lang w:eastAsia="ja-JP"/>
              </w:rPr>
              <w:t>#6</w:t>
            </w:r>
          </w:p>
        </w:tc>
        <w:tc>
          <w:tcPr>
            <w:tcW w:w="567" w:type="dxa"/>
          </w:tcPr>
          <w:p w:rsidR="00C87DB5" w:rsidRPr="008A1BB1" w:rsidRDefault="00C87DB5" w:rsidP="00851667">
            <w:pPr>
              <w:jc w:val="center"/>
              <w:rPr>
                <w:b/>
                <w:lang w:eastAsia="ja-JP"/>
              </w:rPr>
            </w:pPr>
          </w:p>
        </w:tc>
        <w:tc>
          <w:tcPr>
            <w:tcW w:w="567" w:type="dxa"/>
          </w:tcPr>
          <w:p w:rsidR="00C87DB5" w:rsidRDefault="00C87DB5" w:rsidP="00851667">
            <w:pPr>
              <w:jc w:val="center"/>
              <w:rPr>
                <w:b/>
                <w:lang w:eastAsia="ja-JP"/>
              </w:rPr>
            </w:pPr>
          </w:p>
        </w:tc>
        <w:tc>
          <w:tcPr>
            <w:tcW w:w="567" w:type="dxa"/>
          </w:tcPr>
          <w:p w:rsidR="00C87DB5" w:rsidRPr="008A1BB1" w:rsidRDefault="00C87DB5" w:rsidP="00851667">
            <w:pPr>
              <w:jc w:val="center"/>
              <w:rPr>
                <w:b/>
                <w:lang w:eastAsia="ja-JP"/>
              </w:rPr>
            </w:pPr>
          </w:p>
        </w:tc>
        <w:tc>
          <w:tcPr>
            <w:tcW w:w="516" w:type="dxa"/>
          </w:tcPr>
          <w:p w:rsidR="00C87DB5" w:rsidRPr="008A1BB1" w:rsidRDefault="00C87DB5" w:rsidP="00851667">
            <w:pPr>
              <w:jc w:val="center"/>
              <w:rPr>
                <w:b/>
                <w:lang w:eastAsia="ja-JP"/>
              </w:rPr>
            </w:pPr>
          </w:p>
        </w:tc>
        <w:tc>
          <w:tcPr>
            <w:tcW w:w="516" w:type="dxa"/>
          </w:tcPr>
          <w:p w:rsidR="00C87DB5" w:rsidRPr="008A1BB1" w:rsidRDefault="00C87DB5" w:rsidP="00851667">
            <w:pPr>
              <w:jc w:val="center"/>
              <w:rPr>
                <w:b/>
                <w:lang w:eastAsia="ja-JP"/>
              </w:rPr>
            </w:pPr>
          </w:p>
        </w:tc>
      </w:tr>
      <w:tr w:rsidR="00C87DB5" w:rsidRPr="008723AF" w:rsidTr="00851667">
        <w:trPr>
          <w:trHeight w:val="227"/>
        </w:trPr>
        <w:tc>
          <w:tcPr>
            <w:tcW w:w="0" w:type="auto"/>
          </w:tcPr>
          <w:p w:rsidR="00C87DB5" w:rsidRPr="008A1BB1" w:rsidRDefault="00C87DB5" w:rsidP="00851667">
            <w:pPr>
              <w:pStyle w:val="PlainText"/>
              <w:jc w:val="center"/>
              <w:rPr>
                <w:rFonts w:ascii="Times New Roman" w:hAnsi="Times New Roman" w:cs="Times New Roman"/>
              </w:rPr>
            </w:pPr>
            <w:r w:rsidRPr="008A1BB1">
              <w:rPr>
                <w:rFonts w:ascii="Times New Roman" w:eastAsia="MS Mincho" w:hAnsi="Times New Roman" w:cs="Times New Roman"/>
                <w:sz w:val="22"/>
                <w:szCs w:val="22"/>
                <w:lang w:eastAsia="ja-JP"/>
              </w:rPr>
              <w:t>4</w:t>
            </w:r>
            <w:r w:rsidRPr="008A1BB1">
              <w:rPr>
                <w:rFonts w:ascii="Times New Roman" w:eastAsia="GulimChe" w:hAnsi="Times New Roman" w:cs="Times New Roman"/>
                <w:sz w:val="22"/>
                <w:szCs w:val="22"/>
              </w:rPr>
              <w:t>x4</w:t>
            </w:r>
          </w:p>
        </w:tc>
        <w:tc>
          <w:tcPr>
            <w:tcW w:w="0" w:type="auto"/>
          </w:tcPr>
          <w:p w:rsidR="00C87DB5" w:rsidRPr="00311842" w:rsidRDefault="00C87DB5" w:rsidP="00851667">
            <w:pPr>
              <w:pStyle w:val="PlainText"/>
              <w:jc w:val="center"/>
              <w:rPr>
                <w:rFonts w:ascii="Times New Roman" w:eastAsia="MS Mincho" w:hAnsi="Times New Roman" w:cs="Times New Roman"/>
                <w:b/>
                <w:lang w:eastAsia="ja-JP"/>
              </w:rPr>
            </w:pPr>
            <w:r w:rsidRPr="00311842">
              <w:rPr>
                <w:rFonts w:ascii="Times New Roman" w:eastAsia="MS Mincho" w:hAnsi="Times New Roman" w:cs="Times New Roman"/>
                <w:b/>
                <w:lang w:eastAsia="ja-JP"/>
              </w:rPr>
              <w:t>17</w:t>
            </w:r>
          </w:p>
        </w:tc>
        <w:tc>
          <w:tcPr>
            <w:tcW w:w="567" w:type="dxa"/>
          </w:tcPr>
          <w:p w:rsidR="00C87DB5" w:rsidRPr="003D1CBD" w:rsidRDefault="00C87DB5" w:rsidP="00851667">
            <w:pPr>
              <w:jc w:val="center"/>
              <w:rPr>
                <w:b/>
                <w:lang w:eastAsia="ja-JP"/>
              </w:rPr>
            </w:pPr>
            <w:r w:rsidRPr="003D1CBD">
              <w:rPr>
                <w:b/>
                <w:lang w:eastAsia="ja-JP"/>
              </w:rPr>
              <w:t>17</w:t>
            </w:r>
          </w:p>
        </w:tc>
        <w:tc>
          <w:tcPr>
            <w:tcW w:w="567" w:type="dxa"/>
          </w:tcPr>
          <w:p w:rsidR="00C87DB5" w:rsidRPr="003D1CBD" w:rsidRDefault="00C87DB5" w:rsidP="00851667">
            <w:pPr>
              <w:jc w:val="center"/>
              <w:rPr>
                <w:b/>
                <w:lang w:eastAsia="ja-JP"/>
              </w:rPr>
            </w:pPr>
            <w:r w:rsidRPr="003D1CBD">
              <w:rPr>
                <w:b/>
                <w:lang w:eastAsia="ja-JP"/>
              </w:rPr>
              <w:t>17</w:t>
            </w:r>
          </w:p>
        </w:tc>
        <w:tc>
          <w:tcPr>
            <w:tcW w:w="567" w:type="dxa"/>
          </w:tcPr>
          <w:p w:rsidR="00C87DB5" w:rsidRPr="003D1CBD" w:rsidRDefault="00C87DB5" w:rsidP="00851667">
            <w:pPr>
              <w:jc w:val="center"/>
              <w:rPr>
                <w:b/>
                <w:lang w:eastAsia="ja-JP"/>
              </w:rPr>
            </w:pPr>
            <w:r w:rsidRPr="003D1CBD">
              <w:rPr>
                <w:b/>
                <w:lang w:eastAsia="ja-JP"/>
              </w:rPr>
              <w:t>17</w:t>
            </w:r>
          </w:p>
        </w:tc>
        <w:tc>
          <w:tcPr>
            <w:tcW w:w="567" w:type="dxa"/>
          </w:tcPr>
          <w:p w:rsidR="00C87DB5" w:rsidRPr="003D1CBD" w:rsidRDefault="00C87DB5" w:rsidP="00851667">
            <w:pPr>
              <w:jc w:val="center"/>
              <w:rPr>
                <w:b/>
                <w:lang w:eastAsia="ja-JP"/>
              </w:rPr>
            </w:pPr>
            <w:r w:rsidRPr="003D1CBD">
              <w:rPr>
                <w:b/>
                <w:lang w:eastAsia="ja-JP"/>
              </w:rPr>
              <w:t>17</w:t>
            </w:r>
          </w:p>
        </w:tc>
        <w:tc>
          <w:tcPr>
            <w:tcW w:w="567" w:type="dxa"/>
          </w:tcPr>
          <w:p w:rsidR="00C87DB5" w:rsidRPr="003D1CBD" w:rsidRDefault="00C87DB5" w:rsidP="00851667">
            <w:pPr>
              <w:jc w:val="center"/>
              <w:rPr>
                <w:b/>
                <w:lang w:eastAsia="ja-JP"/>
              </w:rPr>
            </w:pPr>
            <w:r w:rsidRPr="003D1CBD">
              <w:rPr>
                <w:b/>
                <w:lang w:eastAsia="ja-JP"/>
              </w:rPr>
              <w:t>17</w:t>
            </w:r>
          </w:p>
        </w:tc>
        <w:tc>
          <w:tcPr>
            <w:tcW w:w="567" w:type="dxa"/>
          </w:tcPr>
          <w:p w:rsidR="00C87DB5" w:rsidRPr="003D1CBD" w:rsidRDefault="00C87DB5" w:rsidP="00851667">
            <w:pPr>
              <w:jc w:val="center"/>
              <w:rPr>
                <w:b/>
                <w:lang w:eastAsia="ja-JP"/>
              </w:rPr>
            </w:pPr>
            <w:r>
              <w:rPr>
                <w:rFonts w:hint="eastAsia"/>
                <w:b/>
                <w:lang w:eastAsia="ja-JP"/>
              </w:rPr>
              <w:t>17</w:t>
            </w:r>
          </w:p>
        </w:tc>
        <w:tc>
          <w:tcPr>
            <w:tcW w:w="567" w:type="dxa"/>
          </w:tcPr>
          <w:p w:rsidR="00C87DB5" w:rsidRPr="003D1CBD" w:rsidRDefault="00C87DB5" w:rsidP="00851667">
            <w:pPr>
              <w:jc w:val="center"/>
              <w:rPr>
                <w:b/>
                <w:lang w:eastAsia="ja-JP"/>
              </w:rPr>
            </w:pPr>
          </w:p>
        </w:tc>
        <w:tc>
          <w:tcPr>
            <w:tcW w:w="567" w:type="dxa"/>
          </w:tcPr>
          <w:p w:rsidR="00C87DB5" w:rsidRPr="003D1CBD" w:rsidRDefault="00C87DB5" w:rsidP="00851667">
            <w:pPr>
              <w:jc w:val="center"/>
              <w:rPr>
                <w:b/>
                <w:lang w:eastAsia="ja-JP"/>
              </w:rPr>
            </w:pPr>
          </w:p>
        </w:tc>
        <w:tc>
          <w:tcPr>
            <w:tcW w:w="567" w:type="dxa"/>
          </w:tcPr>
          <w:p w:rsidR="00C87DB5" w:rsidRPr="003D1CBD" w:rsidRDefault="00C87DB5" w:rsidP="00851667">
            <w:pPr>
              <w:jc w:val="center"/>
              <w:rPr>
                <w:b/>
                <w:lang w:eastAsia="ja-JP"/>
              </w:rPr>
            </w:pPr>
          </w:p>
        </w:tc>
        <w:tc>
          <w:tcPr>
            <w:tcW w:w="516" w:type="dxa"/>
          </w:tcPr>
          <w:p w:rsidR="00C87DB5" w:rsidRPr="003D1CBD" w:rsidRDefault="00C87DB5" w:rsidP="00851667">
            <w:pPr>
              <w:jc w:val="center"/>
              <w:rPr>
                <w:b/>
                <w:lang w:eastAsia="ja-JP"/>
              </w:rPr>
            </w:pPr>
          </w:p>
        </w:tc>
        <w:tc>
          <w:tcPr>
            <w:tcW w:w="516" w:type="dxa"/>
          </w:tcPr>
          <w:p w:rsidR="00C87DB5" w:rsidRPr="003D1CBD" w:rsidRDefault="00C87DB5" w:rsidP="00851667">
            <w:pPr>
              <w:jc w:val="center"/>
              <w:rPr>
                <w:b/>
                <w:lang w:eastAsia="ja-JP"/>
              </w:rPr>
            </w:pPr>
          </w:p>
        </w:tc>
      </w:tr>
      <w:tr w:rsidR="00C87DB5" w:rsidRPr="008723AF" w:rsidTr="00851667">
        <w:trPr>
          <w:trHeight w:val="234"/>
        </w:trPr>
        <w:tc>
          <w:tcPr>
            <w:tcW w:w="0" w:type="auto"/>
          </w:tcPr>
          <w:p w:rsidR="00C87DB5" w:rsidRPr="008A1BB1" w:rsidRDefault="00C87DB5" w:rsidP="00851667">
            <w:pPr>
              <w:pStyle w:val="PlainText"/>
              <w:jc w:val="center"/>
              <w:rPr>
                <w:rFonts w:ascii="Times New Roman" w:eastAsia="MS Mincho" w:hAnsi="Times New Roman" w:cs="Times New Roman"/>
                <w:sz w:val="22"/>
                <w:szCs w:val="22"/>
                <w:lang w:eastAsia="ja-JP"/>
              </w:rPr>
            </w:pPr>
            <w:r w:rsidRPr="008A1BB1">
              <w:rPr>
                <w:rFonts w:ascii="Times New Roman" w:eastAsia="GulimChe" w:hAnsi="Times New Roman" w:cs="Times New Roman"/>
                <w:sz w:val="22"/>
                <w:szCs w:val="22"/>
              </w:rPr>
              <w:t>8x8</w:t>
            </w:r>
          </w:p>
        </w:tc>
        <w:tc>
          <w:tcPr>
            <w:tcW w:w="0" w:type="auto"/>
          </w:tcPr>
          <w:p w:rsidR="00C87DB5" w:rsidRPr="00311842" w:rsidRDefault="00C87DB5" w:rsidP="00851667">
            <w:pPr>
              <w:pStyle w:val="PlainText"/>
              <w:jc w:val="center"/>
              <w:rPr>
                <w:rFonts w:ascii="Times New Roman" w:eastAsia="MS Mincho" w:hAnsi="Times New Roman" w:cs="Times New Roman"/>
                <w:b/>
                <w:sz w:val="22"/>
                <w:szCs w:val="22"/>
                <w:lang w:eastAsia="ja-JP"/>
              </w:rPr>
            </w:pPr>
            <w:r w:rsidRPr="00311842">
              <w:rPr>
                <w:rFonts w:ascii="Times New Roman" w:eastAsia="MS Mincho" w:hAnsi="Times New Roman" w:cs="Times New Roman"/>
                <w:b/>
                <w:sz w:val="22"/>
                <w:szCs w:val="22"/>
                <w:lang w:eastAsia="ja-JP"/>
              </w:rPr>
              <w:t>34</w:t>
            </w:r>
          </w:p>
        </w:tc>
        <w:tc>
          <w:tcPr>
            <w:tcW w:w="567" w:type="dxa"/>
          </w:tcPr>
          <w:p w:rsidR="00C87DB5" w:rsidRPr="003D1CBD" w:rsidRDefault="00C87DB5" w:rsidP="00851667">
            <w:pPr>
              <w:jc w:val="center"/>
              <w:rPr>
                <w:b/>
                <w:lang w:eastAsia="ja-JP"/>
              </w:rPr>
            </w:pPr>
            <w:r>
              <w:rPr>
                <w:rFonts w:hint="eastAsia"/>
                <w:b/>
                <w:lang w:eastAsia="ja-JP"/>
              </w:rPr>
              <w:t>34</w:t>
            </w:r>
          </w:p>
        </w:tc>
        <w:tc>
          <w:tcPr>
            <w:tcW w:w="567" w:type="dxa"/>
          </w:tcPr>
          <w:p w:rsidR="00C87DB5" w:rsidRPr="003D1CBD" w:rsidRDefault="00C87DB5" w:rsidP="00851667">
            <w:pPr>
              <w:jc w:val="center"/>
              <w:rPr>
                <w:b/>
                <w:lang w:eastAsia="ja-JP"/>
              </w:rPr>
            </w:pPr>
            <w:r>
              <w:rPr>
                <w:rFonts w:hint="eastAsia"/>
                <w:b/>
                <w:lang w:eastAsia="ja-JP"/>
              </w:rPr>
              <w:t>17</w:t>
            </w:r>
          </w:p>
        </w:tc>
        <w:tc>
          <w:tcPr>
            <w:tcW w:w="567" w:type="dxa"/>
          </w:tcPr>
          <w:p w:rsidR="00C87DB5" w:rsidRPr="003D1CBD" w:rsidRDefault="00C87DB5" w:rsidP="00851667">
            <w:pPr>
              <w:jc w:val="center"/>
              <w:rPr>
                <w:b/>
                <w:lang w:eastAsia="ja-JP"/>
              </w:rPr>
            </w:pPr>
            <w:r>
              <w:rPr>
                <w:rFonts w:hint="eastAsia"/>
                <w:b/>
                <w:lang w:eastAsia="ja-JP"/>
              </w:rPr>
              <w:t>34</w:t>
            </w:r>
          </w:p>
        </w:tc>
        <w:tc>
          <w:tcPr>
            <w:tcW w:w="567" w:type="dxa"/>
          </w:tcPr>
          <w:p w:rsidR="00C87DB5" w:rsidRPr="003D1CBD" w:rsidRDefault="00C87DB5" w:rsidP="00851667">
            <w:pPr>
              <w:jc w:val="center"/>
              <w:rPr>
                <w:b/>
                <w:lang w:eastAsia="ja-JP"/>
              </w:rPr>
            </w:pPr>
            <w:r>
              <w:rPr>
                <w:rFonts w:hint="eastAsia"/>
                <w:b/>
                <w:lang w:eastAsia="ja-JP"/>
              </w:rPr>
              <w:t>34</w:t>
            </w:r>
          </w:p>
        </w:tc>
        <w:tc>
          <w:tcPr>
            <w:tcW w:w="567" w:type="dxa"/>
          </w:tcPr>
          <w:p w:rsidR="00C87DB5" w:rsidRPr="003D1CBD" w:rsidRDefault="00C87DB5" w:rsidP="00851667">
            <w:pPr>
              <w:jc w:val="center"/>
              <w:rPr>
                <w:b/>
                <w:lang w:eastAsia="ja-JP"/>
              </w:rPr>
            </w:pPr>
            <w:r>
              <w:rPr>
                <w:rFonts w:hint="eastAsia"/>
                <w:b/>
                <w:lang w:eastAsia="ja-JP"/>
              </w:rPr>
              <w:t>34</w:t>
            </w:r>
          </w:p>
        </w:tc>
        <w:tc>
          <w:tcPr>
            <w:tcW w:w="567" w:type="dxa"/>
          </w:tcPr>
          <w:p w:rsidR="00C87DB5" w:rsidRPr="003D1CBD" w:rsidRDefault="00C87DB5" w:rsidP="00851667">
            <w:pPr>
              <w:jc w:val="center"/>
              <w:rPr>
                <w:b/>
                <w:lang w:eastAsia="ja-JP"/>
              </w:rPr>
            </w:pPr>
            <w:r>
              <w:rPr>
                <w:rFonts w:hint="eastAsia"/>
                <w:b/>
                <w:lang w:eastAsia="ja-JP"/>
              </w:rPr>
              <w:t>34</w:t>
            </w:r>
          </w:p>
        </w:tc>
        <w:tc>
          <w:tcPr>
            <w:tcW w:w="567" w:type="dxa"/>
          </w:tcPr>
          <w:p w:rsidR="00C87DB5" w:rsidRPr="003D1CBD" w:rsidRDefault="00C87DB5" w:rsidP="00851667">
            <w:pPr>
              <w:jc w:val="center"/>
              <w:rPr>
                <w:b/>
                <w:lang w:eastAsia="ja-JP"/>
              </w:rPr>
            </w:pPr>
          </w:p>
        </w:tc>
        <w:tc>
          <w:tcPr>
            <w:tcW w:w="567" w:type="dxa"/>
          </w:tcPr>
          <w:p w:rsidR="00C87DB5" w:rsidRPr="003D1CBD" w:rsidRDefault="00C87DB5" w:rsidP="00851667">
            <w:pPr>
              <w:jc w:val="center"/>
              <w:rPr>
                <w:b/>
                <w:lang w:eastAsia="ja-JP"/>
              </w:rPr>
            </w:pPr>
          </w:p>
        </w:tc>
        <w:tc>
          <w:tcPr>
            <w:tcW w:w="567" w:type="dxa"/>
          </w:tcPr>
          <w:p w:rsidR="00C87DB5" w:rsidRPr="003D1CBD" w:rsidRDefault="00C87DB5" w:rsidP="00851667">
            <w:pPr>
              <w:jc w:val="center"/>
              <w:rPr>
                <w:b/>
                <w:lang w:eastAsia="ja-JP"/>
              </w:rPr>
            </w:pPr>
          </w:p>
        </w:tc>
        <w:tc>
          <w:tcPr>
            <w:tcW w:w="516" w:type="dxa"/>
          </w:tcPr>
          <w:p w:rsidR="00C87DB5" w:rsidRPr="003D1CBD" w:rsidRDefault="00C87DB5" w:rsidP="00851667">
            <w:pPr>
              <w:jc w:val="center"/>
              <w:rPr>
                <w:b/>
                <w:lang w:eastAsia="ja-JP"/>
              </w:rPr>
            </w:pPr>
          </w:p>
        </w:tc>
        <w:tc>
          <w:tcPr>
            <w:tcW w:w="516" w:type="dxa"/>
          </w:tcPr>
          <w:p w:rsidR="00C87DB5" w:rsidRPr="003D1CBD" w:rsidRDefault="00C87DB5" w:rsidP="00851667">
            <w:pPr>
              <w:jc w:val="center"/>
              <w:rPr>
                <w:b/>
                <w:lang w:eastAsia="ja-JP"/>
              </w:rPr>
            </w:pPr>
          </w:p>
        </w:tc>
      </w:tr>
      <w:tr w:rsidR="00C87DB5" w:rsidRPr="008723AF" w:rsidTr="00851667">
        <w:trPr>
          <w:trHeight w:val="206"/>
        </w:trPr>
        <w:tc>
          <w:tcPr>
            <w:tcW w:w="0" w:type="auto"/>
          </w:tcPr>
          <w:p w:rsidR="00C87DB5" w:rsidRPr="008A1BB1" w:rsidRDefault="00C87DB5" w:rsidP="00851667">
            <w:pPr>
              <w:pStyle w:val="PlainText"/>
              <w:jc w:val="center"/>
              <w:rPr>
                <w:rFonts w:ascii="Times New Roman" w:eastAsia="MS Mincho" w:hAnsi="Times New Roman" w:cs="Times New Roman"/>
                <w:sz w:val="22"/>
                <w:szCs w:val="22"/>
                <w:lang w:eastAsia="ja-JP"/>
              </w:rPr>
            </w:pPr>
            <w:r w:rsidRPr="008A1BB1">
              <w:rPr>
                <w:rFonts w:ascii="Times New Roman" w:eastAsia="GulimChe" w:hAnsi="Times New Roman" w:cs="Times New Roman"/>
                <w:sz w:val="22"/>
                <w:szCs w:val="22"/>
              </w:rPr>
              <w:t>16x16</w:t>
            </w:r>
          </w:p>
        </w:tc>
        <w:tc>
          <w:tcPr>
            <w:tcW w:w="0" w:type="auto"/>
          </w:tcPr>
          <w:p w:rsidR="00C87DB5" w:rsidRPr="00311842" w:rsidRDefault="00C87DB5" w:rsidP="00851667">
            <w:pPr>
              <w:pStyle w:val="PlainText"/>
              <w:jc w:val="center"/>
              <w:rPr>
                <w:rFonts w:ascii="Times New Roman" w:eastAsia="MS Mincho" w:hAnsi="Times New Roman" w:cs="Times New Roman"/>
                <w:b/>
                <w:sz w:val="22"/>
                <w:szCs w:val="22"/>
                <w:lang w:eastAsia="ja-JP"/>
              </w:rPr>
            </w:pPr>
            <w:r w:rsidRPr="00311842">
              <w:rPr>
                <w:rFonts w:ascii="Times New Roman" w:eastAsia="MS Mincho" w:hAnsi="Times New Roman" w:cs="Times New Roman"/>
                <w:b/>
                <w:sz w:val="22"/>
                <w:szCs w:val="22"/>
                <w:lang w:eastAsia="ja-JP"/>
              </w:rPr>
              <w:t>34</w:t>
            </w:r>
          </w:p>
        </w:tc>
        <w:tc>
          <w:tcPr>
            <w:tcW w:w="567" w:type="dxa"/>
          </w:tcPr>
          <w:p w:rsidR="00C87DB5" w:rsidRPr="003D1CBD" w:rsidRDefault="00C87DB5" w:rsidP="00851667">
            <w:pPr>
              <w:jc w:val="center"/>
              <w:rPr>
                <w:b/>
                <w:lang w:eastAsia="ja-JP"/>
              </w:rPr>
            </w:pPr>
            <w:r>
              <w:rPr>
                <w:rFonts w:hint="eastAsia"/>
                <w:b/>
                <w:lang w:eastAsia="ja-JP"/>
              </w:rPr>
              <w:t>34</w:t>
            </w:r>
          </w:p>
        </w:tc>
        <w:tc>
          <w:tcPr>
            <w:tcW w:w="567" w:type="dxa"/>
          </w:tcPr>
          <w:p w:rsidR="00C87DB5" w:rsidRPr="003D1CBD" w:rsidRDefault="00C87DB5" w:rsidP="00851667">
            <w:pPr>
              <w:jc w:val="center"/>
              <w:rPr>
                <w:b/>
                <w:lang w:eastAsia="ja-JP"/>
              </w:rPr>
            </w:pPr>
            <w:r>
              <w:rPr>
                <w:rFonts w:hint="eastAsia"/>
                <w:b/>
                <w:lang w:eastAsia="ja-JP"/>
              </w:rPr>
              <w:t>34</w:t>
            </w:r>
          </w:p>
        </w:tc>
        <w:tc>
          <w:tcPr>
            <w:tcW w:w="567" w:type="dxa"/>
          </w:tcPr>
          <w:p w:rsidR="00C87DB5" w:rsidRPr="003D1CBD" w:rsidRDefault="00C87DB5" w:rsidP="00851667">
            <w:pPr>
              <w:jc w:val="center"/>
              <w:rPr>
                <w:b/>
                <w:lang w:eastAsia="ja-JP"/>
              </w:rPr>
            </w:pPr>
            <w:r>
              <w:rPr>
                <w:rFonts w:hint="eastAsia"/>
                <w:b/>
                <w:lang w:eastAsia="ja-JP"/>
              </w:rPr>
              <w:t>17</w:t>
            </w:r>
          </w:p>
        </w:tc>
        <w:tc>
          <w:tcPr>
            <w:tcW w:w="567" w:type="dxa"/>
          </w:tcPr>
          <w:p w:rsidR="00C87DB5" w:rsidRPr="003D1CBD" w:rsidRDefault="00C87DB5" w:rsidP="00851667">
            <w:pPr>
              <w:jc w:val="center"/>
              <w:rPr>
                <w:b/>
                <w:lang w:eastAsia="ja-JP"/>
              </w:rPr>
            </w:pPr>
            <w:r>
              <w:rPr>
                <w:rFonts w:hint="eastAsia"/>
                <w:b/>
                <w:lang w:eastAsia="ja-JP"/>
              </w:rPr>
              <w:t>34</w:t>
            </w:r>
          </w:p>
        </w:tc>
        <w:tc>
          <w:tcPr>
            <w:tcW w:w="567" w:type="dxa"/>
          </w:tcPr>
          <w:p w:rsidR="00C87DB5" w:rsidRPr="003D1CBD" w:rsidRDefault="00C87DB5" w:rsidP="00851667">
            <w:pPr>
              <w:jc w:val="center"/>
              <w:rPr>
                <w:b/>
                <w:lang w:eastAsia="ja-JP"/>
              </w:rPr>
            </w:pPr>
            <w:r>
              <w:rPr>
                <w:rFonts w:hint="eastAsia"/>
                <w:b/>
                <w:lang w:eastAsia="ja-JP"/>
              </w:rPr>
              <w:t>34</w:t>
            </w:r>
          </w:p>
        </w:tc>
        <w:tc>
          <w:tcPr>
            <w:tcW w:w="567" w:type="dxa"/>
          </w:tcPr>
          <w:p w:rsidR="00C87DB5" w:rsidRPr="003D1CBD" w:rsidRDefault="00C87DB5" w:rsidP="00851667">
            <w:pPr>
              <w:jc w:val="center"/>
              <w:rPr>
                <w:b/>
                <w:lang w:eastAsia="ja-JP"/>
              </w:rPr>
            </w:pPr>
            <w:r>
              <w:rPr>
                <w:rFonts w:hint="eastAsia"/>
                <w:b/>
                <w:lang w:eastAsia="ja-JP"/>
              </w:rPr>
              <w:t>34</w:t>
            </w:r>
          </w:p>
        </w:tc>
        <w:tc>
          <w:tcPr>
            <w:tcW w:w="567" w:type="dxa"/>
          </w:tcPr>
          <w:p w:rsidR="00C87DB5" w:rsidRPr="003D1CBD" w:rsidRDefault="00C87DB5" w:rsidP="00851667">
            <w:pPr>
              <w:jc w:val="center"/>
              <w:rPr>
                <w:b/>
                <w:lang w:eastAsia="ja-JP"/>
              </w:rPr>
            </w:pPr>
          </w:p>
        </w:tc>
        <w:tc>
          <w:tcPr>
            <w:tcW w:w="567" w:type="dxa"/>
          </w:tcPr>
          <w:p w:rsidR="00C87DB5" w:rsidRPr="003D1CBD" w:rsidRDefault="00C87DB5" w:rsidP="00851667">
            <w:pPr>
              <w:jc w:val="center"/>
              <w:rPr>
                <w:b/>
                <w:lang w:eastAsia="ja-JP"/>
              </w:rPr>
            </w:pPr>
          </w:p>
        </w:tc>
        <w:tc>
          <w:tcPr>
            <w:tcW w:w="567" w:type="dxa"/>
          </w:tcPr>
          <w:p w:rsidR="00C87DB5" w:rsidRPr="003D1CBD" w:rsidRDefault="00C87DB5" w:rsidP="00851667">
            <w:pPr>
              <w:jc w:val="center"/>
              <w:rPr>
                <w:b/>
                <w:lang w:eastAsia="ja-JP"/>
              </w:rPr>
            </w:pPr>
          </w:p>
        </w:tc>
        <w:tc>
          <w:tcPr>
            <w:tcW w:w="516" w:type="dxa"/>
          </w:tcPr>
          <w:p w:rsidR="00C87DB5" w:rsidRPr="003D1CBD" w:rsidRDefault="00C87DB5" w:rsidP="00851667">
            <w:pPr>
              <w:jc w:val="center"/>
              <w:rPr>
                <w:b/>
                <w:lang w:eastAsia="ja-JP"/>
              </w:rPr>
            </w:pPr>
          </w:p>
        </w:tc>
        <w:tc>
          <w:tcPr>
            <w:tcW w:w="516" w:type="dxa"/>
          </w:tcPr>
          <w:p w:rsidR="00C87DB5" w:rsidRPr="003D1CBD" w:rsidRDefault="00C87DB5" w:rsidP="00851667">
            <w:pPr>
              <w:jc w:val="center"/>
              <w:rPr>
                <w:b/>
                <w:lang w:eastAsia="ja-JP"/>
              </w:rPr>
            </w:pPr>
          </w:p>
        </w:tc>
      </w:tr>
      <w:tr w:rsidR="00C87DB5" w:rsidRPr="008723AF" w:rsidTr="00851667">
        <w:trPr>
          <w:trHeight w:val="184"/>
        </w:trPr>
        <w:tc>
          <w:tcPr>
            <w:tcW w:w="0" w:type="auto"/>
          </w:tcPr>
          <w:p w:rsidR="00C87DB5" w:rsidRPr="008A1BB1" w:rsidRDefault="00C87DB5" w:rsidP="00851667">
            <w:pPr>
              <w:pStyle w:val="PlainText"/>
              <w:jc w:val="center"/>
              <w:rPr>
                <w:rFonts w:ascii="Times New Roman" w:eastAsia="MS Mincho" w:hAnsi="Times New Roman" w:cs="Times New Roman"/>
                <w:sz w:val="22"/>
                <w:szCs w:val="22"/>
                <w:lang w:eastAsia="ja-JP"/>
              </w:rPr>
            </w:pPr>
            <w:r w:rsidRPr="008A1BB1">
              <w:rPr>
                <w:rFonts w:ascii="Times New Roman" w:eastAsia="GulimChe" w:hAnsi="Times New Roman" w:cs="Times New Roman"/>
                <w:sz w:val="22"/>
                <w:szCs w:val="22"/>
              </w:rPr>
              <w:t>32x32</w:t>
            </w:r>
          </w:p>
        </w:tc>
        <w:tc>
          <w:tcPr>
            <w:tcW w:w="0" w:type="auto"/>
          </w:tcPr>
          <w:p w:rsidR="00C87DB5" w:rsidRPr="00311842" w:rsidRDefault="00C87DB5" w:rsidP="00851667">
            <w:pPr>
              <w:jc w:val="center"/>
              <w:rPr>
                <w:b/>
                <w:sz w:val="22"/>
                <w:szCs w:val="22"/>
                <w:lang w:eastAsia="ja-JP"/>
              </w:rPr>
            </w:pPr>
            <w:r w:rsidRPr="00311842">
              <w:rPr>
                <w:b/>
                <w:sz w:val="22"/>
                <w:szCs w:val="22"/>
                <w:lang w:eastAsia="ja-JP"/>
              </w:rPr>
              <w:t>34</w:t>
            </w:r>
          </w:p>
        </w:tc>
        <w:tc>
          <w:tcPr>
            <w:tcW w:w="567" w:type="dxa"/>
          </w:tcPr>
          <w:p w:rsidR="00C87DB5" w:rsidRPr="003D1CBD" w:rsidRDefault="00C87DB5" w:rsidP="00851667">
            <w:pPr>
              <w:jc w:val="center"/>
              <w:rPr>
                <w:b/>
                <w:lang w:eastAsia="ja-JP"/>
              </w:rPr>
            </w:pPr>
            <w:r>
              <w:rPr>
                <w:rFonts w:hint="eastAsia"/>
                <w:b/>
                <w:lang w:eastAsia="ja-JP"/>
              </w:rPr>
              <w:t>34</w:t>
            </w:r>
          </w:p>
        </w:tc>
        <w:tc>
          <w:tcPr>
            <w:tcW w:w="567" w:type="dxa"/>
          </w:tcPr>
          <w:p w:rsidR="00C87DB5" w:rsidRPr="003D1CBD" w:rsidRDefault="00C87DB5" w:rsidP="00851667">
            <w:pPr>
              <w:jc w:val="center"/>
              <w:rPr>
                <w:b/>
                <w:lang w:eastAsia="ja-JP"/>
              </w:rPr>
            </w:pPr>
            <w:r>
              <w:rPr>
                <w:rFonts w:hint="eastAsia"/>
                <w:b/>
                <w:lang w:eastAsia="ja-JP"/>
              </w:rPr>
              <w:t>34</w:t>
            </w:r>
          </w:p>
        </w:tc>
        <w:tc>
          <w:tcPr>
            <w:tcW w:w="567" w:type="dxa"/>
          </w:tcPr>
          <w:p w:rsidR="00C87DB5" w:rsidRPr="003D1CBD" w:rsidRDefault="00C87DB5" w:rsidP="00851667">
            <w:pPr>
              <w:jc w:val="center"/>
              <w:rPr>
                <w:b/>
                <w:lang w:eastAsia="ja-JP"/>
              </w:rPr>
            </w:pPr>
            <w:r>
              <w:rPr>
                <w:rFonts w:hint="eastAsia"/>
                <w:b/>
                <w:lang w:eastAsia="ja-JP"/>
              </w:rPr>
              <w:t>34</w:t>
            </w:r>
          </w:p>
        </w:tc>
        <w:tc>
          <w:tcPr>
            <w:tcW w:w="567" w:type="dxa"/>
          </w:tcPr>
          <w:p w:rsidR="00C87DB5" w:rsidRPr="003D1CBD" w:rsidRDefault="00C87DB5" w:rsidP="00851667">
            <w:pPr>
              <w:jc w:val="center"/>
              <w:rPr>
                <w:b/>
                <w:lang w:eastAsia="ja-JP"/>
              </w:rPr>
            </w:pPr>
            <w:r>
              <w:rPr>
                <w:rFonts w:hint="eastAsia"/>
                <w:b/>
                <w:lang w:eastAsia="ja-JP"/>
              </w:rPr>
              <w:t>17</w:t>
            </w:r>
          </w:p>
        </w:tc>
        <w:tc>
          <w:tcPr>
            <w:tcW w:w="567" w:type="dxa"/>
          </w:tcPr>
          <w:p w:rsidR="00C87DB5" w:rsidRPr="003D1CBD" w:rsidRDefault="00C87DB5" w:rsidP="00851667">
            <w:pPr>
              <w:jc w:val="center"/>
              <w:rPr>
                <w:b/>
                <w:lang w:eastAsia="ja-JP"/>
              </w:rPr>
            </w:pPr>
            <w:r>
              <w:rPr>
                <w:rFonts w:hint="eastAsia"/>
                <w:b/>
                <w:lang w:eastAsia="ja-JP"/>
              </w:rPr>
              <w:t>9</w:t>
            </w:r>
          </w:p>
        </w:tc>
        <w:tc>
          <w:tcPr>
            <w:tcW w:w="567" w:type="dxa"/>
          </w:tcPr>
          <w:p w:rsidR="00C87DB5" w:rsidRPr="003D1CBD" w:rsidRDefault="00C87DB5" w:rsidP="00851667">
            <w:pPr>
              <w:jc w:val="center"/>
              <w:rPr>
                <w:b/>
                <w:lang w:eastAsia="ja-JP"/>
              </w:rPr>
            </w:pPr>
            <w:r>
              <w:rPr>
                <w:rFonts w:hint="eastAsia"/>
                <w:b/>
                <w:lang w:eastAsia="ja-JP"/>
              </w:rPr>
              <w:t>34</w:t>
            </w:r>
          </w:p>
        </w:tc>
        <w:tc>
          <w:tcPr>
            <w:tcW w:w="567" w:type="dxa"/>
          </w:tcPr>
          <w:p w:rsidR="00C87DB5" w:rsidRPr="003D1CBD" w:rsidRDefault="00C87DB5" w:rsidP="00851667">
            <w:pPr>
              <w:jc w:val="center"/>
              <w:rPr>
                <w:b/>
                <w:lang w:eastAsia="ja-JP"/>
              </w:rPr>
            </w:pPr>
          </w:p>
        </w:tc>
        <w:tc>
          <w:tcPr>
            <w:tcW w:w="567" w:type="dxa"/>
          </w:tcPr>
          <w:p w:rsidR="00C87DB5" w:rsidRPr="003D1CBD" w:rsidRDefault="00C87DB5" w:rsidP="00851667">
            <w:pPr>
              <w:jc w:val="center"/>
              <w:rPr>
                <w:b/>
                <w:lang w:eastAsia="ja-JP"/>
              </w:rPr>
            </w:pPr>
          </w:p>
        </w:tc>
        <w:tc>
          <w:tcPr>
            <w:tcW w:w="567" w:type="dxa"/>
          </w:tcPr>
          <w:p w:rsidR="00C87DB5" w:rsidRPr="003D1CBD" w:rsidRDefault="00C87DB5" w:rsidP="00851667">
            <w:pPr>
              <w:jc w:val="center"/>
              <w:rPr>
                <w:b/>
                <w:lang w:eastAsia="ja-JP"/>
              </w:rPr>
            </w:pPr>
          </w:p>
        </w:tc>
        <w:tc>
          <w:tcPr>
            <w:tcW w:w="516" w:type="dxa"/>
          </w:tcPr>
          <w:p w:rsidR="00C87DB5" w:rsidRPr="003D1CBD" w:rsidRDefault="00C87DB5" w:rsidP="00851667">
            <w:pPr>
              <w:jc w:val="center"/>
              <w:rPr>
                <w:b/>
                <w:lang w:eastAsia="ja-JP"/>
              </w:rPr>
            </w:pPr>
          </w:p>
        </w:tc>
        <w:tc>
          <w:tcPr>
            <w:tcW w:w="516" w:type="dxa"/>
          </w:tcPr>
          <w:p w:rsidR="00C87DB5" w:rsidRPr="003D1CBD" w:rsidRDefault="00C87DB5" w:rsidP="00851667">
            <w:pPr>
              <w:jc w:val="center"/>
              <w:rPr>
                <w:b/>
                <w:lang w:eastAsia="ja-JP"/>
              </w:rPr>
            </w:pPr>
          </w:p>
        </w:tc>
      </w:tr>
      <w:tr w:rsidR="00C87DB5" w:rsidRPr="008723AF" w:rsidTr="00851667">
        <w:trPr>
          <w:trHeight w:val="53"/>
        </w:trPr>
        <w:tc>
          <w:tcPr>
            <w:tcW w:w="0" w:type="auto"/>
          </w:tcPr>
          <w:p w:rsidR="00C87DB5" w:rsidRPr="008A1BB1" w:rsidRDefault="00C87DB5" w:rsidP="00851667">
            <w:pPr>
              <w:jc w:val="center"/>
              <w:rPr>
                <w:sz w:val="22"/>
                <w:szCs w:val="22"/>
                <w:lang w:eastAsia="ja-JP"/>
              </w:rPr>
            </w:pPr>
            <w:r w:rsidRPr="008A1BB1">
              <w:rPr>
                <w:rFonts w:eastAsia="GulimChe"/>
                <w:sz w:val="22"/>
                <w:szCs w:val="22"/>
              </w:rPr>
              <w:t>64x64</w:t>
            </w:r>
          </w:p>
        </w:tc>
        <w:tc>
          <w:tcPr>
            <w:tcW w:w="0" w:type="auto"/>
          </w:tcPr>
          <w:p w:rsidR="00C87DB5" w:rsidRPr="00311842" w:rsidRDefault="00C87DB5" w:rsidP="00851667">
            <w:pPr>
              <w:jc w:val="center"/>
              <w:rPr>
                <w:b/>
                <w:sz w:val="22"/>
                <w:szCs w:val="22"/>
                <w:lang w:eastAsia="ja-JP"/>
              </w:rPr>
            </w:pPr>
            <w:r>
              <w:rPr>
                <w:rFonts w:hint="eastAsia"/>
                <w:b/>
                <w:sz w:val="22"/>
                <w:szCs w:val="22"/>
                <w:lang w:eastAsia="ja-JP"/>
              </w:rPr>
              <w:t>3</w:t>
            </w:r>
          </w:p>
        </w:tc>
        <w:tc>
          <w:tcPr>
            <w:tcW w:w="567" w:type="dxa"/>
          </w:tcPr>
          <w:p w:rsidR="00C87DB5" w:rsidRPr="003D1CBD" w:rsidRDefault="00C87DB5" w:rsidP="00851667">
            <w:pPr>
              <w:jc w:val="center"/>
              <w:rPr>
                <w:b/>
                <w:lang w:eastAsia="ja-JP"/>
              </w:rPr>
            </w:pPr>
            <w:r>
              <w:rPr>
                <w:rFonts w:hint="eastAsia"/>
                <w:b/>
                <w:lang w:eastAsia="ja-JP"/>
              </w:rPr>
              <w:t>3</w:t>
            </w:r>
          </w:p>
        </w:tc>
        <w:tc>
          <w:tcPr>
            <w:tcW w:w="567" w:type="dxa"/>
          </w:tcPr>
          <w:p w:rsidR="00C87DB5" w:rsidRPr="003D1CBD" w:rsidRDefault="00C87DB5" w:rsidP="00851667">
            <w:pPr>
              <w:jc w:val="center"/>
              <w:rPr>
                <w:b/>
                <w:lang w:eastAsia="ja-JP"/>
              </w:rPr>
            </w:pPr>
            <w:r>
              <w:rPr>
                <w:rFonts w:hint="eastAsia"/>
                <w:b/>
                <w:lang w:eastAsia="ja-JP"/>
              </w:rPr>
              <w:t>3</w:t>
            </w:r>
          </w:p>
        </w:tc>
        <w:tc>
          <w:tcPr>
            <w:tcW w:w="567" w:type="dxa"/>
          </w:tcPr>
          <w:p w:rsidR="00C87DB5" w:rsidRPr="003D1CBD" w:rsidRDefault="00C87DB5" w:rsidP="00851667">
            <w:pPr>
              <w:jc w:val="center"/>
              <w:rPr>
                <w:b/>
                <w:lang w:eastAsia="ja-JP"/>
              </w:rPr>
            </w:pPr>
            <w:r>
              <w:rPr>
                <w:rFonts w:hint="eastAsia"/>
                <w:b/>
                <w:lang w:eastAsia="ja-JP"/>
              </w:rPr>
              <w:t>3</w:t>
            </w:r>
          </w:p>
        </w:tc>
        <w:tc>
          <w:tcPr>
            <w:tcW w:w="567" w:type="dxa"/>
          </w:tcPr>
          <w:p w:rsidR="00C87DB5" w:rsidRPr="003D1CBD" w:rsidRDefault="00C87DB5" w:rsidP="00851667">
            <w:pPr>
              <w:jc w:val="center"/>
              <w:rPr>
                <w:b/>
                <w:lang w:eastAsia="ja-JP"/>
              </w:rPr>
            </w:pPr>
            <w:r>
              <w:rPr>
                <w:rFonts w:hint="eastAsia"/>
                <w:b/>
                <w:lang w:eastAsia="ja-JP"/>
              </w:rPr>
              <w:t>3</w:t>
            </w:r>
          </w:p>
        </w:tc>
        <w:tc>
          <w:tcPr>
            <w:tcW w:w="567" w:type="dxa"/>
          </w:tcPr>
          <w:p w:rsidR="00C87DB5" w:rsidRPr="003D1CBD" w:rsidRDefault="00C87DB5" w:rsidP="00851667">
            <w:pPr>
              <w:jc w:val="center"/>
              <w:rPr>
                <w:b/>
                <w:lang w:eastAsia="ja-JP"/>
              </w:rPr>
            </w:pPr>
            <w:r>
              <w:rPr>
                <w:rFonts w:hint="eastAsia"/>
                <w:b/>
                <w:lang w:eastAsia="ja-JP"/>
              </w:rPr>
              <w:t>3</w:t>
            </w:r>
          </w:p>
        </w:tc>
        <w:tc>
          <w:tcPr>
            <w:tcW w:w="567" w:type="dxa"/>
          </w:tcPr>
          <w:p w:rsidR="00C87DB5" w:rsidRPr="003D1CBD" w:rsidRDefault="00C87DB5" w:rsidP="00851667">
            <w:pPr>
              <w:jc w:val="center"/>
              <w:rPr>
                <w:b/>
                <w:lang w:eastAsia="ja-JP"/>
              </w:rPr>
            </w:pPr>
            <w:r>
              <w:rPr>
                <w:rFonts w:hint="eastAsia"/>
                <w:b/>
                <w:lang w:eastAsia="ja-JP"/>
              </w:rPr>
              <w:t>1</w:t>
            </w:r>
          </w:p>
        </w:tc>
        <w:tc>
          <w:tcPr>
            <w:tcW w:w="567" w:type="dxa"/>
          </w:tcPr>
          <w:p w:rsidR="00C87DB5" w:rsidRPr="003D1CBD" w:rsidRDefault="00C87DB5" w:rsidP="00851667">
            <w:pPr>
              <w:jc w:val="center"/>
              <w:rPr>
                <w:b/>
                <w:lang w:eastAsia="ja-JP"/>
              </w:rPr>
            </w:pPr>
          </w:p>
        </w:tc>
        <w:tc>
          <w:tcPr>
            <w:tcW w:w="567" w:type="dxa"/>
          </w:tcPr>
          <w:p w:rsidR="00C87DB5" w:rsidRPr="003D1CBD" w:rsidRDefault="00C87DB5" w:rsidP="00851667">
            <w:pPr>
              <w:jc w:val="center"/>
              <w:rPr>
                <w:b/>
                <w:lang w:eastAsia="ja-JP"/>
              </w:rPr>
            </w:pPr>
          </w:p>
        </w:tc>
        <w:tc>
          <w:tcPr>
            <w:tcW w:w="567" w:type="dxa"/>
          </w:tcPr>
          <w:p w:rsidR="00C87DB5" w:rsidRPr="003D1CBD" w:rsidRDefault="00C87DB5" w:rsidP="00851667">
            <w:pPr>
              <w:jc w:val="center"/>
              <w:rPr>
                <w:b/>
                <w:lang w:eastAsia="ja-JP"/>
              </w:rPr>
            </w:pPr>
          </w:p>
        </w:tc>
        <w:tc>
          <w:tcPr>
            <w:tcW w:w="516" w:type="dxa"/>
          </w:tcPr>
          <w:p w:rsidR="00C87DB5" w:rsidRPr="003D1CBD" w:rsidRDefault="00C87DB5" w:rsidP="00851667">
            <w:pPr>
              <w:jc w:val="center"/>
              <w:rPr>
                <w:b/>
                <w:lang w:eastAsia="ja-JP"/>
              </w:rPr>
            </w:pPr>
          </w:p>
        </w:tc>
        <w:tc>
          <w:tcPr>
            <w:tcW w:w="516" w:type="dxa"/>
          </w:tcPr>
          <w:p w:rsidR="00C87DB5" w:rsidRPr="003D1CBD" w:rsidRDefault="00C87DB5" w:rsidP="00851667">
            <w:pPr>
              <w:jc w:val="center"/>
              <w:rPr>
                <w:b/>
                <w:lang w:eastAsia="ja-JP"/>
              </w:rPr>
            </w:pPr>
          </w:p>
        </w:tc>
      </w:tr>
    </w:tbl>
    <w:p w:rsidR="00C87DB5" w:rsidRDefault="00C87DB5" w:rsidP="00C87DB5">
      <w:pPr>
        <w:rPr>
          <w:lang w:eastAsia="ja-JP"/>
        </w:rPr>
      </w:pPr>
    </w:p>
    <w:p w:rsidR="00C87DB5" w:rsidRPr="007E7661" w:rsidRDefault="007E7661" w:rsidP="00C87DB5">
      <w:pPr>
        <w:jc w:val="center"/>
        <w:rPr>
          <w:b/>
          <w:lang w:eastAsia="ja-JP"/>
        </w:rPr>
      </w:pPr>
      <w:r w:rsidRPr="007E7661">
        <w:rPr>
          <w:rFonts w:hint="eastAsia"/>
          <w:b/>
          <w:lang w:eastAsia="ja-JP"/>
        </w:rPr>
        <w:t>Table</w:t>
      </w:r>
      <w:r>
        <w:rPr>
          <w:b/>
          <w:lang w:eastAsia="ja-JP"/>
        </w:rPr>
        <w:t xml:space="preserve"> </w:t>
      </w:r>
      <w:r w:rsidR="00255792">
        <w:rPr>
          <w:b/>
          <w:lang w:eastAsia="ja-JP"/>
        </w:rPr>
        <w:t>3</w:t>
      </w:r>
      <w:r w:rsidRPr="007E7661">
        <w:rPr>
          <w:b/>
          <w:lang w:eastAsia="ja-JP"/>
        </w:rPr>
        <w:t>:</w:t>
      </w:r>
      <w:r w:rsidR="00C87DB5" w:rsidRPr="007E7661">
        <w:rPr>
          <w:rFonts w:hint="eastAsia"/>
          <w:b/>
          <w:lang w:eastAsia="ja-JP"/>
        </w:rPr>
        <w:t xml:space="preserve"> Default configurations in TComRom.cpp file</w:t>
      </w:r>
    </w:p>
    <w:tbl>
      <w:tblPr>
        <w:tblW w:w="5015" w:type="dxa"/>
        <w:jc w:val="center"/>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56"/>
        <w:gridCol w:w="3159"/>
      </w:tblGrid>
      <w:tr w:rsidR="00C87DB5" w:rsidRPr="00A921AD" w:rsidTr="00851667">
        <w:trPr>
          <w:jc w:val="center"/>
        </w:trPr>
        <w:tc>
          <w:tcPr>
            <w:tcW w:w="1856" w:type="dxa"/>
          </w:tcPr>
          <w:p w:rsidR="00C87DB5" w:rsidRPr="00A921AD" w:rsidRDefault="00C87DB5" w:rsidP="00851667">
            <w:pPr>
              <w:spacing w:before="20" w:after="20" w:line="260" w:lineRule="exact"/>
              <w:rPr>
                <w:rFonts w:ascii="Arial" w:hAnsi="Arial" w:cs="Arial"/>
                <w:b/>
              </w:rPr>
            </w:pPr>
            <w:r>
              <w:rPr>
                <w:rFonts w:ascii="Arial" w:hAnsi="Arial" w:cs="Arial" w:hint="eastAsia"/>
                <w:b/>
                <w:lang w:eastAsia="ja-JP"/>
              </w:rPr>
              <w:t>Default configurations</w:t>
            </w:r>
          </w:p>
        </w:tc>
        <w:tc>
          <w:tcPr>
            <w:tcW w:w="3159" w:type="dxa"/>
          </w:tcPr>
          <w:p w:rsidR="00C87DB5" w:rsidRPr="003D56D6" w:rsidRDefault="00C87DB5" w:rsidP="00851667">
            <w:pPr>
              <w:spacing w:before="20" w:after="20" w:line="260" w:lineRule="exact"/>
              <w:rPr>
                <w:rFonts w:ascii="Arial" w:hAnsi="Arial" w:cs="Arial"/>
              </w:rPr>
            </w:pPr>
            <w:r w:rsidRPr="003D56D6">
              <w:rPr>
                <w:rFonts w:ascii="Arial" w:hAnsi="Arial" w:cs="Arial"/>
              </w:rPr>
              <w:t xml:space="preserve">#if </w:t>
            </w:r>
            <w:r w:rsidRPr="003D56D6">
              <w:rPr>
                <w:rFonts w:ascii="Arial" w:hAnsi="Arial" w:cs="Arial"/>
                <w:sz w:val="16"/>
                <w:szCs w:val="16"/>
              </w:rPr>
              <w:t>UNIFIED_DIRECTIONAL_INTRA</w:t>
            </w:r>
          </w:p>
          <w:p w:rsidR="00C87DB5" w:rsidRPr="003D56D6" w:rsidRDefault="00C87DB5" w:rsidP="00851667">
            <w:pPr>
              <w:spacing w:before="20" w:after="20" w:line="260" w:lineRule="exact"/>
              <w:rPr>
                <w:rFonts w:ascii="Arial" w:hAnsi="Arial" w:cs="Arial"/>
              </w:rPr>
            </w:pPr>
            <w:r w:rsidRPr="003D56D6">
              <w:rPr>
                <w:rFonts w:ascii="Arial" w:hAnsi="Arial" w:cs="Arial"/>
              </w:rPr>
              <w:t xml:space="preserve">const </w:t>
            </w:r>
            <w:proofErr w:type="spellStart"/>
            <w:r w:rsidRPr="003D56D6">
              <w:rPr>
                <w:rFonts w:ascii="Arial" w:hAnsi="Arial" w:cs="Arial"/>
              </w:rPr>
              <w:t>UChar</w:t>
            </w:r>
            <w:proofErr w:type="spellEnd"/>
            <w:r w:rsidRPr="003D56D6">
              <w:rPr>
                <w:rFonts w:ascii="Arial" w:hAnsi="Arial" w:cs="Arial"/>
              </w:rPr>
              <w:t xml:space="preserve"> </w:t>
            </w:r>
            <w:proofErr w:type="spellStart"/>
            <w:r w:rsidRPr="003D56D6">
              <w:rPr>
                <w:rFonts w:ascii="Arial" w:hAnsi="Arial" w:cs="Arial"/>
              </w:rPr>
              <w:t>g_aucIntraModeNumAng</w:t>
            </w:r>
            <w:proofErr w:type="spellEnd"/>
            <w:r w:rsidRPr="003D56D6">
              <w:rPr>
                <w:rFonts w:ascii="Arial" w:hAnsi="Arial" w:cs="Arial"/>
              </w:rPr>
              <w:t>[7] =</w:t>
            </w:r>
          </w:p>
          <w:p w:rsidR="00C87DB5" w:rsidRPr="000E6256" w:rsidRDefault="00C87DB5" w:rsidP="00851667">
            <w:pPr>
              <w:spacing w:before="20" w:after="20" w:line="260" w:lineRule="exact"/>
              <w:rPr>
                <w:rFonts w:ascii="Arial" w:hAnsi="Arial" w:cs="Arial"/>
                <w:lang w:val="de-DE"/>
              </w:rPr>
            </w:pPr>
            <w:r w:rsidRPr="000E6256">
              <w:rPr>
                <w:rFonts w:ascii="Arial" w:hAnsi="Arial" w:cs="Arial"/>
                <w:lang w:val="de-DE"/>
              </w:rPr>
              <w:t>{</w:t>
            </w:r>
          </w:p>
          <w:p w:rsidR="00C87DB5" w:rsidRPr="000E6256" w:rsidRDefault="00C87DB5" w:rsidP="00851667">
            <w:pPr>
              <w:spacing w:before="20" w:after="20" w:line="260" w:lineRule="exact"/>
              <w:rPr>
                <w:rFonts w:ascii="Arial" w:hAnsi="Arial" w:cs="Arial"/>
                <w:lang w:val="de-DE"/>
              </w:rPr>
            </w:pPr>
            <w:r w:rsidRPr="000E6256">
              <w:rPr>
                <w:rFonts w:ascii="Arial" w:hAnsi="Arial" w:cs="Arial"/>
                <w:lang w:val="de-DE"/>
              </w:rPr>
              <w:t>3,  //   2x2</w:t>
            </w:r>
          </w:p>
          <w:p w:rsidR="00C87DB5" w:rsidRPr="000E6256" w:rsidRDefault="00C87DB5" w:rsidP="00851667">
            <w:pPr>
              <w:spacing w:before="20" w:after="20" w:line="260" w:lineRule="exact"/>
              <w:rPr>
                <w:rFonts w:ascii="Arial" w:hAnsi="Arial" w:cs="Arial"/>
                <w:lang w:val="de-DE"/>
              </w:rPr>
            </w:pPr>
            <w:r w:rsidRPr="000E6256">
              <w:rPr>
                <w:rFonts w:ascii="Arial" w:hAnsi="Arial" w:cs="Arial" w:hint="eastAsia"/>
                <w:lang w:val="de-DE" w:eastAsia="ja-JP"/>
              </w:rPr>
              <w:t>17</w:t>
            </w:r>
            <w:r w:rsidRPr="000E6256">
              <w:rPr>
                <w:rFonts w:ascii="Arial" w:hAnsi="Arial" w:cs="Arial"/>
                <w:lang w:val="de-DE"/>
              </w:rPr>
              <w:t>,  //   4x4</w:t>
            </w:r>
          </w:p>
          <w:p w:rsidR="00C87DB5" w:rsidRPr="000E6256" w:rsidRDefault="00C87DB5" w:rsidP="00851667">
            <w:pPr>
              <w:spacing w:before="20" w:after="20" w:line="260" w:lineRule="exact"/>
              <w:rPr>
                <w:rFonts w:ascii="Arial" w:hAnsi="Arial" w:cs="Arial"/>
                <w:lang w:val="de-DE"/>
              </w:rPr>
            </w:pPr>
            <w:r w:rsidRPr="000E6256">
              <w:rPr>
                <w:rFonts w:ascii="Arial" w:hAnsi="Arial" w:cs="Arial" w:hint="eastAsia"/>
                <w:lang w:val="de-DE" w:eastAsia="ja-JP"/>
              </w:rPr>
              <w:t>34</w:t>
            </w:r>
            <w:r w:rsidRPr="000E6256">
              <w:rPr>
                <w:rFonts w:ascii="Arial" w:hAnsi="Arial" w:cs="Arial"/>
                <w:lang w:val="de-DE"/>
              </w:rPr>
              <w:t>,  //   8x8</w:t>
            </w:r>
          </w:p>
          <w:p w:rsidR="00C87DB5" w:rsidRPr="000E6256" w:rsidRDefault="00C87DB5" w:rsidP="00851667">
            <w:pPr>
              <w:spacing w:before="20" w:after="20" w:line="260" w:lineRule="exact"/>
              <w:rPr>
                <w:rFonts w:ascii="Arial" w:hAnsi="Arial" w:cs="Arial"/>
                <w:lang w:val="de-DE"/>
              </w:rPr>
            </w:pPr>
            <w:r w:rsidRPr="000E6256">
              <w:rPr>
                <w:rFonts w:ascii="Arial" w:hAnsi="Arial" w:cs="Arial" w:hint="eastAsia"/>
                <w:lang w:val="de-DE" w:eastAsia="ja-JP"/>
              </w:rPr>
              <w:t>34</w:t>
            </w:r>
            <w:r w:rsidRPr="000E6256">
              <w:rPr>
                <w:rFonts w:ascii="Arial" w:hAnsi="Arial" w:cs="Arial"/>
                <w:lang w:val="de-DE"/>
              </w:rPr>
              <w:t>,  //  16x16</w:t>
            </w:r>
          </w:p>
          <w:p w:rsidR="00C87DB5" w:rsidRPr="000E6256" w:rsidRDefault="00C87DB5" w:rsidP="00851667">
            <w:pPr>
              <w:spacing w:before="20" w:after="20" w:line="260" w:lineRule="exact"/>
              <w:rPr>
                <w:rFonts w:ascii="Arial" w:hAnsi="Arial" w:cs="Arial"/>
                <w:lang w:val="de-DE"/>
              </w:rPr>
            </w:pPr>
            <w:r w:rsidRPr="000E6256">
              <w:rPr>
                <w:rFonts w:ascii="Arial" w:hAnsi="Arial" w:cs="Arial" w:hint="eastAsia"/>
                <w:lang w:val="de-DE" w:eastAsia="ja-JP"/>
              </w:rPr>
              <w:t>34</w:t>
            </w:r>
            <w:r w:rsidRPr="000E6256">
              <w:rPr>
                <w:rFonts w:ascii="Arial" w:hAnsi="Arial" w:cs="Arial"/>
                <w:lang w:val="de-DE"/>
              </w:rPr>
              <w:t>,  //  32x32</w:t>
            </w:r>
          </w:p>
          <w:p w:rsidR="00C87DB5" w:rsidRPr="000E6256" w:rsidRDefault="00C87DB5" w:rsidP="00851667">
            <w:pPr>
              <w:spacing w:before="20" w:after="20" w:line="260" w:lineRule="exact"/>
              <w:rPr>
                <w:rFonts w:ascii="Arial" w:hAnsi="Arial" w:cs="Arial"/>
                <w:lang w:val="de-DE" w:eastAsia="ja-JP"/>
              </w:rPr>
            </w:pPr>
            <w:r>
              <w:rPr>
                <w:rFonts w:ascii="Arial" w:hAnsi="Arial" w:cs="Arial" w:hint="eastAsia"/>
                <w:lang w:val="de-DE" w:eastAsia="ja-JP"/>
              </w:rPr>
              <w:t>3</w:t>
            </w:r>
            <w:r w:rsidRPr="000E6256">
              <w:rPr>
                <w:rFonts w:ascii="Arial" w:hAnsi="Arial" w:cs="Arial"/>
                <w:lang w:val="de-DE"/>
              </w:rPr>
              <w:t>,  //  64x64</w:t>
            </w:r>
          </w:p>
          <w:p w:rsidR="00C87DB5" w:rsidRPr="000E6256" w:rsidRDefault="00C87DB5" w:rsidP="00851667">
            <w:pPr>
              <w:spacing w:before="20" w:after="20" w:line="260" w:lineRule="exact"/>
              <w:rPr>
                <w:rFonts w:ascii="Arial" w:hAnsi="Arial" w:cs="Arial"/>
                <w:lang w:val="de-DE"/>
              </w:rPr>
            </w:pPr>
            <w:r w:rsidRPr="000E6256">
              <w:rPr>
                <w:rFonts w:ascii="Arial" w:hAnsi="Arial" w:cs="Arial"/>
                <w:lang w:val="de-DE"/>
              </w:rPr>
              <w:t>};</w:t>
            </w:r>
          </w:p>
          <w:p w:rsidR="00C87DB5" w:rsidRPr="000E6256" w:rsidRDefault="00C87DB5" w:rsidP="00851667">
            <w:pPr>
              <w:spacing w:before="20" w:after="20" w:line="260" w:lineRule="exact"/>
              <w:rPr>
                <w:rFonts w:ascii="Arial" w:hAnsi="Arial" w:cs="Arial"/>
                <w:lang w:val="de-DE"/>
              </w:rPr>
            </w:pPr>
          </w:p>
          <w:p w:rsidR="00C87DB5" w:rsidRPr="000E6256" w:rsidRDefault="00C87DB5" w:rsidP="00851667">
            <w:pPr>
              <w:spacing w:before="20" w:after="20" w:line="260" w:lineRule="exact"/>
              <w:rPr>
                <w:rFonts w:ascii="Arial" w:hAnsi="Arial" w:cs="Arial"/>
                <w:lang w:val="de-DE"/>
              </w:rPr>
            </w:pPr>
            <w:r w:rsidRPr="000E6256">
              <w:rPr>
                <w:rFonts w:ascii="Arial" w:hAnsi="Arial" w:cs="Arial"/>
                <w:lang w:val="de-DE"/>
              </w:rPr>
              <w:t>const UChar g_aucIntraModeBitsAng[7] =</w:t>
            </w:r>
          </w:p>
          <w:p w:rsidR="00C87DB5" w:rsidRPr="003D56D6" w:rsidRDefault="00C87DB5" w:rsidP="00851667">
            <w:pPr>
              <w:spacing w:before="20" w:after="20" w:line="260" w:lineRule="exact"/>
              <w:rPr>
                <w:rFonts w:ascii="Arial" w:hAnsi="Arial" w:cs="Arial"/>
              </w:rPr>
            </w:pPr>
            <w:r w:rsidRPr="003D56D6">
              <w:rPr>
                <w:rFonts w:ascii="Arial" w:hAnsi="Arial" w:cs="Arial"/>
              </w:rPr>
              <w:t>{</w:t>
            </w:r>
          </w:p>
          <w:p w:rsidR="00C87DB5" w:rsidRPr="003D56D6" w:rsidRDefault="00C87DB5" w:rsidP="00851667">
            <w:pPr>
              <w:spacing w:before="20" w:after="20" w:line="260" w:lineRule="exact"/>
              <w:rPr>
                <w:rFonts w:ascii="Arial" w:hAnsi="Arial" w:cs="Arial"/>
              </w:rPr>
            </w:pPr>
            <w:r w:rsidRPr="003D56D6">
              <w:rPr>
                <w:rFonts w:ascii="Arial" w:hAnsi="Arial" w:cs="Arial"/>
              </w:rPr>
              <w:t>2,  //   2x2</w:t>
            </w:r>
          </w:p>
          <w:p w:rsidR="00C87DB5" w:rsidRPr="003D56D6" w:rsidRDefault="00C87DB5" w:rsidP="00851667">
            <w:pPr>
              <w:spacing w:before="20" w:after="20" w:line="260" w:lineRule="exact"/>
              <w:rPr>
                <w:rFonts w:ascii="Arial" w:hAnsi="Arial" w:cs="Arial"/>
              </w:rPr>
            </w:pPr>
            <w:r w:rsidRPr="003D56D6">
              <w:rPr>
                <w:rFonts w:ascii="Arial" w:hAnsi="Arial" w:cs="Arial"/>
              </w:rPr>
              <w:t>5,  //   4x4</w:t>
            </w:r>
          </w:p>
          <w:p w:rsidR="00C87DB5" w:rsidRPr="00A921AD" w:rsidRDefault="00C87DB5" w:rsidP="00851667">
            <w:pPr>
              <w:spacing w:before="20" w:after="20" w:line="260" w:lineRule="exact"/>
              <w:rPr>
                <w:rFonts w:ascii="Arial" w:hAnsi="Arial" w:cs="Arial"/>
                <w:lang w:val="pt-PT"/>
              </w:rPr>
            </w:pPr>
            <w:r>
              <w:rPr>
                <w:rFonts w:ascii="Arial" w:hAnsi="Arial" w:cs="Arial"/>
                <w:lang w:val="pt-PT"/>
              </w:rPr>
              <w:t>6</w:t>
            </w:r>
            <w:r w:rsidRPr="00A921AD">
              <w:rPr>
                <w:rFonts w:ascii="Arial" w:hAnsi="Arial" w:cs="Arial"/>
                <w:lang w:val="pt-PT"/>
              </w:rPr>
              <w:t>,  //   8x8</w:t>
            </w:r>
          </w:p>
          <w:p w:rsidR="00C87DB5" w:rsidRPr="00A921AD" w:rsidRDefault="00C87DB5" w:rsidP="00851667">
            <w:pPr>
              <w:spacing w:before="20" w:after="20" w:line="260" w:lineRule="exact"/>
              <w:rPr>
                <w:rFonts w:ascii="Arial" w:hAnsi="Arial" w:cs="Arial"/>
                <w:lang w:val="pt-PT"/>
              </w:rPr>
            </w:pPr>
            <w:r>
              <w:rPr>
                <w:rFonts w:ascii="Arial" w:hAnsi="Arial" w:cs="Arial" w:hint="eastAsia"/>
                <w:lang w:val="pt-PT" w:eastAsia="ja-JP"/>
              </w:rPr>
              <w:t>6</w:t>
            </w:r>
            <w:r w:rsidRPr="00A921AD">
              <w:rPr>
                <w:rFonts w:ascii="Arial" w:hAnsi="Arial" w:cs="Arial"/>
                <w:lang w:val="pt-PT"/>
              </w:rPr>
              <w:t>,  //  16x16</w:t>
            </w:r>
          </w:p>
          <w:p w:rsidR="00C87DB5" w:rsidRPr="00A921AD" w:rsidRDefault="00C87DB5" w:rsidP="00851667">
            <w:pPr>
              <w:spacing w:before="20" w:after="20" w:line="260" w:lineRule="exact"/>
              <w:rPr>
                <w:rFonts w:ascii="Arial" w:hAnsi="Arial" w:cs="Arial"/>
                <w:lang w:val="pt-PT"/>
              </w:rPr>
            </w:pPr>
            <w:r>
              <w:rPr>
                <w:rFonts w:ascii="Arial" w:hAnsi="Arial" w:cs="Arial" w:hint="eastAsia"/>
                <w:lang w:val="pt-PT" w:eastAsia="ja-JP"/>
              </w:rPr>
              <w:t>6</w:t>
            </w:r>
            <w:r w:rsidRPr="00A921AD">
              <w:rPr>
                <w:rFonts w:ascii="Arial" w:hAnsi="Arial" w:cs="Arial"/>
                <w:lang w:val="pt-PT"/>
              </w:rPr>
              <w:t>,  //  32x32</w:t>
            </w:r>
          </w:p>
          <w:p w:rsidR="00C87DB5" w:rsidRPr="00A921AD" w:rsidRDefault="00C87DB5" w:rsidP="00851667">
            <w:pPr>
              <w:spacing w:before="20" w:after="20" w:line="260" w:lineRule="exact"/>
              <w:rPr>
                <w:rFonts w:ascii="Arial" w:hAnsi="Arial" w:cs="Arial"/>
                <w:lang w:val="fr-FR" w:eastAsia="ja-JP"/>
              </w:rPr>
            </w:pPr>
            <w:r>
              <w:rPr>
                <w:rFonts w:ascii="Arial" w:hAnsi="Arial" w:cs="Arial" w:hint="eastAsia"/>
                <w:lang w:val="fr-FR" w:eastAsia="ja-JP"/>
              </w:rPr>
              <w:t>2</w:t>
            </w:r>
            <w:r w:rsidRPr="00A921AD">
              <w:rPr>
                <w:rFonts w:ascii="Arial" w:hAnsi="Arial" w:cs="Arial"/>
                <w:lang w:val="fr-FR"/>
              </w:rPr>
              <w:t>,  //  64x64</w:t>
            </w:r>
          </w:p>
          <w:p w:rsidR="00C87DB5" w:rsidRPr="00A921AD" w:rsidRDefault="00C87DB5" w:rsidP="00851667">
            <w:pPr>
              <w:spacing w:before="20" w:after="20" w:line="260" w:lineRule="exact"/>
              <w:rPr>
                <w:rFonts w:ascii="Arial" w:hAnsi="Arial" w:cs="Arial"/>
                <w:lang w:val="fr-FR"/>
              </w:rPr>
            </w:pPr>
            <w:r w:rsidRPr="00A921AD">
              <w:rPr>
                <w:rFonts w:ascii="Arial" w:hAnsi="Arial" w:cs="Arial"/>
                <w:lang w:val="fr-FR"/>
              </w:rPr>
              <w:t>};</w:t>
            </w:r>
          </w:p>
        </w:tc>
      </w:tr>
    </w:tbl>
    <w:p w:rsidR="00C87DB5" w:rsidRDefault="00C87DB5" w:rsidP="00C87DB5">
      <w:pPr>
        <w:rPr>
          <w:lang w:eastAsia="ja-JP"/>
        </w:rPr>
      </w:pPr>
    </w:p>
    <w:p w:rsidR="00C87DB5" w:rsidRPr="007E7661" w:rsidRDefault="00C87DB5" w:rsidP="00C87DB5">
      <w:pPr>
        <w:jc w:val="center"/>
        <w:rPr>
          <w:b/>
          <w:lang w:eastAsia="ja-JP"/>
        </w:rPr>
      </w:pPr>
      <w:r w:rsidRPr="007E7661">
        <w:rPr>
          <w:rFonts w:hint="eastAsia"/>
          <w:b/>
          <w:lang w:eastAsia="ja-JP"/>
        </w:rPr>
        <w:t>Table</w:t>
      </w:r>
      <w:r w:rsidR="007E7661" w:rsidRPr="007E7661">
        <w:rPr>
          <w:b/>
          <w:lang w:eastAsia="ja-JP"/>
        </w:rPr>
        <w:t xml:space="preserve"> </w:t>
      </w:r>
      <w:r w:rsidR="00255792">
        <w:rPr>
          <w:b/>
          <w:lang w:eastAsia="ja-JP"/>
        </w:rPr>
        <w:t>4</w:t>
      </w:r>
      <w:r w:rsidR="007E7661" w:rsidRPr="007E7661">
        <w:rPr>
          <w:b/>
          <w:lang w:eastAsia="ja-JP"/>
        </w:rPr>
        <w:t>:</w:t>
      </w:r>
      <w:r w:rsidRPr="007E7661">
        <w:rPr>
          <w:rFonts w:hint="eastAsia"/>
          <w:b/>
          <w:lang w:eastAsia="ja-JP"/>
        </w:rPr>
        <w:t xml:space="preserve"> value for </w:t>
      </w:r>
      <w:proofErr w:type="spellStart"/>
      <w:r w:rsidRPr="007E7661">
        <w:rPr>
          <w:rFonts w:hint="eastAsia"/>
          <w:b/>
          <w:lang w:eastAsia="ja-JP"/>
        </w:rPr>
        <w:t>g_aucIntraModeBitsAng</w:t>
      </w:r>
      <w:proofErr w:type="spellEnd"/>
    </w:p>
    <w:tbl>
      <w:tblPr>
        <w:tblW w:w="0" w:type="auto"/>
        <w:tblInd w:w="2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094"/>
        <w:gridCol w:w="567"/>
        <w:gridCol w:w="567"/>
        <w:gridCol w:w="567"/>
        <w:gridCol w:w="567"/>
        <w:gridCol w:w="567"/>
      </w:tblGrid>
      <w:tr w:rsidR="00C87DB5" w:rsidTr="00851667">
        <w:trPr>
          <w:trHeight w:val="210"/>
        </w:trPr>
        <w:tc>
          <w:tcPr>
            <w:tcW w:w="2094" w:type="dxa"/>
          </w:tcPr>
          <w:p w:rsidR="00C87DB5" w:rsidRDefault="00C87DB5" w:rsidP="00851667">
            <w:pPr>
              <w:rPr>
                <w:lang w:eastAsia="ja-JP"/>
              </w:rPr>
            </w:pPr>
            <w:r>
              <w:rPr>
                <w:rFonts w:hint="eastAsia"/>
                <w:lang w:eastAsia="ja-JP"/>
              </w:rPr>
              <w:t>Number of Directions</w:t>
            </w:r>
          </w:p>
        </w:tc>
        <w:tc>
          <w:tcPr>
            <w:tcW w:w="567" w:type="dxa"/>
          </w:tcPr>
          <w:p w:rsidR="00C87DB5" w:rsidRDefault="00C87DB5" w:rsidP="00851667">
            <w:pPr>
              <w:rPr>
                <w:lang w:eastAsia="ja-JP"/>
              </w:rPr>
            </w:pPr>
            <w:r>
              <w:rPr>
                <w:rFonts w:hint="eastAsia"/>
                <w:lang w:eastAsia="ja-JP"/>
              </w:rPr>
              <w:t>3</w:t>
            </w:r>
          </w:p>
        </w:tc>
        <w:tc>
          <w:tcPr>
            <w:tcW w:w="567" w:type="dxa"/>
          </w:tcPr>
          <w:p w:rsidR="00C87DB5" w:rsidRDefault="00C87DB5" w:rsidP="00851667">
            <w:pPr>
              <w:rPr>
                <w:lang w:eastAsia="ja-JP"/>
              </w:rPr>
            </w:pPr>
            <w:r>
              <w:rPr>
                <w:rFonts w:hint="eastAsia"/>
                <w:lang w:eastAsia="ja-JP"/>
              </w:rPr>
              <w:t>5</w:t>
            </w:r>
          </w:p>
        </w:tc>
        <w:tc>
          <w:tcPr>
            <w:tcW w:w="567" w:type="dxa"/>
          </w:tcPr>
          <w:p w:rsidR="00C87DB5" w:rsidRDefault="00C87DB5" w:rsidP="00851667">
            <w:pPr>
              <w:rPr>
                <w:lang w:eastAsia="ja-JP"/>
              </w:rPr>
            </w:pPr>
            <w:r>
              <w:rPr>
                <w:rFonts w:hint="eastAsia"/>
                <w:lang w:eastAsia="ja-JP"/>
              </w:rPr>
              <w:t>9</w:t>
            </w:r>
          </w:p>
        </w:tc>
        <w:tc>
          <w:tcPr>
            <w:tcW w:w="567" w:type="dxa"/>
          </w:tcPr>
          <w:p w:rsidR="00C87DB5" w:rsidRDefault="00C87DB5" w:rsidP="00851667">
            <w:pPr>
              <w:rPr>
                <w:lang w:eastAsia="ja-JP"/>
              </w:rPr>
            </w:pPr>
            <w:r>
              <w:rPr>
                <w:rFonts w:hint="eastAsia"/>
                <w:lang w:eastAsia="ja-JP"/>
              </w:rPr>
              <w:t>17</w:t>
            </w:r>
          </w:p>
        </w:tc>
        <w:tc>
          <w:tcPr>
            <w:tcW w:w="567" w:type="dxa"/>
          </w:tcPr>
          <w:p w:rsidR="00C87DB5" w:rsidRDefault="00C87DB5" w:rsidP="00851667">
            <w:pPr>
              <w:rPr>
                <w:lang w:eastAsia="ja-JP"/>
              </w:rPr>
            </w:pPr>
            <w:r>
              <w:rPr>
                <w:rFonts w:hint="eastAsia"/>
                <w:lang w:eastAsia="ja-JP"/>
              </w:rPr>
              <w:t>34</w:t>
            </w:r>
          </w:p>
        </w:tc>
      </w:tr>
      <w:tr w:rsidR="00C87DB5" w:rsidTr="00851667">
        <w:trPr>
          <w:trHeight w:val="258"/>
        </w:trPr>
        <w:tc>
          <w:tcPr>
            <w:tcW w:w="2094" w:type="dxa"/>
          </w:tcPr>
          <w:p w:rsidR="00C87DB5" w:rsidRDefault="00C87DB5" w:rsidP="00851667">
            <w:pPr>
              <w:rPr>
                <w:lang w:eastAsia="ja-JP"/>
              </w:rPr>
            </w:pPr>
            <w:r>
              <w:rPr>
                <w:rFonts w:hint="eastAsia"/>
                <w:lang w:eastAsia="ja-JP"/>
              </w:rPr>
              <w:t>Number of bits</w:t>
            </w:r>
          </w:p>
        </w:tc>
        <w:tc>
          <w:tcPr>
            <w:tcW w:w="567" w:type="dxa"/>
          </w:tcPr>
          <w:p w:rsidR="00C87DB5" w:rsidRDefault="00C87DB5" w:rsidP="00851667">
            <w:pPr>
              <w:rPr>
                <w:lang w:eastAsia="ja-JP"/>
              </w:rPr>
            </w:pPr>
            <w:r>
              <w:rPr>
                <w:rFonts w:hint="eastAsia"/>
                <w:lang w:eastAsia="ja-JP"/>
              </w:rPr>
              <w:t>2</w:t>
            </w:r>
          </w:p>
        </w:tc>
        <w:tc>
          <w:tcPr>
            <w:tcW w:w="567" w:type="dxa"/>
          </w:tcPr>
          <w:p w:rsidR="00C87DB5" w:rsidRDefault="00C87DB5" w:rsidP="00851667">
            <w:pPr>
              <w:rPr>
                <w:lang w:eastAsia="ja-JP"/>
              </w:rPr>
            </w:pPr>
            <w:r>
              <w:rPr>
                <w:rFonts w:hint="eastAsia"/>
                <w:lang w:eastAsia="ja-JP"/>
              </w:rPr>
              <w:t>3</w:t>
            </w:r>
          </w:p>
        </w:tc>
        <w:tc>
          <w:tcPr>
            <w:tcW w:w="567" w:type="dxa"/>
          </w:tcPr>
          <w:p w:rsidR="00C87DB5" w:rsidRDefault="00C87DB5" w:rsidP="00851667">
            <w:pPr>
              <w:rPr>
                <w:lang w:eastAsia="ja-JP"/>
              </w:rPr>
            </w:pPr>
            <w:r>
              <w:rPr>
                <w:rFonts w:hint="eastAsia"/>
                <w:lang w:eastAsia="ja-JP"/>
              </w:rPr>
              <w:t>4</w:t>
            </w:r>
          </w:p>
        </w:tc>
        <w:tc>
          <w:tcPr>
            <w:tcW w:w="567" w:type="dxa"/>
          </w:tcPr>
          <w:p w:rsidR="00C87DB5" w:rsidRDefault="00C87DB5" w:rsidP="00851667">
            <w:pPr>
              <w:rPr>
                <w:lang w:eastAsia="ja-JP"/>
              </w:rPr>
            </w:pPr>
            <w:r>
              <w:rPr>
                <w:rFonts w:hint="eastAsia"/>
                <w:lang w:eastAsia="ja-JP"/>
              </w:rPr>
              <w:t>5</w:t>
            </w:r>
          </w:p>
        </w:tc>
        <w:tc>
          <w:tcPr>
            <w:tcW w:w="567" w:type="dxa"/>
          </w:tcPr>
          <w:p w:rsidR="00C87DB5" w:rsidRDefault="00C87DB5" w:rsidP="00851667">
            <w:pPr>
              <w:rPr>
                <w:lang w:eastAsia="ja-JP"/>
              </w:rPr>
            </w:pPr>
            <w:r>
              <w:rPr>
                <w:rFonts w:hint="eastAsia"/>
                <w:lang w:eastAsia="ja-JP"/>
              </w:rPr>
              <w:t>6</w:t>
            </w:r>
          </w:p>
        </w:tc>
      </w:tr>
    </w:tbl>
    <w:p w:rsidR="00C87DB5" w:rsidRDefault="00C87DB5" w:rsidP="00C87DB5">
      <w:pPr>
        <w:rPr>
          <w:lang w:eastAsia="ja-JP"/>
        </w:rPr>
      </w:pPr>
    </w:p>
    <w:p w:rsidR="00C87DB5" w:rsidRDefault="00C87DB5" w:rsidP="00C87DB5">
      <w:pPr>
        <w:rPr>
          <w:lang w:eastAsia="ja-JP"/>
        </w:rPr>
      </w:pPr>
    </w:p>
    <w:bookmarkEnd w:id="42"/>
    <w:bookmarkEnd w:id="43"/>
    <w:p w:rsidR="001A681B" w:rsidRPr="001A681B" w:rsidRDefault="001A681B" w:rsidP="001A681B"/>
    <w:sectPr w:rsidR="001A681B" w:rsidRPr="001A681B" w:rsidSect="00315DA8">
      <w:footerReference w:type="default" r:id="rId66"/>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809" w:rsidRDefault="00674809">
      <w:r>
        <w:separator/>
      </w:r>
    </w:p>
  </w:endnote>
  <w:endnote w:type="continuationSeparator" w:id="0">
    <w:p w:rsidR="00674809" w:rsidRDefault="006748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sig w:usb0="00000000" w:usb1="00000000" w:usb2="00000000" w:usb3="00000000" w:csb0="00000000" w:csb1="00000000"/>
  </w:font>
  <w:font w:name="Arial Bold">
    <w:panose1 w:val="00000000000000000000"/>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Gulim">
    <w:altName w:val="굴림"/>
    <w:panose1 w:val="020B0600000101010101"/>
    <w:charset w:val="81"/>
    <w:family w:val="swiss"/>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490" w:rsidRDefault="00894490">
    <w:pPr>
      <w:pStyle w:val="Footer"/>
      <w:tabs>
        <w:tab w:val="clear" w:pos="8640"/>
        <w:tab w:val="right" w:pos="9360"/>
      </w:tabs>
      <w:rPr>
        <w:rFonts w:ascii="Courier New" w:hAnsi="Courier New" w:cs="Courier New"/>
      </w:rPr>
    </w:pPr>
    <w:r>
      <w:rPr>
        <w:rFonts w:ascii="Courier New" w:hAnsi="Courier New" w:cs="Courier New"/>
      </w:rPr>
      <w:tab/>
      <w:t xml:space="preserve">Page: </w:t>
    </w:r>
    <w:r w:rsidR="00DA4232">
      <w:rPr>
        <w:rStyle w:val="PageNumber"/>
      </w:rPr>
      <w:fldChar w:fldCharType="begin"/>
    </w:r>
    <w:r>
      <w:rPr>
        <w:rStyle w:val="PageNumber"/>
      </w:rPr>
      <w:instrText xml:space="preserve"> PAGE </w:instrText>
    </w:r>
    <w:r w:rsidR="00DA4232">
      <w:rPr>
        <w:rStyle w:val="PageNumber"/>
      </w:rPr>
      <w:fldChar w:fldCharType="separate"/>
    </w:r>
    <w:r w:rsidR="0049239B">
      <w:rPr>
        <w:rStyle w:val="PageNumber"/>
        <w:noProof/>
      </w:rPr>
      <w:t>8</w:t>
    </w:r>
    <w:r w:rsidR="00DA4232">
      <w:rPr>
        <w:rStyle w:val="PageNumber"/>
      </w:rPr>
      <w:fldChar w:fldCharType="end"/>
    </w:r>
    <w:r>
      <w:rPr>
        <w:rStyle w:val="PageNumber"/>
      </w:rPr>
      <w:tab/>
      <w:t xml:space="preserve">Date Saved: </w:t>
    </w:r>
    <w:r w:rsidR="00DA4232">
      <w:rPr>
        <w:rStyle w:val="PageNumber"/>
      </w:rPr>
      <w:fldChar w:fldCharType="begin"/>
    </w:r>
    <w:r>
      <w:rPr>
        <w:rStyle w:val="PageNumber"/>
      </w:rPr>
      <w:instrText xml:space="preserve"> SAVEDATE  \@ "yyyy-MM-dd"  \* MERGEFORMAT </w:instrText>
    </w:r>
    <w:r w:rsidR="00DA4232">
      <w:rPr>
        <w:rStyle w:val="PageNumber"/>
      </w:rPr>
      <w:fldChar w:fldCharType="separate"/>
    </w:r>
    <w:r w:rsidR="00FA3E09">
      <w:rPr>
        <w:rStyle w:val="PageNumber"/>
        <w:noProof/>
      </w:rPr>
      <w:t>2011-01-27</w:t>
    </w:r>
    <w:r w:rsidR="00DA4232">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809" w:rsidRDefault="00674809">
      <w:r>
        <w:separator/>
      </w:r>
    </w:p>
  </w:footnote>
  <w:footnote w:type="continuationSeparator" w:id="0">
    <w:p w:rsidR="00674809" w:rsidRDefault="006748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styleLink w:val="List1"/>
    <w:lvl w:ilvl="0">
      <w:numFmt w:val="decimal"/>
      <w:lvlText w:val="*"/>
      <w:lvlJc w:val="left"/>
      <w:rPr>
        <w:rFonts w:cs="Times New Roman"/>
      </w:rPr>
    </w:lvl>
  </w:abstractNum>
  <w:abstractNum w:abstractNumId="1">
    <w:nsid w:val="00574574"/>
    <w:multiLevelType w:val="hybridMultilevel"/>
    <w:tmpl w:val="65083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9B6C64"/>
    <w:multiLevelType w:val="hybridMultilevel"/>
    <w:tmpl w:val="2730A6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4">
    <w:nsid w:val="115C1DFC"/>
    <w:multiLevelType w:val="hybridMultilevel"/>
    <w:tmpl w:val="77403656"/>
    <w:lvl w:ilvl="0" w:tplc="565C6ABE">
      <w:start w:val="1"/>
      <w:numFmt w:val="lowerLetter"/>
      <w:lvlText w:val="(%1)"/>
      <w:lvlJc w:val="left"/>
      <w:pPr>
        <w:ind w:left="4185" w:hanging="585"/>
      </w:pPr>
      <w:rPr>
        <w:rFonts w:cs="Times New Roman" w:hint="default"/>
      </w:rPr>
    </w:lvl>
    <w:lvl w:ilvl="1" w:tplc="04090019" w:tentative="1">
      <w:start w:val="1"/>
      <w:numFmt w:val="lowerLetter"/>
      <w:lvlText w:val="%2."/>
      <w:lvlJc w:val="left"/>
      <w:pPr>
        <w:ind w:left="4680" w:hanging="360"/>
      </w:pPr>
      <w:rPr>
        <w:rFonts w:cs="Times New Roman"/>
      </w:rPr>
    </w:lvl>
    <w:lvl w:ilvl="2" w:tplc="0409001B" w:tentative="1">
      <w:start w:val="1"/>
      <w:numFmt w:val="lowerRoman"/>
      <w:lvlText w:val="%3."/>
      <w:lvlJc w:val="right"/>
      <w:pPr>
        <w:ind w:left="5400" w:hanging="180"/>
      </w:pPr>
      <w:rPr>
        <w:rFonts w:cs="Times New Roman"/>
      </w:rPr>
    </w:lvl>
    <w:lvl w:ilvl="3" w:tplc="0409000F" w:tentative="1">
      <w:start w:val="1"/>
      <w:numFmt w:val="decimal"/>
      <w:lvlText w:val="%4."/>
      <w:lvlJc w:val="left"/>
      <w:pPr>
        <w:ind w:left="6120" w:hanging="360"/>
      </w:pPr>
      <w:rPr>
        <w:rFonts w:cs="Times New Roman"/>
      </w:rPr>
    </w:lvl>
    <w:lvl w:ilvl="4" w:tplc="04090019" w:tentative="1">
      <w:start w:val="1"/>
      <w:numFmt w:val="lowerLetter"/>
      <w:lvlText w:val="%5."/>
      <w:lvlJc w:val="left"/>
      <w:pPr>
        <w:ind w:left="6840" w:hanging="360"/>
      </w:pPr>
      <w:rPr>
        <w:rFonts w:cs="Times New Roman"/>
      </w:rPr>
    </w:lvl>
    <w:lvl w:ilvl="5" w:tplc="0409001B" w:tentative="1">
      <w:start w:val="1"/>
      <w:numFmt w:val="lowerRoman"/>
      <w:lvlText w:val="%6."/>
      <w:lvlJc w:val="right"/>
      <w:pPr>
        <w:ind w:left="7560" w:hanging="180"/>
      </w:pPr>
      <w:rPr>
        <w:rFonts w:cs="Times New Roman"/>
      </w:rPr>
    </w:lvl>
    <w:lvl w:ilvl="6" w:tplc="0409000F" w:tentative="1">
      <w:start w:val="1"/>
      <w:numFmt w:val="decimal"/>
      <w:lvlText w:val="%7."/>
      <w:lvlJc w:val="left"/>
      <w:pPr>
        <w:ind w:left="8280" w:hanging="360"/>
      </w:pPr>
      <w:rPr>
        <w:rFonts w:cs="Times New Roman"/>
      </w:rPr>
    </w:lvl>
    <w:lvl w:ilvl="7" w:tplc="04090019" w:tentative="1">
      <w:start w:val="1"/>
      <w:numFmt w:val="lowerLetter"/>
      <w:lvlText w:val="%8."/>
      <w:lvlJc w:val="left"/>
      <w:pPr>
        <w:ind w:left="9000" w:hanging="360"/>
      </w:pPr>
      <w:rPr>
        <w:rFonts w:cs="Times New Roman"/>
      </w:rPr>
    </w:lvl>
    <w:lvl w:ilvl="8" w:tplc="0409001B" w:tentative="1">
      <w:start w:val="1"/>
      <w:numFmt w:val="lowerRoman"/>
      <w:lvlText w:val="%9."/>
      <w:lvlJc w:val="right"/>
      <w:pPr>
        <w:ind w:left="9720" w:hanging="180"/>
      </w:pPr>
      <w:rPr>
        <w:rFonts w:cs="Times New Roman"/>
      </w:rPr>
    </w:lvl>
  </w:abstractNum>
  <w:abstractNum w:abstractNumId="5">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6">
    <w:nsid w:val="168A7367"/>
    <w:multiLevelType w:val="hybridMultilevel"/>
    <w:tmpl w:val="9B605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C652B7"/>
    <w:multiLevelType w:val="hybridMultilevel"/>
    <w:tmpl w:val="E0F00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B80C58"/>
    <w:multiLevelType w:val="multilevel"/>
    <w:tmpl w:val="4ACE122C"/>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1926" w:hanging="576"/>
      </w:pPr>
      <w:rPr>
        <w:rFonts w:cs="Times New Roman"/>
      </w:rPr>
    </w:lvl>
    <w:lvl w:ilvl="2">
      <w:start w:val="1"/>
      <w:numFmt w:val="decimal"/>
      <w:pStyle w:val="Heading3"/>
      <w:lvlText w:val="%1.%2.%3"/>
      <w:lvlJc w:val="left"/>
      <w:pPr>
        <w:ind w:left="810" w:hanging="720"/>
      </w:pPr>
      <w:rPr>
        <w:rFonts w:cs="Times New Roman"/>
        <w:sz w:val="26"/>
        <w:szCs w:val="26"/>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9">
    <w:nsid w:val="26292F69"/>
    <w:multiLevelType w:val="hybridMultilevel"/>
    <w:tmpl w:val="3D624080"/>
    <w:lvl w:ilvl="0" w:tplc="8A0467D4">
      <w:start w:val="1"/>
      <w:numFmt w:val="decimal"/>
      <w:lvlText w:val="[%1]"/>
      <w:lvlJc w:val="left"/>
      <w:pPr>
        <w:ind w:left="720" w:hanging="360"/>
      </w:pPr>
      <w:rPr>
        <w:rFonts w:hint="default"/>
      </w:rPr>
    </w:lvl>
    <w:lvl w:ilvl="1" w:tplc="00190407" w:tentative="1">
      <w:start w:val="1"/>
      <w:numFmt w:val="lowerLetter"/>
      <w:lvlText w:val="%2."/>
      <w:lvlJc w:val="left"/>
      <w:pPr>
        <w:ind w:left="1440" w:hanging="360"/>
      </w:pPr>
    </w:lvl>
    <w:lvl w:ilvl="2" w:tplc="001B0407" w:tentative="1">
      <w:start w:val="1"/>
      <w:numFmt w:val="lowerRoman"/>
      <w:lvlText w:val="%3."/>
      <w:lvlJc w:val="right"/>
      <w:pPr>
        <w:ind w:left="2160" w:hanging="180"/>
      </w:pPr>
    </w:lvl>
    <w:lvl w:ilvl="3" w:tplc="000F0407" w:tentative="1">
      <w:start w:val="1"/>
      <w:numFmt w:val="decimal"/>
      <w:lvlText w:val="%4."/>
      <w:lvlJc w:val="left"/>
      <w:pPr>
        <w:ind w:left="2880" w:hanging="360"/>
      </w:pPr>
    </w:lvl>
    <w:lvl w:ilvl="4" w:tplc="00190407" w:tentative="1">
      <w:start w:val="1"/>
      <w:numFmt w:val="lowerLetter"/>
      <w:lvlText w:val="%5."/>
      <w:lvlJc w:val="left"/>
      <w:pPr>
        <w:ind w:left="3600" w:hanging="360"/>
      </w:pPr>
    </w:lvl>
    <w:lvl w:ilvl="5" w:tplc="001B0407" w:tentative="1">
      <w:start w:val="1"/>
      <w:numFmt w:val="lowerRoman"/>
      <w:lvlText w:val="%6."/>
      <w:lvlJc w:val="right"/>
      <w:pPr>
        <w:ind w:left="4320" w:hanging="180"/>
      </w:pPr>
    </w:lvl>
    <w:lvl w:ilvl="6" w:tplc="000F0407" w:tentative="1">
      <w:start w:val="1"/>
      <w:numFmt w:val="decimal"/>
      <w:lvlText w:val="%7."/>
      <w:lvlJc w:val="left"/>
      <w:pPr>
        <w:ind w:left="5040" w:hanging="360"/>
      </w:pPr>
    </w:lvl>
    <w:lvl w:ilvl="7" w:tplc="00190407" w:tentative="1">
      <w:start w:val="1"/>
      <w:numFmt w:val="lowerLetter"/>
      <w:lvlText w:val="%8."/>
      <w:lvlJc w:val="left"/>
      <w:pPr>
        <w:ind w:left="5760" w:hanging="360"/>
      </w:pPr>
    </w:lvl>
    <w:lvl w:ilvl="8" w:tplc="001B0407" w:tentative="1">
      <w:start w:val="1"/>
      <w:numFmt w:val="lowerRoman"/>
      <w:lvlText w:val="%9."/>
      <w:lvlJc w:val="right"/>
      <w:pPr>
        <w:ind w:left="6480" w:hanging="180"/>
      </w:pPr>
    </w:lvl>
  </w:abstractNum>
  <w:abstractNum w:abstractNumId="10">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11">
    <w:nsid w:val="36017A2E"/>
    <w:multiLevelType w:val="hybridMultilevel"/>
    <w:tmpl w:val="67DCD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273115"/>
    <w:multiLevelType w:val="hybridMultilevel"/>
    <w:tmpl w:val="E0F00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4">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5">
    <w:nsid w:val="48BA4D1D"/>
    <w:multiLevelType w:val="hybridMultilevel"/>
    <w:tmpl w:val="F48EB2BC"/>
    <w:lvl w:ilvl="0" w:tplc="FBCA195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7">
    <w:nsid w:val="533D007F"/>
    <w:multiLevelType w:val="hybridMultilevel"/>
    <w:tmpl w:val="8DF67EB6"/>
    <w:styleLink w:val="List21"/>
    <w:lvl w:ilvl="0" w:tplc="726289C6">
      <w:start w:val="1"/>
      <w:numFmt w:val="decimal"/>
      <w:lvlText w:val="%1."/>
      <w:lvlJc w:val="left"/>
      <w:pPr>
        <w:tabs>
          <w:tab w:val="num" w:pos="720"/>
        </w:tabs>
        <w:ind w:left="720" w:hanging="360"/>
      </w:pPr>
      <w:rPr>
        <w:rFonts w:cs="Times New Roman"/>
      </w:rPr>
    </w:lvl>
    <w:lvl w:ilvl="1" w:tplc="E21CFBE8" w:tentative="1">
      <w:start w:val="1"/>
      <w:numFmt w:val="lowerLetter"/>
      <w:lvlText w:val="%2."/>
      <w:lvlJc w:val="left"/>
      <w:pPr>
        <w:tabs>
          <w:tab w:val="num" w:pos="1440"/>
        </w:tabs>
        <w:ind w:left="1440" w:hanging="360"/>
      </w:pPr>
      <w:rPr>
        <w:rFonts w:cs="Times New Roman"/>
      </w:rPr>
    </w:lvl>
    <w:lvl w:ilvl="2" w:tplc="A7F61456">
      <w:start w:val="1"/>
      <w:numFmt w:val="lowerRoman"/>
      <w:lvlText w:val="%3."/>
      <w:lvlJc w:val="right"/>
      <w:pPr>
        <w:tabs>
          <w:tab w:val="num" w:pos="2160"/>
        </w:tabs>
        <w:ind w:left="2160" w:hanging="180"/>
      </w:pPr>
      <w:rPr>
        <w:rFonts w:cs="Times New Roman"/>
      </w:rPr>
    </w:lvl>
    <w:lvl w:ilvl="3" w:tplc="8BC80642" w:tentative="1">
      <w:start w:val="1"/>
      <w:numFmt w:val="decimal"/>
      <w:lvlText w:val="%4."/>
      <w:lvlJc w:val="left"/>
      <w:pPr>
        <w:tabs>
          <w:tab w:val="num" w:pos="2880"/>
        </w:tabs>
        <w:ind w:left="2880" w:hanging="360"/>
      </w:pPr>
      <w:rPr>
        <w:rFonts w:cs="Times New Roman"/>
      </w:rPr>
    </w:lvl>
    <w:lvl w:ilvl="4" w:tplc="8F7CF26E" w:tentative="1">
      <w:start w:val="1"/>
      <w:numFmt w:val="lowerLetter"/>
      <w:lvlText w:val="%5."/>
      <w:lvlJc w:val="left"/>
      <w:pPr>
        <w:tabs>
          <w:tab w:val="num" w:pos="3600"/>
        </w:tabs>
        <w:ind w:left="3600" w:hanging="360"/>
      </w:pPr>
      <w:rPr>
        <w:rFonts w:cs="Times New Roman"/>
      </w:rPr>
    </w:lvl>
    <w:lvl w:ilvl="5" w:tplc="F93AE220" w:tentative="1">
      <w:start w:val="1"/>
      <w:numFmt w:val="lowerRoman"/>
      <w:lvlText w:val="%6."/>
      <w:lvlJc w:val="right"/>
      <w:pPr>
        <w:tabs>
          <w:tab w:val="num" w:pos="4320"/>
        </w:tabs>
        <w:ind w:left="4320" w:hanging="180"/>
      </w:pPr>
      <w:rPr>
        <w:rFonts w:cs="Times New Roman"/>
      </w:rPr>
    </w:lvl>
    <w:lvl w:ilvl="6" w:tplc="AA143088" w:tentative="1">
      <w:start w:val="1"/>
      <w:numFmt w:val="decimal"/>
      <w:lvlText w:val="%7."/>
      <w:lvlJc w:val="left"/>
      <w:pPr>
        <w:tabs>
          <w:tab w:val="num" w:pos="5040"/>
        </w:tabs>
        <w:ind w:left="5040" w:hanging="360"/>
      </w:pPr>
      <w:rPr>
        <w:rFonts w:cs="Times New Roman"/>
      </w:rPr>
    </w:lvl>
    <w:lvl w:ilvl="7" w:tplc="3E7A2C34" w:tentative="1">
      <w:start w:val="1"/>
      <w:numFmt w:val="lowerLetter"/>
      <w:lvlText w:val="%8."/>
      <w:lvlJc w:val="left"/>
      <w:pPr>
        <w:tabs>
          <w:tab w:val="num" w:pos="5760"/>
        </w:tabs>
        <w:ind w:left="5760" w:hanging="360"/>
      </w:pPr>
      <w:rPr>
        <w:rFonts w:cs="Times New Roman"/>
      </w:rPr>
    </w:lvl>
    <w:lvl w:ilvl="8" w:tplc="2292BDCC" w:tentative="1">
      <w:start w:val="1"/>
      <w:numFmt w:val="lowerRoman"/>
      <w:lvlText w:val="%9."/>
      <w:lvlJc w:val="right"/>
      <w:pPr>
        <w:tabs>
          <w:tab w:val="num" w:pos="6480"/>
        </w:tabs>
        <w:ind w:left="6480" w:hanging="180"/>
      </w:pPr>
      <w:rPr>
        <w:rFonts w:cs="Times New Roman"/>
      </w:rPr>
    </w:lvl>
  </w:abstractNum>
  <w:abstractNum w:abstractNumId="18">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54575E5A"/>
    <w:multiLevelType w:val="multilevel"/>
    <w:tmpl w:val="0409001F"/>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20">
    <w:nsid w:val="61A713C4"/>
    <w:multiLevelType w:val="singleLevel"/>
    <w:tmpl w:val="70305F88"/>
    <w:lvl w:ilvl="0">
      <w:start w:val="1"/>
      <w:numFmt w:val="decimal"/>
      <w:lvlText w:val="[%1]"/>
      <w:lvlJc w:val="left"/>
      <w:pPr>
        <w:tabs>
          <w:tab w:val="num" w:pos="360"/>
        </w:tabs>
        <w:ind w:left="360" w:hanging="360"/>
      </w:pPr>
    </w:lvl>
  </w:abstractNum>
  <w:abstractNum w:abstractNumId="21">
    <w:nsid w:val="65F23A36"/>
    <w:multiLevelType w:val="hybridMultilevel"/>
    <w:tmpl w:val="E4A2BD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23">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24">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17"/>
  </w:num>
  <w:num w:numId="2">
    <w:abstractNumId w:val="8"/>
  </w:num>
  <w:num w:numId="3">
    <w:abstractNumId w:val="22"/>
  </w:num>
  <w:num w:numId="4">
    <w:abstractNumId w:val="24"/>
  </w:num>
  <w:num w:numId="5">
    <w:abstractNumId w:val="16"/>
  </w:num>
  <w:num w:numId="6">
    <w:abstractNumId w:val="0"/>
  </w:num>
  <w:num w:numId="7">
    <w:abstractNumId w:val="13"/>
  </w:num>
  <w:num w:numId="8">
    <w:abstractNumId w:val="3"/>
  </w:num>
  <w:num w:numId="9">
    <w:abstractNumId w:val="14"/>
  </w:num>
  <w:num w:numId="10">
    <w:abstractNumId w:val="18"/>
  </w:num>
  <w:num w:numId="11">
    <w:abstractNumId w:val="10"/>
  </w:num>
  <w:num w:numId="12">
    <w:abstractNumId w:val="15"/>
  </w:num>
  <w:num w:numId="13">
    <w:abstractNumId w:val="5"/>
  </w:num>
  <w:num w:numId="14">
    <w:abstractNumId w:val="23"/>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7"/>
  </w:num>
  <w:num w:numId="21">
    <w:abstractNumId w:val="12"/>
  </w:num>
  <w:num w:numId="22">
    <w:abstractNumId w:val="20"/>
    <w:lvlOverride w:ilvl="0">
      <w:startOverride w:val="1"/>
    </w:lvlOverride>
  </w:num>
  <w:num w:numId="23">
    <w:abstractNumId w:val="8"/>
  </w:num>
  <w:num w:numId="24">
    <w:abstractNumId w:val="2"/>
  </w:num>
  <w:num w:numId="25">
    <w:abstractNumId w:val="6"/>
  </w:num>
  <w:num w:numId="26">
    <w:abstractNumId w:val="11"/>
  </w:num>
  <w:num w:numId="27">
    <w:abstractNumId w:val="9"/>
  </w:num>
  <w:num w:numId="2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embedSystemFonts/>
  <w:bordersDoNotSurroundHeader/>
  <w:bordersDoNotSurroundFooter/>
  <w:proofState w:spelling="clean" w:grammar="clean"/>
  <w:stylePaneFormatFilter w:val="3F04"/>
  <w:stylePaneSortMethod w:val="0000"/>
  <w:defaultTabStop w:val="720"/>
  <w:drawingGridHorizontalSpacing w:val="120"/>
  <w:drawingGridVerticalSpacing w:val="120"/>
  <w:displayVerticalDrawingGridEvery w:val="0"/>
  <w:doNotUseMarginsForDrawingGridOrigin/>
  <w:characterSpacingControl w:val="doNotCompress"/>
  <w:noLineBreaksAfter w:lang="ko-KR" w:val="$([\{£¥‘“〈《「『【〔＄（［｛￡￥￦"/>
  <w:noLineBreaksBefore w:lang="ko-KR" w:val="!%),.:;?]}¢°’”′″℃〉》」』】〕！％），．：；？］｝￠"/>
  <w:hdrShapeDefaults>
    <o:shapedefaults v:ext="edit" spidmax="6656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3CC"/>
    <w:rsid w:val="00014E21"/>
    <w:rsid w:val="000237FA"/>
    <w:rsid w:val="0002542A"/>
    <w:rsid w:val="0003246B"/>
    <w:rsid w:val="00034A9E"/>
    <w:rsid w:val="00036D4A"/>
    <w:rsid w:val="00037929"/>
    <w:rsid w:val="0004222A"/>
    <w:rsid w:val="00044224"/>
    <w:rsid w:val="00053ACA"/>
    <w:rsid w:val="00063921"/>
    <w:rsid w:val="00067713"/>
    <w:rsid w:val="00073F43"/>
    <w:rsid w:val="00076FFB"/>
    <w:rsid w:val="00082E2A"/>
    <w:rsid w:val="000854B9"/>
    <w:rsid w:val="000908E4"/>
    <w:rsid w:val="00094121"/>
    <w:rsid w:val="000A2A47"/>
    <w:rsid w:val="000B2B98"/>
    <w:rsid w:val="000B39DA"/>
    <w:rsid w:val="000B4202"/>
    <w:rsid w:val="000B5BCB"/>
    <w:rsid w:val="000C1863"/>
    <w:rsid w:val="000D31D8"/>
    <w:rsid w:val="000E2D4D"/>
    <w:rsid w:val="000F0351"/>
    <w:rsid w:val="000F4C1F"/>
    <w:rsid w:val="000F5944"/>
    <w:rsid w:val="000F6277"/>
    <w:rsid w:val="000F79A2"/>
    <w:rsid w:val="001063F6"/>
    <w:rsid w:val="001100A6"/>
    <w:rsid w:val="00111DAD"/>
    <w:rsid w:val="0013170F"/>
    <w:rsid w:val="00133115"/>
    <w:rsid w:val="00135151"/>
    <w:rsid w:val="0013534D"/>
    <w:rsid w:val="001373B1"/>
    <w:rsid w:val="00137CE1"/>
    <w:rsid w:val="001413FE"/>
    <w:rsid w:val="0014156E"/>
    <w:rsid w:val="00142917"/>
    <w:rsid w:val="00144159"/>
    <w:rsid w:val="0015561C"/>
    <w:rsid w:val="00184583"/>
    <w:rsid w:val="00185981"/>
    <w:rsid w:val="00185EFB"/>
    <w:rsid w:val="00187F42"/>
    <w:rsid w:val="00191F9F"/>
    <w:rsid w:val="001964D3"/>
    <w:rsid w:val="001A5B04"/>
    <w:rsid w:val="001A5E11"/>
    <w:rsid w:val="001A681B"/>
    <w:rsid w:val="001B0D35"/>
    <w:rsid w:val="001B313F"/>
    <w:rsid w:val="001C0368"/>
    <w:rsid w:val="001C0CB1"/>
    <w:rsid w:val="001C3661"/>
    <w:rsid w:val="001C5793"/>
    <w:rsid w:val="001C7A63"/>
    <w:rsid w:val="001D0B22"/>
    <w:rsid w:val="001D2F37"/>
    <w:rsid w:val="001D43EA"/>
    <w:rsid w:val="001D67D1"/>
    <w:rsid w:val="001D7A64"/>
    <w:rsid w:val="001E5EE1"/>
    <w:rsid w:val="001F39E6"/>
    <w:rsid w:val="001F3B68"/>
    <w:rsid w:val="001F6669"/>
    <w:rsid w:val="001F79BF"/>
    <w:rsid w:val="0020058F"/>
    <w:rsid w:val="00200853"/>
    <w:rsid w:val="002013DC"/>
    <w:rsid w:val="00215B1A"/>
    <w:rsid w:val="002326EE"/>
    <w:rsid w:val="00235CB2"/>
    <w:rsid w:val="002360C1"/>
    <w:rsid w:val="00242DE2"/>
    <w:rsid w:val="00245B67"/>
    <w:rsid w:val="00250CE3"/>
    <w:rsid w:val="0025133E"/>
    <w:rsid w:val="002540EC"/>
    <w:rsid w:val="00255792"/>
    <w:rsid w:val="00260C24"/>
    <w:rsid w:val="002637FB"/>
    <w:rsid w:val="00266DD0"/>
    <w:rsid w:val="00270EE7"/>
    <w:rsid w:val="00272CBD"/>
    <w:rsid w:val="0027643B"/>
    <w:rsid w:val="002868CC"/>
    <w:rsid w:val="002A0CAC"/>
    <w:rsid w:val="002A78A0"/>
    <w:rsid w:val="002B5E21"/>
    <w:rsid w:val="002C1E85"/>
    <w:rsid w:val="002C2409"/>
    <w:rsid w:val="002C4858"/>
    <w:rsid w:val="002C597D"/>
    <w:rsid w:val="002C7A47"/>
    <w:rsid w:val="002D2CA9"/>
    <w:rsid w:val="002D6CB3"/>
    <w:rsid w:val="002E078E"/>
    <w:rsid w:val="002E1108"/>
    <w:rsid w:val="002F0D2C"/>
    <w:rsid w:val="002F17EA"/>
    <w:rsid w:val="002F76C4"/>
    <w:rsid w:val="003008F4"/>
    <w:rsid w:val="00304FDD"/>
    <w:rsid w:val="00305A8A"/>
    <w:rsid w:val="00311C25"/>
    <w:rsid w:val="00312E0B"/>
    <w:rsid w:val="00314571"/>
    <w:rsid w:val="00315DA8"/>
    <w:rsid w:val="003172B9"/>
    <w:rsid w:val="00321484"/>
    <w:rsid w:val="00321662"/>
    <w:rsid w:val="00321D87"/>
    <w:rsid w:val="003235AA"/>
    <w:rsid w:val="003315D4"/>
    <w:rsid w:val="003353BE"/>
    <w:rsid w:val="00345197"/>
    <w:rsid w:val="00346E8C"/>
    <w:rsid w:val="0035114A"/>
    <w:rsid w:val="00351CB5"/>
    <w:rsid w:val="003539B3"/>
    <w:rsid w:val="003542D1"/>
    <w:rsid w:val="00355081"/>
    <w:rsid w:val="0037121B"/>
    <w:rsid w:val="00374874"/>
    <w:rsid w:val="00375985"/>
    <w:rsid w:val="00377173"/>
    <w:rsid w:val="00381216"/>
    <w:rsid w:val="00386643"/>
    <w:rsid w:val="00387AB1"/>
    <w:rsid w:val="0039165F"/>
    <w:rsid w:val="00395374"/>
    <w:rsid w:val="003971D3"/>
    <w:rsid w:val="003B30AB"/>
    <w:rsid w:val="003B5D05"/>
    <w:rsid w:val="003C6AAD"/>
    <w:rsid w:val="003D2F5A"/>
    <w:rsid w:val="003D3D36"/>
    <w:rsid w:val="003D629F"/>
    <w:rsid w:val="003E0DC9"/>
    <w:rsid w:val="003E2CF7"/>
    <w:rsid w:val="003E3403"/>
    <w:rsid w:val="003E4395"/>
    <w:rsid w:val="003E7249"/>
    <w:rsid w:val="003F4BAE"/>
    <w:rsid w:val="003F516A"/>
    <w:rsid w:val="004055D6"/>
    <w:rsid w:val="00417604"/>
    <w:rsid w:val="004206A6"/>
    <w:rsid w:val="00422C3D"/>
    <w:rsid w:val="00423711"/>
    <w:rsid w:val="00433A99"/>
    <w:rsid w:val="004353B3"/>
    <w:rsid w:val="00435A0E"/>
    <w:rsid w:val="004368D3"/>
    <w:rsid w:val="0043727F"/>
    <w:rsid w:val="00442027"/>
    <w:rsid w:val="0044257B"/>
    <w:rsid w:val="00445C34"/>
    <w:rsid w:val="00446B50"/>
    <w:rsid w:val="0044752B"/>
    <w:rsid w:val="00450DE2"/>
    <w:rsid w:val="00453708"/>
    <w:rsid w:val="004607D7"/>
    <w:rsid w:val="00461E4E"/>
    <w:rsid w:val="0046227E"/>
    <w:rsid w:val="00465520"/>
    <w:rsid w:val="00470260"/>
    <w:rsid w:val="00471F1C"/>
    <w:rsid w:val="0047447F"/>
    <w:rsid w:val="004801B0"/>
    <w:rsid w:val="00491317"/>
    <w:rsid w:val="0049239B"/>
    <w:rsid w:val="00492FD5"/>
    <w:rsid w:val="00497036"/>
    <w:rsid w:val="004A5D75"/>
    <w:rsid w:val="004A61A1"/>
    <w:rsid w:val="004A6F0A"/>
    <w:rsid w:val="004B0B0B"/>
    <w:rsid w:val="004B0F5E"/>
    <w:rsid w:val="004B45FA"/>
    <w:rsid w:val="004C1708"/>
    <w:rsid w:val="004C68F5"/>
    <w:rsid w:val="004D0E3F"/>
    <w:rsid w:val="004D54E5"/>
    <w:rsid w:val="004D62F1"/>
    <w:rsid w:val="004F04DE"/>
    <w:rsid w:val="004F5651"/>
    <w:rsid w:val="004F61ED"/>
    <w:rsid w:val="00500966"/>
    <w:rsid w:val="005010EB"/>
    <w:rsid w:val="005047F7"/>
    <w:rsid w:val="00504F54"/>
    <w:rsid w:val="0051570E"/>
    <w:rsid w:val="005174D0"/>
    <w:rsid w:val="0052089B"/>
    <w:rsid w:val="00521E0D"/>
    <w:rsid w:val="00527204"/>
    <w:rsid w:val="005319CD"/>
    <w:rsid w:val="00533E19"/>
    <w:rsid w:val="005348ED"/>
    <w:rsid w:val="00536676"/>
    <w:rsid w:val="00540824"/>
    <w:rsid w:val="00545148"/>
    <w:rsid w:val="005475A9"/>
    <w:rsid w:val="00551803"/>
    <w:rsid w:val="005531E1"/>
    <w:rsid w:val="00553962"/>
    <w:rsid w:val="00557D19"/>
    <w:rsid w:val="00557D61"/>
    <w:rsid w:val="005631E3"/>
    <w:rsid w:val="00566C47"/>
    <w:rsid w:val="00567509"/>
    <w:rsid w:val="00567866"/>
    <w:rsid w:val="00573BB7"/>
    <w:rsid w:val="0057525E"/>
    <w:rsid w:val="0058724D"/>
    <w:rsid w:val="00587F5F"/>
    <w:rsid w:val="005939FA"/>
    <w:rsid w:val="00596909"/>
    <w:rsid w:val="00597AA4"/>
    <w:rsid w:val="005A0517"/>
    <w:rsid w:val="005A0B9F"/>
    <w:rsid w:val="005A2CEB"/>
    <w:rsid w:val="005A3110"/>
    <w:rsid w:val="005A5827"/>
    <w:rsid w:val="005B3F18"/>
    <w:rsid w:val="005C5AD3"/>
    <w:rsid w:val="005C707D"/>
    <w:rsid w:val="005D1006"/>
    <w:rsid w:val="005D5A60"/>
    <w:rsid w:val="005E4499"/>
    <w:rsid w:val="005E6B7E"/>
    <w:rsid w:val="005F6081"/>
    <w:rsid w:val="00603072"/>
    <w:rsid w:val="0060607A"/>
    <w:rsid w:val="0060628B"/>
    <w:rsid w:val="0060711E"/>
    <w:rsid w:val="00612ADF"/>
    <w:rsid w:val="006139BE"/>
    <w:rsid w:val="0061573A"/>
    <w:rsid w:val="006214AF"/>
    <w:rsid w:val="006321BB"/>
    <w:rsid w:val="006357C0"/>
    <w:rsid w:val="00642C07"/>
    <w:rsid w:val="0064439C"/>
    <w:rsid w:val="00646FC3"/>
    <w:rsid w:val="0064714E"/>
    <w:rsid w:val="00650634"/>
    <w:rsid w:val="00652AB8"/>
    <w:rsid w:val="00653159"/>
    <w:rsid w:val="00656F33"/>
    <w:rsid w:val="006649D1"/>
    <w:rsid w:val="00666ECB"/>
    <w:rsid w:val="00674809"/>
    <w:rsid w:val="0067609C"/>
    <w:rsid w:val="0067719B"/>
    <w:rsid w:val="0068005B"/>
    <w:rsid w:val="00683E13"/>
    <w:rsid w:val="00690FD8"/>
    <w:rsid w:val="00693187"/>
    <w:rsid w:val="0069580C"/>
    <w:rsid w:val="006A1424"/>
    <w:rsid w:val="006A35AD"/>
    <w:rsid w:val="006A4ED0"/>
    <w:rsid w:val="006A54D5"/>
    <w:rsid w:val="006A7A1C"/>
    <w:rsid w:val="006B14F2"/>
    <w:rsid w:val="006C0BDB"/>
    <w:rsid w:val="006C5072"/>
    <w:rsid w:val="006C5813"/>
    <w:rsid w:val="006C5D39"/>
    <w:rsid w:val="006D365C"/>
    <w:rsid w:val="006D44BC"/>
    <w:rsid w:val="006D4982"/>
    <w:rsid w:val="006E042D"/>
    <w:rsid w:val="006E3585"/>
    <w:rsid w:val="006E7AC9"/>
    <w:rsid w:val="006F176E"/>
    <w:rsid w:val="006F26F2"/>
    <w:rsid w:val="006F41FB"/>
    <w:rsid w:val="006F48EC"/>
    <w:rsid w:val="006F4AFB"/>
    <w:rsid w:val="006F5174"/>
    <w:rsid w:val="006F7147"/>
    <w:rsid w:val="0070137E"/>
    <w:rsid w:val="00707FAB"/>
    <w:rsid w:val="0071147D"/>
    <w:rsid w:val="0071364F"/>
    <w:rsid w:val="0072161A"/>
    <w:rsid w:val="0072649D"/>
    <w:rsid w:val="00733A49"/>
    <w:rsid w:val="00735CC8"/>
    <w:rsid w:val="0074051F"/>
    <w:rsid w:val="007408CF"/>
    <w:rsid w:val="00760B8E"/>
    <w:rsid w:val="007644EB"/>
    <w:rsid w:val="0076785B"/>
    <w:rsid w:val="0077189C"/>
    <w:rsid w:val="00775F42"/>
    <w:rsid w:val="007837FF"/>
    <w:rsid w:val="007A1234"/>
    <w:rsid w:val="007A3F4F"/>
    <w:rsid w:val="007A7789"/>
    <w:rsid w:val="007B0896"/>
    <w:rsid w:val="007B14B7"/>
    <w:rsid w:val="007B59B8"/>
    <w:rsid w:val="007C059E"/>
    <w:rsid w:val="007D26BD"/>
    <w:rsid w:val="007D28A6"/>
    <w:rsid w:val="007D29CB"/>
    <w:rsid w:val="007D54FC"/>
    <w:rsid w:val="007D65CD"/>
    <w:rsid w:val="007E4A66"/>
    <w:rsid w:val="007E6DC2"/>
    <w:rsid w:val="007E7661"/>
    <w:rsid w:val="007F0819"/>
    <w:rsid w:val="007F4715"/>
    <w:rsid w:val="008007BE"/>
    <w:rsid w:val="00803EE5"/>
    <w:rsid w:val="008055FF"/>
    <w:rsid w:val="00810400"/>
    <w:rsid w:val="00814B0E"/>
    <w:rsid w:val="00815331"/>
    <w:rsid w:val="0082222D"/>
    <w:rsid w:val="00823010"/>
    <w:rsid w:val="00825CCD"/>
    <w:rsid w:val="0083330F"/>
    <w:rsid w:val="00833A8B"/>
    <w:rsid w:val="0083539A"/>
    <w:rsid w:val="00845889"/>
    <w:rsid w:val="00847911"/>
    <w:rsid w:val="00851667"/>
    <w:rsid w:val="00851C9A"/>
    <w:rsid w:val="00853FB8"/>
    <w:rsid w:val="0085778C"/>
    <w:rsid w:val="00860C6B"/>
    <w:rsid w:val="00864DCE"/>
    <w:rsid w:val="00867706"/>
    <w:rsid w:val="00873CCF"/>
    <w:rsid w:val="0088527B"/>
    <w:rsid w:val="00887EAF"/>
    <w:rsid w:val="008929D1"/>
    <w:rsid w:val="00894490"/>
    <w:rsid w:val="008C22C8"/>
    <w:rsid w:val="008C3583"/>
    <w:rsid w:val="008D0BAF"/>
    <w:rsid w:val="008D0DFC"/>
    <w:rsid w:val="008D342F"/>
    <w:rsid w:val="008D4DD4"/>
    <w:rsid w:val="008D7A46"/>
    <w:rsid w:val="008E6C83"/>
    <w:rsid w:val="008F1D05"/>
    <w:rsid w:val="008F7612"/>
    <w:rsid w:val="00900865"/>
    <w:rsid w:val="00911D3D"/>
    <w:rsid w:val="009227B0"/>
    <w:rsid w:val="00933BFB"/>
    <w:rsid w:val="00934F81"/>
    <w:rsid w:val="00936189"/>
    <w:rsid w:val="00946409"/>
    <w:rsid w:val="00947D38"/>
    <w:rsid w:val="009516F8"/>
    <w:rsid w:val="00960197"/>
    <w:rsid w:val="00960949"/>
    <w:rsid w:val="009618AC"/>
    <w:rsid w:val="00963646"/>
    <w:rsid w:val="00973EB5"/>
    <w:rsid w:val="009833AE"/>
    <w:rsid w:val="0099017A"/>
    <w:rsid w:val="00994526"/>
    <w:rsid w:val="009A10E8"/>
    <w:rsid w:val="009A299F"/>
    <w:rsid w:val="009B3406"/>
    <w:rsid w:val="009B57F6"/>
    <w:rsid w:val="009B7C8B"/>
    <w:rsid w:val="009C4900"/>
    <w:rsid w:val="009E2B57"/>
    <w:rsid w:val="009E390D"/>
    <w:rsid w:val="009F0E14"/>
    <w:rsid w:val="009F4C22"/>
    <w:rsid w:val="009F76A3"/>
    <w:rsid w:val="00A041E7"/>
    <w:rsid w:val="00A048B9"/>
    <w:rsid w:val="00A11CE7"/>
    <w:rsid w:val="00A13A93"/>
    <w:rsid w:val="00A147A0"/>
    <w:rsid w:val="00A20486"/>
    <w:rsid w:val="00A21EA4"/>
    <w:rsid w:val="00A22833"/>
    <w:rsid w:val="00A34D95"/>
    <w:rsid w:val="00A4172C"/>
    <w:rsid w:val="00A423FD"/>
    <w:rsid w:val="00A424AB"/>
    <w:rsid w:val="00A42B46"/>
    <w:rsid w:val="00A44D96"/>
    <w:rsid w:val="00A45049"/>
    <w:rsid w:val="00A46A91"/>
    <w:rsid w:val="00A520A5"/>
    <w:rsid w:val="00A60D82"/>
    <w:rsid w:val="00A70349"/>
    <w:rsid w:val="00A7520C"/>
    <w:rsid w:val="00A7612A"/>
    <w:rsid w:val="00A76C33"/>
    <w:rsid w:val="00A806CF"/>
    <w:rsid w:val="00A82821"/>
    <w:rsid w:val="00A8585A"/>
    <w:rsid w:val="00A90AE2"/>
    <w:rsid w:val="00AA22F4"/>
    <w:rsid w:val="00AA7394"/>
    <w:rsid w:val="00AB25AD"/>
    <w:rsid w:val="00AB2B2E"/>
    <w:rsid w:val="00AB4D76"/>
    <w:rsid w:val="00AC0094"/>
    <w:rsid w:val="00AC36D9"/>
    <w:rsid w:val="00AC3826"/>
    <w:rsid w:val="00AD38C2"/>
    <w:rsid w:val="00AE1B4C"/>
    <w:rsid w:val="00AE2BC1"/>
    <w:rsid w:val="00AE341B"/>
    <w:rsid w:val="00AE5459"/>
    <w:rsid w:val="00AE747B"/>
    <w:rsid w:val="00AF1164"/>
    <w:rsid w:val="00AF1235"/>
    <w:rsid w:val="00AF7D0E"/>
    <w:rsid w:val="00B07AB9"/>
    <w:rsid w:val="00B117DC"/>
    <w:rsid w:val="00B1182E"/>
    <w:rsid w:val="00B120A8"/>
    <w:rsid w:val="00B15001"/>
    <w:rsid w:val="00B333B1"/>
    <w:rsid w:val="00B355D5"/>
    <w:rsid w:val="00B419BD"/>
    <w:rsid w:val="00B43DDA"/>
    <w:rsid w:val="00B52925"/>
    <w:rsid w:val="00B53A0E"/>
    <w:rsid w:val="00B5495C"/>
    <w:rsid w:val="00B549AB"/>
    <w:rsid w:val="00B60401"/>
    <w:rsid w:val="00B635C3"/>
    <w:rsid w:val="00B64778"/>
    <w:rsid w:val="00B65489"/>
    <w:rsid w:val="00B712B3"/>
    <w:rsid w:val="00B73CC0"/>
    <w:rsid w:val="00B74808"/>
    <w:rsid w:val="00BA1C17"/>
    <w:rsid w:val="00BB051B"/>
    <w:rsid w:val="00BB05E2"/>
    <w:rsid w:val="00BB212C"/>
    <w:rsid w:val="00BB2997"/>
    <w:rsid w:val="00BB4035"/>
    <w:rsid w:val="00BB45C9"/>
    <w:rsid w:val="00BB4E42"/>
    <w:rsid w:val="00BB66F3"/>
    <w:rsid w:val="00BC0074"/>
    <w:rsid w:val="00BC6429"/>
    <w:rsid w:val="00BE413C"/>
    <w:rsid w:val="00BE62EF"/>
    <w:rsid w:val="00BF0B71"/>
    <w:rsid w:val="00BF16C0"/>
    <w:rsid w:val="00BF1A7F"/>
    <w:rsid w:val="00BF5F83"/>
    <w:rsid w:val="00BF7751"/>
    <w:rsid w:val="00C033C5"/>
    <w:rsid w:val="00C05A82"/>
    <w:rsid w:val="00C10237"/>
    <w:rsid w:val="00C111E6"/>
    <w:rsid w:val="00C11579"/>
    <w:rsid w:val="00C139E7"/>
    <w:rsid w:val="00C238E6"/>
    <w:rsid w:val="00C30F5E"/>
    <w:rsid w:val="00C34D48"/>
    <w:rsid w:val="00C618BD"/>
    <w:rsid w:val="00C70A60"/>
    <w:rsid w:val="00C80B74"/>
    <w:rsid w:val="00C85A1C"/>
    <w:rsid w:val="00C87DB5"/>
    <w:rsid w:val="00C90CEE"/>
    <w:rsid w:val="00C9287C"/>
    <w:rsid w:val="00CA077B"/>
    <w:rsid w:val="00CA1006"/>
    <w:rsid w:val="00CA475C"/>
    <w:rsid w:val="00CA6DE0"/>
    <w:rsid w:val="00CB645D"/>
    <w:rsid w:val="00CC4CBE"/>
    <w:rsid w:val="00CC5D4E"/>
    <w:rsid w:val="00CD182E"/>
    <w:rsid w:val="00CD481B"/>
    <w:rsid w:val="00CD65D4"/>
    <w:rsid w:val="00CD773A"/>
    <w:rsid w:val="00CE559D"/>
    <w:rsid w:val="00CF047A"/>
    <w:rsid w:val="00CF111B"/>
    <w:rsid w:val="00CF3A61"/>
    <w:rsid w:val="00CF44AC"/>
    <w:rsid w:val="00CF4944"/>
    <w:rsid w:val="00D00B95"/>
    <w:rsid w:val="00D017BA"/>
    <w:rsid w:val="00D02E13"/>
    <w:rsid w:val="00D07D6C"/>
    <w:rsid w:val="00D11962"/>
    <w:rsid w:val="00D123F5"/>
    <w:rsid w:val="00D13359"/>
    <w:rsid w:val="00D20DDE"/>
    <w:rsid w:val="00D3062C"/>
    <w:rsid w:val="00D31C88"/>
    <w:rsid w:val="00D32A64"/>
    <w:rsid w:val="00D34820"/>
    <w:rsid w:val="00D4382C"/>
    <w:rsid w:val="00D560E2"/>
    <w:rsid w:val="00D5617E"/>
    <w:rsid w:val="00D5750D"/>
    <w:rsid w:val="00D70AC0"/>
    <w:rsid w:val="00D76986"/>
    <w:rsid w:val="00D818AC"/>
    <w:rsid w:val="00D822E8"/>
    <w:rsid w:val="00D94356"/>
    <w:rsid w:val="00D953D1"/>
    <w:rsid w:val="00DA024F"/>
    <w:rsid w:val="00DA26AC"/>
    <w:rsid w:val="00DA4232"/>
    <w:rsid w:val="00DA4714"/>
    <w:rsid w:val="00DB084F"/>
    <w:rsid w:val="00DB0A6A"/>
    <w:rsid w:val="00DB631A"/>
    <w:rsid w:val="00DC3129"/>
    <w:rsid w:val="00DC5D5C"/>
    <w:rsid w:val="00DC7BE7"/>
    <w:rsid w:val="00DD0FA9"/>
    <w:rsid w:val="00DD417F"/>
    <w:rsid w:val="00DE389A"/>
    <w:rsid w:val="00DE5E7A"/>
    <w:rsid w:val="00DF13F4"/>
    <w:rsid w:val="00DF1439"/>
    <w:rsid w:val="00DF22D9"/>
    <w:rsid w:val="00DF4971"/>
    <w:rsid w:val="00DF5CA4"/>
    <w:rsid w:val="00DF68AD"/>
    <w:rsid w:val="00E200B3"/>
    <w:rsid w:val="00E22685"/>
    <w:rsid w:val="00E22ABF"/>
    <w:rsid w:val="00E3260C"/>
    <w:rsid w:val="00E32673"/>
    <w:rsid w:val="00E353C0"/>
    <w:rsid w:val="00E40B1D"/>
    <w:rsid w:val="00E44131"/>
    <w:rsid w:val="00E451E8"/>
    <w:rsid w:val="00E46C92"/>
    <w:rsid w:val="00E47EF5"/>
    <w:rsid w:val="00E51EC0"/>
    <w:rsid w:val="00E523FD"/>
    <w:rsid w:val="00E60201"/>
    <w:rsid w:val="00E6572B"/>
    <w:rsid w:val="00E6573E"/>
    <w:rsid w:val="00E671B9"/>
    <w:rsid w:val="00E72CD6"/>
    <w:rsid w:val="00E72FCC"/>
    <w:rsid w:val="00E75BE6"/>
    <w:rsid w:val="00E8567F"/>
    <w:rsid w:val="00E90797"/>
    <w:rsid w:val="00E90C27"/>
    <w:rsid w:val="00E913DA"/>
    <w:rsid w:val="00E92CD2"/>
    <w:rsid w:val="00E957C5"/>
    <w:rsid w:val="00E95F0E"/>
    <w:rsid w:val="00E96711"/>
    <w:rsid w:val="00E97EF4"/>
    <w:rsid w:val="00EA1226"/>
    <w:rsid w:val="00EA373E"/>
    <w:rsid w:val="00EA3F37"/>
    <w:rsid w:val="00EA5526"/>
    <w:rsid w:val="00EA68BC"/>
    <w:rsid w:val="00EB548D"/>
    <w:rsid w:val="00EB5A0E"/>
    <w:rsid w:val="00ED76B5"/>
    <w:rsid w:val="00EF5584"/>
    <w:rsid w:val="00F00E35"/>
    <w:rsid w:val="00F04C12"/>
    <w:rsid w:val="00F04F23"/>
    <w:rsid w:val="00F068D5"/>
    <w:rsid w:val="00F1023B"/>
    <w:rsid w:val="00F11371"/>
    <w:rsid w:val="00F11FE7"/>
    <w:rsid w:val="00F17084"/>
    <w:rsid w:val="00F17269"/>
    <w:rsid w:val="00F20B3B"/>
    <w:rsid w:val="00F20D6A"/>
    <w:rsid w:val="00F21532"/>
    <w:rsid w:val="00F2210C"/>
    <w:rsid w:val="00F22172"/>
    <w:rsid w:val="00F27915"/>
    <w:rsid w:val="00F331E7"/>
    <w:rsid w:val="00F3666C"/>
    <w:rsid w:val="00F40716"/>
    <w:rsid w:val="00F40EF8"/>
    <w:rsid w:val="00F453AC"/>
    <w:rsid w:val="00F4748B"/>
    <w:rsid w:val="00F53141"/>
    <w:rsid w:val="00F544A3"/>
    <w:rsid w:val="00F60747"/>
    <w:rsid w:val="00F65104"/>
    <w:rsid w:val="00F656CC"/>
    <w:rsid w:val="00F75D8F"/>
    <w:rsid w:val="00F761F9"/>
    <w:rsid w:val="00F81F0E"/>
    <w:rsid w:val="00F852EB"/>
    <w:rsid w:val="00F85E7C"/>
    <w:rsid w:val="00F9122E"/>
    <w:rsid w:val="00F9635A"/>
    <w:rsid w:val="00FA01FA"/>
    <w:rsid w:val="00FA3E09"/>
    <w:rsid w:val="00FA4730"/>
    <w:rsid w:val="00FA4AF9"/>
    <w:rsid w:val="00FA6FE9"/>
    <w:rsid w:val="00FA7BB7"/>
    <w:rsid w:val="00FB20DA"/>
    <w:rsid w:val="00FB4BC7"/>
    <w:rsid w:val="00FC3E92"/>
    <w:rsid w:val="00FC454C"/>
    <w:rsid w:val="00FD210C"/>
    <w:rsid w:val="00FE1AF8"/>
    <w:rsid w:val="00FE1CC7"/>
    <w:rsid w:val="00FE4F95"/>
    <w:rsid w:val="00FE7C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656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iPriority="0"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iPriority="0"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F61ED"/>
  </w:style>
  <w:style w:type="paragraph" w:styleId="Heading1">
    <w:name w:val="heading 1"/>
    <w:aliases w:val="Heading U,H1,H11,Œ??©o‚µ 1,¨«©,?co??E 1,h1,?c,?co?ƒÊ 1,?,¡§«,¡§«©,¡§«.,¡¡ì«©,¡¡¨¬«,¡¡¨¬«©,¡¡¨¬«.,¡¡ì«,¡¡ì«.,¡¡¡§¬«,¡¡¡§¬«©,¡¡¡§¬«.,N«©,¡˜«,¡˜«©,¡˜«.,¡¡N¬«,¡¡N¬«©,¡¡N¬«.,¡¡¡˜¬«,¡¡¡˜¬«©,¡¡¡˜¬«."/>
    <w:basedOn w:val="Normal"/>
    <w:next w:val="Normal"/>
    <w:link w:val="Heading1Char2"/>
    <w:qFormat/>
    <w:rsid w:val="00A22833"/>
    <w:pPr>
      <w:keepNext/>
      <w:numPr>
        <w:numId w:val="2"/>
      </w:numPr>
      <w:spacing w:before="240" w:after="60"/>
      <w:outlineLvl w:val="0"/>
    </w:pPr>
    <w:rPr>
      <w:rFonts w:ascii="Arial" w:eastAsia="MS Mincho" w:hAnsi="Arial"/>
      <w:b/>
      <w:color w:val="0000FF"/>
      <w:kern w:val="32"/>
      <w:sz w:val="32"/>
    </w:rPr>
  </w:style>
  <w:style w:type="paragraph" w:styleId="Heading2">
    <w:name w:val="heading 2"/>
    <w:aliases w:val="H2,H21,Œ??©o‚µ 2,¨«©2,?co??E 2,h2,?c1,?co?ƒÊ 2,?2,¡§«1,¡§«2,¡§«©2,...,¡§«©_o‚µ 2,¡§«©1,¡¡ì«©2,¡¡¨¬«1,¡¡¨¬«2,¡¡¨¬«©2,¡¡¨¬«©_o‚µ 2,¡¡¨¬«©1,¡¡ì«1,¡¡ì«2,¡¡ì«©_o‚µ 2,¡¡ì«©1,¡¡¡§¬«1,¡¡¡§¬«2,¡¡¡§¬«©2,¡¡¡§¬«©_o‚µ 2,¡¡¡§¬«©1,N«©2,¡˜«1,¡˜«2,¡˜«©2"/>
    <w:basedOn w:val="Normal"/>
    <w:next w:val="Normal"/>
    <w:link w:val="Heading2Char1"/>
    <w:qFormat/>
    <w:rsid w:val="00A22833"/>
    <w:pPr>
      <w:keepNext/>
      <w:numPr>
        <w:ilvl w:val="1"/>
        <w:numId w:val="2"/>
      </w:numPr>
      <w:spacing w:before="240" w:after="60"/>
      <w:outlineLvl w:val="1"/>
    </w:pPr>
    <w:rPr>
      <w:rFonts w:ascii="Cambria" w:hAnsi="Cambria"/>
      <w:b/>
      <w:i/>
      <w:sz w:val="28"/>
    </w:rPr>
  </w:style>
  <w:style w:type="paragraph" w:styleId="Heading3">
    <w:name w:val="heading 3"/>
    <w:aliases w:val="H3,H31,h3"/>
    <w:basedOn w:val="Normal"/>
    <w:next w:val="Normal"/>
    <w:link w:val="Heading3Char"/>
    <w:qFormat/>
    <w:rsid w:val="00A22833"/>
    <w:pPr>
      <w:keepNext/>
      <w:numPr>
        <w:ilvl w:val="2"/>
        <w:numId w:val="2"/>
      </w:numPr>
      <w:spacing w:before="240" w:after="60"/>
      <w:ind w:left="720"/>
      <w:outlineLvl w:val="2"/>
    </w:pPr>
    <w:rPr>
      <w:b/>
      <w:bCs/>
      <w:sz w:val="26"/>
      <w:szCs w:val="26"/>
      <w:lang w:eastAsia="ko-KR"/>
    </w:rPr>
  </w:style>
  <w:style w:type="paragraph" w:styleId="Heading4">
    <w:name w:val="heading 4"/>
    <w:aliases w:val="H4,H41,h4,0.1.1.1 Titre 4 + Left:  0&quot;,First line:  0&quot;,0.1.1...,0.1.1.1 Titre 4"/>
    <w:basedOn w:val="Normal"/>
    <w:next w:val="Normal"/>
    <w:link w:val="Heading4Char"/>
    <w:uiPriority w:val="99"/>
    <w:qFormat/>
    <w:rsid w:val="00A22833"/>
    <w:pPr>
      <w:keepNext/>
      <w:numPr>
        <w:ilvl w:val="3"/>
        <w:numId w:val="2"/>
      </w:numPr>
      <w:spacing w:before="240" w:after="60"/>
      <w:outlineLvl w:val="3"/>
    </w:pPr>
    <w:rPr>
      <w:rFonts w:ascii="Calibri" w:hAnsi="Calibri"/>
      <w:b/>
      <w:bCs/>
      <w:sz w:val="28"/>
      <w:szCs w:val="28"/>
      <w:lang w:eastAsia="ko-KR"/>
    </w:rPr>
  </w:style>
  <w:style w:type="paragraph" w:styleId="Heading5">
    <w:name w:val="heading 5"/>
    <w:aliases w:val="H5,H51,h5"/>
    <w:basedOn w:val="Normal"/>
    <w:next w:val="Normal"/>
    <w:link w:val="Heading5Char"/>
    <w:qFormat/>
    <w:rsid w:val="00A22833"/>
    <w:pPr>
      <w:numPr>
        <w:ilvl w:val="4"/>
        <w:numId w:val="2"/>
      </w:numPr>
      <w:spacing w:before="240" w:after="60"/>
      <w:outlineLvl w:val="4"/>
    </w:pPr>
    <w:rPr>
      <w:rFonts w:ascii="Calibri" w:hAnsi="Calibri"/>
      <w:b/>
      <w:bCs/>
      <w:i/>
      <w:iCs/>
      <w:sz w:val="26"/>
      <w:szCs w:val="26"/>
      <w:lang w:eastAsia="ko-KR"/>
    </w:rPr>
  </w:style>
  <w:style w:type="paragraph" w:styleId="Heading6">
    <w:name w:val="heading 6"/>
    <w:aliases w:val="H6,H61,h6"/>
    <w:basedOn w:val="Normal"/>
    <w:next w:val="Normal"/>
    <w:link w:val="Heading6Char"/>
    <w:qFormat/>
    <w:rsid w:val="00A22833"/>
    <w:pPr>
      <w:numPr>
        <w:ilvl w:val="5"/>
        <w:numId w:val="2"/>
      </w:numPr>
      <w:spacing w:before="240" w:after="60"/>
      <w:outlineLvl w:val="5"/>
    </w:pPr>
    <w:rPr>
      <w:rFonts w:ascii="Calibri" w:hAnsi="Calibri"/>
      <w:b/>
      <w:bCs/>
      <w:sz w:val="22"/>
      <w:szCs w:val="22"/>
      <w:lang w:eastAsia="ko-KR"/>
    </w:rPr>
  </w:style>
  <w:style w:type="paragraph" w:styleId="Heading7">
    <w:name w:val="heading 7"/>
    <w:basedOn w:val="Normal"/>
    <w:next w:val="Normal"/>
    <w:link w:val="Heading7Char1"/>
    <w:qFormat/>
    <w:rsid w:val="00A22833"/>
    <w:pPr>
      <w:numPr>
        <w:ilvl w:val="6"/>
        <w:numId w:val="2"/>
      </w:numPr>
      <w:spacing w:before="240" w:after="60"/>
      <w:outlineLvl w:val="6"/>
    </w:pPr>
    <w:rPr>
      <w:rFonts w:ascii="Calibri" w:hAnsi="Calibri"/>
      <w:sz w:val="24"/>
    </w:rPr>
  </w:style>
  <w:style w:type="paragraph" w:styleId="Heading8">
    <w:name w:val="heading 8"/>
    <w:basedOn w:val="Normal"/>
    <w:next w:val="Normal"/>
    <w:link w:val="Heading8Char1"/>
    <w:qFormat/>
    <w:rsid w:val="00A22833"/>
    <w:pPr>
      <w:numPr>
        <w:ilvl w:val="7"/>
        <w:numId w:val="2"/>
      </w:numPr>
      <w:spacing w:before="240" w:after="60"/>
      <w:outlineLvl w:val="7"/>
    </w:pPr>
    <w:rPr>
      <w:rFonts w:ascii="Calibri" w:hAnsi="Calibri"/>
      <w:i/>
      <w:sz w:val="24"/>
    </w:rPr>
  </w:style>
  <w:style w:type="paragraph" w:styleId="Heading9">
    <w:name w:val="heading 9"/>
    <w:basedOn w:val="Normal"/>
    <w:next w:val="Normal"/>
    <w:link w:val="Heading9Char1"/>
    <w:qFormat/>
    <w:rsid w:val="00A22833"/>
    <w:pPr>
      <w:numPr>
        <w:ilvl w:val="8"/>
        <w:numId w:val="2"/>
      </w:numPr>
      <w:spacing w:before="240" w:after="60"/>
      <w:outlineLvl w:val="8"/>
    </w:pPr>
    <w:rPr>
      <w:rFonts w:ascii="Cambria"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 Char,?co??E 1 Char,h1 Char,?c Char,?co?ƒÊ 1 Char,? Char,¡§« Char,¡§«© Char,¡§«. Char"/>
    <w:basedOn w:val="DefaultParagraphFont"/>
    <w:link w:val="Heading1"/>
    <w:uiPriority w:val="9"/>
    <w:rsid w:val="00144893"/>
    <w:rPr>
      <w:rFonts w:ascii="Malgun Gothic" w:eastAsia="Malgun Gothic" w:hAnsi="Malgun Gothic" w:cs="Times New Roman"/>
      <w:kern w:val="0"/>
      <w:sz w:val="28"/>
      <w:szCs w:val="28"/>
      <w:lang w:eastAsia="en-US"/>
    </w:rPr>
  </w:style>
  <w:style w:type="character" w:customStyle="1" w:styleId="Heading2Char">
    <w:name w:val="Heading 2 Char"/>
    <w:aliases w:val="H2 Char,H21 Char,Œ??©o‚µ 2 Char,¨«©2 Char,?co??E 2 Char,h2 Char,?c1 Char,?co?ƒÊ 2 Char,?2 Char,¡§«1 Char,¡§«2 Char,¡§«©2 Char,... Char,¡§«©_o‚µ 2 Char,¡§«© Char1"/>
    <w:basedOn w:val="DefaultParagraphFont"/>
    <w:link w:val="Heading2"/>
    <w:uiPriority w:val="9"/>
    <w:semiHidden/>
    <w:rsid w:val="00144893"/>
    <w:rPr>
      <w:rFonts w:ascii="Malgun Gothic" w:eastAsia="Malgun Gothic" w:hAnsi="Malgun Gothic" w:cs="Times New Roman"/>
      <w:kern w:val="0"/>
      <w:szCs w:val="20"/>
      <w:lang w:eastAsia="en-US"/>
    </w:rPr>
  </w:style>
  <w:style w:type="character" w:customStyle="1" w:styleId="Heading3Char">
    <w:name w:val="Heading 3 Char"/>
    <w:aliases w:val="H3 Char,H31 Char,h3 Char"/>
    <w:basedOn w:val="DefaultParagraphFont"/>
    <w:link w:val="Heading3"/>
    <w:locked/>
    <w:rsid w:val="00A22833"/>
    <w:rPr>
      <w:b/>
      <w:sz w:val="26"/>
    </w:rPr>
  </w:style>
  <w:style w:type="character" w:customStyle="1" w:styleId="Heading4Char">
    <w:name w:val="Heading 4 Char"/>
    <w:aliases w:val="H4 Char,H41 Char,h4 Char,0.1.1.1 Titre 4 + Left:  0&quot; Char,First line:  0&quot; Char,0.1.1... Char,0.1.1.1 Titre 4 Char"/>
    <w:basedOn w:val="DefaultParagraphFont"/>
    <w:link w:val="Heading4"/>
    <w:uiPriority w:val="99"/>
    <w:locked/>
    <w:rsid w:val="00A22833"/>
    <w:rPr>
      <w:rFonts w:ascii="Calibri" w:hAnsi="Calibri"/>
      <w:b/>
      <w:bCs/>
      <w:sz w:val="28"/>
      <w:szCs w:val="28"/>
      <w:lang w:eastAsia="ko-KR"/>
    </w:rPr>
  </w:style>
  <w:style w:type="character" w:customStyle="1" w:styleId="Heading5Char">
    <w:name w:val="Heading 5 Char"/>
    <w:aliases w:val="H5 Char,H51 Char,h5 Char"/>
    <w:basedOn w:val="DefaultParagraphFont"/>
    <w:link w:val="Heading5"/>
    <w:uiPriority w:val="99"/>
    <w:locked/>
    <w:rsid w:val="00A22833"/>
    <w:rPr>
      <w:rFonts w:ascii="Calibri" w:hAnsi="Calibri"/>
      <w:b/>
      <w:i/>
      <w:sz w:val="26"/>
    </w:rPr>
  </w:style>
  <w:style w:type="character" w:customStyle="1" w:styleId="Heading6Char">
    <w:name w:val="Heading 6 Char"/>
    <w:aliases w:val="H6 Char,H61 Char,h6 Char"/>
    <w:basedOn w:val="DefaultParagraphFont"/>
    <w:link w:val="Heading6"/>
    <w:uiPriority w:val="99"/>
    <w:locked/>
    <w:rsid w:val="00A22833"/>
    <w:rPr>
      <w:rFonts w:ascii="Calibri" w:hAnsi="Calibri"/>
      <w:b/>
      <w:sz w:val="22"/>
    </w:rPr>
  </w:style>
  <w:style w:type="character" w:customStyle="1" w:styleId="Heading7Char">
    <w:name w:val="Heading 7 Char"/>
    <w:basedOn w:val="DefaultParagraphFont"/>
    <w:link w:val="Heading7"/>
    <w:uiPriority w:val="99"/>
    <w:semiHidden/>
    <w:rsid w:val="001D67D1"/>
    <w:rPr>
      <w:rFonts w:ascii="Calibri" w:eastAsia="PMingLiU" w:hAnsi="Calibri"/>
      <w:sz w:val="24"/>
      <w:lang w:eastAsia="en-US"/>
    </w:rPr>
  </w:style>
  <w:style w:type="character" w:customStyle="1" w:styleId="Heading8Char">
    <w:name w:val="Heading 8 Char"/>
    <w:basedOn w:val="DefaultParagraphFont"/>
    <w:link w:val="Heading8"/>
    <w:uiPriority w:val="99"/>
    <w:semiHidden/>
    <w:rsid w:val="001D67D1"/>
    <w:rPr>
      <w:rFonts w:ascii="Calibri" w:eastAsia="PMingLiU" w:hAnsi="Calibri"/>
      <w:i/>
      <w:sz w:val="24"/>
      <w:lang w:eastAsia="en-US"/>
    </w:rPr>
  </w:style>
  <w:style w:type="character" w:customStyle="1" w:styleId="Heading9Char">
    <w:name w:val="Heading 9 Char"/>
    <w:basedOn w:val="DefaultParagraphFont"/>
    <w:link w:val="Heading9"/>
    <w:uiPriority w:val="99"/>
    <w:semiHidden/>
    <w:rsid w:val="001D67D1"/>
    <w:rPr>
      <w:rFonts w:ascii="Cambria" w:eastAsia="PMingLiU" w:hAnsi="Cambria"/>
      <w:lang w:eastAsia="en-US"/>
    </w:rPr>
  </w:style>
  <w:style w:type="character" w:customStyle="1" w:styleId="Heading1Char2">
    <w:name w:val="Heading 1 Char2"/>
    <w:aliases w:val="Heading U Char2,H1 Char2,H11 Char2,Œ??©o‚µ 1 Char2,¨«© Char2,?co??E 1 Char2,h1 Char2,?c Char2,?co?ƒÊ 1 Char2,? Char2,¡§« Char2,¡§«© Char2,¡§«. Char1,¡¡ì«© Char,¡¡¨¬« Char,¡¡¨¬«© Char,¡¡¨¬«. Char,¡¡ì« Char,¡¡ì«. Char,¡¡¡§¬« Char"/>
    <w:link w:val="Heading1"/>
    <w:uiPriority w:val="99"/>
    <w:locked/>
    <w:rsid w:val="00A22833"/>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ì«©2 Char,¡¡¨¬«1 Char,¡¡¨¬«2 Char,¡¡¨¬«©2 Char"/>
    <w:link w:val="Heading2"/>
    <w:locked/>
    <w:rsid w:val="00A22833"/>
    <w:rPr>
      <w:rFonts w:ascii="Cambria" w:hAnsi="Cambria"/>
      <w:b/>
      <w:i/>
      <w:sz w:val="28"/>
    </w:rPr>
  </w:style>
  <w:style w:type="character" w:customStyle="1" w:styleId="Heading7Char1">
    <w:name w:val="Heading 7 Char1"/>
    <w:link w:val="Heading7"/>
    <w:uiPriority w:val="99"/>
    <w:locked/>
    <w:rsid w:val="00A22833"/>
    <w:rPr>
      <w:rFonts w:ascii="Calibri" w:hAnsi="Calibri"/>
      <w:sz w:val="24"/>
    </w:rPr>
  </w:style>
  <w:style w:type="character" w:customStyle="1" w:styleId="Heading8Char1">
    <w:name w:val="Heading 8 Char1"/>
    <w:link w:val="Heading8"/>
    <w:uiPriority w:val="99"/>
    <w:locked/>
    <w:rsid w:val="00A22833"/>
    <w:rPr>
      <w:rFonts w:ascii="Calibri" w:hAnsi="Calibri"/>
      <w:i/>
      <w:sz w:val="24"/>
    </w:rPr>
  </w:style>
  <w:style w:type="character" w:customStyle="1" w:styleId="Heading9Char1">
    <w:name w:val="Heading 9 Char1"/>
    <w:link w:val="Heading9"/>
    <w:uiPriority w:val="99"/>
    <w:locked/>
    <w:rsid w:val="00A22833"/>
    <w:rPr>
      <w:rFonts w:ascii="Cambria" w:hAnsi="Cambria"/>
      <w:sz w:val="22"/>
    </w:rPr>
  </w:style>
  <w:style w:type="paragraph" w:styleId="Header">
    <w:name w:val="header"/>
    <w:basedOn w:val="Normal"/>
    <w:link w:val="HeaderChar1"/>
    <w:uiPriority w:val="99"/>
    <w:rsid w:val="00A22833"/>
    <w:pPr>
      <w:tabs>
        <w:tab w:val="center" w:pos="4320"/>
        <w:tab w:val="right" w:pos="8640"/>
      </w:tabs>
    </w:pPr>
    <w:rPr>
      <w:sz w:val="24"/>
    </w:rPr>
  </w:style>
  <w:style w:type="character" w:customStyle="1" w:styleId="HeaderChar">
    <w:name w:val="Header Char"/>
    <w:basedOn w:val="DefaultParagraphFont"/>
    <w:link w:val="Header"/>
    <w:uiPriority w:val="99"/>
    <w:semiHidden/>
    <w:rsid w:val="001D67D1"/>
    <w:rPr>
      <w:sz w:val="20"/>
      <w:lang w:eastAsia="en-US"/>
    </w:rPr>
  </w:style>
  <w:style w:type="character" w:customStyle="1" w:styleId="HeaderChar1">
    <w:name w:val="Header Char1"/>
    <w:link w:val="Header"/>
    <w:uiPriority w:val="99"/>
    <w:semiHidden/>
    <w:locked/>
    <w:rsid w:val="00A22833"/>
    <w:rPr>
      <w:sz w:val="24"/>
      <w:lang w:eastAsia="en-US"/>
    </w:rPr>
  </w:style>
  <w:style w:type="paragraph" w:styleId="Footer">
    <w:name w:val="footer"/>
    <w:basedOn w:val="Normal"/>
    <w:link w:val="FooterChar1"/>
    <w:uiPriority w:val="99"/>
    <w:rsid w:val="00A22833"/>
    <w:pPr>
      <w:tabs>
        <w:tab w:val="center" w:pos="4320"/>
        <w:tab w:val="right" w:pos="8640"/>
      </w:tabs>
    </w:pPr>
    <w:rPr>
      <w:sz w:val="24"/>
    </w:rPr>
  </w:style>
  <w:style w:type="character" w:customStyle="1" w:styleId="FooterChar">
    <w:name w:val="Footer Char"/>
    <w:basedOn w:val="DefaultParagraphFont"/>
    <w:link w:val="Footer"/>
    <w:uiPriority w:val="99"/>
    <w:semiHidden/>
    <w:rsid w:val="001D67D1"/>
    <w:rPr>
      <w:sz w:val="20"/>
      <w:lang w:eastAsia="en-US"/>
    </w:rPr>
  </w:style>
  <w:style w:type="character" w:customStyle="1" w:styleId="FooterChar1">
    <w:name w:val="Footer Char1"/>
    <w:link w:val="Footer"/>
    <w:uiPriority w:val="99"/>
    <w:semiHidden/>
    <w:locked/>
    <w:rsid w:val="00A22833"/>
    <w:rPr>
      <w:sz w:val="24"/>
      <w:lang w:eastAsia="en-US"/>
    </w:rPr>
  </w:style>
  <w:style w:type="character" w:styleId="PageNumber">
    <w:name w:val="page number"/>
    <w:basedOn w:val="DefaultParagraphFont"/>
    <w:uiPriority w:val="99"/>
    <w:rsid w:val="00A22833"/>
    <w:rPr>
      <w:rFonts w:cs="Times New Roman"/>
    </w:rPr>
  </w:style>
  <w:style w:type="character" w:styleId="Hyperlink">
    <w:name w:val="Hyperlink"/>
    <w:basedOn w:val="DefaultParagraphFont"/>
    <w:uiPriority w:val="99"/>
    <w:rsid w:val="00A22833"/>
    <w:rPr>
      <w:rFonts w:cs="Times New Roman"/>
      <w:color w:val="0000FF"/>
      <w:u w:val="single"/>
    </w:rPr>
  </w:style>
  <w:style w:type="paragraph" w:styleId="BalloonText">
    <w:name w:val="Balloon Text"/>
    <w:basedOn w:val="Normal"/>
    <w:link w:val="BalloonTextChar1"/>
    <w:uiPriority w:val="99"/>
    <w:semiHidden/>
    <w:rsid w:val="004F61ED"/>
    <w:rPr>
      <w:sz w:val="16"/>
    </w:rPr>
  </w:style>
  <w:style w:type="character" w:customStyle="1" w:styleId="BalloonTextChar">
    <w:name w:val="Balloon Text Char"/>
    <w:basedOn w:val="DefaultParagraphFont"/>
    <w:link w:val="BalloonText"/>
    <w:uiPriority w:val="99"/>
    <w:semiHidden/>
    <w:rsid w:val="001D67D1"/>
    <w:rPr>
      <w:sz w:val="2"/>
      <w:lang w:eastAsia="en-US"/>
    </w:rPr>
  </w:style>
  <w:style w:type="character" w:customStyle="1" w:styleId="BalloonTextChar1">
    <w:name w:val="Balloon Text Char1"/>
    <w:link w:val="BalloonText"/>
    <w:uiPriority w:val="99"/>
    <w:semiHidden/>
    <w:locked/>
    <w:rsid w:val="004F61ED"/>
    <w:rPr>
      <w:sz w:val="16"/>
    </w:rPr>
  </w:style>
  <w:style w:type="character" w:styleId="FollowedHyperlink">
    <w:name w:val="FollowedHyperlink"/>
    <w:basedOn w:val="DefaultParagraphFont"/>
    <w:uiPriority w:val="99"/>
    <w:rsid w:val="00A22833"/>
    <w:rPr>
      <w:rFonts w:cs="Times New Roman"/>
      <w:color w:val="800080"/>
      <w:u w:val="single"/>
    </w:rPr>
  </w:style>
  <w:style w:type="paragraph" w:styleId="Caption">
    <w:name w:val="caption"/>
    <w:basedOn w:val="Normal"/>
    <w:next w:val="Normal"/>
    <w:link w:val="CaptionChar"/>
    <w:qFormat/>
    <w:rsid w:val="00A22833"/>
    <w:rPr>
      <w:rFonts w:eastAsia="SimSun"/>
      <w:b/>
    </w:rPr>
  </w:style>
  <w:style w:type="character" w:customStyle="1" w:styleId="shorttext">
    <w:name w:val="short_text"/>
    <w:uiPriority w:val="99"/>
    <w:rsid w:val="00A22833"/>
  </w:style>
  <w:style w:type="table" w:styleId="TableGrid">
    <w:name w:val="Table Grid"/>
    <w:basedOn w:val="TableNormal"/>
    <w:uiPriority w:val="99"/>
    <w:rsid w:val="00A22833"/>
    <w:pPr>
      <w:overflowPunct w:val="0"/>
      <w:autoSpaceDE w:val="0"/>
      <w:autoSpaceDN w:val="0"/>
      <w:adjustRightInd w:val="0"/>
      <w:textAlignment w:val="baseline"/>
    </w:pPr>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uiPriority w:val="99"/>
    <w:rsid w:val="00A22833"/>
    <w:pPr>
      <w:widowControl w:val="0"/>
      <w:jc w:val="center"/>
    </w:pPr>
    <w:rPr>
      <w:rFonts w:eastAsia="SimSun"/>
      <w:b/>
      <w:bCs/>
      <w:sz w:val="24"/>
      <w:szCs w:val="24"/>
      <w:lang w:eastAsia="zh-CN"/>
    </w:rPr>
  </w:style>
  <w:style w:type="character" w:styleId="Emphasis">
    <w:name w:val="Emphasis"/>
    <w:basedOn w:val="DefaultParagraphFont"/>
    <w:uiPriority w:val="99"/>
    <w:qFormat/>
    <w:rsid w:val="00A22833"/>
    <w:rPr>
      <w:rFonts w:cs="Times New Roman"/>
      <w:i/>
    </w:rPr>
  </w:style>
  <w:style w:type="character" w:customStyle="1" w:styleId="yshortcuts">
    <w:name w:val="yshortcuts"/>
    <w:uiPriority w:val="99"/>
    <w:rsid w:val="00A22833"/>
  </w:style>
  <w:style w:type="paragraph" w:styleId="BodyText">
    <w:name w:val="Body Text"/>
    <w:basedOn w:val="Normal"/>
    <w:link w:val="BodyTextChar1"/>
    <w:uiPriority w:val="99"/>
    <w:rsid w:val="00A22833"/>
    <w:pPr>
      <w:spacing w:after="120" w:line="228" w:lineRule="auto"/>
      <w:ind w:firstLine="288"/>
      <w:jc w:val="both"/>
    </w:pPr>
    <w:rPr>
      <w:rFonts w:ascii="Arial" w:eastAsia="Times New Roman" w:hAnsi="Arial"/>
      <w:color w:val="0000FF"/>
      <w:kern w:val="2"/>
      <w:sz w:val="22"/>
    </w:rPr>
  </w:style>
  <w:style w:type="character" w:customStyle="1" w:styleId="BodyTextChar">
    <w:name w:val="Body Text Char"/>
    <w:basedOn w:val="DefaultParagraphFont"/>
    <w:link w:val="BodyText"/>
    <w:uiPriority w:val="99"/>
    <w:semiHidden/>
    <w:rsid w:val="001D67D1"/>
    <w:rPr>
      <w:sz w:val="20"/>
      <w:lang w:eastAsia="en-US"/>
    </w:rPr>
  </w:style>
  <w:style w:type="character" w:customStyle="1" w:styleId="BodyTextChar1">
    <w:name w:val="Body Text Char1"/>
    <w:link w:val="BodyText"/>
    <w:uiPriority w:val="99"/>
    <w:locked/>
    <w:rsid w:val="00A22833"/>
    <w:rPr>
      <w:rFonts w:ascii="Arial" w:eastAsia="Times New Roman" w:hAnsi="Arial"/>
      <w:color w:val="0000FF"/>
      <w:kern w:val="2"/>
      <w:sz w:val="22"/>
      <w:lang w:val="en-US" w:eastAsia="en-US"/>
    </w:rPr>
  </w:style>
  <w:style w:type="paragraph" w:styleId="FootnoteText">
    <w:name w:val="footnote text"/>
    <w:basedOn w:val="Normal"/>
    <w:link w:val="FootnoteTextChar1"/>
    <w:uiPriority w:val="99"/>
    <w:rsid w:val="00A22833"/>
    <w:pPr>
      <w:jc w:val="center"/>
    </w:pPr>
    <w:rPr>
      <w:rFonts w:eastAsia="SimSun"/>
    </w:rPr>
  </w:style>
  <w:style w:type="character" w:customStyle="1" w:styleId="FootnoteTextChar">
    <w:name w:val="Footnote Text Char"/>
    <w:basedOn w:val="DefaultParagraphFont"/>
    <w:link w:val="FootnoteText"/>
    <w:uiPriority w:val="99"/>
    <w:semiHidden/>
    <w:rsid w:val="001D67D1"/>
    <w:rPr>
      <w:sz w:val="20"/>
      <w:lang w:eastAsia="en-US"/>
    </w:rPr>
  </w:style>
  <w:style w:type="character" w:customStyle="1" w:styleId="FootnoteTextChar1">
    <w:name w:val="Footnote Text Char1"/>
    <w:link w:val="FootnoteText"/>
    <w:uiPriority w:val="99"/>
    <w:locked/>
    <w:rsid w:val="00A22833"/>
    <w:rPr>
      <w:rFonts w:eastAsia="SimSun"/>
      <w:lang w:eastAsia="en-US"/>
    </w:rPr>
  </w:style>
  <w:style w:type="paragraph" w:customStyle="1" w:styleId="figurecaption">
    <w:name w:val="figure caption"/>
    <w:uiPriority w:val="99"/>
    <w:rsid w:val="00A22833"/>
    <w:pPr>
      <w:numPr>
        <w:numId w:val="3"/>
      </w:numPr>
      <w:spacing w:before="80" w:after="200"/>
      <w:jc w:val="center"/>
    </w:pPr>
    <w:rPr>
      <w:noProof/>
      <w:sz w:val="16"/>
      <w:szCs w:val="16"/>
    </w:rPr>
  </w:style>
  <w:style w:type="paragraph" w:customStyle="1" w:styleId="tablehead">
    <w:name w:val="table head"/>
    <w:uiPriority w:val="99"/>
    <w:rsid w:val="00A22833"/>
    <w:pPr>
      <w:numPr>
        <w:numId w:val="4"/>
      </w:numPr>
      <w:spacing w:before="240" w:after="120" w:line="216" w:lineRule="auto"/>
      <w:jc w:val="center"/>
    </w:pPr>
    <w:rPr>
      <w:smallCaps/>
      <w:noProof/>
      <w:sz w:val="16"/>
      <w:szCs w:val="16"/>
    </w:rPr>
  </w:style>
  <w:style w:type="paragraph" w:customStyle="1" w:styleId="references0">
    <w:name w:val="references"/>
    <w:uiPriority w:val="99"/>
    <w:rsid w:val="00A22833"/>
    <w:pPr>
      <w:numPr>
        <w:numId w:val="5"/>
      </w:numPr>
      <w:spacing w:after="50" w:line="180" w:lineRule="exact"/>
      <w:jc w:val="both"/>
    </w:pPr>
    <w:rPr>
      <w:rFonts w:eastAsia="MS Mincho"/>
      <w:noProof/>
      <w:sz w:val="16"/>
      <w:szCs w:val="16"/>
    </w:rPr>
  </w:style>
  <w:style w:type="character" w:customStyle="1" w:styleId="CaptionChar">
    <w:name w:val="Caption Char"/>
    <w:link w:val="Caption"/>
    <w:locked/>
    <w:rsid w:val="00A22833"/>
    <w:rPr>
      <w:rFonts w:eastAsia="SimSun"/>
      <w:b/>
      <w:lang w:val="en-US" w:eastAsia="en-US"/>
    </w:rPr>
  </w:style>
  <w:style w:type="paragraph" w:customStyle="1" w:styleId="FreeForm">
    <w:name w:val="Free Form"/>
    <w:autoRedefine/>
    <w:uiPriority w:val="99"/>
    <w:rsid w:val="00A22833"/>
    <w:rPr>
      <w:rFonts w:eastAsia="ヒラギノ角ゴ Pro W3"/>
      <w:color w:val="000000"/>
    </w:rPr>
  </w:style>
  <w:style w:type="character" w:customStyle="1" w:styleId="Unknown0">
    <w:name w:val="Unknown 0"/>
    <w:uiPriority w:val="99"/>
    <w:semiHidden/>
    <w:rsid w:val="00A22833"/>
  </w:style>
  <w:style w:type="paragraph" w:customStyle="1" w:styleId="Heading1A">
    <w:name w:val="Heading 1 A"/>
    <w:next w:val="Normal"/>
    <w:uiPriority w:val="99"/>
    <w:rsid w:val="00A22833"/>
    <w:pPr>
      <w:keepNext/>
      <w:spacing w:before="240" w:after="60"/>
      <w:outlineLvl w:val="0"/>
    </w:pPr>
    <w:rPr>
      <w:rFonts w:ascii="Arial Bold" w:eastAsia="ヒラギノ角ゴ Pro W3" w:hAnsi="Arial Bold" w:cs="Arial Bold"/>
      <w:color w:val="000000"/>
      <w:kern w:val="32"/>
      <w:sz w:val="32"/>
      <w:szCs w:val="32"/>
    </w:rPr>
  </w:style>
  <w:style w:type="paragraph" w:customStyle="1" w:styleId="Heading2A">
    <w:name w:val="Heading 2 A"/>
    <w:next w:val="Normal"/>
    <w:uiPriority w:val="99"/>
    <w:rsid w:val="00A22833"/>
    <w:pPr>
      <w:keepNext/>
      <w:spacing w:before="240" w:after="60"/>
      <w:outlineLvl w:val="1"/>
    </w:pPr>
    <w:rPr>
      <w:rFonts w:ascii="Lucida Grande" w:eastAsia="ヒラギノ角ゴ Pro W3" w:hAnsi="Lucida Grande" w:cs="Lucida Grande"/>
      <w:b/>
      <w:bCs/>
      <w:color w:val="000000"/>
      <w:sz w:val="28"/>
      <w:szCs w:val="28"/>
    </w:rPr>
  </w:style>
  <w:style w:type="paragraph" w:customStyle="1" w:styleId="Heading3A">
    <w:name w:val="Heading 3 A"/>
    <w:next w:val="Normal"/>
    <w:uiPriority w:val="99"/>
    <w:rsid w:val="00A22833"/>
    <w:pPr>
      <w:keepNext/>
      <w:spacing w:before="240" w:after="60"/>
      <w:outlineLvl w:val="2"/>
    </w:pPr>
    <w:rPr>
      <w:rFonts w:ascii="Lucida Grande" w:eastAsia="ヒラギノ角ゴ Pro W3" w:hAnsi="Lucida Grande" w:cs="Lucida Grande"/>
      <w:b/>
      <w:bCs/>
      <w:color w:val="000000"/>
      <w:sz w:val="26"/>
      <w:szCs w:val="26"/>
    </w:rPr>
  </w:style>
  <w:style w:type="paragraph" w:customStyle="1" w:styleId="CaptionA">
    <w:name w:val="Caption A"/>
    <w:next w:val="Normal"/>
    <w:uiPriority w:val="99"/>
    <w:rsid w:val="00A22833"/>
    <w:rPr>
      <w:rFonts w:ascii="Times New Roman Bold" w:eastAsia="ヒラギノ角ゴ Pro W3" w:hAnsi="Times New Roman Bold" w:cs="Times New Roman Bold"/>
      <w:color w:val="000000"/>
    </w:rPr>
  </w:style>
  <w:style w:type="paragraph" w:customStyle="1" w:styleId="Caption1">
    <w:name w:val="Caption1"/>
    <w:next w:val="Normal"/>
    <w:uiPriority w:val="99"/>
    <w:rsid w:val="00A22833"/>
    <w:pPr>
      <w:spacing w:after="200"/>
    </w:pPr>
    <w:rPr>
      <w:rFonts w:ascii="Times New Roman Bold" w:eastAsia="ヒラギノ角ゴ Pro W3" w:hAnsi="Times New Roman Bold" w:cs="Times New Roman Bold"/>
      <w:color w:val="3E6BB2"/>
      <w:sz w:val="18"/>
      <w:szCs w:val="18"/>
    </w:rPr>
  </w:style>
  <w:style w:type="paragraph" w:customStyle="1" w:styleId="Heading41">
    <w:name w:val="Heading 41"/>
    <w:next w:val="Normal"/>
    <w:uiPriority w:val="99"/>
    <w:rsid w:val="00A22833"/>
    <w:pPr>
      <w:keepNext/>
      <w:spacing w:before="240" w:after="60"/>
      <w:ind w:left="144" w:hanging="144"/>
      <w:outlineLvl w:val="3"/>
    </w:pPr>
    <w:rPr>
      <w:rFonts w:ascii="Lucida Grande" w:eastAsia="ヒラギノ角ゴ Pro W3" w:hAnsi="Lucida Grande" w:cs="Lucida Grande"/>
      <w:b/>
      <w:bCs/>
      <w:color w:val="000000"/>
      <w:sz w:val="28"/>
      <w:szCs w:val="28"/>
    </w:rPr>
  </w:style>
  <w:style w:type="character" w:styleId="Strong">
    <w:name w:val="Strong"/>
    <w:basedOn w:val="DefaultParagraphFont"/>
    <w:uiPriority w:val="99"/>
    <w:qFormat/>
    <w:rsid w:val="00A22833"/>
    <w:rPr>
      <w:rFonts w:ascii="Lucida Grande" w:eastAsia="ヒラギノ角ゴ Pro W3" w:hAnsi="Lucida Grande" w:cs="Times New Roman"/>
      <w:b/>
      <w:color w:val="000000"/>
      <w:sz w:val="20"/>
    </w:rPr>
  </w:style>
  <w:style w:type="paragraph" w:customStyle="1" w:styleId="Heading4A">
    <w:name w:val="Heading 4 A"/>
    <w:next w:val="Normal"/>
    <w:uiPriority w:val="99"/>
    <w:rsid w:val="00A22833"/>
    <w:pPr>
      <w:keepNext/>
      <w:spacing w:before="240" w:after="60"/>
      <w:ind w:left="156" w:hanging="156"/>
      <w:outlineLvl w:val="3"/>
    </w:pPr>
    <w:rPr>
      <w:rFonts w:ascii="Lucida Grande" w:eastAsia="ヒラギノ角ゴ Pro W3" w:hAnsi="Lucida Grande" w:cs="Lucida Grande"/>
      <w:b/>
      <w:bCs/>
      <w:color w:val="000000"/>
      <w:sz w:val="28"/>
      <w:szCs w:val="28"/>
    </w:rPr>
  </w:style>
  <w:style w:type="paragraph" w:customStyle="1" w:styleId="Heading31">
    <w:name w:val="Heading 31"/>
    <w:next w:val="Normal"/>
    <w:uiPriority w:val="99"/>
    <w:rsid w:val="00A22833"/>
    <w:pPr>
      <w:keepNext/>
      <w:spacing w:before="240" w:after="60"/>
      <w:outlineLvl w:val="2"/>
    </w:pPr>
    <w:rPr>
      <w:rFonts w:ascii="Lucida Grande" w:eastAsia="ヒラギノ角ゴ Pro W3" w:hAnsi="Lucida Grande" w:cs="Lucida Grande"/>
      <w:b/>
      <w:bCs/>
      <w:color w:val="000000"/>
      <w:sz w:val="26"/>
      <w:szCs w:val="26"/>
    </w:rPr>
  </w:style>
  <w:style w:type="paragraph" w:customStyle="1" w:styleId="TableEntry">
    <w:name w:val="TableEntry"/>
    <w:uiPriority w:val="99"/>
    <w:rsid w:val="00A22833"/>
    <w:pPr>
      <w:jc w:val="center"/>
    </w:pPr>
    <w:rPr>
      <w:rFonts w:ascii="Times New Roman Bold" w:eastAsia="ヒラギノ角ゴ Pro W3" w:hAnsi="Times New Roman Bold" w:cs="Times New Roman Bold"/>
      <w:color w:val="000000"/>
      <w:sz w:val="24"/>
      <w:szCs w:val="24"/>
    </w:rPr>
  </w:style>
  <w:style w:type="character" w:customStyle="1" w:styleId="EmphasisA">
    <w:name w:val="Emphasis A"/>
    <w:uiPriority w:val="99"/>
    <w:rsid w:val="00A22833"/>
    <w:rPr>
      <w:rFonts w:ascii="Lucida Grande" w:eastAsia="ヒラギノ角ゴ Pro W3" w:hAnsi="Lucida Grande"/>
      <w:color w:val="000000"/>
      <w:sz w:val="20"/>
    </w:rPr>
  </w:style>
  <w:style w:type="paragraph" w:customStyle="1" w:styleId="ColorfulList-Accent11">
    <w:name w:val="Colorful List - Accent 11"/>
    <w:basedOn w:val="Normal"/>
    <w:uiPriority w:val="99"/>
    <w:rsid w:val="00A22833"/>
    <w:pPr>
      <w:ind w:left="720"/>
    </w:pPr>
    <w:rPr>
      <w:rFonts w:ascii="Calibri" w:hAnsi="Calibri" w:cs="Calibri"/>
      <w:sz w:val="22"/>
      <w:szCs w:val="22"/>
    </w:rPr>
  </w:style>
  <w:style w:type="paragraph" w:customStyle="1" w:styleId="ColorfulList-Accent12">
    <w:name w:val="Colorful List - Accent 12"/>
    <w:basedOn w:val="Normal"/>
    <w:uiPriority w:val="99"/>
    <w:rsid w:val="00A22833"/>
    <w:pPr>
      <w:ind w:left="720"/>
    </w:pPr>
    <w:rPr>
      <w:rFonts w:ascii="Calibri" w:hAnsi="Calibri" w:cs="Calibri"/>
      <w:sz w:val="22"/>
      <w:szCs w:val="22"/>
    </w:rPr>
  </w:style>
  <w:style w:type="paragraph" w:styleId="TOC1">
    <w:name w:val="toc 1"/>
    <w:basedOn w:val="Normal"/>
    <w:next w:val="Normal"/>
    <w:autoRedefine/>
    <w:uiPriority w:val="39"/>
    <w:rsid w:val="00A22833"/>
  </w:style>
  <w:style w:type="paragraph" w:styleId="TOC2">
    <w:name w:val="toc 2"/>
    <w:basedOn w:val="Normal"/>
    <w:next w:val="Normal"/>
    <w:autoRedefine/>
    <w:uiPriority w:val="39"/>
    <w:rsid w:val="00A22833"/>
    <w:pPr>
      <w:ind w:left="200"/>
    </w:pPr>
  </w:style>
  <w:style w:type="paragraph" w:styleId="TOC3">
    <w:name w:val="toc 3"/>
    <w:basedOn w:val="Normal"/>
    <w:next w:val="Normal"/>
    <w:autoRedefine/>
    <w:uiPriority w:val="39"/>
    <w:rsid w:val="00A22833"/>
    <w:pPr>
      <w:ind w:left="400"/>
    </w:pPr>
  </w:style>
  <w:style w:type="paragraph" w:styleId="TOC4">
    <w:name w:val="toc 4"/>
    <w:basedOn w:val="Normal"/>
    <w:next w:val="Normal"/>
    <w:autoRedefine/>
    <w:uiPriority w:val="99"/>
    <w:rsid w:val="00A22833"/>
    <w:pPr>
      <w:ind w:left="600"/>
    </w:pPr>
  </w:style>
  <w:style w:type="paragraph" w:styleId="TOC5">
    <w:name w:val="toc 5"/>
    <w:basedOn w:val="Normal"/>
    <w:next w:val="Normal"/>
    <w:autoRedefine/>
    <w:uiPriority w:val="99"/>
    <w:rsid w:val="00A22833"/>
    <w:pPr>
      <w:ind w:left="800"/>
    </w:pPr>
  </w:style>
  <w:style w:type="paragraph" w:styleId="TOC6">
    <w:name w:val="toc 6"/>
    <w:basedOn w:val="Normal"/>
    <w:next w:val="Normal"/>
    <w:autoRedefine/>
    <w:uiPriority w:val="99"/>
    <w:rsid w:val="00A22833"/>
    <w:pPr>
      <w:ind w:left="1000"/>
    </w:pPr>
  </w:style>
  <w:style w:type="paragraph" w:styleId="TOC7">
    <w:name w:val="toc 7"/>
    <w:basedOn w:val="Normal"/>
    <w:next w:val="Normal"/>
    <w:autoRedefine/>
    <w:uiPriority w:val="99"/>
    <w:rsid w:val="00A22833"/>
    <w:pPr>
      <w:ind w:left="1200"/>
    </w:pPr>
  </w:style>
  <w:style w:type="paragraph" w:styleId="TOC8">
    <w:name w:val="toc 8"/>
    <w:basedOn w:val="Normal"/>
    <w:next w:val="Normal"/>
    <w:autoRedefine/>
    <w:uiPriority w:val="99"/>
    <w:rsid w:val="00A22833"/>
    <w:pPr>
      <w:ind w:left="1400"/>
    </w:pPr>
  </w:style>
  <w:style w:type="paragraph" w:styleId="TOC9">
    <w:name w:val="toc 9"/>
    <w:basedOn w:val="Normal"/>
    <w:next w:val="Normal"/>
    <w:autoRedefine/>
    <w:uiPriority w:val="99"/>
    <w:rsid w:val="00A22833"/>
    <w:pPr>
      <w:ind w:left="1600"/>
    </w:pPr>
  </w:style>
  <w:style w:type="character" w:styleId="BookTitle">
    <w:name w:val="Book Title"/>
    <w:basedOn w:val="DefaultParagraphFont"/>
    <w:uiPriority w:val="99"/>
    <w:qFormat/>
    <w:rsid w:val="00A22833"/>
    <w:rPr>
      <w:b/>
      <w:smallCaps/>
      <w:spacing w:val="5"/>
    </w:rPr>
  </w:style>
  <w:style w:type="character" w:customStyle="1" w:styleId="Heading1Char1">
    <w:name w:val="Heading 1 Char1"/>
    <w:aliases w:val="Heading U Char1,H1 Char1,H11 Char1,Œ??©o‚µ 1 Char1,¨«© Char1,?co??E 1 Char1,h1 Char1,?c Char1,?co?ƒÊ 1 Char1,? Char1,¡§« Char1,¡§«© Char11,¡§«... Cha"/>
    <w:uiPriority w:val="99"/>
    <w:rsid w:val="00A22833"/>
    <w:rPr>
      <w:rFonts w:ascii="Arial" w:eastAsia="Times New Roman" w:hAnsi="Arial"/>
      <w:b/>
      <w:kern w:val="28"/>
      <w:sz w:val="32"/>
      <w:lang w:val="en-US"/>
    </w:rPr>
  </w:style>
  <w:style w:type="paragraph" w:styleId="Title">
    <w:name w:val="Title"/>
    <w:basedOn w:val="Normal"/>
    <w:link w:val="TitleChar1"/>
    <w:uiPriority w:val="99"/>
    <w:qFormat/>
    <w:rsid w:val="00A22833"/>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Pr>
      <w:rFonts w:eastAsia="Times New Roman"/>
      <w:sz w:val="28"/>
    </w:rPr>
  </w:style>
  <w:style w:type="character" w:customStyle="1" w:styleId="TitleChar">
    <w:name w:val="Title Char"/>
    <w:basedOn w:val="DefaultParagraphFont"/>
    <w:link w:val="Title"/>
    <w:uiPriority w:val="99"/>
    <w:rsid w:val="001D67D1"/>
    <w:rPr>
      <w:rFonts w:ascii="Cambria" w:eastAsia="PMingLiU" w:hAnsi="Cambria"/>
      <w:b/>
      <w:kern w:val="28"/>
      <w:sz w:val="32"/>
      <w:lang w:eastAsia="en-US"/>
    </w:rPr>
  </w:style>
  <w:style w:type="character" w:customStyle="1" w:styleId="TitleChar1">
    <w:name w:val="Title Char1"/>
    <w:link w:val="Title"/>
    <w:uiPriority w:val="99"/>
    <w:locked/>
    <w:rsid w:val="00A22833"/>
    <w:rPr>
      <w:rFonts w:eastAsia="Times New Roman"/>
      <w:sz w:val="28"/>
      <w:lang w:eastAsia="en-US"/>
    </w:rPr>
  </w:style>
  <w:style w:type="paragraph" w:styleId="CommentText">
    <w:name w:val="annotation text"/>
    <w:basedOn w:val="Normal"/>
    <w:link w:val="CommentTextChar1"/>
    <w:uiPriority w:val="99"/>
    <w:semiHidden/>
    <w:rsid w:val="00A22833"/>
    <w:pPr>
      <w:jc w:val="both"/>
    </w:pPr>
    <w:rPr>
      <w:rFonts w:eastAsia="Times New Roman"/>
    </w:rPr>
  </w:style>
  <w:style w:type="character" w:customStyle="1" w:styleId="CommentTextChar">
    <w:name w:val="Comment Text Char"/>
    <w:basedOn w:val="DefaultParagraphFont"/>
    <w:link w:val="CommentText"/>
    <w:uiPriority w:val="99"/>
    <w:semiHidden/>
    <w:rsid w:val="001D67D1"/>
    <w:rPr>
      <w:sz w:val="20"/>
      <w:lang w:eastAsia="en-US"/>
    </w:rPr>
  </w:style>
  <w:style w:type="character" w:customStyle="1" w:styleId="CommentTextChar1">
    <w:name w:val="Comment Text Char1"/>
    <w:link w:val="CommentText"/>
    <w:uiPriority w:val="99"/>
    <w:semiHidden/>
    <w:locked/>
    <w:rsid w:val="00A22833"/>
    <w:rPr>
      <w:rFonts w:eastAsia="Times New Roman"/>
      <w:lang w:eastAsia="en-US"/>
    </w:rPr>
  </w:style>
  <w:style w:type="character" w:styleId="HTMLCite">
    <w:name w:val="HTML Cite"/>
    <w:basedOn w:val="DefaultParagraphFont"/>
    <w:uiPriority w:val="99"/>
    <w:rsid w:val="00A22833"/>
    <w:rPr>
      <w:rFonts w:cs="Times New Roman"/>
      <w:i/>
    </w:rPr>
  </w:style>
  <w:style w:type="paragraph" w:styleId="DocumentMap">
    <w:name w:val="Document Map"/>
    <w:basedOn w:val="Normal"/>
    <w:link w:val="DocumentMapChar1"/>
    <w:uiPriority w:val="99"/>
    <w:semiHidden/>
    <w:rsid w:val="00A22833"/>
    <w:rPr>
      <w:rFonts w:ascii="Gulim" w:eastAsia="Times New Roman"/>
      <w:sz w:val="18"/>
    </w:rPr>
  </w:style>
  <w:style w:type="character" w:customStyle="1" w:styleId="DocumentMapChar">
    <w:name w:val="Document Map Char"/>
    <w:basedOn w:val="DefaultParagraphFont"/>
    <w:link w:val="DocumentMap"/>
    <w:uiPriority w:val="99"/>
    <w:semiHidden/>
    <w:rsid w:val="001D67D1"/>
    <w:rPr>
      <w:sz w:val="2"/>
      <w:lang w:eastAsia="en-US"/>
    </w:rPr>
  </w:style>
  <w:style w:type="character" w:customStyle="1" w:styleId="DocumentMapChar1">
    <w:name w:val="Document Map Char1"/>
    <w:link w:val="DocumentMap"/>
    <w:uiPriority w:val="99"/>
    <w:semiHidden/>
    <w:locked/>
    <w:rsid w:val="00A22833"/>
    <w:rPr>
      <w:rFonts w:ascii="Gulim" w:eastAsia="Times New Roman"/>
      <w:sz w:val="18"/>
      <w:lang w:eastAsia="en-US"/>
    </w:rPr>
  </w:style>
  <w:style w:type="paragraph" w:styleId="EndnoteText">
    <w:name w:val="endnote text"/>
    <w:basedOn w:val="Normal"/>
    <w:link w:val="EndnoteTextChar1"/>
    <w:uiPriority w:val="99"/>
    <w:semiHidden/>
    <w:rsid w:val="00A22833"/>
    <w:rPr>
      <w:rFonts w:eastAsia="SimSun"/>
      <w:lang w:val="en-GB" w:eastAsia="zh-CN"/>
    </w:rPr>
  </w:style>
  <w:style w:type="character" w:customStyle="1" w:styleId="EndnoteTextChar">
    <w:name w:val="Endnote Text Char"/>
    <w:basedOn w:val="DefaultParagraphFont"/>
    <w:link w:val="EndnoteText"/>
    <w:uiPriority w:val="99"/>
    <w:semiHidden/>
    <w:rsid w:val="001D67D1"/>
    <w:rPr>
      <w:sz w:val="20"/>
      <w:lang w:eastAsia="en-US"/>
    </w:rPr>
  </w:style>
  <w:style w:type="character" w:customStyle="1" w:styleId="EndnoteTextChar1">
    <w:name w:val="Endnote Text Char1"/>
    <w:link w:val="EndnoteText"/>
    <w:uiPriority w:val="99"/>
    <w:semiHidden/>
    <w:locked/>
    <w:rsid w:val="00A22833"/>
    <w:rPr>
      <w:rFonts w:eastAsia="SimSun"/>
      <w:lang w:val="en-GB" w:eastAsia="zh-CN"/>
    </w:rPr>
  </w:style>
  <w:style w:type="character" w:styleId="EndnoteReference">
    <w:name w:val="endnote reference"/>
    <w:basedOn w:val="DefaultParagraphFont"/>
    <w:uiPriority w:val="99"/>
    <w:semiHidden/>
    <w:rsid w:val="00A22833"/>
    <w:rPr>
      <w:rFonts w:cs="Times New Roman"/>
      <w:vertAlign w:val="superscript"/>
    </w:rPr>
  </w:style>
  <w:style w:type="paragraph" w:customStyle="1" w:styleId="References">
    <w:name w:val="References"/>
    <w:basedOn w:val="Normal"/>
    <w:rsid w:val="00A22833"/>
    <w:pPr>
      <w:numPr>
        <w:numId w:val="7"/>
      </w:numPr>
      <w:jc w:val="both"/>
    </w:pPr>
    <w:rPr>
      <w:rFonts w:eastAsia="MS Mincho"/>
      <w:sz w:val="16"/>
      <w:szCs w:val="16"/>
    </w:rPr>
  </w:style>
  <w:style w:type="paragraph" w:customStyle="1" w:styleId="tableheading">
    <w:name w:val="table heading"/>
    <w:basedOn w:val="Normal"/>
    <w:uiPriority w:val="99"/>
    <w:rsid w:val="00A22833"/>
    <w:pPr>
      <w:keepNext/>
      <w:keepLines/>
      <w:spacing w:after="60"/>
      <w:jc w:val="both"/>
    </w:pPr>
    <w:rPr>
      <w:rFonts w:eastAsia="MS Mincho"/>
      <w:b/>
      <w:bCs/>
      <w:lang w:val="en-GB"/>
    </w:rPr>
  </w:style>
  <w:style w:type="paragraph" w:customStyle="1" w:styleId="tablecell">
    <w:name w:val="table cell"/>
    <w:basedOn w:val="Normal"/>
    <w:uiPriority w:val="99"/>
    <w:rsid w:val="00A22833"/>
    <w:pPr>
      <w:keepNext/>
      <w:keepLines/>
      <w:spacing w:after="60"/>
      <w:jc w:val="both"/>
    </w:pPr>
    <w:rPr>
      <w:rFonts w:eastAsia="MS Mincho"/>
      <w:lang w:val="en-GB"/>
    </w:rPr>
  </w:style>
  <w:style w:type="paragraph" w:customStyle="1" w:styleId="tablesyntax">
    <w:name w:val="table syntax"/>
    <w:basedOn w:val="Normal"/>
    <w:link w:val="tablesyntaxChar"/>
    <w:uiPriority w:val="99"/>
    <w:rsid w:val="00A22833"/>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eastAsia="MS Mincho"/>
      <w:lang w:val="en-GB"/>
    </w:rPr>
  </w:style>
  <w:style w:type="paragraph" w:customStyle="1" w:styleId="Annex1">
    <w:name w:val="Annex 1"/>
    <w:basedOn w:val="Heading1"/>
    <w:next w:val="Normal"/>
    <w:uiPriority w:val="99"/>
    <w:rsid w:val="00A22833"/>
    <w:pPr>
      <w:keepLines/>
      <w:numPr>
        <w:numId w:val="0"/>
      </w:numPr>
      <w:tabs>
        <w:tab w:val="num" w:pos="720"/>
        <w:tab w:val="left" w:pos="794"/>
        <w:tab w:val="left" w:pos="1191"/>
        <w:tab w:val="left" w:pos="1588"/>
        <w:tab w:val="left" w:pos="1985"/>
      </w:tabs>
      <w:spacing w:before="480" w:after="0"/>
      <w:ind w:left="432" w:hanging="432"/>
      <w:jc w:val="center"/>
    </w:pPr>
    <w:rPr>
      <w:rFonts w:ascii="Times New Roman" w:hAnsi="Times New Roman"/>
      <w:kern w:val="0"/>
      <w:sz w:val="24"/>
      <w:szCs w:val="24"/>
      <w:lang w:val="en-GB"/>
    </w:rPr>
  </w:style>
  <w:style w:type="paragraph" w:customStyle="1" w:styleId="Annex2">
    <w:name w:val="Annex 2"/>
    <w:basedOn w:val="Normal"/>
    <w:next w:val="Normal"/>
    <w:uiPriority w:val="99"/>
    <w:rsid w:val="00A22833"/>
    <w:pPr>
      <w:keepNext/>
      <w:keepLines/>
      <w:tabs>
        <w:tab w:val="num" w:pos="360"/>
        <w:tab w:val="left" w:pos="794"/>
        <w:tab w:val="num" w:pos="1020"/>
        <w:tab w:val="left" w:pos="1191"/>
        <w:tab w:val="left" w:pos="1588"/>
        <w:tab w:val="left" w:pos="1985"/>
      </w:tabs>
      <w:spacing w:before="313"/>
      <w:jc w:val="both"/>
      <w:outlineLvl w:val="1"/>
    </w:pPr>
    <w:rPr>
      <w:rFonts w:eastAsia="MS Mincho"/>
      <w:b/>
      <w:bCs/>
      <w:sz w:val="22"/>
      <w:szCs w:val="22"/>
      <w:lang w:val="en-GB"/>
    </w:rPr>
  </w:style>
  <w:style w:type="paragraph" w:customStyle="1" w:styleId="Annex3">
    <w:name w:val="Annex 3"/>
    <w:basedOn w:val="Normal"/>
    <w:next w:val="Normal"/>
    <w:uiPriority w:val="99"/>
    <w:rsid w:val="00A22833"/>
    <w:pPr>
      <w:keepNext/>
      <w:tabs>
        <w:tab w:val="num" w:pos="360"/>
        <w:tab w:val="num" w:pos="720"/>
        <w:tab w:val="left" w:pos="794"/>
        <w:tab w:val="left" w:pos="1191"/>
        <w:tab w:val="left" w:pos="1588"/>
        <w:tab w:val="left" w:pos="1985"/>
      </w:tabs>
      <w:spacing w:before="181"/>
      <w:ind w:left="1224" w:hanging="1224"/>
      <w:jc w:val="both"/>
      <w:outlineLvl w:val="2"/>
    </w:pPr>
    <w:rPr>
      <w:rFonts w:eastAsia="MS Mincho"/>
      <w:b/>
      <w:bCs/>
      <w:lang w:val="en-GB"/>
    </w:rPr>
  </w:style>
  <w:style w:type="paragraph" w:customStyle="1" w:styleId="Annex4Char">
    <w:name w:val="Annex 4 Char"/>
    <w:basedOn w:val="Annex3"/>
    <w:next w:val="Normal"/>
    <w:uiPriority w:val="99"/>
    <w:rsid w:val="00A22833"/>
    <w:pPr>
      <w:tabs>
        <w:tab w:val="clear" w:pos="720"/>
        <w:tab w:val="num" w:pos="1120"/>
      </w:tabs>
      <w:ind w:left="2128" w:hanging="2128"/>
    </w:pPr>
    <w:rPr>
      <w:lang w:val="en-US"/>
    </w:rPr>
  </w:style>
  <w:style w:type="paragraph" w:customStyle="1" w:styleId="Annex5">
    <w:name w:val="Annex 5"/>
    <w:basedOn w:val="Normal"/>
    <w:next w:val="Normal"/>
    <w:uiPriority w:val="99"/>
    <w:rsid w:val="00A22833"/>
    <w:pPr>
      <w:keepNext/>
      <w:keepLines/>
      <w:tabs>
        <w:tab w:val="num" w:pos="360"/>
        <w:tab w:val="num" w:pos="720"/>
        <w:tab w:val="left" w:pos="794"/>
        <w:tab w:val="left" w:pos="1191"/>
        <w:tab w:val="left" w:pos="1588"/>
        <w:tab w:val="left" w:pos="1985"/>
      </w:tabs>
      <w:spacing w:before="181"/>
      <w:ind w:left="2232" w:hanging="2232"/>
      <w:jc w:val="both"/>
      <w:outlineLvl w:val="4"/>
    </w:pPr>
    <w:rPr>
      <w:rFonts w:eastAsia="MS Mincho"/>
      <w:b/>
      <w:bCs/>
      <w:lang w:val="en-GB"/>
    </w:rPr>
  </w:style>
  <w:style w:type="character" w:customStyle="1" w:styleId="Annex4CharChar">
    <w:name w:val="Annex 4 Char Char"/>
    <w:uiPriority w:val="99"/>
    <w:rsid w:val="00A22833"/>
    <w:rPr>
      <w:rFonts w:ascii="Arial" w:eastAsia="SimSun" w:hAnsi="Arial"/>
      <w:b/>
      <w:color w:val="0000FF"/>
      <w:kern w:val="2"/>
      <w:lang w:val="en-US" w:eastAsia="en-US"/>
    </w:rPr>
  </w:style>
  <w:style w:type="paragraph" w:customStyle="1" w:styleId="Annex6">
    <w:name w:val="Annex 6"/>
    <w:basedOn w:val="Annex5"/>
    <w:next w:val="Normal"/>
    <w:uiPriority w:val="99"/>
    <w:rsid w:val="00A22833"/>
    <w:pPr>
      <w:tabs>
        <w:tab w:val="clear" w:pos="360"/>
        <w:tab w:val="num" w:pos="4320"/>
      </w:tabs>
      <w:ind w:left="4320" w:hanging="180"/>
      <w:outlineLvl w:val="5"/>
    </w:pPr>
  </w:style>
  <w:style w:type="paragraph" w:customStyle="1" w:styleId="Bibliography1">
    <w:name w:val="Bibliography1"/>
    <w:basedOn w:val="Normal"/>
    <w:uiPriority w:val="99"/>
    <w:rsid w:val="00A22833"/>
    <w:pPr>
      <w:tabs>
        <w:tab w:val="left" w:pos="660"/>
        <w:tab w:val="num" w:pos="1080"/>
      </w:tabs>
      <w:spacing w:after="240" w:line="230" w:lineRule="atLeast"/>
      <w:ind w:left="660" w:hanging="660"/>
      <w:jc w:val="both"/>
    </w:pPr>
    <w:rPr>
      <w:rFonts w:ascii="Arial" w:eastAsia="MS Mincho" w:hAnsi="Arial" w:cs="Arial"/>
    </w:rPr>
  </w:style>
  <w:style w:type="paragraph" w:styleId="Index1">
    <w:name w:val="index 1"/>
    <w:basedOn w:val="Normal"/>
    <w:next w:val="Normal"/>
    <w:autoRedefine/>
    <w:uiPriority w:val="99"/>
    <w:semiHidden/>
    <w:rsid w:val="00A22833"/>
    <w:pPr>
      <w:keepNext/>
      <w:numPr>
        <w:numId w:val="8"/>
      </w:numPr>
      <w:tabs>
        <w:tab w:val="clear" w:pos="360"/>
        <w:tab w:val="left" w:pos="794"/>
        <w:tab w:val="left" w:pos="1191"/>
        <w:tab w:val="left" w:pos="1588"/>
        <w:tab w:val="left" w:pos="1985"/>
      </w:tabs>
      <w:spacing w:before="136"/>
      <w:jc w:val="center"/>
    </w:pPr>
    <w:rPr>
      <w:rFonts w:eastAsia="MS Mincho"/>
      <w:lang w:val="en-GB"/>
    </w:rPr>
  </w:style>
  <w:style w:type="paragraph" w:customStyle="1" w:styleId="enumlev2">
    <w:name w:val="enumlev2"/>
    <w:basedOn w:val="Normal"/>
    <w:uiPriority w:val="99"/>
    <w:rsid w:val="00A22833"/>
    <w:pPr>
      <w:tabs>
        <w:tab w:val="left" w:pos="794"/>
        <w:tab w:val="left" w:pos="1191"/>
        <w:tab w:val="left" w:pos="1588"/>
        <w:tab w:val="left" w:pos="1985"/>
      </w:tabs>
      <w:spacing w:before="86"/>
      <w:ind w:left="1588" w:hanging="397"/>
      <w:jc w:val="both"/>
    </w:pPr>
    <w:rPr>
      <w:rFonts w:eastAsia="MS Mincho"/>
      <w:lang w:val="en-GB"/>
    </w:rPr>
  </w:style>
  <w:style w:type="paragraph" w:customStyle="1" w:styleId="enumlev3">
    <w:name w:val="enumlev3"/>
    <w:basedOn w:val="enumlev2"/>
    <w:uiPriority w:val="99"/>
    <w:rsid w:val="00A22833"/>
    <w:pPr>
      <w:ind w:left="1985"/>
    </w:pPr>
  </w:style>
  <w:style w:type="paragraph" w:customStyle="1" w:styleId="TableTitle">
    <w:name w:val="Table_Title"/>
    <w:basedOn w:val="Normal"/>
    <w:next w:val="Blanc"/>
    <w:uiPriority w:val="99"/>
    <w:rsid w:val="00A22833"/>
    <w:pPr>
      <w:keepNext/>
      <w:tabs>
        <w:tab w:val="left" w:pos="794"/>
        <w:tab w:val="left" w:pos="1191"/>
        <w:tab w:val="left" w:pos="1588"/>
        <w:tab w:val="left" w:pos="1985"/>
      </w:tabs>
      <w:spacing w:before="240" w:after="113"/>
      <w:jc w:val="center"/>
    </w:pPr>
    <w:rPr>
      <w:rFonts w:eastAsia="MS Mincho"/>
      <w:b/>
      <w:bCs/>
      <w:lang w:val="en-GB"/>
    </w:rPr>
  </w:style>
  <w:style w:type="paragraph" w:customStyle="1" w:styleId="Blanc">
    <w:name w:val="Blanc"/>
    <w:basedOn w:val="TableTitle"/>
    <w:next w:val="Normal"/>
    <w:uiPriority w:val="99"/>
    <w:rsid w:val="00A22833"/>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uiPriority w:val="99"/>
    <w:rsid w:val="00A22833"/>
    <w:pPr>
      <w:spacing w:before="60" w:line="199" w:lineRule="exact"/>
      <w:ind w:left="284"/>
      <w:jc w:val="both"/>
    </w:pPr>
    <w:rPr>
      <w:rFonts w:eastAsia="MS Mincho"/>
      <w:sz w:val="18"/>
      <w:szCs w:val="18"/>
      <w:lang w:val="en-GB"/>
    </w:rPr>
  </w:style>
  <w:style w:type="paragraph" w:customStyle="1" w:styleId="Note1">
    <w:name w:val="Note 1"/>
    <w:basedOn w:val="Normal"/>
    <w:uiPriority w:val="99"/>
    <w:rsid w:val="00A22833"/>
    <w:pPr>
      <w:spacing w:before="60" w:line="199" w:lineRule="exact"/>
      <w:ind w:left="284"/>
      <w:jc w:val="both"/>
    </w:pPr>
    <w:rPr>
      <w:rFonts w:eastAsia="MS Mincho"/>
      <w:sz w:val="18"/>
      <w:szCs w:val="18"/>
      <w:lang w:val="en-GB"/>
    </w:rPr>
  </w:style>
  <w:style w:type="paragraph" w:customStyle="1" w:styleId="AVCBulletlevel1Char">
    <w:name w:val="AVC Bullet level 1 Char"/>
    <w:basedOn w:val="Normal"/>
    <w:uiPriority w:val="99"/>
    <w:rsid w:val="00A22833"/>
    <w:pPr>
      <w:tabs>
        <w:tab w:val="num" w:pos="360"/>
        <w:tab w:val="left" w:pos="792"/>
        <w:tab w:val="left" w:pos="1195"/>
        <w:tab w:val="left" w:pos="1588"/>
        <w:tab w:val="left" w:pos="1985"/>
        <w:tab w:val="left" w:pos="2376"/>
        <w:tab w:val="left" w:pos="2779"/>
      </w:tabs>
      <w:spacing w:before="136"/>
      <w:ind w:left="360" w:hanging="360"/>
      <w:jc w:val="both"/>
    </w:pPr>
    <w:rPr>
      <w:rFonts w:eastAsia="MS Mincho"/>
      <w:lang w:val="en-GB"/>
    </w:rPr>
  </w:style>
  <w:style w:type="character" w:customStyle="1" w:styleId="AVCBulletlevel1CharChar">
    <w:name w:val="AVC Bullet level 1 Char Char"/>
    <w:uiPriority w:val="99"/>
    <w:rsid w:val="00A22833"/>
    <w:rPr>
      <w:rFonts w:ascii="Arial" w:eastAsia="SimSun" w:hAnsi="Arial"/>
      <w:color w:val="0000FF"/>
      <w:kern w:val="2"/>
      <w:lang w:val="en-GB" w:eastAsia="en-US"/>
    </w:rPr>
  </w:style>
  <w:style w:type="character" w:customStyle="1" w:styleId="TableTitleChar1">
    <w:name w:val="Table_Title Char1"/>
    <w:uiPriority w:val="99"/>
    <w:rsid w:val="00A22833"/>
    <w:rPr>
      <w:rFonts w:ascii="Arial" w:eastAsia="SimSun" w:hAnsi="Arial"/>
      <w:b/>
      <w:color w:val="0000FF"/>
      <w:kern w:val="2"/>
      <w:lang w:val="en-GB" w:eastAsia="en-US"/>
    </w:rPr>
  </w:style>
  <w:style w:type="paragraph" w:customStyle="1" w:styleId="SVCBulletslevel1">
    <w:name w:val="SVC Bullets level 1"/>
    <w:uiPriority w:val="99"/>
    <w:rsid w:val="00A22833"/>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rFonts w:eastAsia="MS Mincho"/>
      <w:lang w:val="en-GB"/>
    </w:rPr>
  </w:style>
  <w:style w:type="paragraph" w:customStyle="1" w:styleId="SVCBulletslevel2">
    <w:name w:val="SVC Bullets level 2"/>
    <w:basedOn w:val="SVCBulletslevel1"/>
    <w:uiPriority w:val="99"/>
    <w:rsid w:val="00A22833"/>
    <w:pPr>
      <w:numPr>
        <w:numId w:val="9"/>
      </w:numPr>
    </w:pPr>
  </w:style>
  <w:style w:type="paragraph" w:customStyle="1" w:styleId="SVCBulletslevel3">
    <w:name w:val="SVC Bullets level 3"/>
    <w:basedOn w:val="SVCBulletslevel2"/>
    <w:uiPriority w:val="99"/>
    <w:rsid w:val="00A22833"/>
    <w:pPr>
      <w:numPr>
        <w:numId w:val="0"/>
      </w:numPr>
      <w:tabs>
        <w:tab w:val="num" w:pos="360"/>
        <w:tab w:val="num" w:pos="2160"/>
      </w:tabs>
      <w:ind w:left="2160" w:hanging="360"/>
    </w:pPr>
  </w:style>
  <w:style w:type="paragraph" w:customStyle="1" w:styleId="SVCBulletslevel4">
    <w:name w:val="SVC Bullets level 4"/>
    <w:basedOn w:val="SVCBulletslevel3"/>
    <w:uiPriority w:val="99"/>
    <w:rsid w:val="00A22833"/>
    <w:pPr>
      <w:numPr>
        <w:ilvl w:val="1"/>
        <w:numId w:val="9"/>
      </w:numPr>
      <w:ind w:left="1584"/>
    </w:pPr>
  </w:style>
  <w:style w:type="paragraph" w:customStyle="1" w:styleId="SVCBulletslevel5">
    <w:name w:val="SVC Bullets level 5"/>
    <w:basedOn w:val="SVCBulletslevel4"/>
    <w:uiPriority w:val="99"/>
    <w:rsid w:val="00A22833"/>
    <w:pPr>
      <w:numPr>
        <w:ilvl w:val="2"/>
      </w:numPr>
      <w:ind w:left="1987"/>
    </w:pPr>
  </w:style>
  <w:style w:type="paragraph" w:customStyle="1" w:styleId="SVCBulletslevel6">
    <w:name w:val="SVC Bullets level 6"/>
    <w:basedOn w:val="SVCBulletslevel5"/>
    <w:uiPriority w:val="99"/>
    <w:rsid w:val="00A22833"/>
    <w:pPr>
      <w:numPr>
        <w:ilvl w:val="3"/>
      </w:numPr>
      <w:ind w:left="2376"/>
    </w:pPr>
  </w:style>
  <w:style w:type="character" w:customStyle="1" w:styleId="SVCBulletslevel1Char">
    <w:name w:val="SVC Bullets level 1 Char"/>
    <w:uiPriority w:val="99"/>
    <w:rsid w:val="00A22833"/>
    <w:rPr>
      <w:rFonts w:ascii="Arial" w:eastAsia="SimSun" w:hAnsi="Arial"/>
      <w:color w:val="0000FF"/>
      <w:kern w:val="2"/>
      <w:lang w:val="en-GB" w:eastAsia="en-US"/>
    </w:rPr>
  </w:style>
  <w:style w:type="character" w:customStyle="1" w:styleId="SVCBulletslevel2Char">
    <w:name w:val="SVC Bullets level 2 Char"/>
    <w:uiPriority w:val="99"/>
    <w:rsid w:val="00A22833"/>
    <w:rPr>
      <w:rFonts w:ascii="Arial" w:eastAsia="SimSun" w:hAnsi="Arial"/>
      <w:color w:val="0000FF"/>
      <w:kern w:val="2"/>
      <w:lang w:val="en-GB" w:eastAsia="en-US"/>
    </w:rPr>
  </w:style>
  <w:style w:type="paragraph" w:customStyle="1" w:styleId="AnnexRef">
    <w:name w:val="Annex_Ref"/>
    <w:basedOn w:val="Normal"/>
    <w:next w:val="Normal"/>
    <w:uiPriority w:val="99"/>
    <w:rsid w:val="00A22833"/>
    <w:pPr>
      <w:tabs>
        <w:tab w:val="left" w:pos="794"/>
        <w:tab w:val="left" w:pos="1191"/>
        <w:tab w:val="left" w:pos="1588"/>
        <w:tab w:val="left" w:pos="1985"/>
      </w:tabs>
      <w:jc w:val="center"/>
    </w:pPr>
    <w:rPr>
      <w:rFonts w:eastAsia="MS Mincho"/>
      <w:lang w:val="en-GB"/>
    </w:rPr>
  </w:style>
  <w:style w:type="paragraph" w:customStyle="1" w:styleId="AVCIndentlevel2">
    <w:name w:val="AVC Indent level 2"/>
    <w:basedOn w:val="Normal"/>
    <w:uiPriority w:val="99"/>
    <w:rsid w:val="00A22833"/>
    <w:pPr>
      <w:tabs>
        <w:tab w:val="left" w:pos="397"/>
        <w:tab w:val="left" w:pos="794"/>
        <w:tab w:val="left" w:pos="1191"/>
        <w:tab w:val="left" w:pos="1588"/>
        <w:tab w:val="left" w:pos="1985"/>
      </w:tabs>
      <w:spacing w:before="136"/>
      <w:ind w:left="794"/>
      <w:jc w:val="both"/>
    </w:pPr>
    <w:rPr>
      <w:rFonts w:eastAsia="MS Mincho"/>
      <w:lang w:val="en-GB"/>
    </w:rPr>
  </w:style>
  <w:style w:type="character" w:customStyle="1" w:styleId="Annex3Char1">
    <w:name w:val="Annex 3 Char1"/>
    <w:uiPriority w:val="99"/>
    <w:rsid w:val="00A22833"/>
    <w:rPr>
      <w:rFonts w:ascii="Arial" w:eastAsia="SimSun" w:hAnsi="Arial"/>
      <w:b/>
      <w:color w:val="0000FF"/>
      <w:kern w:val="2"/>
      <w:lang w:val="en-GB" w:eastAsia="en-US"/>
    </w:rPr>
  </w:style>
  <w:style w:type="paragraph" w:styleId="BodyText2">
    <w:name w:val="Body Text 2"/>
    <w:basedOn w:val="Normal"/>
    <w:link w:val="BodyText2Char1"/>
    <w:uiPriority w:val="99"/>
    <w:rsid w:val="00A22833"/>
    <w:pPr>
      <w:ind w:left="720"/>
      <w:jc w:val="both"/>
    </w:pPr>
  </w:style>
  <w:style w:type="character" w:customStyle="1" w:styleId="BodyText2Char">
    <w:name w:val="Body Text 2 Char"/>
    <w:basedOn w:val="DefaultParagraphFont"/>
    <w:link w:val="BodyText2"/>
    <w:uiPriority w:val="99"/>
    <w:semiHidden/>
    <w:rsid w:val="001D67D1"/>
    <w:rPr>
      <w:sz w:val="20"/>
      <w:lang w:eastAsia="en-US"/>
    </w:rPr>
  </w:style>
  <w:style w:type="character" w:customStyle="1" w:styleId="BodyText2Char1">
    <w:name w:val="Body Text 2 Char1"/>
    <w:link w:val="BodyText2"/>
    <w:uiPriority w:val="99"/>
    <w:semiHidden/>
    <w:locked/>
    <w:rsid w:val="003971D3"/>
    <w:rPr>
      <w:sz w:val="20"/>
    </w:rPr>
  </w:style>
  <w:style w:type="paragraph" w:customStyle="1" w:styleId="equation">
    <w:name w:val="equation"/>
    <w:basedOn w:val="Normal"/>
    <w:uiPriority w:val="99"/>
    <w:rsid w:val="00A22833"/>
    <w:pPr>
      <w:spacing w:before="100" w:beforeAutospacing="1" w:after="100" w:afterAutospacing="1"/>
    </w:pPr>
    <w:rPr>
      <w:rFonts w:ascii="Arial Unicode MS" w:eastAsia="Arial Unicode MS" w:hAnsi="Arial Unicode MS" w:cs="Arial Unicode MS"/>
      <w:sz w:val="24"/>
      <w:szCs w:val="24"/>
    </w:rPr>
  </w:style>
  <w:style w:type="paragraph" w:customStyle="1" w:styleId="Equation0">
    <w:name w:val="Equation"/>
    <w:basedOn w:val="Normal"/>
    <w:uiPriority w:val="99"/>
    <w:rsid w:val="00A22833"/>
    <w:pPr>
      <w:tabs>
        <w:tab w:val="left" w:pos="794"/>
        <w:tab w:val="left" w:pos="1588"/>
        <w:tab w:val="center" w:pos="4849"/>
        <w:tab w:val="right" w:pos="9696"/>
      </w:tabs>
      <w:spacing w:before="193" w:after="240"/>
    </w:pPr>
    <w:rPr>
      <w:sz w:val="22"/>
      <w:szCs w:val="22"/>
      <w:lang w:val="en-GB"/>
    </w:rPr>
  </w:style>
  <w:style w:type="paragraph" w:customStyle="1" w:styleId="enumlev1">
    <w:name w:val="enumlev1"/>
    <w:basedOn w:val="Normal"/>
    <w:uiPriority w:val="99"/>
    <w:rsid w:val="00A22833"/>
    <w:pPr>
      <w:tabs>
        <w:tab w:val="left" w:pos="794"/>
        <w:tab w:val="left" w:pos="1191"/>
        <w:tab w:val="left" w:pos="1588"/>
        <w:tab w:val="left" w:pos="1985"/>
      </w:tabs>
      <w:spacing w:before="86"/>
      <w:ind w:left="1191" w:hanging="397"/>
      <w:jc w:val="both"/>
    </w:pPr>
    <w:rPr>
      <w:lang w:val="en-GB"/>
    </w:rPr>
  </w:style>
  <w:style w:type="paragraph" w:customStyle="1" w:styleId="Note2">
    <w:name w:val="Note 2"/>
    <w:basedOn w:val="Normal"/>
    <w:uiPriority w:val="99"/>
    <w:rsid w:val="00A22833"/>
    <w:pPr>
      <w:spacing w:before="60" w:line="199" w:lineRule="exact"/>
      <w:ind w:left="1077"/>
      <w:jc w:val="both"/>
    </w:pPr>
    <w:rPr>
      <w:sz w:val="18"/>
      <w:szCs w:val="18"/>
      <w:lang w:val="en-GB"/>
    </w:rPr>
  </w:style>
  <w:style w:type="paragraph" w:customStyle="1" w:styleId="AVCBulletlevel2">
    <w:name w:val="AVC Bullet level 2"/>
    <w:basedOn w:val="AVCBulletlevel1Char"/>
    <w:uiPriority w:val="99"/>
    <w:rsid w:val="00A22833"/>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uiPriority w:val="99"/>
    <w:rsid w:val="00A22833"/>
    <w:pPr>
      <w:tabs>
        <w:tab w:val="clear" w:pos="360"/>
        <w:tab w:val="num" w:pos="284"/>
      </w:tabs>
      <w:ind w:left="1598" w:hanging="403"/>
    </w:pPr>
    <w:rPr>
      <w:rFonts w:eastAsia="PMingLiU"/>
    </w:rPr>
  </w:style>
  <w:style w:type="character" w:customStyle="1" w:styleId="AVCBulletlevel2Char">
    <w:name w:val="AVC Bullet level 2 Char"/>
    <w:uiPriority w:val="99"/>
    <w:rsid w:val="00A22833"/>
    <w:rPr>
      <w:rFonts w:ascii="Arial" w:eastAsia="SimSun" w:hAnsi="Arial"/>
      <w:color w:val="0000FF"/>
      <w:kern w:val="2"/>
      <w:lang w:val="en-GB" w:eastAsia="en-US"/>
    </w:rPr>
  </w:style>
  <w:style w:type="character" w:customStyle="1" w:styleId="AVCBulletlevel3CharCharChar">
    <w:name w:val="AVC Bullet level 3 Char Char Char"/>
    <w:uiPriority w:val="99"/>
    <w:rsid w:val="00A22833"/>
    <w:rPr>
      <w:rFonts w:ascii="Arial" w:eastAsia="SimSun" w:hAnsi="Arial"/>
      <w:color w:val="0000FF"/>
      <w:kern w:val="2"/>
      <w:lang w:val="en-GB" w:eastAsia="en-US"/>
    </w:rPr>
  </w:style>
  <w:style w:type="paragraph" w:customStyle="1" w:styleId="AVCBulletlevel3CharChar">
    <w:name w:val="AVC Bullet level 3 Char Char"/>
    <w:basedOn w:val="AVCBulletlevel1Char"/>
    <w:uiPriority w:val="99"/>
    <w:rsid w:val="00A22833"/>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uiPriority w:val="99"/>
    <w:rsid w:val="00A22833"/>
    <w:pPr>
      <w:keepLines/>
      <w:spacing w:before="100" w:after="100" w:line="190" w:lineRule="exact"/>
      <w:jc w:val="both"/>
    </w:pPr>
    <w:rPr>
      <w:rFonts w:eastAsia="SimSun"/>
      <w:sz w:val="18"/>
      <w:szCs w:val="18"/>
      <w:lang w:val="en-GB"/>
    </w:rPr>
  </w:style>
  <w:style w:type="character" w:customStyle="1" w:styleId="AVCBulletlevel1CharCharChar">
    <w:name w:val="AVC Bullet level 1 Char Char Char"/>
    <w:uiPriority w:val="99"/>
    <w:rsid w:val="00A22833"/>
    <w:rPr>
      <w:rFonts w:ascii="Arial" w:eastAsia="SimSun" w:hAnsi="Arial"/>
      <w:color w:val="0000FF"/>
      <w:kern w:val="2"/>
      <w:lang w:val="en-GB" w:eastAsia="en-US"/>
    </w:rPr>
  </w:style>
  <w:style w:type="paragraph" w:customStyle="1" w:styleId="00BodyText">
    <w:name w:val="00 BodyText"/>
    <w:basedOn w:val="Normal"/>
    <w:uiPriority w:val="99"/>
    <w:rsid w:val="00A22833"/>
    <w:pPr>
      <w:numPr>
        <w:numId w:val="10"/>
      </w:numPr>
      <w:spacing w:after="220"/>
    </w:pPr>
    <w:rPr>
      <w:rFonts w:ascii="Arial" w:eastAsia="MS Mincho" w:hAnsi="Arial" w:cs="Arial"/>
      <w:color w:val="0000FF"/>
      <w:kern w:val="2"/>
    </w:rPr>
  </w:style>
  <w:style w:type="character" w:customStyle="1" w:styleId="00BodyTextChar">
    <w:name w:val="00 BodyText Char"/>
    <w:uiPriority w:val="99"/>
    <w:rsid w:val="00A22833"/>
    <w:rPr>
      <w:rFonts w:ascii="Arial" w:eastAsia="MS Mincho" w:hAnsi="Arial"/>
      <w:color w:val="0000FF"/>
      <w:kern w:val="2"/>
      <w:lang w:val="en-US" w:eastAsia="en-US"/>
    </w:rPr>
  </w:style>
  <w:style w:type="paragraph" w:customStyle="1" w:styleId="CharCharCharCharCharChar">
    <w:name w:val="Char Char Char Char Char Char"/>
    <w:uiPriority w:val="99"/>
    <w:semiHidden/>
    <w:rsid w:val="00A22833"/>
    <w:pPr>
      <w:keepNext/>
      <w:tabs>
        <w:tab w:val="num" w:pos="284"/>
      </w:tabs>
      <w:autoSpaceDE w:val="0"/>
      <w:autoSpaceDN w:val="0"/>
      <w:adjustRightInd w:val="0"/>
      <w:spacing w:before="60" w:after="60"/>
      <w:ind w:left="284" w:hanging="284"/>
      <w:jc w:val="both"/>
    </w:pPr>
    <w:rPr>
      <w:rFonts w:ascii="Arial" w:hAnsi="Arial" w:cs="Arial"/>
      <w:color w:val="0000FF"/>
      <w:kern w:val="2"/>
      <w:lang w:eastAsia="zh-CN"/>
    </w:rPr>
  </w:style>
  <w:style w:type="paragraph" w:customStyle="1" w:styleId="Style1">
    <w:name w:val="Style1"/>
    <w:basedOn w:val="Normal"/>
    <w:uiPriority w:val="99"/>
    <w:rsid w:val="00A22833"/>
    <w:pPr>
      <w:numPr>
        <w:numId w:val="11"/>
      </w:numPr>
      <w:tabs>
        <w:tab w:val="num" w:pos="720"/>
      </w:tabs>
      <w:ind w:left="720" w:hanging="360"/>
    </w:pPr>
    <w:rPr>
      <w:sz w:val="24"/>
      <w:szCs w:val="24"/>
    </w:rPr>
  </w:style>
  <w:style w:type="paragraph" w:customStyle="1" w:styleId="Code">
    <w:name w:val="Code"/>
    <w:basedOn w:val="Normal"/>
    <w:uiPriority w:val="99"/>
    <w:rsid w:val="00A22833"/>
    <w:rPr>
      <w:rFonts w:ascii="Courier New" w:eastAsia="MS Mincho" w:hAnsi="Courier New" w:cs="Courier New"/>
      <w:sz w:val="22"/>
      <w:szCs w:val="22"/>
    </w:rPr>
  </w:style>
  <w:style w:type="character" w:styleId="FootnoteReference">
    <w:name w:val="footnote reference"/>
    <w:basedOn w:val="DefaultParagraphFont"/>
    <w:uiPriority w:val="99"/>
    <w:rsid w:val="00A22833"/>
    <w:rPr>
      <w:rFonts w:ascii="Arial" w:eastAsia="SimSun" w:hAnsi="Arial" w:cs="Times New Roman"/>
      <w:color w:val="auto"/>
      <w:kern w:val="2"/>
      <w:vertAlign w:val="superscript"/>
      <w:lang w:val="en-US" w:eastAsia="zh-CN"/>
    </w:rPr>
  </w:style>
  <w:style w:type="character" w:customStyle="1" w:styleId="CodeChar">
    <w:name w:val="Code Char"/>
    <w:uiPriority w:val="99"/>
    <w:rsid w:val="00A22833"/>
    <w:rPr>
      <w:rFonts w:ascii="Courier New" w:eastAsia="MS Mincho" w:hAnsi="Courier New"/>
      <w:color w:val="0000FF"/>
      <w:kern w:val="2"/>
      <w:sz w:val="22"/>
      <w:lang w:val="en-US" w:eastAsia="en-US"/>
    </w:rPr>
  </w:style>
  <w:style w:type="paragraph" w:customStyle="1" w:styleId="SPIEreferencelisting">
    <w:name w:val="SPIE reference listing"/>
    <w:basedOn w:val="Normal"/>
    <w:uiPriority w:val="99"/>
    <w:rsid w:val="00A22833"/>
    <w:pPr>
      <w:numPr>
        <w:numId w:val="13"/>
      </w:numPr>
    </w:pPr>
    <w:rPr>
      <w:sz w:val="24"/>
      <w:szCs w:val="24"/>
    </w:rPr>
  </w:style>
  <w:style w:type="paragraph" w:customStyle="1" w:styleId="Text">
    <w:name w:val="Text"/>
    <w:basedOn w:val="Normal"/>
    <w:uiPriority w:val="99"/>
    <w:rsid w:val="004B45FA"/>
    <w:pPr>
      <w:widowControl w:val="0"/>
      <w:spacing w:line="252" w:lineRule="auto"/>
      <w:ind w:firstLine="202"/>
      <w:jc w:val="both"/>
    </w:pPr>
    <w:rPr>
      <w:rFonts w:eastAsia="SimSun"/>
    </w:rPr>
  </w:style>
  <w:style w:type="paragraph" w:customStyle="1" w:styleId="MTDisplayEquation">
    <w:name w:val="MTDisplayEquation"/>
    <w:basedOn w:val="Normal"/>
    <w:next w:val="Normal"/>
    <w:link w:val="MTDisplayEquationChar"/>
    <w:uiPriority w:val="99"/>
    <w:rsid w:val="00EB548D"/>
    <w:pPr>
      <w:tabs>
        <w:tab w:val="center" w:pos="4680"/>
        <w:tab w:val="right" w:pos="9360"/>
      </w:tabs>
    </w:pPr>
    <w:rPr>
      <w:rFonts w:eastAsia="MS Mincho"/>
      <w:lang w:eastAsia="ja-JP"/>
    </w:rPr>
  </w:style>
  <w:style w:type="character" w:customStyle="1" w:styleId="MTDisplayEquationChar">
    <w:name w:val="MTDisplayEquation Char"/>
    <w:link w:val="MTDisplayEquation"/>
    <w:uiPriority w:val="99"/>
    <w:locked/>
    <w:rsid w:val="00EB548D"/>
    <w:rPr>
      <w:rFonts w:eastAsia="MS Mincho"/>
      <w:lang w:eastAsia="ja-JP"/>
    </w:rPr>
  </w:style>
  <w:style w:type="paragraph" w:styleId="BodyTextIndent3">
    <w:name w:val="Body Text Indent 3"/>
    <w:basedOn w:val="Normal"/>
    <w:link w:val="BodyTextIndent3Char1"/>
    <w:uiPriority w:val="99"/>
    <w:semiHidden/>
    <w:rsid w:val="005348ED"/>
    <w:pPr>
      <w:spacing w:after="120"/>
      <w:ind w:left="360"/>
    </w:pPr>
    <w:rPr>
      <w:sz w:val="16"/>
    </w:rPr>
  </w:style>
  <w:style w:type="character" w:customStyle="1" w:styleId="BodyTextIndent3Char">
    <w:name w:val="Body Text Indent 3 Char"/>
    <w:basedOn w:val="DefaultParagraphFont"/>
    <w:link w:val="BodyTextIndent3"/>
    <w:uiPriority w:val="99"/>
    <w:semiHidden/>
    <w:rsid w:val="001D67D1"/>
    <w:rPr>
      <w:sz w:val="16"/>
      <w:lang w:eastAsia="en-US"/>
    </w:rPr>
  </w:style>
  <w:style w:type="character" w:customStyle="1" w:styleId="BodyTextIndent3Char1">
    <w:name w:val="Body Text Indent 3 Char1"/>
    <w:link w:val="BodyTextIndent3"/>
    <w:uiPriority w:val="99"/>
    <w:semiHidden/>
    <w:locked/>
    <w:rsid w:val="005348ED"/>
    <w:rPr>
      <w:sz w:val="16"/>
    </w:rPr>
  </w:style>
  <w:style w:type="paragraph" w:styleId="BodyTextIndent2">
    <w:name w:val="Body Text Indent 2"/>
    <w:basedOn w:val="Normal"/>
    <w:link w:val="BodyTextIndent2Char1"/>
    <w:semiHidden/>
    <w:rsid w:val="00A90AE2"/>
    <w:pPr>
      <w:spacing w:after="120" w:line="480" w:lineRule="auto"/>
      <w:ind w:leftChars="200" w:left="480"/>
    </w:pPr>
  </w:style>
  <w:style w:type="character" w:customStyle="1" w:styleId="BodyTextIndent2Char">
    <w:name w:val="Body Text Indent 2 Char"/>
    <w:basedOn w:val="DefaultParagraphFont"/>
    <w:link w:val="BodyTextIndent2"/>
    <w:uiPriority w:val="99"/>
    <w:semiHidden/>
    <w:rsid w:val="001D67D1"/>
    <w:rPr>
      <w:sz w:val="20"/>
      <w:lang w:eastAsia="en-US"/>
    </w:rPr>
  </w:style>
  <w:style w:type="character" w:customStyle="1" w:styleId="BodyTextIndent2Char1">
    <w:name w:val="Body Text Indent 2 Char1"/>
    <w:link w:val="BodyTextIndent2"/>
    <w:semiHidden/>
    <w:locked/>
    <w:rsid w:val="00A90AE2"/>
    <w:rPr>
      <w:lang w:eastAsia="en-US"/>
    </w:rPr>
  </w:style>
  <w:style w:type="character" w:customStyle="1" w:styleId="CaptionChar1">
    <w:name w:val="Caption Char1"/>
    <w:uiPriority w:val="99"/>
    <w:rsid w:val="0072161A"/>
    <w:rPr>
      <w:rFonts w:eastAsia="SimSun"/>
      <w:b/>
      <w:lang w:val="en-US" w:eastAsia="en-US"/>
    </w:rPr>
  </w:style>
  <w:style w:type="numbering" w:customStyle="1" w:styleId="List1">
    <w:name w:val="List 1"/>
    <w:rsid w:val="00144893"/>
    <w:pPr>
      <w:numPr>
        <w:numId w:val="6"/>
      </w:numPr>
    </w:pPr>
  </w:style>
  <w:style w:type="numbering" w:customStyle="1" w:styleId="List21">
    <w:name w:val="List 21"/>
    <w:rsid w:val="00144893"/>
    <w:pPr>
      <w:numPr>
        <w:numId w:val="1"/>
      </w:numPr>
    </w:pPr>
  </w:style>
  <w:style w:type="paragraph" w:styleId="ListParagraph">
    <w:name w:val="List Paragraph"/>
    <w:basedOn w:val="Normal"/>
    <w:uiPriority w:val="99"/>
    <w:qFormat/>
    <w:rsid w:val="00652AB8"/>
    <w:pPr>
      <w:ind w:left="720"/>
      <w:contextualSpacing/>
    </w:pPr>
  </w:style>
  <w:style w:type="character" w:customStyle="1" w:styleId="tablesyntaxChar">
    <w:name w:val="table syntax Char"/>
    <w:basedOn w:val="DefaultParagraphFont"/>
    <w:link w:val="tablesyntax"/>
    <w:uiPriority w:val="99"/>
    <w:locked/>
    <w:rsid w:val="00F9122E"/>
    <w:rPr>
      <w:rFonts w:eastAsia="MS Mincho"/>
      <w:lang w:val="en-GB"/>
    </w:rPr>
  </w:style>
  <w:style w:type="table" w:styleId="MediumList2-Accent3">
    <w:name w:val="Medium List 2 Accent 3"/>
    <w:basedOn w:val="TableNormal"/>
    <w:uiPriority w:val="66"/>
    <w:rsid w:val="001C0368"/>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styleId="PlainText">
    <w:name w:val="Plain Text"/>
    <w:basedOn w:val="Normal"/>
    <w:link w:val="PlainTextChar"/>
    <w:unhideWhenUsed/>
    <w:rsid w:val="00C87DB5"/>
    <w:pPr>
      <w:widowControl w:val="0"/>
      <w:wordWrap w:val="0"/>
      <w:autoSpaceDE w:val="0"/>
      <w:autoSpaceDN w:val="0"/>
      <w:jc w:val="both"/>
    </w:pPr>
    <w:rPr>
      <w:rFonts w:ascii="Batang" w:eastAsia="Batang" w:hAnsi="Courier New" w:cs="Courier New"/>
      <w:kern w:val="2"/>
      <w:lang w:eastAsia="ko-KR"/>
    </w:rPr>
  </w:style>
  <w:style w:type="character" w:customStyle="1" w:styleId="PlainTextChar">
    <w:name w:val="Plain Text Char"/>
    <w:basedOn w:val="DefaultParagraphFont"/>
    <w:link w:val="PlainText"/>
    <w:rsid w:val="00C87DB5"/>
    <w:rPr>
      <w:rFonts w:ascii="Batang" w:eastAsia="Batang" w:hAnsi="Courier New" w:cs="Courier New"/>
      <w:kern w:val="2"/>
      <w:lang w:eastAsia="ko-KR"/>
    </w:rPr>
  </w:style>
</w:styles>
</file>

<file path=word/webSettings.xml><?xml version="1.0" encoding="utf-8"?>
<w:webSettings xmlns:r="http://schemas.openxmlformats.org/officeDocument/2006/relationships" xmlns:w="http://schemas.openxmlformats.org/wordprocessingml/2006/main">
  <w:divs>
    <w:div w:id="58329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aopingyu@huawei.com" TargetMode="External"/><Relationship Id="rId18" Type="http://schemas.openxmlformats.org/officeDocument/2006/relationships/hyperlink" Target="mailto:Sugimoto.Kazuo@ak.MitsubishiElectric.co.jp" TargetMode="External"/><Relationship Id="rId26" Type="http://schemas.openxmlformats.org/officeDocument/2006/relationships/hyperlink" Target="mailto:hjk@sejong.ac.kr" TargetMode="External"/><Relationship Id="rId39" Type="http://schemas.openxmlformats.org/officeDocument/2006/relationships/image" Target="media/image9.wmf"/><Relationship Id="rId21" Type="http://schemas.openxmlformats.org/officeDocument/2006/relationships/hyperlink" Target="mailto:mcoban@qualcomm.com" TargetMode="External"/><Relationship Id="rId34" Type="http://schemas.openxmlformats.org/officeDocument/2006/relationships/oleObject" Target="embeddings/oleObject3.bin"/><Relationship Id="rId42" Type="http://schemas.openxmlformats.org/officeDocument/2006/relationships/hyperlink" Target="mailto:v.seregin@samsung.com" TargetMode="External"/><Relationship Id="rId47" Type="http://schemas.openxmlformats.org/officeDocument/2006/relationships/hyperlink" Target="mailto:jzxu@microsoft.com" TargetMode="External"/><Relationship Id="rId50" Type="http://schemas.openxmlformats.org/officeDocument/2006/relationships/hyperlink" Target="mailto:yamamoto.tomoyuki@sharp.co.jp" TargetMode="External"/><Relationship Id="rId55" Type="http://schemas.openxmlformats.org/officeDocument/2006/relationships/image" Target="media/image12.emf"/><Relationship Id="rId63" Type="http://schemas.openxmlformats.org/officeDocument/2006/relationships/hyperlink" Target="mailto:Akiyuki.tanizawa@toshiba.co.jp"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yamamoto.tomoyuki@sharp.co.jp" TargetMode="External"/><Relationship Id="rId29"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kiyuki.tanizawa@toshiba.co.jp" TargetMode="External"/><Relationship Id="rId24" Type="http://schemas.openxmlformats.org/officeDocument/2006/relationships/hyperlink" Target="mailto:Akiyuki.tanizawa@toshiba.co.jp" TargetMode="External"/><Relationship Id="rId32" Type="http://schemas.openxmlformats.org/officeDocument/2006/relationships/oleObject" Target="embeddings/oleObject2.bin"/><Relationship Id="rId37" Type="http://schemas.openxmlformats.org/officeDocument/2006/relationships/image" Target="media/image8.wmf"/><Relationship Id="rId40" Type="http://schemas.openxmlformats.org/officeDocument/2006/relationships/oleObject" Target="embeddings/oleObject6.bin"/><Relationship Id="rId45" Type="http://schemas.openxmlformats.org/officeDocument/2006/relationships/hyperlink" Target="mailto:Jungsun.kim@lge.com" TargetMode="External"/><Relationship Id="rId53" Type="http://schemas.openxmlformats.org/officeDocument/2006/relationships/hyperlink" Target="mailto:hjk@sejong.ac.kr" TargetMode="External"/><Relationship Id="rId58" Type="http://schemas.openxmlformats.org/officeDocument/2006/relationships/image" Target="media/image14.png"/><Relationship Id="rId66"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jianle.chen@samsung.com" TargetMode="External"/><Relationship Id="rId23" Type="http://schemas.openxmlformats.org/officeDocument/2006/relationships/image" Target="media/image3.emf"/><Relationship Id="rId28" Type="http://schemas.openxmlformats.org/officeDocument/2006/relationships/hyperlink" Target="mailto:haopingyu@huawei.com" TargetMode="External"/><Relationship Id="rId36" Type="http://schemas.openxmlformats.org/officeDocument/2006/relationships/oleObject" Target="embeddings/oleObject4.bin"/><Relationship Id="rId49" Type="http://schemas.openxmlformats.org/officeDocument/2006/relationships/image" Target="media/image10.png"/><Relationship Id="rId57" Type="http://schemas.openxmlformats.org/officeDocument/2006/relationships/image" Target="media/image13.png"/><Relationship Id="rId61" Type="http://schemas.openxmlformats.org/officeDocument/2006/relationships/hyperlink" Target="mailto:skanumuri@docomolabs-usa.com" TargetMode="External"/><Relationship Id="rId10" Type="http://schemas.openxmlformats.org/officeDocument/2006/relationships/hyperlink" Target="mailto:ali.tabatabai@am.sony.com" TargetMode="External"/><Relationship Id="rId19" Type="http://schemas.openxmlformats.org/officeDocument/2006/relationships/hyperlink" Target="mailto:skanumuri@docomolabs-usa.com" TargetMode="External"/><Relationship Id="rId31" Type="http://schemas.openxmlformats.org/officeDocument/2006/relationships/image" Target="media/image5.wmf"/><Relationship Id="rId44" Type="http://schemas.openxmlformats.org/officeDocument/2006/relationships/hyperlink" Target="mailto:wjhan.han@samsung.com" TargetMode="External"/><Relationship Id="rId52" Type="http://schemas.openxmlformats.org/officeDocument/2006/relationships/hyperlink" Target="mailto:virginie.drugeon@eu.panasonic.com" TargetMode="External"/><Relationship Id="rId60" Type="http://schemas.openxmlformats.org/officeDocument/2006/relationships/hyperlink" Target="mailto:yongjoon.jeon@lge.com" TargetMode="External"/><Relationship Id="rId65" Type="http://schemas.openxmlformats.org/officeDocument/2006/relationships/hyperlink" Target="mailto:lzhao@jdl.ac.c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jzxu@microsoft.com" TargetMode="External"/><Relationship Id="rId22" Type="http://schemas.openxmlformats.org/officeDocument/2006/relationships/hyperlink" Target="mailto:hjk@sejong.ac.kr" TargetMode="External"/><Relationship Id="rId27" Type="http://schemas.openxmlformats.org/officeDocument/2006/relationships/hyperlink" Target="mailto:sachonwon@gmail.com" TargetMode="External"/><Relationship Id="rId30" Type="http://schemas.openxmlformats.org/officeDocument/2006/relationships/oleObject" Target="embeddings/oleObject1.bin"/><Relationship Id="rId35" Type="http://schemas.openxmlformats.org/officeDocument/2006/relationships/image" Target="media/image7.wmf"/><Relationship Id="rId43" Type="http://schemas.openxmlformats.org/officeDocument/2006/relationships/hyperlink" Target="mailto:sunil.lee@samsung.com" TargetMode="External"/><Relationship Id="rId48" Type="http://schemas.openxmlformats.org/officeDocument/2006/relationships/hyperlink" Target="mailto:laichangcai@huawei.com" TargetMode="External"/><Relationship Id="rId56" Type="http://schemas.openxmlformats.org/officeDocument/2006/relationships/hyperlink" Target="mailto:Akiyuki.tanizawa@toshiba.co.jp" TargetMode="External"/><Relationship Id="rId64" Type="http://schemas.openxmlformats.org/officeDocument/2006/relationships/image" Target="media/image15.emf"/><Relationship Id="rId8" Type="http://schemas.openxmlformats.org/officeDocument/2006/relationships/image" Target="media/image1.png"/><Relationship Id="rId51" Type="http://schemas.openxmlformats.org/officeDocument/2006/relationships/hyperlink" Target="mailto:ehsan.maani@am.sony.com" TargetMode="External"/><Relationship Id="rId3" Type="http://schemas.openxmlformats.org/officeDocument/2006/relationships/styles" Target="styles.xml"/><Relationship Id="rId12" Type="http://schemas.openxmlformats.org/officeDocument/2006/relationships/hyperlink" Target="mailto:asegall@sharplabs.com" TargetMode="External"/><Relationship Id="rId17" Type="http://schemas.openxmlformats.org/officeDocument/2006/relationships/hyperlink" Target="mailto:jani.lainema@nokia.com" TargetMode="External"/><Relationship Id="rId25" Type="http://schemas.openxmlformats.org/officeDocument/2006/relationships/hyperlink" Target="mailto:taichiro.shiodera@toshiba.co.jp" TargetMode="External"/><Relationship Id="rId33" Type="http://schemas.openxmlformats.org/officeDocument/2006/relationships/image" Target="media/image6.wmf"/><Relationship Id="rId38" Type="http://schemas.openxmlformats.org/officeDocument/2006/relationships/oleObject" Target="embeddings/oleObject5.bin"/><Relationship Id="rId46" Type="http://schemas.openxmlformats.org/officeDocument/2006/relationships/hyperlink" Target="mailto:bm.jeon@lge.com" TargetMode="External"/><Relationship Id="rId59" Type="http://schemas.openxmlformats.org/officeDocument/2006/relationships/hyperlink" Target="mailto:jani.lainema@nokia.com" TargetMode="External"/><Relationship Id="rId67" Type="http://schemas.openxmlformats.org/officeDocument/2006/relationships/fontTable" Target="fontTable.xml"/><Relationship Id="rId20" Type="http://schemas.openxmlformats.org/officeDocument/2006/relationships/hyperlink" Target="mailto:marta.mrak@bbc.co.uk" TargetMode="External"/><Relationship Id="rId41" Type="http://schemas.openxmlformats.org/officeDocument/2006/relationships/hyperlink" Target="mailto:jiale.chen@samsung.com" TargetMode="External"/><Relationship Id="rId54" Type="http://schemas.openxmlformats.org/officeDocument/2006/relationships/image" Target="media/image11.emf"/><Relationship Id="rId62" Type="http://schemas.openxmlformats.org/officeDocument/2006/relationships/hyperlink" Target="mailto:chono@ct.jp.n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3CD08-2308-49F6-8F97-F1C6E398C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3805</Words>
  <Characters>21695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
  <LinksUpToDate>false</LinksUpToDate>
  <CharactersWithSpaces>25450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munsi</cp:lastModifiedBy>
  <cp:revision>2</cp:revision>
  <cp:lastPrinted>2010-05-06T23:47:00Z</cp:lastPrinted>
  <dcterms:created xsi:type="dcterms:W3CDTF">2011-01-28T01:02:00Z</dcterms:created>
  <dcterms:modified xsi:type="dcterms:W3CDTF">2011-01-28T01:02:00Z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