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120"/>
        <w:gridCol w:w="3240"/>
      </w:tblGrid>
      <w:tr w:rsidR="00E61DAC" w:rsidRPr="009F176F" w14:paraId="682016BC" w14:textId="77777777" w:rsidTr="00E410C8">
        <w:tc>
          <w:tcPr>
            <w:tcW w:w="6120" w:type="dxa"/>
          </w:tcPr>
          <w:p w14:paraId="09A510B1" w14:textId="3D170D46" w:rsidR="006C5D39" w:rsidRPr="009F176F" w:rsidRDefault="005379F2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9F176F">
              <w:rPr>
                <w:b/>
                <w:noProof/>
                <w:szCs w:val="22"/>
                <w:lang w:val="en-CA" w:eastAsia="de-DE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79C45207" wp14:editId="3D428C8F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7FB8232"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30r9,l65,143,,143,,130r10,l10,126r3,l13,15r-3,l,15,,,65,r,15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9F176F">
              <w:rPr>
                <w:b/>
                <w:noProof/>
                <w:szCs w:val="22"/>
                <w:lang w:val="en-CA" w:eastAsia="de-DE"/>
              </w:rPr>
              <w:drawing>
                <wp:anchor distT="0" distB="0" distL="114300" distR="114300" simplePos="0" relativeHeight="251658752" behindDoc="0" locked="0" layoutInCell="1" allowOverlap="1" wp14:anchorId="7B8BC549" wp14:editId="5373547E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Bild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F176F">
              <w:rPr>
                <w:b/>
                <w:noProof/>
                <w:szCs w:val="22"/>
                <w:lang w:val="en-CA" w:eastAsia="de-DE"/>
              </w:rPr>
              <w:drawing>
                <wp:anchor distT="0" distB="0" distL="114300" distR="114300" simplePos="0" relativeHeight="251657728" behindDoc="0" locked="0" layoutInCell="1" allowOverlap="1" wp14:anchorId="3C1C6D58" wp14:editId="04603D24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Bild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9F176F">
              <w:rPr>
                <w:b/>
                <w:szCs w:val="22"/>
                <w:lang w:val="en-CA"/>
              </w:rPr>
              <w:t xml:space="preserve">Joint </w:t>
            </w:r>
            <w:r w:rsidR="006C5D39" w:rsidRPr="009F176F">
              <w:rPr>
                <w:b/>
                <w:szCs w:val="22"/>
                <w:lang w:val="en-CA"/>
              </w:rPr>
              <w:t>Collaborative</w:t>
            </w:r>
            <w:r w:rsidR="00E61DAC" w:rsidRPr="009F176F">
              <w:rPr>
                <w:b/>
                <w:szCs w:val="22"/>
                <w:lang w:val="en-CA"/>
              </w:rPr>
              <w:t xml:space="preserve"> Team </w:t>
            </w:r>
            <w:r w:rsidR="006C5D39" w:rsidRPr="009F176F">
              <w:rPr>
                <w:b/>
                <w:szCs w:val="22"/>
                <w:lang w:val="en-CA"/>
              </w:rPr>
              <w:t>on Video Coding (JCT-VC)</w:t>
            </w:r>
          </w:p>
          <w:p w14:paraId="1C7E1086" w14:textId="77777777" w:rsidR="00E61DAC" w:rsidRPr="009F176F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9F176F">
              <w:rPr>
                <w:b/>
                <w:szCs w:val="22"/>
                <w:lang w:val="en-CA"/>
              </w:rPr>
              <w:t xml:space="preserve">of </w:t>
            </w:r>
            <w:r w:rsidR="007F1F8B" w:rsidRPr="009F176F">
              <w:rPr>
                <w:b/>
                <w:szCs w:val="22"/>
                <w:lang w:val="en-CA"/>
              </w:rPr>
              <w:t>ITU-T SG</w:t>
            </w:r>
            <w:r w:rsidR="005E1AC6" w:rsidRPr="009F176F">
              <w:rPr>
                <w:b/>
                <w:szCs w:val="22"/>
                <w:lang w:val="en-CA"/>
              </w:rPr>
              <w:t> </w:t>
            </w:r>
            <w:r w:rsidR="007F1F8B" w:rsidRPr="009F176F">
              <w:rPr>
                <w:b/>
                <w:szCs w:val="22"/>
                <w:lang w:val="en-CA"/>
              </w:rPr>
              <w:t>16 WP</w:t>
            </w:r>
            <w:r w:rsidR="005E1AC6" w:rsidRPr="009F176F">
              <w:rPr>
                <w:b/>
                <w:szCs w:val="22"/>
                <w:lang w:val="en-CA"/>
              </w:rPr>
              <w:t> </w:t>
            </w:r>
            <w:r w:rsidR="007F1F8B" w:rsidRPr="009F176F">
              <w:rPr>
                <w:b/>
                <w:szCs w:val="22"/>
                <w:lang w:val="en-CA"/>
              </w:rPr>
              <w:t>3 and ISO/IEC JTC</w:t>
            </w:r>
            <w:r w:rsidR="005E1AC6" w:rsidRPr="009F176F">
              <w:rPr>
                <w:b/>
                <w:szCs w:val="22"/>
                <w:lang w:val="en-CA"/>
              </w:rPr>
              <w:t> </w:t>
            </w:r>
            <w:r w:rsidR="007F1F8B" w:rsidRPr="009F176F">
              <w:rPr>
                <w:b/>
                <w:szCs w:val="22"/>
                <w:lang w:val="en-CA"/>
              </w:rPr>
              <w:t>1/SC</w:t>
            </w:r>
            <w:r w:rsidR="005E1AC6" w:rsidRPr="009F176F">
              <w:rPr>
                <w:b/>
                <w:szCs w:val="22"/>
                <w:lang w:val="en-CA"/>
              </w:rPr>
              <w:t> </w:t>
            </w:r>
            <w:r w:rsidR="007F1F8B" w:rsidRPr="009F176F">
              <w:rPr>
                <w:b/>
                <w:szCs w:val="22"/>
                <w:lang w:val="en-CA"/>
              </w:rPr>
              <w:t>29/WG</w:t>
            </w:r>
            <w:r w:rsidR="005E1AC6" w:rsidRPr="009F176F">
              <w:rPr>
                <w:b/>
                <w:szCs w:val="22"/>
                <w:lang w:val="en-CA"/>
              </w:rPr>
              <w:t> </w:t>
            </w:r>
            <w:r w:rsidR="007F1F8B" w:rsidRPr="009F176F">
              <w:rPr>
                <w:b/>
                <w:szCs w:val="22"/>
                <w:lang w:val="en-CA"/>
              </w:rPr>
              <w:t>11</w:t>
            </w:r>
          </w:p>
          <w:p w14:paraId="2B4C9D54" w14:textId="00A42031" w:rsidR="00E61DAC" w:rsidRPr="009F176F" w:rsidRDefault="00042645" w:rsidP="005D35E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042645">
              <w:rPr>
                <w:lang w:val="en-CA"/>
              </w:rPr>
              <w:t xml:space="preserve">39th Meeting: </w:t>
            </w:r>
            <w:r w:rsidR="001C5F9F">
              <w:rPr>
                <w:lang w:val="en-CA"/>
              </w:rPr>
              <w:t>by teleconference</w:t>
            </w:r>
            <w:r w:rsidRPr="00042645">
              <w:rPr>
                <w:lang w:val="en-CA"/>
              </w:rPr>
              <w:t>, 18–24 April 2020</w:t>
            </w:r>
          </w:p>
        </w:tc>
        <w:tc>
          <w:tcPr>
            <w:tcW w:w="3240" w:type="dxa"/>
          </w:tcPr>
          <w:p w14:paraId="353C5F48" w14:textId="4CBF82A6" w:rsidR="008A4B4C" w:rsidRPr="009F176F" w:rsidRDefault="00E61DAC" w:rsidP="005D35ED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9F176F">
              <w:rPr>
                <w:lang w:val="en-CA"/>
              </w:rPr>
              <w:t>Document</w:t>
            </w:r>
            <w:r w:rsidR="006C5D39" w:rsidRPr="009F176F">
              <w:rPr>
                <w:lang w:val="en-CA"/>
              </w:rPr>
              <w:t>: JC</w:t>
            </w:r>
            <w:r w:rsidRPr="009F176F">
              <w:rPr>
                <w:lang w:val="en-CA"/>
              </w:rPr>
              <w:t>T</w:t>
            </w:r>
            <w:r w:rsidR="006C5D39" w:rsidRPr="009F176F">
              <w:rPr>
                <w:lang w:val="en-CA"/>
              </w:rPr>
              <w:t>VC</w:t>
            </w:r>
            <w:r w:rsidRPr="009F176F">
              <w:rPr>
                <w:lang w:val="en-CA"/>
              </w:rPr>
              <w:t>-</w:t>
            </w:r>
            <w:r w:rsidR="00975472" w:rsidRPr="009F176F">
              <w:rPr>
                <w:lang w:val="en-CA"/>
              </w:rPr>
              <w:t>A</w:t>
            </w:r>
            <w:r w:rsidR="00042645">
              <w:rPr>
                <w:lang w:val="en-CA"/>
              </w:rPr>
              <w:t>M</w:t>
            </w:r>
            <w:r w:rsidR="0093122D">
              <w:rPr>
                <w:lang w:val="en-CA"/>
              </w:rPr>
              <w:t>1003-v1</w:t>
            </w:r>
          </w:p>
        </w:tc>
      </w:tr>
    </w:tbl>
    <w:p w14:paraId="32151260" w14:textId="77777777" w:rsidR="00E61DAC" w:rsidRPr="009F176F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3762"/>
        <w:gridCol w:w="900"/>
        <w:gridCol w:w="3240"/>
      </w:tblGrid>
      <w:tr w:rsidR="00E61DAC" w:rsidRPr="009F176F" w14:paraId="3B4E2EE3" w14:textId="77777777" w:rsidTr="00E410C8">
        <w:tc>
          <w:tcPr>
            <w:tcW w:w="1458" w:type="dxa"/>
          </w:tcPr>
          <w:p w14:paraId="6D6EABD0" w14:textId="77777777" w:rsidR="00E61DAC" w:rsidRPr="009F176F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F176F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7902" w:type="dxa"/>
            <w:gridSpan w:val="3"/>
          </w:tcPr>
          <w:p w14:paraId="49C23A94" w14:textId="45E42608" w:rsidR="00E61DAC" w:rsidRPr="009F176F" w:rsidRDefault="0093122D">
            <w:pPr>
              <w:spacing w:before="60" w:after="60"/>
              <w:rPr>
                <w:b/>
                <w:szCs w:val="22"/>
                <w:lang w:val="en-CA"/>
              </w:rPr>
            </w:pPr>
            <w:r w:rsidRPr="0093122D">
              <w:rPr>
                <w:b/>
                <w:szCs w:val="22"/>
                <w:lang w:val="en-CA"/>
              </w:rPr>
              <w:t>Draft revisions for coding-indepe</w:t>
            </w:r>
            <w:r>
              <w:rPr>
                <w:b/>
                <w:szCs w:val="22"/>
                <w:lang w:val="en-CA"/>
              </w:rPr>
              <w:t>nde</w:t>
            </w:r>
            <w:r w:rsidRPr="0093122D">
              <w:rPr>
                <w:b/>
                <w:szCs w:val="22"/>
                <w:lang w:val="en-CA"/>
              </w:rPr>
              <w:t>nt code points for video signal type identification</w:t>
            </w:r>
            <w:r>
              <w:rPr>
                <w:b/>
                <w:szCs w:val="22"/>
                <w:lang w:val="en-CA"/>
              </w:rPr>
              <w:t xml:space="preserve"> (Draft 1)</w:t>
            </w:r>
          </w:p>
        </w:tc>
      </w:tr>
      <w:tr w:rsidR="00E61DAC" w:rsidRPr="009F176F" w14:paraId="0A1ECD37" w14:textId="77777777" w:rsidTr="00E410C8">
        <w:tc>
          <w:tcPr>
            <w:tcW w:w="1458" w:type="dxa"/>
          </w:tcPr>
          <w:p w14:paraId="41697C41" w14:textId="77777777" w:rsidR="00E61DAC" w:rsidRPr="009F176F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F176F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7902" w:type="dxa"/>
            <w:gridSpan w:val="3"/>
          </w:tcPr>
          <w:p w14:paraId="06D08F86" w14:textId="050B2F1E" w:rsidR="00E61DAC" w:rsidRPr="009F176F" w:rsidRDefault="00646B4E">
            <w:pPr>
              <w:spacing w:before="60" w:after="60"/>
              <w:rPr>
                <w:szCs w:val="22"/>
                <w:lang w:val="en-CA"/>
              </w:rPr>
            </w:pPr>
            <w:r w:rsidRPr="009F176F">
              <w:rPr>
                <w:szCs w:val="22"/>
                <w:lang w:val="en-CA"/>
              </w:rPr>
              <w:t>Output document a</w:t>
            </w:r>
            <w:r w:rsidR="00E61DAC" w:rsidRPr="009F176F">
              <w:rPr>
                <w:szCs w:val="22"/>
                <w:lang w:val="en-CA"/>
              </w:rPr>
              <w:t xml:space="preserve">pproved by </w:t>
            </w:r>
            <w:r w:rsidR="00AE341B" w:rsidRPr="009F176F">
              <w:rPr>
                <w:szCs w:val="22"/>
                <w:lang w:val="en-CA"/>
              </w:rPr>
              <w:t>JCT-VC</w:t>
            </w:r>
          </w:p>
        </w:tc>
      </w:tr>
      <w:tr w:rsidR="00E61DAC" w:rsidRPr="009F176F" w14:paraId="47CDA43F" w14:textId="77777777" w:rsidTr="00E410C8">
        <w:tc>
          <w:tcPr>
            <w:tcW w:w="1458" w:type="dxa"/>
          </w:tcPr>
          <w:p w14:paraId="5AB38009" w14:textId="77777777" w:rsidR="00E61DAC" w:rsidRPr="009F176F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F176F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7902" w:type="dxa"/>
            <w:gridSpan w:val="3"/>
          </w:tcPr>
          <w:p w14:paraId="3343B6EE" w14:textId="2306DB5F" w:rsidR="00E61DAC" w:rsidRPr="009F176F" w:rsidRDefault="005E1AC6" w:rsidP="005E1AC6">
            <w:pPr>
              <w:spacing w:before="60" w:after="60"/>
              <w:rPr>
                <w:szCs w:val="22"/>
                <w:lang w:val="en-CA"/>
              </w:rPr>
            </w:pPr>
            <w:r w:rsidRPr="009F176F">
              <w:rPr>
                <w:szCs w:val="22"/>
                <w:lang w:val="en-CA"/>
              </w:rPr>
              <w:t>Draft</w:t>
            </w:r>
            <w:r w:rsidR="003B0479" w:rsidRPr="009F176F">
              <w:rPr>
                <w:szCs w:val="22"/>
                <w:lang w:val="en-CA"/>
              </w:rPr>
              <w:t xml:space="preserve"> text</w:t>
            </w:r>
          </w:p>
        </w:tc>
      </w:tr>
      <w:tr w:rsidR="00E61DAC" w:rsidRPr="009F176F" w14:paraId="11A48DDC" w14:textId="77777777" w:rsidTr="00E410C8">
        <w:tc>
          <w:tcPr>
            <w:tcW w:w="1458" w:type="dxa"/>
          </w:tcPr>
          <w:p w14:paraId="3722F248" w14:textId="77777777" w:rsidR="00E61DAC" w:rsidRPr="009F176F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F176F">
              <w:rPr>
                <w:i/>
                <w:szCs w:val="22"/>
                <w:lang w:val="en-CA"/>
              </w:rPr>
              <w:t>Author(s) or</w:t>
            </w:r>
            <w:r w:rsidRPr="009F176F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3762" w:type="dxa"/>
          </w:tcPr>
          <w:p w14:paraId="25BFC423" w14:textId="77777777" w:rsidR="0093122D" w:rsidRDefault="0093122D">
            <w:pPr>
              <w:spacing w:before="60" w:after="60"/>
              <w:rPr>
                <w:szCs w:val="22"/>
                <w:lang w:val="en-CA"/>
              </w:rPr>
            </w:pPr>
            <w:r w:rsidRPr="0093122D">
              <w:rPr>
                <w:szCs w:val="22"/>
                <w:lang w:val="en-CA"/>
              </w:rPr>
              <w:t>G. Sullivan</w:t>
            </w:r>
          </w:p>
          <w:p w14:paraId="7F11953F" w14:textId="77777777" w:rsidR="0093122D" w:rsidRDefault="0093122D">
            <w:pPr>
              <w:spacing w:before="60" w:after="60"/>
              <w:rPr>
                <w:szCs w:val="22"/>
                <w:lang w:val="en-CA"/>
              </w:rPr>
            </w:pPr>
            <w:r w:rsidRPr="0093122D">
              <w:rPr>
                <w:szCs w:val="22"/>
                <w:lang w:val="en-CA"/>
              </w:rPr>
              <w:t>T. Suzuki</w:t>
            </w:r>
          </w:p>
          <w:p w14:paraId="52B5957D" w14:textId="48EB1F03" w:rsidR="00E61DAC" w:rsidRPr="009F176F" w:rsidRDefault="0093122D">
            <w:pPr>
              <w:spacing w:before="60" w:after="60"/>
              <w:rPr>
                <w:szCs w:val="22"/>
                <w:lang w:val="en-CA"/>
              </w:rPr>
            </w:pPr>
            <w:r w:rsidRPr="0093122D">
              <w:rPr>
                <w:szCs w:val="22"/>
                <w:lang w:val="en-CA"/>
              </w:rPr>
              <w:t>A. Tourapis</w:t>
            </w:r>
          </w:p>
        </w:tc>
        <w:tc>
          <w:tcPr>
            <w:tcW w:w="900" w:type="dxa"/>
          </w:tcPr>
          <w:p w14:paraId="1B34B461" w14:textId="77777777" w:rsidR="00E61DAC" w:rsidRPr="009F176F" w:rsidRDefault="00E61DAC">
            <w:pPr>
              <w:spacing w:before="60" w:after="60"/>
              <w:rPr>
                <w:szCs w:val="22"/>
                <w:lang w:val="en-CA"/>
              </w:rPr>
            </w:pPr>
            <w:r w:rsidRPr="009F176F">
              <w:rPr>
                <w:szCs w:val="22"/>
                <w:lang w:val="en-CA"/>
              </w:rPr>
              <w:br/>
              <w:t>Tel:</w:t>
            </w:r>
            <w:r w:rsidRPr="009F176F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240" w:type="dxa"/>
          </w:tcPr>
          <w:p w14:paraId="4FF8AA28" w14:textId="73E1782F" w:rsidR="00E61DAC" w:rsidRPr="009F176F" w:rsidRDefault="00E61DAC" w:rsidP="005952A5">
            <w:pPr>
              <w:spacing w:before="60" w:after="60"/>
              <w:rPr>
                <w:szCs w:val="22"/>
                <w:lang w:val="en-CA"/>
              </w:rPr>
            </w:pPr>
            <w:r w:rsidRPr="009F176F">
              <w:rPr>
                <w:szCs w:val="22"/>
                <w:lang w:val="en-CA"/>
              </w:rPr>
              <w:br/>
            </w:r>
            <w:r w:rsidR="0093122D">
              <w:rPr>
                <w:szCs w:val="22"/>
                <w:lang w:val="en-CA"/>
              </w:rPr>
              <w:t>+1 425 703 5308</w:t>
            </w:r>
            <w:r w:rsidRPr="009F176F">
              <w:rPr>
                <w:szCs w:val="22"/>
                <w:lang w:val="en-CA"/>
              </w:rPr>
              <w:br/>
            </w:r>
            <w:r w:rsidR="0093122D">
              <w:rPr>
                <w:szCs w:val="22"/>
                <w:lang w:val="en-CA"/>
              </w:rPr>
              <w:t>garysull@microsoft.com</w:t>
            </w:r>
          </w:p>
        </w:tc>
      </w:tr>
      <w:tr w:rsidR="00E61DAC" w:rsidRPr="009F176F" w14:paraId="508325BE" w14:textId="77777777" w:rsidTr="00E410C8">
        <w:tc>
          <w:tcPr>
            <w:tcW w:w="1458" w:type="dxa"/>
          </w:tcPr>
          <w:p w14:paraId="70E2F5C7" w14:textId="77777777" w:rsidR="00E61DAC" w:rsidRPr="009F176F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F176F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7902" w:type="dxa"/>
            <w:gridSpan w:val="3"/>
          </w:tcPr>
          <w:p w14:paraId="4DFBD0B9" w14:textId="00527875" w:rsidR="00E61DAC" w:rsidRPr="009F176F" w:rsidRDefault="0093122D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Editors</w:t>
            </w:r>
          </w:p>
        </w:tc>
      </w:tr>
    </w:tbl>
    <w:p w14:paraId="524BD060" w14:textId="77777777" w:rsidR="00E61DAC" w:rsidRPr="009F176F" w:rsidRDefault="00E61DAC">
      <w:pPr>
        <w:tabs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9F176F">
        <w:rPr>
          <w:szCs w:val="22"/>
          <w:u w:val="single"/>
          <w:lang w:val="en-CA"/>
        </w:rPr>
        <w:t>_____________________________</w:t>
      </w:r>
    </w:p>
    <w:p w14:paraId="4185D15C" w14:textId="77777777" w:rsidR="00275BCF" w:rsidRPr="009F176F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9F176F">
        <w:rPr>
          <w:lang w:val="en-CA"/>
        </w:rPr>
        <w:t>Abstract</w:t>
      </w:r>
    </w:p>
    <w:p w14:paraId="5C6252B9" w14:textId="22BFBE50" w:rsidR="00263398" w:rsidRPr="009F176F" w:rsidRDefault="0093122D" w:rsidP="009234A5">
      <w:pPr>
        <w:rPr>
          <w:szCs w:val="22"/>
          <w:lang w:val="en-CA"/>
        </w:rPr>
      </w:pPr>
      <w:r>
        <w:rPr>
          <w:lang w:val="en-CA"/>
        </w:rPr>
        <w:t xml:space="preserve">This document contains draft text changes to Rec. ITU-T H.273 | </w:t>
      </w:r>
      <w:r w:rsidRPr="0093122D">
        <w:rPr>
          <w:lang w:val="en-CA"/>
        </w:rPr>
        <w:t>ISO/IEC 23091-2</w:t>
      </w:r>
      <w:r>
        <w:rPr>
          <w:lang w:val="en-CA"/>
        </w:rPr>
        <w:t xml:space="preserve"> as prepared by JCT-VC toward a future revision of these technically aligned twin text standards.</w:t>
      </w:r>
    </w:p>
    <w:p w14:paraId="430C72DA" w14:textId="4DCE0A19" w:rsidR="00745F6B" w:rsidRPr="009F176F" w:rsidRDefault="0093122D" w:rsidP="00E11923">
      <w:pPr>
        <w:pStyle w:val="Heading1"/>
        <w:rPr>
          <w:lang w:val="en-CA"/>
        </w:rPr>
      </w:pPr>
      <w:r>
        <w:rPr>
          <w:lang w:val="en-CA"/>
        </w:rPr>
        <w:t>Draft changes to the text specification</w:t>
      </w:r>
    </w:p>
    <w:p w14:paraId="0618A025" w14:textId="47B35E5B" w:rsidR="007F1F8B" w:rsidRDefault="0093122D" w:rsidP="0093122D">
      <w:pPr>
        <w:pStyle w:val="Heading2"/>
        <w:rPr>
          <w:lang w:val="en-CA"/>
        </w:rPr>
      </w:pPr>
      <w:r>
        <w:rPr>
          <w:lang w:val="en-CA"/>
        </w:rPr>
        <w:t>Foreword</w:t>
      </w:r>
    </w:p>
    <w:p w14:paraId="14668B8F" w14:textId="36601F48" w:rsidR="0093122D" w:rsidRDefault="0093122D" w:rsidP="0093122D">
      <w:pPr>
        <w:spacing w:after="240"/>
        <w:rPr>
          <w:i/>
          <w:iCs/>
          <w:szCs w:val="22"/>
          <w:lang w:val="en-CA"/>
        </w:rPr>
      </w:pPr>
      <w:r>
        <w:rPr>
          <w:i/>
          <w:iCs/>
          <w:szCs w:val="22"/>
          <w:lang w:val="en-CA"/>
        </w:rPr>
        <w:t>Replace the paragraph describing the current state of the text with the following:</w:t>
      </w:r>
    </w:p>
    <w:p w14:paraId="1514E40E" w14:textId="2C13853D" w:rsidR="0093122D" w:rsidRPr="0093122D" w:rsidRDefault="0093122D" w:rsidP="0093122D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4320"/>
          <w:tab w:val="left" w:pos="397"/>
          <w:tab w:val="left" w:pos="794"/>
          <w:tab w:val="left" w:pos="1191"/>
          <w:tab w:val="left" w:pos="1588"/>
          <w:tab w:val="left" w:pos="1985"/>
          <w:tab w:val="left" w:pos="2381"/>
          <w:tab w:val="left" w:pos="2778"/>
          <w:tab w:val="left" w:pos="3175"/>
          <w:tab w:val="left" w:pos="3572"/>
        </w:tabs>
        <w:overflowPunct/>
        <w:spacing w:before="0" w:after="240" w:line="240" w:lineRule="atLeast"/>
        <w:textAlignment w:val="auto"/>
        <w:rPr>
          <w:rFonts w:ascii="Cambria" w:eastAsia="MS Mincho" w:hAnsi="Cambria"/>
          <w:szCs w:val="24"/>
          <w:lang w:val="en-GB"/>
        </w:rPr>
      </w:pPr>
      <w:r w:rsidRPr="0093122D">
        <w:rPr>
          <w:rFonts w:ascii="Cambria" w:eastAsia="MS Mincho" w:hAnsi="Cambria"/>
          <w:szCs w:val="24"/>
          <w:lang w:val="en-GB"/>
        </w:rPr>
        <w:t>The changes introduced in this edition include the addition of a code point for chroma sampling grid alignment indication for the 4:2:0 colour format, correction of the range of values specification for sample aspect ratio indication, correction of the formulae for the IC</w:t>
      </w:r>
      <w:r w:rsidRPr="0093122D">
        <w:rPr>
          <w:rFonts w:ascii="Cambria" w:eastAsia="MS Mincho" w:hAnsi="Cambria"/>
          <w:szCs w:val="24"/>
          <w:vertAlign w:val="subscript"/>
          <w:lang w:val="en-GB"/>
        </w:rPr>
        <w:t>T</w:t>
      </w:r>
      <w:r w:rsidRPr="0093122D">
        <w:rPr>
          <w:rFonts w:ascii="Cambria" w:eastAsia="MS Mincho" w:hAnsi="Cambria"/>
          <w:szCs w:val="24"/>
          <w:lang w:val="en-GB"/>
        </w:rPr>
        <w:t>C</w:t>
      </w:r>
      <w:r w:rsidRPr="0093122D">
        <w:rPr>
          <w:rFonts w:ascii="Cambria" w:eastAsia="MS Mincho" w:hAnsi="Cambria"/>
          <w:szCs w:val="24"/>
          <w:vertAlign w:val="subscript"/>
          <w:lang w:val="en-GB"/>
        </w:rPr>
        <w:t>P</w:t>
      </w:r>
      <w:r w:rsidRPr="0093122D">
        <w:rPr>
          <w:rFonts w:ascii="Cambria" w:eastAsia="MS Mincho" w:hAnsi="Cambria"/>
          <w:szCs w:val="24"/>
          <w:lang w:val="en-GB"/>
        </w:rPr>
        <w:t xml:space="preserve"> colour representation for the hybrid-log-gamma (HLG) transfer function specified in Rec. ITU-T BT.2100-2, and correction of the formulae for the transfer function for the </w:t>
      </w:r>
      <w:proofErr w:type="spellStart"/>
      <w:r w:rsidRPr="0093122D">
        <w:rPr>
          <w:rFonts w:ascii="Cambria" w:eastAsia="MS Mincho" w:hAnsi="Cambria"/>
          <w:szCs w:val="24"/>
          <w:lang w:val="en-GB"/>
        </w:rPr>
        <w:t>sYCC</w:t>
      </w:r>
      <w:proofErr w:type="spellEnd"/>
      <w:r w:rsidRPr="0093122D">
        <w:rPr>
          <w:rFonts w:ascii="Cambria" w:eastAsia="MS Mincho" w:hAnsi="Cambria"/>
          <w:szCs w:val="24"/>
          <w:lang w:val="en-GB"/>
        </w:rPr>
        <w:t xml:space="preserve"> colour representation specified in</w:t>
      </w:r>
      <w:r w:rsidR="00765745">
        <w:rPr>
          <w:rFonts w:ascii="Cambria" w:eastAsia="MS Mincho" w:hAnsi="Cambria"/>
          <w:szCs w:val="24"/>
          <w:lang w:val="en-GB"/>
        </w:rPr>
        <w:t xml:space="preserve"> </w:t>
      </w:r>
      <w:r w:rsidR="00765745" w:rsidRPr="00765745">
        <w:rPr>
          <w:rFonts w:ascii="Cambria" w:eastAsia="MS Mincho" w:hAnsi="Cambria"/>
          <w:szCs w:val="24"/>
          <w:lang w:val="en-GB"/>
        </w:rPr>
        <w:t>IEC 61966-2-1.</w:t>
      </w:r>
    </w:p>
    <w:p w14:paraId="41A7F32C" w14:textId="376EEECB" w:rsidR="0093122D" w:rsidRPr="0093122D" w:rsidRDefault="0093122D" w:rsidP="0093122D">
      <w:pPr>
        <w:pStyle w:val="Heading2"/>
        <w:rPr>
          <w:lang w:val="en-CA"/>
        </w:rPr>
      </w:pPr>
      <w:r>
        <w:rPr>
          <w:lang w:val="en-CA"/>
        </w:rPr>
        <w:t>Clause 3</w:t>
      </w:r>
    </w:p>
    <w:p w14:paraId="74CAAFEE" w14:textId="7574AABF" w:rsidR="0093122D" w:rsidRPr="0093122D" w:rsidRDefault="00765745" w:rsidP="00765745">
      <w:pPr>
        <w:spacing w:after="240"/>
        <w:rPr>
          <w:i/>
          <w:iCs/>
          <w:szCs w:val="22"/>
          <w:lang w:val="en-CA"/>
        </w:rPr>
      </w:pPr>
      <w:r>
        <w:rPr>
          <w:i/>
          <w:iCs/>
          <w:szCs w:val="22"/>
          <w:lang w:val="en-CA"/>
        </w:rPr>
        <w:t>Insert the following subclauses and renumber the subclauses and cross-references for alphabetical ordering.</w:t>
      </w:r>
    </w:p>
    <w:p w14:paraId="4FDA3164" w14:textId="77777777" w:rsidR="00765745" w:rsidRPr="00765745" w:rsidRDefault="00765745" w:rsidP="00765745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4320"/>
          <w:tab w:val="left" w:pos="397"/>
          <w:tab w:val="left" w:pos="794"/>
          <w:tab w:val="left" w:pos="1191"/>
          <w:tab w:val="left" w:pos="1588"/>
          <w:tab w:val="left" w:pos="1985"/>
          <w:tab w:val="left" w:pos="2381"/>
          <w:tab w:val="left" w:pos="2778"/>
          <w:tab w:val="left" w:pos="3175"/>
          <w:tab w:val="left" w:pos="3572"/>
        </w:tabs>
        <w:overflowPunct/>
        <w:spacing w:before="0" w:line="240" w:lineRule="atLeast"/>
        <w:textAlignment w:val="auto"/>
        <w:rPr>
          <w:rFonts w:ascii="Cambria" w:eastAsia="MS Mincho" w:hAnsi="Cambria"/>
          <w:b/>
          <w:szCs w:val="24"/>
          <w:lang w:val="en-GB"/>
        </w:rPr>
      </w:pPr>
      <w:r w:rsidRPr="00765745">
        <w:rPr>
          <w:rFonts w:ascii="Cambria" w:eastAsia="MS Mincho" w:hAnsi="Cambria"/>
          <w:b/>
          <w:szCs w:val="24"/>
          <w:lang w:val="en-GB"/>
        </w:rPr>
        <w:t>3.1</w:t>
      </w:r>
    </w:p>
    <w:p w14:paraId="00A5A7A0" w14:textId="77777777" w:rsidR="00765745" w:rsidRPr="00765745" w:rsidRDefault="00765745" w:rsidP="00765745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4320"/>
          <w:tab w:val="left" w:pos="397"/>
          <w:tab w:val="left" w:pos="794"/>
          <w:tab w:val="left" w:pos="1191"/>
          <w:tab w:val="left" w:pos="1588"/>
          <w:tab w:val="left" w:pos="1985"/>
          <w:tab w:val="left" w:pos="2381"/>
          <w:tab w:val="left" w:pos="2778"/>
          <w:tab w:val="left" w:pos="3175"/>
          <w:tab w:val="left" w:pos="3572"/>
        </w:tabs>
        <w:suppressAutoHyphens/>
        <w:overflowPunct/>
        <w:spacing w:before="0" w:line="240" w:lineRule="atLeast"/>
        <w:jc w:val="left"/>
        <w:textAlignment w:val="auto"/>
        <w:rPr>
          <w:rFonts w:ascii="Cambria" w:eastAsia="MS Mincho" w:hAnsi="Cambria"/>
          <w:b/>
          <w:szCs w:val="24"/>
          <w:lang w:val="en-GB"/>
        </w:rPr>
      </w:pPr>
      <w:r w:rsidRPr="00765745">
        <w:rPr>
          <w:rFonts w:ascii="Cambria" w:eastAsia="MS Mincho" w:hAnsi="Cambria"/>
          <w:b/>
          <w:szCs w:val="24"/>
          <w:lang w:val="en-GB"/>
        </w:rPr>
        <w:t>bottom field</w:t>
      </w:r>
    </w:p>
    <w:p w14:paraId="6E1C54A1" w14:textId="77777777" w:rsidR="00765745" w:rsidRPr="00765745" w:rsidRDefault="00765745" w:rsidP="00765745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4320"/>
          <w:tab w:val="left" w:pos="397"/>
          <w:tab w:val="left" w:pos="794"/>
          <w:tab w:val="left" w:pos="1191"/>
          <w:tab w:val="left" w:pos="1588"/>
          <w:tab w:val="left" w:pos="1985"/>
          <w:tab w:val="left" w:pos="2381"/>
          <w:tab w:val="left" w:pos="2778"/>
          <w:tab w:val="left" w:pos="3175"/>
          <w:tab w:val="left" w:pos="3572"/>
        </w:tabs>
        <w:overflowPunct/>
        <w:spacing w:before="0" w:after="240" w:line="230" w:lineRule="atLeast"/>
        <w:textAlignment w:val="auto"/>
        <w:rPr>
          <w:rFonts w:ascii="Cambria" w:eastAsia="MS Mincho" w:hAnsi="Cambria"/>
          <w:szCs w:val="24"/>
          <w:lang w:val="en-GB"/>
        </w:rPr>
      </w:pPr>
      <w:r w:rsidRPr="00765745">
        <w:rPr>
          <w:rFonts w:ascii="Cambria" w:eastAsia="MS Mincho" w:hAnsi="Cambria"/>
          <w:szCs w:val="24"/>
          <w:lang w:val="en-GB"/>
        </w:rPr>
        <w:t>assembly of the odd-numbered rows of samples of the components (3.3) of a video frame using a numbering of rows that starts with row number 0 as the top row</w:t>
      </w:r>
    </w:p>
    <w:p w14:paraId="365498D9" w14:textId="77777777" w:rsidR="00765745" w:rsidRPr="00765745" w:rsidRDefault="00765745" w:rsidP="00765745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4320"/>
          <w:tab w:val="left" w:pos="397"/>
          <w:tab w:val="left" w:pos="794"/>
          <w:tab w:val="left" w:pos="1191"/>
          <w:tab w:val="left" w:pos="1588"/>
          <w:tab w:val="left" w:pos="1985"/>
          <w:tab w:val="left" w:pos="2381"/>
          <w:tab w:val="left" w:pos="2778"/>
          <w:tab w:val="left" w:pos="3175"/>
          <w:tab w:val="left" w:pos="3572"/>
        </w:tabs>
        <w:overflowPunct/>
        <w:spacing w:before="0" w:line="240" w:lineRule="atLeast"/>
        <w:textAlignment w:val="auto"/>
        <w:rPr>
          <w:rFonts w:ascii="Cambria" w:eastAsia="MS Mincho" w:hAnsi="Cambria"/>
          <w:b/>
          <w:szCs w:val="24"/>
          <w:lang w:val="en-GB"/>
        </w:rPr>
      </w:pPr>
      <w:r w:rsidRPr="00765745">
        <w:rPr>
          <w:rFonts w:ascii="Cambria" w:eastAsia="MS Mincho" w:hAnsi="Cambria"/>
          <w:b/>
          <w:szCs w:val="24"/>
          <w:lang w:val="en-GB"/>
        </w:rPr>
        <w:t>3.7</w:t>
      </w:r>
    </w:p>
    <w:p w14:paraId="66789D1D" w14:textId="77777777" w:rsidR="00765745" w:rsidRPr="00765745" w:rsidRDefault="00765745" w:rsidP="00765745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4320"/>
          <w:tab w:val="left" w:pos="397"/>
          <w:tab w:val="left" w:pos="794"/>
          <w:tab w:val="left" w:pos="1191"/>
          <w:tab w:val="left" w:pos="1588"/>
          <w:tab w:val="left" w:pos="1985"/>
          <w:tab w:val="left" w:pos="2381"/>
          <w:tab w:val="left" w:pos="2778"/>
          <w:tab w:val="left" w:pos="3175"/>
          <w:tab w:val="left" w:pos="3572"/>
        </w:tabs>
        <w:suppressAutoHyphens/>
        <w:overflowPunct/>
        <w:spacing w:before="0" w:line="240" w:lineRule="atLeast"/>
        <w:jc w:val="left"/>
        <w:textAlignment w:val="auto"/>
        <w:rPr>
          <w:rFonts w:ascii="Cambria" w:eastAsia="MS Mincho" w:hAnsi="Cambria"/>
          <w:b/>
          <w:szCs w:val="24"/>
          <w:lang w:val="en-GB"/>
        </w:rPr>
      </w:pPr>
      <w:r w:rsidRPr="00765745">
        <w:rPr>
          <w:rFonts w:ascii="Cambria" w:eastAsia="MS Mincho" w:hAnsi="Cambria"/>
          <w:b/>
          <w:szCs w:val="24"/>
          <w:lang w:val="en-GB"/>
        </w:rPr>
        <w:t>top field</w:t>
      </w:r>
    </w:p>
    <w:p w14:paraId="3C304B09" w14:textId="77777777" w:rsidR="00765745" w:rsidRPr="00765745" w:rsidRDefault="00765745" w:rsidP="00765745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4320"/>
          <w:tab w:val="left" w:pos="397"/>
          <w:tab w:val="left" w:pos="794"/>
          <w:tab w:val="left" w:pos="1191"/>
          <w:tab w:val="left" w:pos="1588"/>
          <w:tab w:val="left" w:pos="1985"/>
          <w:tab w:val="left" w:pos="2381"/>
          <w:tab w:val="left" w:pos="2778"/>
          <w:tab w:val="left" w:pos="3175"/>
          <w:tab w:val="left" w:pos="3572"/>
        </w:tabs>
        <w:overflowPunct/>
        <w:spacing w:before="0" w:after="240" w:line="230" w:lineRule="atLeast"/>
        <w:textAlignment w:val="auto"/>
        <w:rPr>
          <w:rFonts w:ascii="Cambria" w:eastAsia="MS Mincho" w:hAnsi="Cambria"/>
          <w:szCs w:val="24"/>
          <w:lang w:val="en-GB"/>
        </w:rPr>
      </w:pPr>
      <w:r w:rsidRPr="00765745">
        <w:rPr>
          <w:rFonts w:ascii="Cambria" w:eastAsia="MS Mincho" w:hAnsi="Cambria"/>
          <w:szCs w:val="24"/>
          <w:lang w:val="en-GB"/>
        </w:rPr>
        <w:t>assembly of the even-numbered rows of samples of a video frame using a numbering of rows that starts with row number 0 as the top row</w:t>
      </w:r>
    </w:p>
    <w:p w14:paraId="63E55B4B" w14:textId="2F702358" w:rsidR="0093122D" w:rsidRDefault="00765745" w:rsidP="00765745">
      <w:pPr>
        <w:pStyle w:val="Heading2"/>
        <w:rPr>
          <w:lang w:val="en-CA"/>
        </w:rPr>
      </w:pPr>
      <w:r>
        <w:rPr>
          <w:lang w:val="en-CA"/>
        </w:rPr>
        <w:t>Clause 6, Table 2</w:t>
      </w:r>
    </w:p>
    <w:p w14:paraId="554E42BE" w14:textId="36D2DAAD" w:rsidR="00765745" w:rsidRPr="00765745" w:rsidRDefault="00765745" w:rsidP="00765745">
      <w:pPr>
        <w:spacing w:after="240"/>
        <w:rPr>
          <w:i/>
          <w:iCs/>
          <w:szCs w:val="22"/>
          <w:lang w:val="en-CA"/>
        </w:rPr>
      </w:pPr>
      <w:r>
        <w:rPr>
          <w:i/>
          <w:iCs/>
          <w:szCs w:val="22"/>
          <w:lang w:val="en-CA"/>
        </w:rPr>
        <w:t>Append the following row to Table 2:</w:t>
      </w:r>
    </w:p>
    <w:tbl>
      <w:tblPr>
        <w:tblW w:w="975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20"/>
        <w:gridCol w:w="3402"/>
        <w:gridCol w:w="1230"/>
      </w:tblGrid>
      <w:tr w:rsidR="00765745" w:rsidRPr="00765745" w14:paraId="725C7602" w14:textId="77777777" w:rsidTr="008545F1">
        <w:trPr>
          <w:jc w:val="center"/>
        </w:trPr>
        <w:tc>
          <w:tcPr>
            <w:tcW w:w="5120" w:type="dxa"/>
            <w:vAlign w:val="center"/>
          </w:tcPr>
          <w:p w14:paraId="68D57009" w14:textId="77777777" w:rsidR="00765745" w:rsidRPr="00765745" w:rsidRDefault="00765745" w:rsidP="0076574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left" w:pos="397"/>
                <w:tab w:val="left" w:pos="794"/>
                <w:tab w:val="left" w:pos="1191"/>
                <w:tab w:val="left" w:pos="1588"/>
                <w:tab w:val="left" w:pos="1985"/>
                <w:tab w:val="left" w:pos="2381"/>
                <w:tab w:val="left" w:pos="2778"/>
                <w:tab w:val="left" w:pos="3175"/>
                <w:tab w:val="left" w:pos="3572"/>
              </w:tabs>
              <w:overflowPunct/>
              <w:spacing w:before="60" w:after="60" w:line="210" w:lineRule="atLeast"/>
              <w:jc w:val="left"/>
              <w:textAlignment w:val="auto"/>
              <w:rPr>
                <w:rFonts w:ascii="Cambria" w:eastAsia="MS Mincho" w:hAnsi="Cambria"/>
                <w:b/>
                <w:sz w:val="20"/>
                <w:szCs w:val="24"/>
                <w:lang w:val="en-GB"/>
              </w:rPr>
            </w:pPr>
            <w:r w:rsidRPr="00765745">
              <w:rPr>
                <w:rFonts w:ascii="Cambria" w:eastAsia="MS Mincho" w:hAnsi="Cambria"/>
                <w:b/>
                <w:sz w:val="20"/>
                <w:szCs w:val="24"/>
                <w:lang w:val="en-GB"/>
              </w:rPr>
              <w:lastRenderedPageBreak/>
              <w:t>Chroma420SampleLocType</w:t>
            </w:r>
          </w:p>
        </w:tc>
        <w:tc>
          <w:tcPr>
            <w:tcW w:w="3402" w:type="dxa"/>
          </w:tcPr>
          <w:p w14:paraId="5F37F790" w14:textId="77777777" w:rsidR="00765745" w:rsidRPr="00765745" w:rsidRDefault="00765745" w:rsidP="0076574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left" w:pos="397"/>
                <w:tab w:val="left" w:pos="794"/>
                <w:tab w:val="left" w:pos="1191"/>
                <w:tab w:val="left" w:pos="1588"/>
                <w:tab w:val="left" w:pos="1985"/>
                <w:tab w:val="left" w:pos="2381"/>
                <w:tab w:val="left" w:pos="2778"/>
                <w:tab w:val="left" w:pos="3175"/>
                <w:tab w:val="left" w:pos="3572"/>
              </w:tabs>
              <w:overflowPunct/>
              <w:spacing w:before="60" w:after="60" w:line="210" w:lineRule="atLeast"/>
              <w:textAlignment w:val="auto"/>
              <w:rPr>
                <w:rFonts w:ascii="Cambria" w:eastAsia="MS Mincho" w:hAnsi="Cambria"/>
                <w:sz w:val="20"/>
                <w:szCs w:val="24"/>
                <w:lang w:val="en-GB"/>
              </w:rPr>
            </w:pPr>
            <w:r w:rsidRPr="00765745">
              <w:rPr>
                <w:rFonts w:ascii="Cambria" w:eastAsia="MS Mincho" w:hAnsi="Cambria"/>
                <w:sz w:val="20"/>
                <w:szCs w:val="24"/>
                <w:lang w:val="en-GB"/>
              </w:rPr>
              <w:t>Chroma sampling grid alignment for video fields or frames having the 4:2:0 colour format</w:t>
            </w:r>
          </w:p>
        </w:tc>
        <w:tc>
          <w:tcPr>
            <w:tcW w:w="1230" w:type="dxa"/>
          </w:tcPr>
          <w:p w14:paraId="0121378B" w14:textId="545BAF75" w:rsidR="00765745" w:rsidRPr="00765745" w:rsidRDefault="00765745" w:rsidP="0076574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left" w:pos="397"/>
                <w:tab w:val="left" w:pos="794"/>
                <w:tab w:val="left" w:pos="1191"/>
                <w:tab w:val="left" w:pos="1588"/>
                <w:tab w:val="left" w:pos="1985"/>
                <w:tab w:val="left" w:pos="2381"/>
                <w:tab w:val="left" w:pos="2778"/>
                <w:tab w:val="left" w:pos="3175"/>
                <w:tab w:val="left" w:pos="3572"/>
              </w:tabs>
              <w:overflowPunct/>
              <w:spacing w:before="60" w:after="60" w:line="210" w:lineRule="atLeast"/>
              <w:jc w:val="center"/>
              <w:textAlignment w:val="auto"/>
              <w:rPr>
                <w:rFonts w:ascii="Cambria" w:eastAsia="Calibri" w:hAnsi="Cambria"/>
                <w:sz w:val="20"/>
                <w:szCs w:val="22"/>
                <w:lang w:val="en-GB"/>
              </w:rPr>
            </w:pPr>
            <w:r>
              <w:rPr>
                <w:rFonts w:ascii="Cambria" w:eastAsia="Calibri" w:hAnsi="Cambria"/>
                <w:sz w:val="20"/>
                <w:szCs w:val="22"/>
                <w:lang w:val="en-GB"/>
              </w:rPr>
              <w:t>8.7</w:t>
            </w:r>
          </w:p>
        </w:tc>
      </w:tr>
    </w:tbl>
    <w:p w14:paraId="1AED276F" w14:textId="08B244C7" w:rsidR="00765745" w:rsidRDefault="00DA50F9" w:rsidP="00765745">
      <w:pPr>
        <w:pStyle w:val="Heading2"/>
        <w:rPr>
          <w:lang w:val="en-CA"/>
        </w:rPr>
      </w:pPr>
      <w:r>
        <w:rPr>
          <w:lang w:val="en-CA"/>
        </w:rPr>
        <w:t>Subc</w:t>
      </w:r>
      <w:r w:rsidR="00765745">
        <w:rPr>
          <w:lang w:val="en-CA"/>
        </w:rPr>
        <w:t>lause 8.1, Table 3</w:t>
      </w:r>
    </w:p>
    <w:p w14:paraId="23C05B04" w14:textId="22F6D60C" w:rsidR="00765745" w:rsidRPr="00765745" w:rsidRDefault="00765745" w:rsidP="00765745">
      <w:pPr>
        <w:spacing w:after="240"/>
        <w:rPr>
          <w:i/>
          <w:iCs/>
          <w:szCs w:val="22"/>
          <w:lang w:val="en-CA"/>
        </w:rPr>
      </w:pPr>
      <w:r>
        <w:rPr>
          <w:i/>
          <w:iCs/>
          <w:szCs w:val="22"/>
          <w:lang w:val="en-CA"/>
        </w:rPr>
        <w:t>In Table 3, replace “</w:t>
      </w:r>
      <w:r w:rsidRPr="00765745">
        <w:rPr>
          <w:rFonts w:ascii="Cambria" w:hAnsi="Cambria"/>
          <w:szCs w:val="22"/>
          <w:lang w:val="en-CA"/>
        </w:rPr>
        <w:t>Rec. ITU-R BT.2100-</w:t>
      </w:r>
      <w:r>
        <w:rPr>
          <w:rFonts w:ascii="Cambria" w:hAnsi="Cambria"/>
          <w:szCs w:val="22"/>
          <w:lang w:val="en-CA"/>
        </w:rPr>
        <w:t>1</w:t>
      </w:r>
      <w:r>
        <w:rPr>
          <w:i/>
          <w:iCs/>
          <w:szCs w:val="22"/>
          <w:lang w:val="en-CA"/>
        </w:rPr>
        <w:t>” with “</w:t>
      </w:r>
      <w:r w:rsidRPr="00765745">
        <w:rPr>
          <w:rFonts w:ascii="Cambria" w:hAnsi="Cambria"/>
          <w:szCs w:val="22"/>
          <w:lang w:val="en-CA"/>
        </w:rPr>
        <w:t>Rec. ITU-R BT.2100-2</w:t>
      </w:r>
      <w:r>
        <w:rPr>
          <w:i/>
          <w:iCs/>
          <w:szCs w:val="22"/>
          <w:lang w:val="en-CA"/>
        </w:rPr>
        <w:t>”.</w:t>
      </w:r>
    </w:p>
    <w:p w14:paraId="686BF04E" w14:textId="7FA3BBE1" w:rsidR="00765745" w:rsidRDefault="00DA50F9" w:rsidP="00765745">
      <w:pPr>
        <w:pStyle w:val="Heading2"/>
        <w:rPr>
          <w:lang w:val="en-CA"/>
        </w:rPr>
      </w:pPr>
      <w:r>
        <w:rPr>
          <w:lang w:val="en-CA"/>
        </w:rPr>
        <w:t>Subc</w:t>
      </w:r>
      <w:r w:rsidR="00765745">
        <w:rPr>
          <w:lang w:val="en-CA"/>
        </w:rPr>
        <w:t>lause 8.</w:t>
      </w:r>
      <w:r w:rsidR="00765745">
        <w:rPr>
          <w:lang w:val="en-CA"/>
        </w:rPr>
        <w:t>2 and Table 4</w:t>
      </w:r>
    </w:p>
    <w:p w14:paraId="2F0AC554" w14:textId="351102B0" w:rsidR="0093122D" w:rsidRPr="00765745" w:rsidRDefault="00765745" w:rsidP="00765745">
      <w:pPr>
        <w:spacing w:after="240"/>
        <w:rPr>
          <w:i/>
          <w:iCs/>
          <w:szCs w:val="22"/>
          <w:lang w:val="en-CA"/>
        </w:rPr>
      </w:pPr>
      <w:r>
        <w:rPr>
          <w:i/>
          <w:iCs/>
          <w:szCs w:val="22"/>
          <w:lang w:val="en-CA"/>
        </w:rPr>
        <w:t xml:space="preserve">In Table 4, replace </w:t>
      </w:r>
      <w:r>
        <w:rPr>
          <w:i/>
          <w:iCs/>
          <w:szCs w:val="22"/>
          <w:lang w:val="en-CA"/>
        </w:rPr>
        <w:t>“</w:t>
      </w:r>
      <w:r w:rsidRPr="00765745">
        <w:rPr>
          <w:rFonts w:ascii="Cambria" w:hAnsi="Cambria"/>
          <w:szCs w:val="22"/>
          <w:lang w:val="en-CA"/>
        </w:rPr>
        <w:t>Rec. ITU-R BT.2100-</w:t>
      </w:r>
      <w:r>
        <w:rPr>
          <w:rFonts w:ascii="Cambria" w:hAnsi="Cambria"/>
          <w:szCs w:val="22"/>
          <w:lang w:val="en-CA"/>
        </w:rPr>
        <w:t>1</w:t>
      </w:r>
      <w:r>
        <w:rPr>
          <w:i/>
          <w:iCs/>
          <w:szCs w:val="22"/>
          <w:lang w:val="en-CA"/>
        </w:rPr>
        <w:t>” with “</w:t>
      </w:r>
      <w:r w:rsidRPr="00765745">
        <w:rPr>
          <w:rFonts w:ascii="Cambria" w:hAnsi="Cambria"/>
          <w:szCs w:val="22"/>
          <w:lang w:val="en-CA"/>
        </w:rPr>
        <w:t>Rec. ITU-R BT.2100-2</w:t>
      </w:r>
      <w:r>
        <w:rPr>
          <w:i/>
          <w:iCs/>
          <w:szCs w:val="22"/>
          <w:lang w:val="en-CA"/>
        </w:rPr>
        <w:t>”</w:t>
      </w:r>
      <w:r>
        <w:rPr>
          <w:i/>
          <w:iCs/>
          <w:szCs w:val="22"/>
          <w:lang w:val="en-CA"/>
        </w:rPr>
        <w:t xml:space="preserve"> (in two places) and replace the row for the value 13 with the following:</w:t>
      </w:r>
    </w:p>
    <w:tbl>
      <w:tblPr>
        <w:tblW w:w="9752" w:type="dxa"/>
        <w:jc w:val="center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726"/>
        <w:gridCol w:w="3701"/>
        <w:gridCol w:w="2294"/>
        <w:gridCol w:w="3031"/>
      </w:tblGrid>
      <w:tr w:rsidR="00765745" w:rsidRPr="00765745" w14:paraId="7665BAF2" w14:textId="77777777" w:rsidTr="008545F1">
        <w:trPr>
          <w:cantSplit/>
          <w:jc w:val="center"/>
        </w:trPr>
        <w:tc>
          <w:tcPr>
            <w:tcW w:w="7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C117DA8" w14:textId="77777777" w:rsidR="00765745" w:rsidRPr="00765745" w:rsidRDefault="00765745" w:rsidP="0076574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left" w:pos="397"/>
                <w:tab w:val="left" w:pos="794"/>
                <w:tab w:val="left" w:pos="1191"/>
                <w:tab w:val="left" w:pos="1588"/>
                <w:tab w:val="left" w:pos="1985"/>
                <w:tab w:val="left" w:pos="2381"/>
                <w:tab w:val="left" w:pos="2778"/>
                <w:tab w:val="left" w:pos="3175"/>
                <w:tab w:val="left" w:pos="3572"/>
              </w:tabs>
              <w:overflowPunct/>
              <w:spacing w:before="60" w:after="60" w:line="210" w:lineRule="atLeast"/>
              <w:jc w:val="left"/>
              <w:textAlignment w:val="auto"/>
              <w:rPr>
                <w:rFonts w:ascii="Cambria" w:eastAsia="Calibri" w:hAnsi="Cambria"/>
                <w:sz w:val="18"/>
                <w:szCs w:val="18"/>
                <w:lang w:val="en-GB" w:eastAsia="ja-JP"/>
              </w:rPr>
            </w:pPr>
            <w:r w:rsidRPr="00765745">
              <w:rPr>
                <w:rFonts w:ascii="Cambria" w:eastAsia="MS Mincho" w:hAnsi="Cambria"/>
                <w:sz w:val="20"/>
                <w:szCs w:val="24"/>
                <w:lang w:val="en-GB"/>
              </w:rPr>
              <w:t>13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0E5CEB" w14:textId="77777777" w:rsidR="00765745" w:rsidRPr="00765745" w:rsidRDefault="00765745" w:rsidP="0076574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left" w:pos="397"/>
                <w:tab w:val="left" w:pos="794"/>
                <w:tab w:val="left" w:pos="1191"/>
                <w:tab w:val="left" w:pos="1588"/>
                <w:tab w:val="left" w:pos="1985"/>
                <w:tab w:val="left" w:pos="2381"/>
                <w:tab w:val="left" w:pos="2778"/>
                <w:tab w:val="left" w:pos="3175"/>
                <w:tab w:val="left" w:pos="3572"/>
              </w:tabs>
              <w:overflowPunct/>
              <w:spacing w:before="60" w:after="60" w:line="210" w:lineRule="atLeast"/>
              <w:jc w:val="left"/>
              <w:textAlignment w:val="auto"/>
              <w:rPr>
                <w:rFonts w:ascii="Cambria" w:eastAsia="MS Mincho" w:hAnsi="Cambria"/>
                <w:sz w:val="20"/>
                <w:szCs w:val="24"/>
                <w:lang w:val="en-GB"/>
              </w:rPr>
            </w:pPr>
            <w:r w:rsidRPr="00765745">
              <w:rPr>
                <w:rFonts w:ascii="Cambria" w:eastAsia="MS Mincho" w:hAnsi="Cambria"/>
                <w:sz w:val="20"/>
                <w:szCs w:val="24"/>
                <w:lang w:val="en-GB"/>
              </w:rPr>
              <w:t>–</w:t>
            </w:r>
            <w:r w:rsidRPr="00765745">
              <w:rPr>
                <w:rFonts w:ascii="Cambria" w:eastAsia="MS Mincho" w:hAnsi="Cambria"/>
                <w:sz w:val="20"/>
                <w:szCs w:val="24"/>
                <w:lang w:val="en-GB"/>
              </w:rPr>
              <w:tab/>
              <w:t xml:space="preserve">If </w:t>
            </w:r>
            <w:proofErr w:type="spellStart"/>
            <w:r w:rsidRPr="00765745">
              <w:rPr>
                <w:rFonts w:ascii="Cambria" w:eastAsia="MS Mincho" w:hAnsi="Cambria"/>
                <w:sz w:val="20"/>
                <w:szCs w:val="24"/>
                <w:lang w:val="en-GB"/>
              </w:rPr>
              <w:t>MatrixCoefficients</w:t>
            </w:r>
            <w:proofErr w:type="spellEnd"/>
            <w:r w:rsidRPr="00765745">
              <w:rPr>
                <w:rFonts w:ascii="Cambria" w:eastAsia="MS Mincho" w:hAnsi="Cambria"/>
                <w:sz w:val="20"/>
                <w:szCs w:val="24"/>
                <w:lang w:val="en-GB"/>
              </w:rPr>
              <w:t xml:space="preserve"> is equal to 0</w:t>
            </w:r>
          </w:p>
          <w:p w14:paraId="700F5067" w14:textId="77777777" w:rsidR="00765745" w:rsidRPr="00765745" w:rsidRDefault="00765745" w:rsidP="0076574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left" w:pos="397"/>
                <w:tab w:val="left" w:pos="794"/>
                <w:tab w:val="left" w:pos="1191"/>
                <w:tab w:val="left" w:pos="1588"/>
                <w:tab w:val="left" w:pos="1985"/>
                <w:tab w:val="left" w:pos="2381"/>
                <w:tab w:val="left" w:pos="2778"/>
                <w:tab w:val="left" w:pos="3175"/>
                <w:tab w:val="left" w:pos="3572"/>
              </w:tabs>
              <w:overflowPunct/>
              <w:spacing w:before="60" w:after="60" w:line="210" w:lineRule="atLeast"/>
              <w:jc w:val="left"/>
              <w:textAlignment w:val="auto"/>
              <w:rPr>
                <w:rFonts w:ascii="Cambria" w:eastAsia="MS Mincho" w:hAnsi="Cambria"/>
                <w:sz w:val="20"/>
                <w:szCs w:val="24"/>
                <w:lang w:val="en-GB"/>
              </w:rPr>
            </w:pPr>
            <w:r w:rsidRPr="00765745">
              <w:rPr>
                <w:rFonts w:ascii="Cambria" w:eastAsia="MS Mincho" w:hAnsi="Cambria"/>
                <w:sz w:val="20"/>
                <w:szCs w:val="24"/>
                <w:lang w:val="en-GB"/>
              </w:rPr>
              <w:tab/>
              <w:t xml:space="preserve">   V = </w:t>
            </w:r>
            <w:r w:rsidRPr="00765745">
              <w:rPr>
                <w:rFonts w:ascii="Cambria" w:eastAsia="MS Mincho" w:hAnsi="Cambria"/>
                <w:i/>
                <w:sz w:val="20"/>
                <w:szCs w:val="24"/>
                <w:lang w:val="en-GB"/>
              </w:rPr>
              <w:t>α</w:t>
            </w:r>
            <w:r w:rsidRPr="00765745">
              <w:rPr>
                <w:rFonts w:ascii="Cambria" w:eastAsia="MS Mincho" w:hAnsi="Cambria"/>
                <w:sz w:val="20"/>
                <w:szCs w:val="24"/>
                <w:lang w:val="en-GB"/>
              </w:rPr>
              <w:t xml:space="preserve"> * </w:t>
            </w:r>
            <w:proofErr w:type="spellStart"/>
            <w:proofErr w:type="gramStart"/>
            <w:r w:rsidRPr="00765745">
              <w:rPr>
                <w:rFonts w:ascii="Cambria" w:eastAsia="MS Mincho" w:hAnsi="Cambria"/>
                <w:sz w:val="20"/>
                <w:szCs w:val="24"/>
                <w:lang w:val="en-GB"/>
              </w:rPr>
              <w:t>L</w:t>
            </w:r>
            <w:r w:rsidRPr="00765745">
              <w:rPr>
                <w:rFonts w:ascii="Cambria" w:eastAsia="MS Mincho" w:hAnsi="Cambria"/>
                <w:sz w:val="20"/>
                <w:szCs w:val="24"/>
                <w:vertAlign w:val="subscript"/>
                <w:lang w:val="en-GB"/>
              </w:rPr>
              <w:t>c</w:t>
            </w:r>
            <w:proofErr w:type="spellEnd"/>
            <w:r w:rsidRPr="00765745">
              <w:rPr>
                <w:rFonts w:ascii="Cambria" w:eastAsia="MS Mincho" w:hAnsi="Cambria"/>
                <w:position w:val="6"/>
                <w:sz w:val="20"/>
                <w:szCs w:val="24"/>
                <w:lang w:val="en-GB"/>
              </w:rPr>
              <w:t>( 1</w:t>
            </w:r>
            <w:proofErr w:type="gramEnd"/>
            <w:r w:rsidRPr="00765745">
              <w:rPr>
                <w:rFonts w:ascii="Cambria" w:eastAsia="MS Mincho" w:hAnsi="Cambria"/>
                <w:position w:val="6"/>
                <w:sz w:val="20"/>
                <w:szCs w:val="24"/>
                <w:lang w:val="en-GB"/>
              </w:rPr>
              <w:t>÷2.4 )</w:t>
            </w:r>
            <w:r w:rsidRPr="00765745">
              <w:rPr>
                <w:rFonts w:ascii="Cambria" w:eastAsia="MS Mincho" w:hAnsi="Cambria"/>
                <w:sz w:val="20"/>
                <w:szCs w:val="24"/>
                <w:lang w:val="en-GB"/>
              </w:rPr>
              <w:t xml:space="preserve"> − ( </w:t>
            </w:r>
            <w:r w:rsidRPr="00765745">
              <w:rPr>
                <w:rFonts w:ascii="Cambria" w:eastAsia="MS Mincho" w:hAnsi="Cambria"/>
                <w:i/>
                <w:sz w:val="20"/>
                <w:szCs w:val="24"/>
                <w:lang w:val="en-GB"/>
              </w:rPr>
              <w:t>α</w:t>
            </w:r>
            <w:r w:rsidRPr="00765745">
              <w:rPr>
                <w:rFonts w:ascii="Cambria" w:eastAsia="MS Mincho" w:hAnsi="Cambria"/>
                <w:sz w:val="20"/>
                <w:szCs w:val="24"/>
                <w:lang w:val="en-GB"/>
              </w:rPr>
              <w:t xml:space="preserve"> − 1 )</w:t>
            </w:r>
          </w:p>
          <w:p w14:paraId="168C5FA1" w14:textId="77777777" w:rsidR="00765745" w:rsidRPr="00765745" w:rsidRDefault="00765745" w:rsidP="0076574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left" w:pos="397"/>
                <w:tab w:val="left" w:pos="794"/>
                <w:tab w:val="left" w:pos="1191"/>
                <w:tab w:val="left" w:pos="1588"/>
                <w:tab w:val="left" w:pos="1985"/>
                <w:tab w:val="left" w:pos="2381"/>
                <w:tab w:val="left" w:pos="2778"/>
                <w:tab w:val="left" w:pos="3175"/>
                <w:tab w:val="left" w:pos="3572"/>
              </w:tabs>
              <w:overflowPunct/>
              <w:spacing w:before="60" w:after="60" w:line="210" w:lineRule="atLeast"/>
              <w:jc w:val="left"/>
              <w:textAlignment w:val="auto"/>
              <w:rPr>
                <w:rFonts w:ascii="Cambria" w:eastAsia="MS Mincho" w:hAnsi="Cambria"/>
                <w:sz w:val="20"/>
                <w:szCs w:val="24"/>
                <w:vertAlign w:val="subscript"/>
                <w:lang w:val="en-GB"/>
              </w:rPr>
            </w:pPr>
            <w:r w:rsidRPr="00765745">
              <w:rPr>
                <w:rFonts w:ascii="Cambria" w:eastAsia="MS Mincho" w:hAnsi="Cambria"/>
                <w:sz w:val="20"/>
                <w:szCs w:val="24"/>
                <w:lang w:val="en-GB"/>
              </w:rPr>
              <w:tab/>
              <w:t xml:space="preserve">   V = 12.92 * </w:t>
            </w:r>
            <w:proofErr w:type="spellStart"/>
            <w:r w:rsidRPr="00765745">
              <w:rPr>
                <w:rFonts w:ascii="Cambria" w:eastAsia="MS Mincho" w:hAnsi="Cambria"/>
                <w:sz w:val="20"/>
                <w:szCs w:val="24"/>
                <w:lang w:val="en-GB"/>
              </w:rPr>
              <w:t>L</w:t>
            </w:r>
            <w:r w:rsidRPr="00765745">
              <w:rPr>
                <w:rFonts w:ascii="Cambria" w:eastAsia="MS Mincho" w:hAnsi="Cambria"/>
                <w:sz w:val="20"/>
                <w:szCs w:val="24"/>
                <w:vertAlign w:val="subscript"/>
                <w:lang w:val="en-GB"/>
              </w:rPr>
              <w:t>c</w:t>
            </w:r>
            <w:proofErr w:type="spellEnd"/>
          </w:p>
          <w:p w14:paraId="223D5FA8" w14:textId="77777777" w:rsidR="00765745" w:rsidRPr="00765745" w:rsidRDefault="00765745" w:rsidP="0076574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left" w:pos="397"/>
                <w:tab w:val="left" w:pos="794"/>
                <w:tab w:val="left" w:pos="1191"/>
                <w:tab w:val="left" w:pos="1588"/>
                <w:tab w:val="left" w:pos="1985"/>
                <w:tab w:val="left" w:pos="2381"/>
                <w:tab w:val="left" w:pos="2778"/>
                <w:tab w:val="left" w:pos="3175"/>
                <w:tab w:val="left" w:pos="3572"/>
              </w:tabs>
              <w:overflowPunct/>
              <w:spacing w:before="60" w:after="60" w:line="210" w:lineRule="atLeast"/>
              <w:jc w:val="left"/>
              <w:textAlignment w:val="auto"/>
              <w:rPr>
                <w:rFonts w:ascii="Cambria" w:eastAsia="MS Mincho" w:hAnsi="Cambria"/>
                <w:sz w:val="20"/>
                <w:szCs w:val="24"/>
                <w:lang w:val="en-GB"/>
              </w:rPr>
            </w:pPr>
            <w:r w:rsidRPr="00765745">
              <w:rPr>
                <w:rFonts w:ascii="Cambria" w:eastAsia="MS Mincho" w:hAnsi="Cambria"/>
                <w:sz w:val="20"/>
                <w:szCs w:val="24"/>
                <w:lang w:val="en-GB"/>
              </w:rPr>
              <w:t>–</w:t>
            </w:r>
            <w:r w:rsidRPr="00765745">
              <w:rPr>
                <w:rFonts w:ascii="Cambria" w:eastAsia="MS Mincho" w:hAnsi="Cambria"/>
                <w:sz w:val="20"/>
                <w:szCs w:val="24"/>
                <w:lang w:val="en-GB"/>
              </w:rPr>
              <w:tab/>
              <w:t>Otherwise</w:t>
            </w:r>
          </w:p>
          <w:p w14:paraId="278B8467" w14:textId="77777777" w:rsidR="00765745" w:rsidRPr="00765745" w:rsidRDefault="00765745" w:rsidP="0076574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left" w:pos="397"/>
                <w:tab w:val="left" w:pos="794"/>
                <w:tab w:val="left" w:pos="1191"/>
                <w:tab w:val="left" w:pos="1588"/>
                <w:tab w:val="left" w:pos="1985"/>
                <w:tab w:val="left" w:pos="2381"/>
                <w:tab w:val="left" w:pos="2778"/>
                <w:tab w:val="left" w:pos="3175"/>
                <w:tab w:val="left" w:pos="3572"/>
              </w:tabs>
              <w:overflowPunct/>
              <w:spacing w:before="60" w:after="60" w:line="210" w:lineRule="atLeast"/>
              <w:jc w:val="left"/>
              <w:textAlignment w:val="auto"/>
              <w:rPr>
                <w:rFonts w:ascii="Cambria" w:eastAsia="MS Mincho" w:hAnsi="Cambria"/>
                <w:sz w:val="20"/>
                <w:szCs w:val="24"/>
                <w:lang w:val="en-GB"/>
              </w:rPr>
            </w:pPr>
            <w:r w:rsidRPr="00765745">
              <w:rPr>
                <w:rFonts w:ascii="Cambria" w:eastAsia="MS Mincho" w:hAnsi="Cambria"/>
                <w:sz w:val="20"/>
                <w:szCs w:val="24"/>
                <w:lang w:val="en-GB"/>
              </w:rPr>
              <w:tab/>
              <w:t xml:space="preserve">   V = </w:t>
            </w:r>
            <w:r w:rsidRPr="00765745">
              <w:rPr>
                <w:rFonts w:ascii="Cambria" w:eastAsia="MS Mincho" w:hAnsi="Cambria"/>
                <w:i/>
                <w:sz w:val="20"/>
                <w:szCs w:val="24"/>
                <w:lang w:val="en-GB"/>
              </w:rPr>
              <w:t>α</w:t>
            </w:r>
            <w:r w:rsidRPr="00765745">
              <w:rPr>
                <w:rFonts w:ascii="Cambria" w:eastAsia="MS Mincho" w:hAnsi="Cambria"/>
                <w:sz w:val="20"/>
                <w:szCs w:val="24"/>
                <w:lang w:val="en-GB"/>
              </w:rPr>
              <w:t xml:space="preserve"> * </w:t>
            </w:r>
            <w:proofErr w:type="spellStart"/>
            <w:proofErr w:type="gramStart"/>
            <w:r w:rsidRPr="00765745">
              <w:rPr>
                <w:rFonts w:ascii="Cambria" w:eastAsia="MS Mincho" w:hAnsi="Cambria"/>
                <w:sz w:val="20"/>
                <w:szCs w:val="24"/>
                <w:lang w:val="en-GB"/>
              </w:rPr>
              <w:t>L</w:t>
            </w:r>
            <w:r w:rsidRPr="00765745">
              <w:rPr>
                <w:rFonts w:ascii="Cambria" w:eastAsia="MS Mincho" w:hAnsi="Cambria"/>
                <w:sz w:val="20"/>
                <w:szCs w:val="24"/>
                <w:vertAlign w:val="subscript"/>
                <w:lang w:val="en-GB"/>
              </w:rPr>
              <w:t>c</w:t>
            </w:r>
            <w:proofErr w:type="spellEnd"/>
            <w:r w:rsidRPr="00765745">
              <w:rPr>
                <w:rFonts w:ascii="Cambria" w:eastAsia="MS Mincho" w:hAnsi="Cambria"/>
                <w:position w:val="6"/>
                <w:sz w:val="20"/>
                <w:szCs w:val="24"/>
                <w:lang w:val="en-GB"/>
              </w:rPr>
              <w:t>( 1</w:t>
            </w:r>
            <w:proofErr w:type="gramEnd"/>
            <w:r w:rsidRPr="00765745">
              <w:rPr>
                <w:rFonts w:ascii="Cambria" w:eastAsia="MS Mincho" w:hAnsi="Cambria"/>
                <w:position w:val="6"/>
                <w:sz w:val="20"/>
                <w:szCs w:val="24"/>
                <w:lang w:val="en-GB"/>
              </w:rPr>
              <w:t>÷2.4 )</w:t>
            </w:r>
            <w:r w:rsidRPr="00765745">
              <w:rPr>
                <w:rFonts w:ascii="Cambria" w:eastAsia="MS Mincho" w:hAnsi="Cambria"/>
                <w:sz w:val="20"/>
                <w:szCs w:val="24"/>
                <w:lang w:val="en-GB"/>
              </w:rPr>
              <w:t xml:space="preserve"> − ( </w:t>
            </w:r>
            <w:r w:rsidRPr="00765745">
              <w:rPr>
                <w:rFonts w:ascii="Cambria" w:eastAsia="MS Mincho" w:hAnsi="Cambria"/>
                <w:i/>
                <w:sz w:val="20"/>
                <w:szCs w:val="24"/>
                <w:lang w:val="en-GB"/>
              </w:rPr>
              <w:t>α</w:t>
            </w:r>
            <w:r w:rsidRPr="00765745">
              <w:rPr>
                <w:rFonts w:ascii="Cambria" w:eastAsia="MS Mincho" w:hAnsi="Cambria"/>
                <w:sz w:val="20"/>
                <w:szCs w:val="24"/>
                <w:lang w:val="en-GB"/>
              </w:rPr>
              <w:t xml:space="preserve"> − 1 )</w:t>
            </w:r>
          </w:p>
          <w:p w14:paraId="2E632B20" w14:textId="77777777" w:rsidR="00765745" w:rsidRPr="00765745" w:rsidRDefault="00765745" w:rsidP="0076574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left" w:pos="397"/>
                <w:tab w:val="left" w:pos="794"/>
                <w:tab w:val="left" w:pos="1191"/>
                <w:tab w:val="left" w:pos="1588"/>
                <w:tab w:val="left" w:pos="1985"/>
                <w:tab w:val="left" w:pos="2381"/>
                <w:tab w:val="left" w:pos="2778"/>
                <w:tab w:val="left" w:pos="3175"/>
                <w:tab w:val="left" w:pos="3572"/>
              </w:tabs>
              <w:overflowPunct/>
              <w:spacing w:before="60" w:after="60" w:line="210" w:lineRule="atLeast"/>
              <w:jc w:val="left"/>
              <w:textAlignment w:val="auto"/>
              <w:rPr>
                <w:rFonts w:ascii="Cambria" w:eastAsia="MS Mincho" w:hAnsi="Cambria"/>
                <w:sz w:val="20"/>
                <w:szCs w:val="24"/>
                <w:lang w:val="en-GB"/>
              </w:rPr>
            </w:pPr>
            <w:r w:rsidRPr="00765745">
              <w:rPr>
                <w:rFonts w:ascii="Cambria" w:eastAsia="MS Mincho" w:hAnsi="Cambria"/>
                <w:sz w:val="20"/>
                <w:szCs w:val="24"/>
                <w:lang w:val="en-GB"/>
              </w:rPr>
              <w:tab/>
              <w:t xml:space="preserve">   V = 12.92 * </w:t>
            </w:r>
            <w:proofErr w:type="spellStart"/>
            <w:r w:rsidRPr="00765745">
              <w:rPr>
                <w:rFonts w:ascii="Cambria" w:eastAsia="MS Mincho" w:hAnsi="Cambria"/>
                <w:sz w:val="20"/>
                <w:szCs w:val="24"/>
                <w:lang w:val="en-GB"/>
              </w:rPr>
              <w:t>L</w:t>
            </w:r>
            <w:r w:rsidRPr="00765745">
              <w:rPr>
                <w:rFonts w:ascii="Cambria" w:eastAsia="MS Mincho" w:hAnsi="Cambria"/>
                <w:sz w:val="20"/>
                <w:szCs w:val="24"/>
                <w:vertAlign w:val="subscript"/>
                <w:lang w:val="en-GB"/>
              </w:rPr>
              <w:t>c</w:t>
            </w:r>
            <w:proofErr w:type="spellEnd"/>
          </w:p>
          <w:p w14:paraId="2D7A3DF2" w14:textId="77777777" w:rsidR="00765745" w:rsidRPr="00765745" w:rsidRDefault="00765745" w:rsidP="0076574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left" w:pos="397"/>
                <w:tab w:val="left" w:pos="794"/>
                <w:tab w:val="left" w:pos="1191"/>
                <w:tab w:val="left" w:pos="1588"/>
                <w:tab w:val="left" w:pos="1985"/>
                <w:tab w:val="left" w:pos="2381"/>
                <w:tab w:val="left" w:pos="2778"/>
                <w:tab w:val="left" w:pos="3175"/>
                <w:tab w:val="left" w:pos="3572"/>
              </w:tabs>
              <w:overflowPunct/>
              <w:spacing w:before="60" w:after="60" w:line="210" w:lineRule="atLeast"/>
              <w:jc w:val="left"/>
              <w:textAlignment w:val="auto"/>
              <w:rPr>
                <w:rFonts w:ascii="Cambria" w:eastAsia="Calibri" w:hAnsi="Cambria"/>
                <w:sz w:val="18"/>
                <w:szCs w:val="18"/>
                <w:lang w:val="en-GB"/>
              </w:rPr>
            </w:pPr>
            <w:r w:rsidRPr="00765745">
              <w:rPr>
                <w:rFonts w:ascii="Cambria" w:eastAsia="MS Mincho" w:hAnsi="Cambria"/>
                <w:sz w:val="20"/>
                <w:szCs w:val="24"/>
                <w:lang w:val="en-GB"/>
              </w:rPr>
              <w:tab/>
              <w:t>   V = −</w:t>
            </w:r>
            <w:r w:rsidRPr="00765745">
              <w:rPr>
                <w:rFonts w:ascii="Cambria" w:eastAsia="MS Mincho" w:hAnsi="Cambria"/>
                <w:i/>
                <w:sz w:val="20"/>
                <w:szCs w:val="24"/>
                <w:lang w:val="en-GB"/>
              </w:rPr>
              <w:t>α</w:t>
            </w:r>
            <w:r w:rsidRPr="00765745">
              <w:rPr>
                <w:rFonts w:ascii="Cambria" w:eastAsia="MS Mincho" w:hAnsi="Cambria"/>
                <w:sz w:val="20"/>
                <w:szCs w:val="24"/>
                <w:lang w:val="en-GB"/>
              </w:rPr>
              <w:t xml:space="preserve"> * </w:t>
            </w:r>
            <w:proofErr w:type="gramStart"/>
            <w:r w:rsidRPr="00765745">
              <w:rPr>
                <w:rFonts w:ascii="Cambria" w:eastAsia="MS Mincho" w:hAnsi="Cambria"/>
                <w:sz w:val="20"/>
                <w:szCs w:val="24"/>
                <w:lang w:val="en-GB"/>
              </w:rPr>
              <w:t>( −</w:t>
            </w:r>
            <w:proofErr w:type="spellStart"/>
            <w:proofErr w:type="gramEnd"/>
            <w:r w:rsidRPr="00765745">
              <w:rPr>
                <w:rFonts w:ascii="Cambria" w:eastAsia="MS Mincho" w:hAnsi="Cambria"/>
                <w:sz w:val="20"/>
                <w:szCs w:val="24"/>
                <w:lang w:val="en-GB"/>
              </w:rPr>
              <w:t>L</w:t>
            </w:r>
            <w:r w:rsidRPr="00765745">
              <w:rPr>
                <w:rFonts w:ascii="Cambria" w:eastAsia="MS Mincho" w:hAnsi="Cambria"/>
                <w:sz w:val="20"/>
                <w:szCs w:val="24"/>
                <w:vertAlign w:val="subscript"/>
                <w:lang w:val="en-GB"/>
              </w:rPr>
              <w:t>c</w:t>
            </w:r>
            <w:proofErr w:type="spellEnd"/>
            <w:r w:rsidRPr="00765745">
              <w:rPr>
                <w:rFonts w:ascii="Cambria" w:eastAsia="MS Mincho" w:hAnsi="Cambria"/>
                <w:sz w:val="20"/>
                <w:szCs w:val="24"/>
                <w:lang w:val="en-GB"/>
              </w:rPr>
              <w:t xml:space="preserve"> )</w:t>
            </w:r>
            <w:r w:rsidRPr="00765745">
              <w:rPr>
                <w:rFonts w:ascii="Cambria" w:eastAsia="MS Mincho" w:hAnsi="Cambria"/>
                <w:position w:val="6"/>
                <w:sz w:val="20"/>
                <w:szCs w:val="24"/>
                <w:lang w:val="en-GB"/>
              </w:rPr>
              <w:t>( 1÷2.4 )</w:t>
            </w:r>
            <w:r w:rsidRPr="00765745">
              <w:rPr>
                <w:rFonts w:ascii="Cambria" w:eastAsia="MS Mincho" w:hAnsi="Cambria"/>
                <w:sz w:val="20"/>
                <w:szCs w:val="24"/>
                <w:lang w:val="en-GB"/>
              </w:rPr>
              <w:t xml:space="preserve"> + ( </w:t>
            </w:r>
            <w:r w:rsidRPr="00765745">
              <w:rPr>
                <w:rFonts w:ascii="Cambria" w:eastAsia="MS Mincho" w:hAnsi="Cambria"/>
                <w:i/>
                <w:sz w:val="20"/>
                <w:szCs w:val="24"/>
                <w:lang w:val="en-GB"/>
              </w:rPr>
              <w:t>α</w:t>
            </w:r>
            <w:r w:rsidRPr="00765745">
              <w:rPr>
                <w:rFonts w:ascii="Cambria" w:eastAsia="MS Mincho" w:hAnsi="Cambria"/>
                <w:sz w:val="20"/>
                <w:szCs w:val="24"/>
                <w:lang w:val="en-GB"/>
              </w:rPr>
              <w:t xml:space="preserve"> − 1 )</w:t>
            </w:r>
          </w:p>
        </w:tc>
        <w:tc>
          <w:tcPr>
            <w:tcW w:w="22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0" w:type="dxa"/>
              <w:right w:w="86" w:type="dxa"/>
            </w:tcMar>
          </w:tcPr>
          <w:p w14:paraId="45A74627" w14:textId="77777777" w:rsidR="00765745" w:rsidRPr="00765745" w:rsidRDefault="00765745" w:rsidP="0076574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left" w:pos="397"/>
                <w:tab w:val="left" w:pos="794"/>
                <w:tab w:val="left" w:pos="1191"/>
                <w:tab w:val="left" w:pos="1588"/>
                <w:tab w:val="left" w:pos="1985"/>
                <w:tab w:val="left" w:pos="2381"/>
                <w:tab w:val="left" w:pos="2778"/>
                <w:tab w:val="left" w:pos="3175"/>
                <w:tab w:val="left" w:pos="3572"/>
              </w:tabs>
              <w:overflowPunct/>
              <w:spacing w:before="60" w:after="60" w:line="210" w:lineRule="atLeast"/>
              <w:jc w:val="left"/>
              <w:textAlignment w:val="auto"/>
              <w:rPr>
                <w:rFonts w:ascii="Cambria" w:eastAsia="MS Mincho" w:hAnsi="Cambria"/>
                <w:sz w:val="20"/>
                <w:szCs w:val="24"/>
                <w:lang w:val="en-GB"/>
              </w:rPr>
            </w:pPr>
          </w:p>
          <w:p w14:paraId="3D3B2CD2" w14:textId="77777777" w:rsidR="00765745" w:rsidRPr="00765745" w:rsidRDefault="00765745" w:rsidP="0076574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left" w:pos="397"/>
                <w:tab w:val="left" w:pos="794"/>
                <w:tab w:val="left" w:pos="1191"/>
                <w:tab w:val="left" w:pos="1588"/>
                <w:tab w:val="left" w:pos="1985"/>
                <w:tab w:val="left" w:pos="2381"/>
                <w:tab w:val="left" w:pos="2778"/>
                <w:tab w:val="left" w:pos="3175"/>
                <w:tab w:val="left" w:pos="3572"/>
              </w:tabs>
              <w:overflowPunct/>
              <w:spacing w:before="120" w:after="60" w:line="210" w:lineRule="atLeast"/>
              <w:jc w:val="left"/>
              <w:textAlignment w:val="auto"/>
              <w:rPr>
                <w:rFonts w:ascii="Cambria" w:eastAsia="MS Mincho" w:hAnsi="Cambria"/>
                <w:sz w:val="20"/>
                <w:szCs w:val="24"/>
                <w:lang w:val="en-GB"/>
              </w:rPr>
            </w:pPr>
            <w:r w:rsidRPr="00765745">
              <w:rPr>
                <w:rFonts w:ascii="Cambria" w:eastAsia="MS Mincho" w:hAnsi="Cambria"/>
                <w:sz w:val="20"/>
                <w:szCs w:val="24"/>
                <w:lang w:val="en-GB"/>
              </w:rPr>
              <w:t xml:space="preserve">for 1 &gt; </w:t>
            </w:r>
            <w:proofErr w:type="spellStart"/>
            <w:r w:rsidRPr="00765745">
              <w:rPr>
                <w:rFonts w:ascii="Cambria" w:eastAsia="MS Mincho" w:hAnsi="Cambria"/>
                <w:sz w:val="20"/>
                <w:szCs w:val="24"/>
                <w:lang w:val="en-GB"/>
              </w:rPr>
              <w:t>L</w:t>
            </w:r>
            <w:r w:rsidRPr="00765745">
              <w:rPr>
                <w:rFonts w:ascii="Cambria" w:eastAsia="MS Mincho" w:hAnsi="Cambria"/>
                <w:sz w:val="20"/>
                <w:szCs w:val="24"/>
                <w:vertAlign w:val="subscript"/>
                <w:lang w:val="en-GB"/>
              </w:rPr>
              <w:t>c</w:t>
            </w:r>
            <w:proofErr w:type="spellEnd"/>
            <w:r w:rsidRPr="00765745">
              <w:rPr>
                <w:rFonts w:ascii="Cambria" w:eastAsia="MS Mincho" w:hAnsi="Cambria"/>
                <w:sz w:val="20"/>
                <w:szCs w:val="24"/>
                <w:lang w:val="en-GB"/>
              </w:rPr>
              <w:t xml:space="preserve"> &gt;= </w:t>
            </w:r>
            <w:r w:rsidRPr="00765745">
              <w:rPr>
                <w:rFonts w:ascii="Cambria" w:eastAsia="MS Mincho" w:hAnsi="Cambria"/>
                <w:i/>
                <w:sz w:val="20"/>
                <w:szCs w:val="24"/>
                <w:lang w:val="en-GB"/>
              </w:rPr>
              <w:t>β</w:t>
            </w:r>
          </w:p>
          <w:p w14:paraId="22334849" w14:textId="77777777" w:rsidR="00765745" w:rsidRPr="00765745" w:rsidRDefault="00765745" w:rsidP="0076574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left" w:pos="397"/>
                <w:tab w:val="left" w:pos="794"/>
                <w:tab w:val="left" w:pos="1191"/>
                <w:tab w:val="left" w:pos="1588"/>
                <w:tab w:val="left" w:pos="1985"/>
                <w:tab w:val="left" w:pos="2381"/>
                <w:tab w:val="left" w:pos="2778"/>
                <w:tab w:val="left" w:pos="3175"/>
                <w:tab w:val="left" w:pos="3572"/>
              </w:tabs>
              <w:overflowPunct/>
              <w:spacing w:before="60" w:after="60" w:line="210" w:lineRule="atLeast"/>
              <w:jc w:val="left"/>
              <w:textAlignment w:val="auto"/>
              <w:rPr>
                <w:rFonts w:ascii="Cambria" w:eastAsia="MS Mincho" w:hAnsi="Cambria"/>
                <w:sz w:val="20"/>
                <w:szCs w:val="24"/>
                <w:lang w:val="en-GB"/>
              </w:rPr>
            </w:pPr>
            <w:r w:rsidRPr="00765745">
              <w:rPr>
                <w:rFonts w:ascii="Cambria" w:eastAsia="MS Mincho" w:hAnsi="Cambria"/>
                <w:sz w:val="20"/>
                <w:szCs w:val="24"/>
                <w:lang w:val="en-GB"/>
              </w:rPr>
              <w:t xml:space="preserve">for </w:t>
            </w:r>
            <w:r w:rsidRPr="00765745">
              <w:rPr>
                <w:rFonts w:ascii="Cambria" w:eastAsia="MS Mincho" w:hAnsi="Cambria"/>
                <w:i/>
                <w:sz w:val="20"/>
                <w:szCs w:val="24"/>
                <w:lang w:val="en-GB"/>
              </w:rPr>
              <w:t>β</w:t>
            </w:r>
            <w:r w:rsidRPr="00765745">
              <w:rPr>
                <w:rFonts w:ascii="Cambria" w:eastAsia="MS Mincho" w:hAnsi="Cambria"/>
                <w:sz w:val="20"/>
                <w:szCs w:val="24"/>
                <w:lang w:val="en-GB"/>
              </w:rPr>
              <w:t xml:space="preserve"> &gt; </w:t>
            </w:r>
            <w:proofErr w:type="spellStart"/>
            <w:r w:rsidRPr="00765745">
              <w:rPr>
                <w:rFonts w:ascii="Cambria" w:eastAsia="MS Mincho" w:hAnsi="Cambria"/>
                <w:sz w:val="20"/>
                <w:szCs w:val="24"/>
                <w:lang w:val="en-GB"/>
              </w:rPr>
              <w:t>L</w:t>
            </w:r>
            <w:r w:rsidRPr="00765745">
              <w:rPr>
                <w:rFonts w:ascii="Cambria" w:eastAsia="MS Mincho" w:hAnsi="Cambria"/>
                <w:sz w:val="20"/>
                <w:szCs w:val="24"/>
                <w:vertAlign w:val="subscript"/>
                <w:lang w:val="en-GB"/>
              </w:rPr>
              <w:t>c</w:t>
            </w:r>
            <w:proofErr w:type="spellEnd"/>
            <w:r w:rsidRPr="00765745">
              <w:rPr>
                <w:rFonts w:ascii="Cambria" w:eastAsia="MS Mincho" w:hAnsi="Cambria"/>
                <w:sz w:val="20"/>
                <w:szCs w:val="24"/>
                <w:lang w:val="en-GB"/>
              </w:rPr>
              <w:t xml:space="preserve"> &gt;= 0</w:t>
            </w:r>
          </w:p>
          <w:p w14:paraId="2468E3C0" w14:textId="77777777" w:rsidR="00765745" w:rsidRPr="00765745" w:rsidRDefault="00765745" w:rsidP="0076574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left" w:pos="397"/>
                <w:tab w:val="left" w:pos="794"/>
                <w:tab w:val="left" w:pos="1191"/>
                <w:tab w:val="left" w:pos="1588"/>
                <w:tab w:val="left" w:pos="1985"/>
                <w:tab w:val="left" w:pos="2381"/>
                <w:tab w:val="left" w:pos="2778"/>
                <w:tab w:val="left" w:pos="3175"/>
                <w:tab w:val="left" w:pos="3572"/>
              </w:tabs>
              <w:overflowPunct/>
              <w:spacing w:before="60" w:after="60" w:line="210" w:lineRule="atLeast"/>
              <w:jc w:val="left"/>
              <w:textAlignment w:val="auto"/>
              <w:rPr>
                <w:rFonts w:ascii="Cambria" w:eastAsia="MS Mincho" w:hAnsi="Cambria"/>
                <w:sz w:val="20"/>
                <w:szCs w:val="24"/>
                <w:lang w:val="en-GB"/>
              </w:rPr>
            </w:pPr>
          </w:p>
          <w:p w14:paraId="66F5FE4F" w14:textId="77777777" w:rsidR="00765745" w:rsidRPr="00765745" w:rsidRDefault="00765745" w:rsidP="0076574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left" w:pos="397"/>
                <w:tab w:val="left" w:pos="794"/>
                <w:tab w:val="left" w:pos="1191"/>
                <w:tab w:val="left" w:pos="1588"/>
                <w:tab w:val="left" w:pos="1985"/>
                <w:tab w:val="left" w:pos="2381"/>
                <w:tab w:val="left" w:pos="2778"/>
                <w:tab w:val="left" w:pos="3175"/>
                <w:tab w:val="left" w:pos="3572"/>
              </w:tabs>
              <w:overflowPunct/>
              <w:spacing w:before="120" w:after="60" w:line="210" w:lineRule="atLeast"/>
              <w:jc w:val="left"/>
              <w:textAlignment w:val="auto"/>
              <w:rPr>
                <w:rFonts w:ascii="Cambria" w:eastAsia="MS Mincho" w:hAnsi="Cambria"/>
                <w:sz w:val="20"/>
                <w:szCs w:val="24"/>
                <w:lang w:val="en-GB"/>
              </w:rPr>
            </w:pPr>
            <w:r w:rsidRPr="00765745">
              <w:rPr>
                <w:rFonts w:ascii="Cambria" w:eastAsia="MS Mincho" w:hAnsi="Cambria"/>
                <w:sz w:val="20"/>
                <w:szCs w:val="24"/>
                <w:lang w:val="en-GB"/>
              </w:rPr>
              <w:t xml:space="preserve">for </w:t>
            </w:r>
            <w:proofErr w:type="spellStart"/>
            <w:r w:rsidRPr="00765745">
              <w:rPr>
                <w:rFonts w:ascii="Cambria" w:eastAsia="MS Mincho" w:hAnsi="Cambria"/>
                <w:sz w:val="20"/>
                <w:szCs w:val="24"/>
                <w:lang w:val="en-GB"/>
              </w:rPr>
              <w:t>L</w:t>
            </w:r>
            <w:r w:rsidRPr="00765745">
              <w:rPr>
                <w:rFonts w:ascii="Cambria" w:eastAsia="MS Mincho" w:hAnsi="Cambria"/>
                <w:sz w:val="20"/>
                <w:szCs w:val="24"/>
                <w:vertAlign w:val="subscript"/>
                <w:lang w:val="en-GB"/>
              </w:rPr>
              <w:t>c</w:t>
            </w:r>
            <w:proofErr w:type="spellEnd"/>
            <w:r w:rsidRPr="00765745">
              <w:rPr>
                <w:rFonts w:ascii="Cambria" w:eastAsia="MS Mincho" w:hAnsi="Cambria"/>
                <w:sz w:val="20"/>
                <w:szCs w:val="24"/>
                <w:lang w:val="en-GB"/>
              </w:rPr>
              <w:t xml:space="preserve"> &gt;= </w:t>
            </w:r>
            <w:r w:rsidRPr="00765745">
              <w:rPr>
                <w:rFonts w:ascii="Cambria" w:eastAsia="MS Mincho" w:hAnsi="Cambria"/>
                <w:i/>
                <w:sz w:val="20"/>
                <w:szCs w:val="24"/>
                <w:lang w:val="en-GB"/>
              </w:rPr>
              <w:t>β</w:t>
            </w:r>
          </w:p>
          <w:p w14:paraId="062A1A6F" w14:textId="77777777" w:rsidR="00765745" w:rsidRPr="00765745" w:rsidRDefault="00765745" w:rsidP="0076574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left" w:pos="397"/>
                <w:tab w:val="left" w:pos="794"/>
                <w:tab w:val="left" w:pos="1191"/>
                <w:tab w:val="left" w:pos="1588"/>
                <w:tab w:val="left" w:pos="1985"/>
                <w:tab w:val="left" w:pos="2381"/>
                <w:tab w:val="left" w:pos="2778"/>
                <w:tab w:val="left" w:pos="3175"/>
                <w:tab w:val="left" w:pos="3572"/>
              </w:tabs>
              <w:overflowPunct/>
              <w:spacing w:before="60" w:after="60" w:line="210" w:lineRule="atLeast"/>
              <w:jc w:val="left"/>
              <w:textAlignment w:val="auto"/>
              <w:rPr>
                <w:rFonts w:ascii="Cambria" w:eastAsia="MS Mincho" w:hAnsi="Cambria"/>
                <w:sz w:val="20"/>
                <w:szCs w:val="24"/>
                <w:lang w:val="en-GB"/>
              </w:rPr>
            </w:pPr>
            <w:r w:rsidRPr="00765745">
              <w:rPr>
                <w:rFonts w:ascii="Cambria" w:eastAsia="MS Mincho" w:hAnsi="Cambria"/>
                <w:sz w:val="20"/>
                <w:szCs w:val="24"/>
                <w:lang w:val="en-GB"/>
              </w:rPr>
              <w:t xml:space="preserve">for </w:t>
            </w:r>
            <w:r w:rsidRPr="00765745">
              <w:rPr>
                <w:rFonts w:ascii="Cambria" w:eastAsia="MS Mincho" w:hAnsi="Cambria"/>
                <w:i/>
                <w:sz w:val="20"/>
                <w:szCs w:val="24"/>
                <w:lang w:val="en-GB"/>
              </w:rPr>
              <w:t>β</w:t>
            </w:r>
            <w:r w:rsidRPr="00765745">
              <w:rPr>
                <w:rFonts w:ascii="Cambria" w:eastAsia="MS Mincho" w:hAnsi="Cambria"/>
                <w:sz w:val="20"/>
                <w:szCs w:val="24"/>
                <w:lang w:val="en-GB"/>
              </w:rPr>
              <w:t xml:space="preserve"> &gt; </w:t>
            </w:r>
            <w:proofErr w:type="spellStart"/>
            <w:r w:rsidRPr="00765745">
              <w:rPr>
                <w:rFonts w:ascii="Cambria" w:eastAsia="MS Mincho" w:hAnsi="Cambria"/>
                <w:sz w:val="20"/>
                <w:szCs w:val="24"/>
                <w:lang w:val="en-GB"/>
              </w:rPr>
              <w:t>L</w:t>
            </w:r>
            <w:r w:rsidRPr="00765745">
              <w:rPr>
                <w:rFonts w:ascii="Cambria" w:eastAsia="MS Mincho" w:hAnsi="Cambria"/>
                <w:sz w:val="20"/>
                <w:szCs w:val="24"/>
                <w:vertAlign w:val="subscript"/>
                <w:lang w:val="en-GB"/>
              </w:rPr>
              <w:t>c</w:t>
            </w:r>
            <w:proofErr w:type="spellEnd"/>
            <w:r w:rsidRPr="00765745">
              <w:rPr>
                <w:rFonts w:ascii="Cambria" w:eastAsia="MS Mincho" w:hAnsi="Cambria"/>
                <w:sz w:val="20"/>
                <w:szCs w:val="24"/>
                <w:lang w:val="en-GB"/>
              </w:rPr>
              <w:t xml:space="preserve"> &gt; −</w:t>
            </w:r>
            <w:r w:rsidRPr="00765745">
              <w:rPr>
                <w:rFonts w:ascii="Cambria" w:eastAsia="MS Mincho" w:hAnsi="Cambria"/>
                <w:i/>
                <w:sz w:val="20"/>
                <w:szCs w:val="24"/>
                <w:lang w:val="en-GB"/>
              </w:rPr>
              <w:t>β</w:t>
            </w:r>
          </w:p>
          <w:p w14:paraId="1844BFDC" w14:textId="77777777" w:rsidR="00765745" w:rsidRPr="00765745" w:rsidRDefault="00765745" w:rsidP="0076574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left" w:pos="397"/>
                <w:tab w:val="left" w:pos="794"/>
                <w:tab w:val="left" w:pos="1191"/>
                <w:tab w:val="left" w:pos="1588"/>
                <w:tab w:val="left" w:pos="1985"/>
                <w:tab w:val="left" w:pos="2381"/>
                <w:tab w:val="left" w:pos="2778"/>
                <w:tab w:val="left" w:pos="3175"/>
                <w:tab w:val="left" w:pos="3572"/>
              </w:tabs>
              <w:overflowPunct/>
              <w:spacing w:before="120" w:after="60" w:line="210" w:lineRule="atLeast"/>
              <w:jc w:val="left"/>
              <w:textAlignment w:val="auto"/>
              <w:rPr>
                <w:rFonts w:ascii="Cambria" w:eastAsia="Calibri" w:hAnsi="Cambria"/>
                <w:sz w:val="18"/>
                <w:szCs w:val="18"/>
                <w:lang w:val="en-GB"/>
              </w:rPr>
            </w:pPr>
            <w:r w:rsidRPr="00765745">
              <w:rPr>
                <w:rFonts w:ascii="Cambria" w:eastAsia="MS Mincho" w:hAnsi="Cambria"/>
                <w:sz w:val="20"/>
                <w:szCs w:val="24"/>
                <w:lang w:val="en-GB"/>
              </w:rPr>
              <w:t>for −</w:t>
            </w:r>
            <w:r w:rsidRPr="00765745">
              <w:rPr>
                <w:rFonts w:ascii="Cambria" w:eastAsia="MS Mincho" w:hAnsi="Cambria"/>
                <w:i/>
                <w:sz w:val="20"/>
                <w:szCs w:val="24"/>
                <w:lang w:val="en-GB"/>
              </w:rPr>
              <w:t>β</w:t>
            </w:r>
            <w:r w:rsidRPr="00765745">
              <w:rPr>
                <w:rFonts w:ascii="Cambria" w:eastAsia="MS Mincho" w:hAnsi="Cambria"/>
                <w:sz w:val="20"/>
                <w:szCs w:val="24"/>
                <w:lang w:val="en-GB"/>
              </w:rPr>
              <w:t xml:space="preserve"> &gt;= </w:t>
            </w:r>
            <w:proofErr w:type="spellStart"/>
            <w:r w:rsidRPr="00765745">
              <w:rPr>
                <w:rFonts w:ascii="Cambria" w:eastAsia="MS Mincho" w:hAnsi="Cambria"/>
                <w:sz w:val="20"/>
                <w:szCs w:val="24"/>
                <w:lang w:val="en-GB"/>
              </w:rPr>
              <w:t>L</w:t>
            </w:r>
            <w:r w:rsidRPr="00765745">
              <w:rPr>
                <w:rFonts w:ascii="Cambria" w:eastAsia="MS Mincho" w:hAnsi="Cambria"/>
                <w:sz w:val="20"/>
                <w:szCs w:val="24"/>
                <w:vertAlign w:val="subscript"/>
                <w:lang w:val="en-GB"/>
              </w:rPr>
              <w:t>c</w:t>
            </w:r>
            <w:proofErr w:type="spellEnd"/>
          </w:p>
        </w:tc>
        <w:tc>
          <w:tcPr>
            <w:tcW w:w="3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08122DB" w14:textId="77777777" w:rsidR="00765745" w:rsidRPr="00765745" w:rsidRDefault="00765745" w:rsidP="0076574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left" w:pos="397"/>
                <w:tab w:val="left" w:pos="794"/>
                <w:tab w:val="left" w:pos="1191"/>
                <w:tab w:val="left" w:pos="1588"/>
                <w:tab w:val="left" w:pos="1985"/>
                <w:tab w:val="left" w:pos="2381"/>
                <w:tab w:val="left" w:pos="2778"/>
                <w:tab w:val="left" w:pos="3175"/>
                <w:tab w:val="left" w:pos="3572"/>
              </w:tabs>
              <w:overflowPunct/>
              <w:spacing w:before="60" w:after="60" w:line="210" w:lineRule="atLeast"/>
              <w:jc w:val="left"/>
              <w:textAlignment w:val="auto"/>
              <w:rPr>
                <w:rFonts w:ascii="Cambria" w:eastAsia="MS Mincho" w:hAnsi="Cambria"/>
                <w:sz w:val="20"/>
                <w:szCs w:val="24"/>
                <w:lang w:val="en-GB"/>
              </w:rPr>
            </w:pPr>
            <w:r w:rsidRPr="00765745">
              <w:rPr>
                <w:rFonts w:ascii="Cambria" w:eastAsia="Calibri" w:hAnsi="Cambria"/>
                <w:sz w:val="20"/>
                <w:szCs w:val="24"/>
                <w:lang w:val="en-GB"/>
              </w:rPr>
              <w:t>IEC</w:t>
            </w:r>
            <w:r w:rsidRPr="00765745">
              <w:rPr>
                <w:rFonts w:ascii="Cambria" w:eastAsia="MS Mincho" w:hAnsi="Cambria"/>
                <w:sz w:val="20"/>
                <w:szCs w:val="24"/>
                <w:lang w:val="en-GB"/>
              </w:rPr>
              <w:t xml:space="preserve"> 61966-2-1 sRGB (with </w:t>
            </w:r>
            <w:proofErr w:type="spellStart"/>
            <w:r w:rsidRPr="00765745">
              <w:rPr>
                <w:rFonts w:ascii="Cambria" w:eastAsia="MS Mincho" w:hAnsi="Cambria"/>
                <w:sz w:val="20"/>
                <w:szCs w:val="24"/>
                <w:lang w:val="en-GB"/>
              </w:rPr>
              <w:t>MatrixCoefficients</w:t>
            </w:r>
            <w:proofErr w:type="spellEnd"/>
            <w:r w:rsidRPr="00765745">
              <w:rPr>
                <w:rFonts w:ascii="Cambria" w:eastAsia="MS Mincho" w:hAnsi="Cambria"/>
                <w:sz w:val="20"/>
                <w:szCs w:val="24"/>
                <w:lang w:val="en-GB"/>
              </w:rPr>
              <w:t xml:space="preserve"> equal to 0)</w:t>
            </w:r>
          </w:p>
          <w:p w14:paraId="1522ED6C" w14:textId="77777777" w:rsidR="00765745" w:rsidRPr="00765745" w:rsidRDefault="00765745" w:rsidP="0076574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left" w:pos="397"/>
                <w:tab w:val="left" w:pos="794"/>
                <w:tab w:val="left" w:pos="1191"/>
                <w:tab w:val="left" w:pos="1588"/>
                <w:tab w:val="left" w:pos="1985"/>
                <w:tab w:val="left" w:pos="2381"/>
                <w:tab w:val="left" w:pos="2778"/>
                <w:tab w:val="left" w:pos="3175"/>
                <w:tab w:val="left" w:pos="3572"/>
              </w:tabs>
              <w:overflowPunct/>
              <w:spacing w:before="60" w:after="60" w:line="210" w:lineRule="atLeast"/>
              <w:jc w:val="left"/>
              <w:textAlignment w:val="auto"/>
              <w:rPr>
                <w:rFonts w:ascii="Cambria" w:eastAsia="MS Mincho" w:hAnsi="Cambria"/>
                <w:sz w:val="20"/>
                <w:szCs w:val="24"/>
                <w:lang w:val="en-GB"/>
              </w:rPr>
            </w:pPr>
          </w:p>
          <w:p w14:paraId="77FB151C" w14:textId="77777777" w:rsidR="00765745" w:rsidRPr="00765745" w:rsidRDefault="00765745" w:rsidP="00765745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left" w:pos="397"/>
                <w:tab w:val="left" w:pos="794"/>
                <w:tab w:val="left" w:pos="1191"/>
                <w:tab w:val="left" w:pos="1588"/>
                <w:tab w:val="left" w:pos="1985"/>
                <w:tab w:val="left" w:pos="2381"/>
                <w:tab w:val="left" w:pos="2778"/>
                <w:tab w:val="left" w:pos="3175"/>
                <w:tab w:val="left" w:pos="3572"/>
              </w:tabs>
              <w:overflowPunct/>
              <w:spacing w:before="120" w:after="60" w:line="210" w:lineRule="atLeast"/>
              <w:jc w:val="left"/>
              <w:textAlignment w:val="auto"/>
              <w:rPr>
                <w:rFonts w:ascii="Cambria" w:eastAsia="Calibri" w:hAnsi="Cambria"/>
                <w:sz w:val="18"/>
                <w:szCs w:val="18"/>
                <w:lang w:val="en-GB" w:eastAsia="ja-JP"/>
              </w:rPr>
            </w:pPr>
            <w:r w:rsidRPr="00765745">
              <w:rPr>
                <w:rFonts w:ascii="Cambria" w:eastAsia="Calibri" w:hAnsi="Cambria"/>
                <w:sz w:val="20"/>
                <w:szCs w:val="24"/>
                <w:lang w:val="en-GB"/>
              </w:rPr>
              <w:t>IEC</w:t>
            </w:r>
            <w:r w:rsidRPr="00765745">
              <w:rPr>
                <w:rFonts w:ascii="Cambria" w:eastAsia="MS Mincho" w:hAnsi="Cambria"/>
                <w:sz w:val="20"/>
                <w:szCs w:val="24"/>
                <w:lang w:val="en-GB"/>
              </w:rPr>
              <w:t xml:space="preserve"> 61966-2-1 </w:t>
            </w:r>
            <w:proofErr w:type="spellStart"/>
            <w:r w:rsidRPr="00765745">
              <w:rPr>
                <w:rFonts w:ascii="Cambria" w:eastAsia="MS Mincho" w:hAnsi="Cambria"/>
                <w:sz w:val="20"/>
                <w:szCs w:val="24"/>
                <w:lang w:val="en-GB"/>
              </w:rPr>
              <w:t>sYCC</w:t>
            </w:r>
            <w:proofErr w:type="spellEnd"/>
            <w:r w:rsidRPr="00765745">
              <w:rPr>
                <w:rFonts w:ascii="Cambria" w:eastAsia="MS Mincho" w:hAnsi="Cambria"/>
                <w:sz w:val="20"/>
                <w:szCs w:val="24"/>
                <w:lang w:val="en-GB"/>
              </w:rPr>
              <w:t xml:space="preserve"> (with </w:t>
            </w:r>
            <w:proofErr w:type="spellStart"/>
            <w:r w:rsidRPr="00765745">
              <w:rPr>
                <w:rFonts w:ascii="Cambria" w:eastAsia="MS Mincho" w:hAnsi="Cambria"/>
                <w:sz w:val="20"/>
                <w:szCs w:val="24"/>
                <w:lang w:val="en-GB"/>
              </w:rPr>
              <w:t>MatrixCoefficients</w:t>
            </w:r>
            <w:proofErr w:type="spellEnd"/>
            <w:r w:rsidRPr="00765745">
              <w:rPr>
                <w:rFonts w:ascii="Cambria" w:eastAsia="MS Mincho" w:hAnsi="Cambria"/>
                <w:sz w:val="20"/>
                <w:szCs w:val="24"/>
                <w:lang w:val="en-GB"/>
              </w:rPr>
              <w:t xml:space="preserve"> equal to 5)</w:t>
            </w:r>
          </w:p>
        </w:tc>
      </w:tr>
    </w:tbl>
    <w:p w14:paraId="0AE4B49E" w14:textId="02F1B512" w:rsidR="00765745" w:rsidRDefault="00765745" w:rsidP="009234A5">
      <w:pPr>
        <w:rPr>
          <w:szCs w:val="22"/>
          <w:lang w:val="en-CA"/>
        </w:rPr>
      </w:pPr>
    </w:p>
    <w:p w14:paraId="0DBC1257" w14:textId="3F290D3B" w:rsidR="00765745" w:rsidRPr="00765745" w:rsidRDefault="00765745" w:rsidP="00765745">
      <w:pPr>
        <w:spacing w:after="240"/>
        <w:rPr>
          <w:i/>
          <w:iCs/>
          <w:szCs w:val="22"/>
          <w:lang w:val="en-CA"/>
        </w:rPr>
      </w:pPr>
      <w:r>
        <w:rPr>
          <w:i/>
          <w:iCs/>
          <w:szCs w:val="22"/>
          <w:lang w:val="en-CA"/>
        </w:rPr>
        <w:t>Below Table 4, insert the following NOTE and renumber the existing NOTE 2 to NOTE 3.</w:t>
      </w:r>
    </w:p>
    <w:p w14:paraId="24ED66D4" w14:textId="77777777" w:rsidR="00765745" w:rsidRPr="00765745" w:rsidRDefault="00765745" w:rsidP="00765745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965"/>
        </w:tabs>
        <w:overflowPunct/>
        <w:spacing w:before="0" w:after="240" w:line="220" w:lineRule="atLeast"/>
        <w:textAlignment w:val="auto"/>
        <w:rPr>
          <w:rFonts w:ascii="Cambria" w:eastAsia="MS Mincho" w:hAnsi="Cambria"/>
          <w:sz w:val="20"/>
          <w:szCs w:val="24"/>
          <w:lang w:val="en-GB"/>
        </w:rPr>
      </w:pPr>
      <w:r w:rsidRPr="00765745">
        <w:rPr>
          <w:rFonts w:ascii="Cambria" w:eastAsia="MS Mincho" w:hAnsi="Cambria"/>
          <w:sz w:val="20"/>
          <w:szCs w:val="24"/>
          <w:lang w:val="en-GB"/>
        </w:rPr>
        <w:t>NOTE 2</w:t>
      </w:r>
      <w:r w:rsidRPr="00765745">
        <w:rPr>
          <w:rFonts w:ascii="Cambria" w:eastAsia="MS Mincho" w:hAnsi="Cambria"/>
          <w:sz w:val="20"/>
          <w:szCs w:val="24"/>
          <w:lang w:val="en-GB"/>
        </w:rPr>
        <w:tab/>
        <w:t xml:space="preserve"> For </w:t>
      </w:r>
      <w:proofErr w:type="spellStart"/>
      <w:r w:rsidRPr="00765745">
        <w:rPr>
          <w:rFonts w:ascii="Cambria" w:eastAsia="MS Mincho" w:hAnsi="Cambria"/>
          <w:sz w:val="20"/>
          <w:szCs w:val="24"/>
          <w:lang w:val="en-GB"/>
        </w:rPr>
        <w:t>TransferCharacteristics</w:t>
      </w:r>
      <w:proofErr w:type="spellEnd"/>
      <w:r w:rsidRPr="00765745">
        <w:rPr>
          <w:rFonts w:ascii="Cambria" w:eastAsia="MS Mincho" w:hAnsi="Cambria"/>
          <w:sz w:val="20"/>
          <w:szCs w:val="24"/>
          <w:lang w:val="en-GB"/>
        </w:rPr>
        <w:t xml:space="preserve"> equal to 13, the formulae given in </w:t>
      </w:r>
      <w:r w:rsidRPr="00765745">
        <w:rPr>
          <w:rFonts w:ascii="Cambria" w:eastAsia="Calibri" w:hAnsi="Cambria"/>
          <w:sz w:val="20"/>
          <w:szCs w:val="24"/>
          <w:lang w:val="en-GB"/>
        </w:rPr>
        <w:t>Table 4</w:t>
      </w:r>
      <w:r w:rsidRPr="00765745">
        <w:rPr>
          <w:rFonts w:ascii="Cambria" w:eastAsia="MS Mincho" w:hAnsi="Cambria"/>
          <w:sz w:val="20"/>
          <w:szCs w:val="24"/>
          <w:lang w:val="en-GB"/>
        </w:rPr>
        <w:t xml:space="preserve"> for interpretation with </w:t>
      </w:r>
      <w:proofErr w:type="spellStart"/>
      <w:r w:rsidRPr="00765745">
        <w:rPr>
          <w:rFonts w:ascii="Cambria" w:eastAsia="MS Mincho" w:hAnsi="Cambria"/>
          <w:sz w:val="20"/>
          <w:szCs w:val="24"/>
          <w:lang w:val="en-GB"/>
        </w:rPr>
        <w:t>MatrixCoefficients</w:t>
      </w:r>
      <w:proofErr w:type="spellEnd"/>
      <w:r w:rsidRPr="00765745">
        <w:rPr>
          <w:rFonts w:ascii="Cambria" w:eastAsia="MS Mincho" w:hAnsi="Cambria"/>
          <w:sz w:val="20"/>
          <w:szCs w:val="24"/>
          <w:lang w:val="en-GB"/>
        </w:rPr>
        <w:t xml:space="preserve"> equal to 0 were specified as applying to all values of </w:t>
      </w:r>
      <w:proofErr w:type="spellStart"/>
      <w:r w:rsidRPr="00765745">
        <w:rPr>
          <w:rFonts w:ascii="Cambria" w:eastAsia="MS Mincho" w:hAnsi="Cambria"/>
          <w:sz w:val="20"/>
          <w:szCs w:val="24"/>
          <w:lang w:val="en-GB"/>
        </w:rPr>
        <w:t>MatrixCoefficients</w:t>
      </w:r>
      <w:proofErr w:type="spellEnd"/>
      <w:r w:rsidRPr="00765745">
        <w:rPr>
          <w:rFonts w:ascii="Cambria" w:eastAsia="MS Mincho" w:hAnsi="Cambria"/>
          <w:sz w:val="20"/>
          <w:szCs w:val="24"/>
          <w:lang w:val="en-GB"/>
        </w:rPr>
        <w:t xml:space="preserve"> in a previous version of this document. Closer study later determined that </w:t>
      </w:r>
      <w:r w:rsidRPr="00765745">
        <w:rPr>
          <w:rFonts w:ascii="Cambria" w:eastAsia="Calibri" w:hAnsi="Cambria"/>
          <w:sz w:val="20"/>
          <w:szCs w:val="24"/>
          <w:lang w:val="en-GB"/>
        </w:rPr>
        <w:t>IEC</w:t>
      </w:r>
      <w:r w:rsidRPr="00765745">
        <w:rPr>
          <w:rFonts w:ascii="Cambria" w:eastAsia="MS Mincho" w:hAnsi="Cambria"/>
          <w:sz w:val="20"/>
          <w:szCs w:val="24"/>
          <w:lang w:val="en-GB"/>
        </w:rPr>
        <w:t xml:space="preserve"> 61966-2-1 had specified a wider range of values for </w:t>
      </w:r>
      <w:proofErr w:type="spellStart"/>
      <w:r w:rsidRPr="00765745">
        <w:rPr>
          <w:rFonts w:ascii="Cambria" w:eastAsia="MS Mincho" w:hAnsi="Cambria"/>
          <w:sz w:val="20"/>
          <w:szCs w:val="24"/>
          <w:lang w:val="en-GB"/>
        </w:rPr>
        <w:t>L</w:t>
      </w:r>
      <w:r w:rsidRPr="00765745">
        <w:rPr>
          <w:rFonts w:ascii="Cambria" w:eastAsia="MS Mincho" w:hAnsi="Cambria"/>
          <w:sz w:val="20"/>
          <w:szCs w:val="24"/>
          <w:vertAlign w:val="subscript"/>
          <w:lang w:val="en-GB"/>
        </w:rPr>
        <w:t>c</w:t>
      </w:r>
      <w:proofErr w:type="spellEnd"/>
      <w:r w:rsidRPr="00765745">
        <w:rPr>
          <w:rFonts w:ascii="Cambria" w:eastAsia="MS Mincho" w:hAnsi="Cambria"/>
          <w:sz w:val="20"/>
          <w:szCs w:val="24"/>
          <w:lang w:val="en-GB"/>
        </w:rPr>
        <w:t xml:space="preserve"> in the context of </w:t>
      </w:r>
      <w:proofErr w:type="spellStart"/>
      <w:r w:rsidRPr="00765745">
        <w:rPr>
          <w:rFonts w:ascii="Cambria" w:eastAsia="MS Mincho" w:hAnsi="Cambria"/>
          <w:sz w:val="20"/>
          <w:szCs w:val="24"/>
          <w:lang w:val="en-GB"/>
        </w:rPr>
        <w:t>sYCC</w:t>
      </w:r>
      <w:proofErr w:type="spellEnd"/>
      <w:r w:rsidRPr="00765745">
        <w:rPr>
          <w:rFonts w:ascii="Cambria" w:eastAsia="MS Mincho" w:hAnsi="Cambria"/>
          <w:sz w:val="20"/>
          <w:szCs w:val="24"/>
          <w:lang w:val="en-GB"/>
        </w:rPr>
        <w:t xml:space="preserve"> usage corresponding to </w:t>
      </w:r>
      <w:proofErr w:type="spellStart"/>
      <w:r w:rsidRPr="00765745">
        <w:rPr>
          <w:rFonts w:ascii="Cambria" w:eastAsia="MS Mincho" w:hAnsi="Cambria"/>
          <w:sz w:val="20"/>
          <w:szCs w:val="24"/>
          <w:lang w:val="en-GB"/>
        </w:rPr>
        <w:t>MatrixCoefficients</w:t>
      </w:r>
      <w:proofErr w:type="spellEnd"/>
      <w:r w:rsidRPr="00765745">
        <w:rPr>
          <w:rFonts w:ascii="Cambria" w:eastAsia="MS Mincho" w:hAnsi="Cambria"/>
          <w:sz w:val="20"/>
          <w:szCs w:val="24"/>
          <w:lang w:val="en-GB"/>
        </w:rPr>
        <w:t xml:space="preserve"> equal to 5. This document was therefore revised to provide a specification of </w:t>
      </w:r>
      <w:proofErr w:type="spellStart"/>
      <w:r w:rsidRPr="00765745">
        <w:rPr>
          <w:rFonts w:ascii="Cambria" w:eastAsia="MS Mincho" w:hAnsi="Cambria"/>
          <w:sz w:val="20"/>
          <w:szCs w:val="24"/>
          <w:lang w:val="en-GB"/>
        </w:rPr>
        <w:t>TransferCharacteristics</w:t>
      </w:r>
      <w:proofErr w:type="spellEnd"/>
      <w:r w:rsidRPr="00765745">
        <w:rPr>
          <w:rFonts w:ascii="Cambria" w:eastAsia="MS Mincho" w:hAnsi="Cambria"/>
          <w:sz w:val="20"/>
          <w:szCs w:val="24"/>
          <w:lang w:val="en-GB"/>
        </w:rPr>
        <w:t xml:space="preserve"> interpretation that depends on the value of </w:t>
      </w:r>
      <w:proofErr w:type="spellStart"/>
      <w:r w:rsidRPr="00765745">
        <w:rPr>
          <w:rFonts w:ascii="Cambria" w:eastAsia="MS Mincho" w:hAnsi="Cambria"/>
          <w:sz w:val="20"/>
          <w:szCs w:val="24"/>
          <w:lang w:val="en-GB"/>
        </w:rPr>
        <w:t>MatrixCoefficients</w:t>
      </w:r>
      <w:proofErr w:type="spellEnd"/>
      <w:r w:rsidRPr="00765745">
        <w:rPr>
          <w:rFonts w:ascii="Cambria" w:eastAsia="MS Mincho" w:hAnsi="Cambria"/>
          <w:sz w:val="20"/>
          <w:szCs w:val="24"/>
          <w:lang w:val="en-GB"/>
        </w:rPr>
        <w:t xml:space="preserve"> to address this deficiency in the prior version of the document.</w:t>
      </w:r>
    </w:p>
    <w:p w14:paraId="536F1032" w14:textId="545791B6" w:rsidR="00765745" w:rsidRDefault="00DA50F9" w:rsidP="00765745">
      <w:pPr>
        <w:pStyle w:val="Heading2"/>
        <w:rPr>
          <w:lang w:val="en-CA"/>
        </w:rPr>
      </w:pPr>
      <w:r>
        <w:rPr>
          <w:lang w:val="en-CA"/>
        </w:rPr>
        <w:t>Subc</w:t>
      </w:r>
      <w:r w:rsidR="00765745">
        <w:rPr>
          <w:lang w:val="en-CA"/>
        </w:rPr>
        <w:t>lause 8.3</w:t>
      </w:r>
      <w:r>
        <w:rPr>
          <w:lang w:val="en-CA"/>
        </w:rPr>
        <w:t xml:space="preserve"> and Table 5</w:t>
      </w:r>
    </w:p>
    <w:p w14:paraId="662BA68E" w14:textId="3FA1FCD1" w:rsidR="00765745" w:rsidRPr="00DA50F9" w:rsidRDefault="00DA50F9" w:rsidP="00DA50F9">
      <w:pPr>
        <w:spacing w:after="240"/>
        <w:rPr>
          <w:i/>
          <w:iCs/>
          <w:szCs w:val="22"/>
          <w:lang w:val="en-CA"/>
        </w:rPr>
      </w:pPr>
      <w:r>
        <w:rPr>
          <w:i/>
          <w:iCs/>
          <w:szCs w:val="22"/>
          <w:lang w:val="en-CA"/>
        </w:rPr>
        <w:t>In 8.3, apply paragraph indentation to reflect the logic structure of the “if … otherwise if … otherwise” logic structure.</w:t>
      </w:r>
    </w:p>
    <w:p w14:paraId="56EE2FB8" w14:textId="00586B46" w:rsidR="00765745" w:rsidRPr="00DA50F9" w:rsidRDefault="00DA50F9" w:rsidP="00DA50F9">
      <w:pPr>
        <w:spacing w:after="240"/>
        <w:rPr>
          <w:i/>
          <w:iCs/>
          <w:szCs w:val="22"/>
          <w:lang w:val="en-CA"/>
        </w:rPr>
      </w:pPr>
      <w:r>
        <w:rPr>
          <w:i/>
          <w:iCs/>
          <w:szCs w:val="22"/>
          <w:lang w:val="en-CA"/>
        </w:rPr>
        <w:t>Replace the final “Otherwise” case with the following:</w:t>
      </w:r>
    </w:p>
    <w:p w14:paraId="3667F078" w14:textId="77777777" w:rsidR="00DA50F9" w:rsidRPr="00DA50F9" w:rsidRDefault="00DA50F9" w:rsidP="00DA50F9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overflowPunct/>
        <w:autoSpaceDE/>
        <w:autoSpaceDN/>
        <w:adjustRightInd/>
        <w:spacing w:before="0" w:after="240" w:line="240" w:lineRule="atLeast"/>
        <w:ind w:left="403" w:hanging="403"/>
        <w:textAlignment w:val="auto"/>
        <w:rPr>
          <w:rFonts w:ascii="Cambria" w:eastAsia="Calibri" w:hAnsi="Cambria"/>
          <w:szCs w:val="22"/>
          <w:lang w:val="en-GB"/>
        </w:rPr>
      </w:pPr>
      <w:r w:rsidRPr="00DA50F9">
        <w:rPr>
          <w:rFonts w:ascii="Cambria" w:eastAsia="Calibri" w:hAnsi="Cambria"/>
          <w:szCs w:val="22"/>
          <w:lang w:val="en-GB"/>
        </w:rPr>
        <w:t>—</w:t>
      </w:r>
      <w:r w:rsidRPr="00DA50F9">
        <w:rPr>
          <w:rFonts w:ascii="Cambria" w:eastAsia="Calibri" w:hAnsi="Cambria"/>
          <w:szCs w:val="22"/>
          <w:lang w:val="en-GB"/>
        </w:rPr>
        <w:tab/>
        <w:t>Otherwise (</w:t>
      </w:r>
      <w:proofErr w:type="spellStart"/>
      <w:r w:rsidRPr="00DA50F9">
        <w:rPr>
          <w:rFonts w:ascii="Cambria" w:eastAsia="Calibri" w:hAnsi="Cambria"/>
          <w:szCs w:val="22"/>
          <w:lang w:val="en-GB"/>
        </w:rPr>
        <w:t>MatrixCoefficients</w:t>
      </w:r>
      <w:proofErr w:type="spellEnd"/>
      <w:r w:rsidRPr="00DA50F9">
        <w:rPr>
          <w:rFonts w:ascii="Cambria" w:eastAsia="Calibri" w:hAnsi="Cambria"/>
          <w:szCs w:val="22"/>
          <w:lang w:val="en-GB"/>
        </w:rPr>
        <w:t xml:space="preserve"> is equal to 14), the following applies:</w:t>
      </w:r>
    </w:p>
    <w:p w14:paraId="4C80EA02" w14:textId="77777777" w:rsidR="00DA50F9" w:rsidRPr="00DA50F9" w:rsidRDefault="00DA50F9" w:rsidP="00DA50F9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overflowPunct/>
        <w:spacing w:before="0" w:after="240" w:line="240" w:lineRule="atLeast"/>
        <w:ind w:left="806" w:hanging="403"/>
        <w:textAlignment w:val="auto"/>
        <w:rPr>
          <w:rFonts w:ascii="Cambria" w:eastAsia="Calibri" w:hAnsi="Cambria"/>
          <w:szCs w:val="22"/>
          <w:lang w:val="en-GB"/>
        </w:rPr>
      </w:pPr>
      <w:r w:rsidRPr="00DA50F9">
        <w:rPr>
          <w:rFonts w:ascii="Cambria" w:eastAsia="MS Mincho" w:hAnsi="Cambria"/>
          <w:szCs w:val="24"/>
          <w:lang w:val="en-GB"/>
        </w:rPr>
        <w:t>—</w:t>
      </w:r>
      <w:r w:rsidRPr="00DA50F9">
        <w:rPr>
          <w:rFonts w:ascii="Cambria" w:eastAsia="MS Mincho" w:hAnsi="Cambria"/>
          <w:szCs w:val="24"/>
          <w:lang w:val="en-GB"/>
        </w:rPr>
        <w:tab/>
      </w:r>
      <w:r w:rsidRPr="00DA50F9">
        <w:rPr>
          <w:rFonts w:ascii="Cambria" w:eastAsia="Calibri" w:hAnsi="Cambria"/>
          <w:szCs w:val="22"/>
          <w:lang w:val="en-GB"/>
        </w:rPr>
        <w:t xml:space="preserve">If </w:t>
      </w:r>
      <w:proofErr w:type="spellStart"/>
      <w:r w:rsidRPr="00DA50F9">
        <w:rPr>
          <w:rFonts w:ascii="Cambria" w:eastAsia="Calibri" w:hAnsi="Cambria"/>
          <w:szCs w:val="22"/>
          <w:lang w:val="en-GB"/>
        </w:rPr>
        <w:t>TransferCharacteristics</w:t>
      </w:r>
      <w:proofErr w:type="spellEnd"/>
      <w:r w:rsidRPr="00DA50F9">
        <w:rPr>
          <w:rFonts w:ascii="Cambria" w:eastAsia="Calibri" w:hAnsi="Cambria"/>
          <w:szCs w:val="22"/>
          <w:lang w:val="en-GB"/>
        </w:rPr>
        <w:t xml:space="preserve"> is not equal to 18, Formulae (73) to (75) apply:</w:t>
      </w:r>
    </w:p>
    <w:p w14:paraId="089E3455" w14:textId="77777777" w:rsidR="00DA50F9" w:rsidRPr="00DA50F9" w:rsidRDefault="00DA50F9" w:rsidP="00DA50F9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right" w:pos="9749"/>
        </w:tabs>
        <w:overflowPunct/>
        <w:spacing w:before="0" w:after="220" w:line="240" w:lineRule="atLeast"/>
        <w:ind w:left="1440"/>
        <w:jc w:val="left"/>
        <w:textAlignment w:val="auto"/>
        <w:rPr>
          <w:rFonts w:ascii="Cambria" w:eastAsia="MS Mincho" w:hAnsi="Cambria"/>
          <w:szCs w:val="24"/>
          <w:lang w:val="en-GB"/>
        </w:rPr>
      </w:pPr>
      <w:r w:rsidRPr="00DA50F9">
        <w:rPr>
          <w:rFonts w:ascii="Cambria" w:eastAsia="Calibri" w:hAnsi="Cambria"/>
          <w:szCs w:val="22"/>
          <w:lang w:val="en-GB"/>
        </w:rPr>
        <w:t>E′</w:t>
      </w:r>
      <w:r w:rsidRPr="00DA50F9">
        <w:rPr>
          <w:rFonts w:ascii="Cambria" w:eastAsia="Calibri" w:hAnsi="Cambria"/>
          <w:szCs w:val="22"/>
          <w:vertAlign w:val="subscript"/>
          <w:lang w:val="en-GB"/>
        </w:rPr>
        <w:t>Y</w:t>
      </w:r>
      <w:r w:rsidRPr="00DA50F9">
        <w:rPr>
          <w:rFonts w:ascii="Cambria" w:eastAsia="Calibri" w:hAnsi="Cambria"/>
          <w:szCs w:val="24"/>
          <w:lang w:val="en-GB"/>
        </w:rPr>
        <w:t> = 0.5 * </w:t>
      </w:r>
      <w:proofErr w:type="gramStart"/>
      <w:r w:rsidRPr="00DA50F9">
        <w:rPr>
          <w:rFonts w:ascii="Cambria" w:eastAsia="Calibri" w:hAnsi="Cambria"/>
          <w:szCs w:val="24"/>
          <w:lang w:val="en-GB"/>
        </w:rPr>
        <w:t xml:space="preserve">( </w:t>
      </w:r>
      <w:r w:rsidRPr="00DA50F9">
        <w:rPr>
          <w:rFonts w:ascii="Cambria" w:eastAsia="Calibri" w:hAnsi="Cambria"/>
          <w:szCs w:val="22"/>
          <w:lang w:val="en-GB"/>
        </w:rPr>
        <w:t>E</w:t>
      </w:r>
      <w:proofErr w:type="gramEnd"/>
      <w:r w:rsidRPr="00DA50F9">
        <w:rPr>
          <w:rFonts w:ascii="Cambria" w:eastAsia="Calibri" w:hAnsi="Cambria"/>
          <w:szCs w:val="22"/>
          <w:lang w:val="en-GB"/>
        </w:rPr>
        <w:t>′</w:t>
      </w:r>
      <w:r w:rsidRPr="00DA50F9">
        <w:rPr>
          <w:rFonts w:ascii="Cambria" w:eastAsia="Calibri" w:hAnsi="Cambria"/>
          <w:szCs w:val="22"/>
          <w:vertAlign w:val="subscript"/>
          <w:lang w:val="en-GB"/>
        </w:rPr>
        <w:t>L</w:t>
      </w:r>
      <w:r w:rsidRPr="00DA50F9">
        <w:rPr>
          <w:rFonts w:ascii="Cambria" w:eastAsia="Calibri" w:hAnsi="Cambria"/>
          <w:szCs w:val="24"/>
          <w:lang w:val="en-GB"/>
        </w:rPr>
        <w:t> + </w:t>
      </w:r>
      <w:r w:rsidRPr="00DA50F9">
        <w:rPr>
          <w:rFonts w:ascii="Cambria" w:eastAsia="Calibri" w:hAnsi="Cambria"/>
          <w:szCs w:val="22"/>
          <w:lang w:val="en-GB"/>
        </w:rPr>
        <w:t>E′</w:t>
      </w:r>
      <w:r w:rsidRPr="00DA50F9">
        <w:rPr>
          <w:rFonts w:ascii="Cambria" w:eastAsia="Calibri" w:hAnsi="Cambria"/>
          <w:szCs w:val="22"/>
          <w:vertAlign w:val="subscript"/>
          <w:lang w:val="en-GB"/>
        </w:rPr>
        <w:t>M</w:t>
      </w:r>
      <w:r w:rsidRPr="00DA50F9">
        <w:rPr>
          <w:rFonts w:ascii="Cambria" w:eastAsia="Calibri" w:hAnsi="Cambria"/>
          <w:szCs w:val="24"/>
          <w:lang w:val="en-GB"/>
        </w:rPr>
        <w:t> )</w:t>
      </w:r>
      <w:r w:rsidRPr="00DA50F9">
        <w:rPr>
          <w:rFonts w:ascii="Cambria" w:eastAsia="MS Mincho" w:hAnsi="Cambria"/>
          <w:szCs w:val="24"/>
          <w:lang w:val="en-GB"/>
        </w:rPr>
        <w:tab/>
        <w:t>(</w:t>
      </w:r>
      <w:r w:rsidRPr="00DA50F9">
        <w:rPr>
          <w:rFonts w:ascii="Cambria" w:eastAsia="MS Mincho" w:hAnsi="Cambria"/>
          <w:noProof/>
          <w:szCs w:val="24"/>
          <w:lang w:val="en-GB"/>
        </w:rPr>
        <w:t>73</w:t>
      </w:r>
      <w:r w:rsidRPr="00DA50F9">
        <w:rPr>
          <w:rFonts w:ascii="Cambria" w:eastAsia="MS Mincho" w:hAnsi="Cambria"/>
          <w:szCs w:val="24"/>
          <w:lang w:val="en-GB"/>
        </w:rPr>
        <w:t>)</w:t>
      </w:r>
    </w:p>
    <w:p w14:paraId="384A600B" w14:textId="77777777" w:rsidR="00DA50F9" w:rsidRPr="00DA50F9" w:rsidRDefault="00DA50F9" w:rsidP="00DA50F9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right" w:pos="9749"/>
        </w:tabs>
        <w:overflowPunct/>
        <w:spacing w:before="0" w:after="220" w:line="240" w:lineRule="atLeast"/>
        <w:ind w:left="1440"/>
        <w:jc w:val="left"/>
        <w:textAlignment w:val="auto"/>
        <w:rPr>
          <w:rFonts w:ascii="Cambria" w:eastAsia="MS Mincho" w:hAnsi="Cambria"/>
          <w:szCs w:val="24"/>
          <w:lang w:val="en-GB"/>
        </w:rPr>
      </w:pPr>
      <w:r w:rsidRPr="00DA50F9">
        <w:rPr>
          <w:rFonts w:ascii="Cambria" w:eastAsia="Calibri" w:hAnsi="Cambria"/>
          <w:szCs w:val="22"/>
          <w:lang w:val="en-GB"/>
        </w:rPr>
        <w:t>E′</w:t>
      </w:r>
      <w:r w:rsidRPr="00DA50F9">
        <w:rPr>
          <w:rFonts w:ascii="Cambria" w:eastAsia="Calibri" w:hAnsi="Cambria"/>
          <w:szCs w:val="22"/>
          <w:vertAlign w:val="subscript"/>
          <w:lang w:val="en-GB"/>
        </w:rPr>
        <w:t>PB</w:t>
      </w:r>
      <w:r w:rsidRPr="00DA50F9">
        <w:rPr>
          <w:rFonts w:ascii="Cambria" w:eastAsia="Calibri" w:hAnsi="Cambria"/>
          <w:szCs w:val="24"/>
          <w:lang w:val="en-GB"/>
        </w:rPr>
        <w:t> = </w:t>
      </w:r>
      <w:proofErr w:type="gramStart"/>
      <w:r w:rsidRPr="00DA50F9">
        <w:rPr>
          <w:rFonts w:ascii="Cambria" w:eastAsia="Calibri" w:hAnsi="Cambria"/>
          <w:szCs w:val="24"/>
          <w:lang w:val="en-GB"/>
        </w:rPr>
        <w:t>( 6</w:t>
      </w:r>
      <w:proofErr w:type="gramEnd"/>
      <w:r w:rsidRPr="00DA50F9">
        <w:rPr>
          <w:rFonts w:ascii="Cambria" w:eastAsia="Calibri" w:hAnsi="Cambria"/>
          <w:szCs w:val="24"/>
          <w:lang w:val="en-GB"/>
        </w:rPr>
        <w:t xml:space="preserve"> 610 * </w:t>
      </w:r>
      <w:r w:rsidRPr="00DA50F9">
        <w:rPr>
          <w:rFonts w:ascii="Cambria" w:eastAsia="Calibri" w:hAnsi="Cambria"/>
          <w:szCs w:val="22"/>
          <w:lang w:val="en-GB"/>
        </w:rPr>
        <w:t>E′</w:t>
      </w:r>
      <w:r w:rsidRPr="00DA50F9">
        <w:rPr>
          <w:rFonts w:ascii="Cambria" w:eastAsia="Calibri" w:hAnsi="Cambria"/>
          <w:szCs w:val="22"/>
          <w:vertAlign w:val="subscript"/>
          <w:lang w:val="en-GB"/>
        </w:rPr>
        <w:t>L</w:t>
      </w:r>
      <w:r w:rsidRPr="00DA50F9">
        <w:rPr>
          <w:rFonts w:ascii="Cambria" w:eastAsia="Calibri" w:hAnsi="Cambria"/>
          <w:szCs w:val="24"/>
          <w:lang w:val="en-GB"/>
        </w:rPr>
        <w:t> </w:t>
      </w:r>
      <w:r w:rsidRPr="00DA50F9">
        <w:rPr>
          <w:rFonts w:ascii="Cambria" w:eastAsia="MS Mincho" w:hAnsi="Cambria"/>
          <w:szCs w:val="24"/>
          <w:lang w:val="en-GB"/>
        </w:rPr>
        <w:t>− 13 613 * </w:t>
      </w:r>
      <w:r w:rsidRPr="00DA50F9">
        <w:rPr>
          <w:rFonts w:ascii="Cambria" w:eastAsia="Calibri" w:hAnsi="Cambria"/>
          <w:szCs w:val="22"/>
          <w:lang w:val="en-GB"/>
        </w:rPr>
        <w:t>E′</w:t>
      </w:r>
      <w:r w:rsidRPr="00DA50F9">
        <w:rPr>
          <w:rFonts w:ascii="Cambria" w:eastAsia="Calibri" w:hAnsi="Cambria"/>
          <w:szCs w:val="22"/>
          <w:vertAlign w:val="subscript"/>
          <w:lang w:val="en-GB"/>
        </w:rPr>
        <w:t>M</w:t>
      </w:r>
      <w:r w:rsidRPr="00DA50F9">
        <w:rPr>
          <w:rFonts w:ascii="Cambria" w:eastAsia="Calibri" w:hAnsi="Cambria"/>
          <w:szCs w:val="24"/>
          <w:lang w:val="en-GB"/>
        </w:rPr>
        <w:t> + 7 003 * </w:t>
      </w:r>
      <w:r w:rsidRPr="00DA50F9">
        <w:rPr>
          <w:rFonts w:ascii="Cambria" w:eastAsia="Calibri" w:hAnsi="Cambria"/>
          <w:szCs w:val="22"/>
          <w:lang w:val="en-GB"/>
        </w:rPr>
        <w:t>E′</w:t>
      </w:r>
      <w:r w:rsidRPr="00DA50F9">
        <w:rPr>
          <w:rFonts w:ascii="Cambria" w:eastAsia="Calibri" w:hAnsi="Cambria"/>
          <w:szCs w:val="22"/>
          <w:vertAlign w:val="subscript"/>
          <w:lang w:val="en-GB"/>
        </w:rPr>
        <w:t>S</w:t>
      </w:r>
      <w:r w:rsidRPr="00DA50F9">
        <w:rPr>
          <w:rFonts w:ascii="Cambria" w:eastAsia="Calibri" w:hAnsi="Cambria"/>
          <w:szCs w:val="24"/>
          <w:lang w:val="fr-CH"/>
        </w:rPr>
        <w:t> </w:t>
      </w:r>
      <w:r w:rsidRPr="00DA50F9">
        <w:rPr>
          <w:rFonts w:ascii="Cambria" w:eastAsia="Calibri" w:hAnsi="Cambria"/>
          <w:szCs w:val="24"/>
          <w:lang w:val="en-GB"/>
        </w:rPr>
        <w:t xml:space="preserve">) </w:t>
      </w:r>
      <w:r w:rsidRPr="00DA50F9">
        <w:rPr>
          <w:rFonts w:ascii="Cambria Math" w:eastAsia="Calibri" w:hAnsi="Cambria Math"/>
          <w:szCs w:val="24"/>
          <w:lang w:val="en-GB"/>
        </w:rPr>
        <w:t>÷</w:t>
      </w:r>
      <w:r w:rsidRPr="00DA50F9">
        <w:rPr>
          <w:rFonts w:ascii="Cambria" w:eastAsia="Calibri" w:hAnsi="Cambria"/>
          <w:szCs w:val="22"/>
          <w:lang w:val="en-GB"/>
        </w:rPr>
        <w:t> 4 096</w:t>
      </w:r>
      <w:r w:rsidRPr="00DA50F9">
        <w:rPr>
          <w:rFonts w:ascii="Cambria" w:eastAsia="MS Mincho" w:hAnsi="Cambria"/>
          <w:szCs w:val="24"/>
          <w:lang w:val="en-GB"/>
        </w:rPr>
        <w:tab/>
        <w:t>(</w:t>
      </w:r>
      <w:r w:rsidRPr="00DA50F9">
        <w:rPr>
          <w:rFonts w:ascii="Cambria" w:eastAsia="MS Mincho" w:hAnsi="Cambria"/>
          <w:noProof/>
          <w:szCs w:val="24"/>
          <w:lang w:val="en-GB"/>
        </w:rPr>
        <w:t>74</w:t>
      </w:r>
      <w:r w:rsidRPr="00DA50F9">
        <w:rPr>
          <w:rFonts w:ascii="Cambria" w:eastAsia="MS Mincho" w:hAnsi="Cambria"/>
          <w:szCs w:val="24"/>
          <w:lang w:val="en-GB"/>
        </w:rPr>
        <w:t>)</w:t>
      </w:r>
    </w:p>
    <w:p w14:paraId="1853648F" w14:textId="77777777" w:rsidR="00DA50F9" w:rsidRPr="00DA50F9" w:rsidRDefault="00DA50F9" w:rsidP="00DA50F9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right" w:pos="9749"/>
        </w:tabs>
        <w:overflowPunct/>
        <w:spacing w:before="0" w:after="220" w:line="240" w:lineRule="atLeast"/>
        <w:ind w:left="1440"/>
        <w:jc w:val="left"/>
        <w:textAlignment w:val="auto"/>
        <w:rPr>
          <w:rFonts w:ascii="Cambria" w:eastAsia="MS Mincho" w:hAnsi="Cambria"/>
          <w:szCs w:val="24"/>
          <w:lang w:val="en-GB"/>
        </w:rPr>
      </w:pPr>
      <w:r w:rsidRPr="00DA50F9">
        <w:rPr>
          <w:rFonts w:ascii="Cambria" w:eastAsia="Calibri" w:hAnsi="Cambria"/>
          <w:szCs w:val="22"/>
          <w:lang w:val="en-GB"/>
        </w:rPr>
        <w:t>E′</w:t>
      </w:r>
      <w:r w:rsidRPr="00DA50F9">
        <w:rPr>
          <w:rFonts w:ascii="Cambria" w:eastAsia="Calibri" w:hAnsi="Cambria"/>
          <w:szCs w:val="22"/>
          <w:vertAlign w:val="subscript"/>
          <w:lang w:val="en-GB"/>
        </w:rPr>
        <w:t>PR</w:t>
      </w:r>
      <w:r w:rsidRPr="00DA50F9">
        <w:rPr>
          <w:rFonts w:ascii="Cambria" w:eastAsia="Calibri" w:hAnsi="Cambria"/>
          <w:szCs w:val="24"/>
          <w:lang w:val="en-GB"/>
        </w:rPr>
        <w:t> = </w:t>
      </w:r>
      <w:proofErr w:type="gramStart"/>
      <w:r w:rsidRPr="00DA50F9">
        <w:rPr>
          <w:rFonts w:ascii="Cambria" w:eastAsia="Calibri" w:hAnsi="Cambria"/>
          <w:szCs w:val="24"/>
          <w:lang w:val="en-GB"/>
        </w:rPr>
        <w:t>( 17</w:t>
      </w:r>
      <w:proofErr w:type="gramEnd"/>
      <w:r w:rsidRPr="00DA50F9">
        <w:rPr>
          <w:rFonts w:ascii="Cambria" w:eastAsia="Calibri" w:hAnsi="Cambria"/>
          <w:szCs w:val="24"/>
          <w:lang w:val="en-GB"/>
        </w:rPr>
        <w:t xml:space="preserve"> 933 * </w:t>
      </w:r>
      <w:r w:rsidRPr="00DA50F9">
        <w:rPr>
          <w:rFonts w:ascii="Cambria" w:eastAsia="Calibri" w:hAnsi="Cambria"/>
          <w:szCs w:val="22"/>
          <w:lang w:val="en-GB"/>
        </w:rPr>
        <w:t>E′</w:t>
      </w:r>
      <w:r w:rsidRPr="00DA50F9">
        <w:rPr>
          <w:rFonts w:ascii="Cambria" w:eastAsia="Calibri" w:hAnsi="Cambria"/>
          <w:szCs w:val="22"/>
          <w:vertAlign w:val="subscript"/>
          <w:lang w:val="en-GB"/>
        </w:rPr>
        <w:t>L</w:t>
      </w:r>
      <w:r w:rsidRPr="00DA50F9">
        <w:rPr>
          <w:rFonts w:ascii="Cambria" w:eastAsia="Calibri" w:hAnsi="Cambria"/>
          <w:szCs w:val="24"/>
          <w:lang w:val="en-GB"/>
        </w:rPr>
        <w:t> </w:t>
      </w:r>
      <w:r w:rsidRPr="00DA50F9">
        <w:rPr>
          <w:rFonts w:ascii="Cambria" w:eastAsia="MS Mincho" w:hAnsi="Cambria"/>
          <w:szCs w:val="24"/>
          <w:lang w:val="en-GB"/>
        </w:rPr>
        <w:t>− 17 390 * </w:t>
      </w:r>
      <w:r w:rsidRPr="00DA50F9">
        <w:rPr>
          <w:rFonts w:ascii="Cambria" w:eastAsia="Calibri" w:hAnsi="Cambria"/>
          <w:szCs w:val="22"/>
          <w:lang w:val="en-GB"/>
        </w:rPr>
        <w:t>E′</w:t>
      </w:r>
      <w:r w:rsidRPr="00DA50F9">
        <w:rPr>
          <w:rFonts w:ascii="Cambria" w:eastAsia="Calibri" w:hAnsi="Cambria"/>
          <w:szCs w:val="22"/>
          <w:vertAlign w:val="subscript"/>
          <w:lang w:val="en-GB"/>
        </w:rPr>
        <w:t>M</w:t>
      </w:r>
      <w:r w:rsidRPr="00DA50F9">
        <w:rPr>
          <w:rFonts w:ascii="Cambria" w:eastAsia="Calibri" w:hAnsi="Cambria"/>
          <w:szCs w:val="24"/>
          <w:lang w:val="en-GB"/>
        </w:rPr>
        <w:t> </w:t>
      </w:r>
      <w:r w:rsidRPr="00DA50F9">
        <w:rPr>
          <w:rFonts w:ascii="Cambria" w:eastAsia="MS Mincho" w:hAnsi="Cambria"/>
          <w:szCs w:val="24"/>
          <w:lang w:val="en-GB"/>
        </w:rPr>
        <w:t>−</w:t>
      </w:r>
      <w:r w:rsidRPr="00DA50F9">
        <w:rPr>
          <w:rFonts w:ascii="Cambria" w:eastAsia="Calibri" w:hAnsi="Cambria"/>
          <w:szCs w:val="24"/>
          <w:lang w:val="en-GB"/>
        </w:rPr>
        <w:t xml:space="preserve"> 543 * </w:t>
      </w:r>
      <w:r w:rsidRPr="00DA50F9">
        <w:rPr>
          <w:rFonts w:ascii="Cambria" w:eastAsia="Calibri" w:hAnsi="Cambria"/>
          <w:szCs w:val="22"/>
          <w:lang w:val="en-GB"/>
        </w:rPr>
        <w:t>E′</w:t>
      </w:r>
      <w:r w:rsidRPr="00DA50F9">
        <w:rPr>
          <w:rFonts w:ascii="Cambria" w:eastAsia="Calibri" w:hAnsi="Cambria"/>
          <w:szCs w:val="22"/>
          <w:vertAlign w:val="subscript"/>
          <w:lang w:val="en-GB"/>
        </w:rPr>
        <w:t>S</w:t>
      </w:r>
      <w:r w:rsidRPr="00DA50F9">
        <w:rPr>
          <w:rFonts w:ascii="Cambria" w:eastAsia="Calibri" w:hAnsi="Cambria"/>
          <w:szCs w:val="24"/>
          <w:lang w:val="fr-CH"/>
        </w:rPr>
        <w:t> </w:t>
      </w:r>
      <w:r w:rsidRPr="00DA50F9">
        <w:rPr>
          <w:rFonts w:ascii="Cambria" w:eastAsia="Calibri" w:hAnsi="Cambria"/>
          <w:szCs w:val="24"/>
          <w:lang w:val="en-GB"/>
        </w:rPr>
        <w:t xml:space="preserve">) </w:t>
      </w:r>
      <w:r w:rsidRPr="00DA50F9">
        <w:rPr>
          <w:rFonts w:ascii="Cambria Math" w:eastAsia="Calibri" w:hAnsi="Cambria Math"/>
          <w:szCs w:val="24"/>
          <w:lang w:val="en-GB"/>
        </w:rPr>
        <w:t>÷</w:t>
      </w:r>
      <w:r w:rsidRPr="00DA50F9">
        <w:rPr>
          <w:rFonts w:ascii="Cambria" w:eastAsia="Calibri" w:hAnsi="Cambria"/>
          <w:szCs w:val="22"/>
          <w:lang w:val="en-GB"/>
        </w:rPr>
        <w:t> 4 096</w:t>
      </w:r>
      <w:r w:rsidRPr="00DA50F9">
        <w:rPr>
          <w:rFonts w:ascii="Cambria" w:eastAsia="MS Mincho" w:hAnsi="Cambria"/>
          <w:szCs w:val="24"/>
          <w:lang w:val="en-GB"/>
        </w:rPr>
        <w:tab/>
        <w:t>(</w:t>
      </w:r>
      <w:r w:rsidRPr="00DA50F9">
        <w:rPr>
          <w:rFonts w:ascii="Cambria" w:eastAsia="MS Mincho" w:hAnsi="Cambria"/>
          <w:noProof/>
          <w:szCs w:val="24"/>
          <w:lang w:val="en-GB"/>
        </w:rPr>
        <w:t>75</w:t>
      </w:r>
      <w:r w:rsidRPr="00DA50F9">
        <w:rPr>
          <w:rFonts w:ascii="Cambria" w:eastAsia="MS Mincho" w:hAnsi="Cambria"/>
          <w:szCs w:val="24"/>
          <w:lang w:val="en-GB"/>
        </w:rPr>
        <w:t>)</w:t>
      </w:r>
    </w:p>
    <w:p w14:paraId="52457E44" w14:textId="77777777" w:rsidR="00DA50F9" w:rsidRPr="00DA50F9" w:rsidRDefault="00DA50F9" w:rsidP="00DA50F9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overflowPunct/>
        <w:spacing w:before="0" w:after="240" w:line="240" w:lineRule="atLeast"/>
        <w:ind w:left="806" w:hanging="403"/>
        <w:textAlignment w:val="auto"/>
        <w:rPr>
          <w:rFonts w:ascii="Cambria" w:eastAsia="Calibri" w:hAnsi="Cambria"/>
          <w:szCs w:val="22"/>
          <w:lang w:val="en-GB"/>
        </w:rPr>
      </w:pPr>
      <w:r w:rsidRPr="00DA50F9">
        <w:rPr>
          <w:rFonts w:ascii="Cambria" w:eastAsia="MS Mincho" w:hAnsi="Cambria"/>
          <w:szCs w:val="24"/>
          <w:lang w:val="en-GB"/>
        </w:rPr>
        <w:t>—</w:t>
      </w:r>
      <w:r w:rsidRPr="00DA50F9">
        <w:rPr>
          <w:rFonts w:ascii="Cambria" w:eastAsia="MS Mincho" w:hAnsi="Cambria"/>
          <w:szCs w:val="24"/>
          <w:lang w:val="en-GB"/>
        </w:rPr>
        <w:tab/>
      </w:r>
      <w:r w:rsidRPr="00DA50F9">
        <w:rPr>
          <w:rFonts w:ascii="Cambria" w:eastAsia="Calibri" w:hAnsi="Cambria"/>
          <w:szCs w:val="22"/>
          <w:lang w:val="en-GB"/>
        </w:rPr>
        <w:t>Otherwise, Formulae (76) to (78) apply:</w:t>
      </w:r>
    </w:p>
    <w:p w14:paraId="4F09D902" w14:textId="77777777" w:rsidR="00DA50F9" w:rsidRPr="00DA50F9" w:rsidRDefault="00DA50F9" w:rsidP="00DA50F9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right" w:pos="9749"/>
        </w:tabs>
        <w:overflowPunct/>
        <w:spacing w:before="0" w:after="220" w:line="240" w:lineRule="atLeast"/>
        <w:ind w:left="1440"/>
        <w:jc w:val="left"/>
        <w:textAlignment w:val="auto"/>
        <w:rPr>
          <w:rFonts w:ascii="Cambria" w:eastAsia="MS Mincho" w:hAnsi="Cambria"/>
          <w:szCs w:val="24"/>
          <w:lang w:val="en-GB"/>
        </w:rPr>
      </w:pPr>
      <w:r w:rsidRPr="00DA50F9">
        <w:rPr>
          <w:rFonts w:ascii="Cambria" w:eastAsia="Calibri" w:hAnsi="Cambria"/>
          <w:szCs w:val="22"/>
          <w:lang w:val="en-GB"/>
        </w:rPr>
        <w:t>E′</w:t>
      </w:r>
      <w:r w:rsidRPr="00DA50F9">
        <w:rPr>
          <w:rFonts w:ascii="Cambria" w:eastAsia="Calibri" w:hAnsi="Cambria"/>
          <w:szCs w:val="22"/>
          <w:vertAlign w:val="subscript"/>
          <w:lang w:val="en-GB"/>
        </w:rPr>
        <w:t>Y</w:t>
      </w:r>
      <w:r w:rsidRPr="00DA50F9">
        <w:rPr>
          <w:rFonts w:ascii="Cambria" w:eastAsia="Calibri" w:hAnsi="Cambria"/>
          <w:szCs w:val="24"/>
          <w:lang w:val="en-GB"/>
        </w:rPr>
        <w:t> = 0.5 * </w:t>
      </w:r>
      <w:proofErr w:type="gramStart"/>
      <w:r w:rsidRPr="00DA50F9">
        <w:rPr>
          <w:rFonts w:ascii="Cambria" w:eastAsia="Calibri" w:hAnsi="Cambria"/>
          <w:szCs w:val="24"/>
          <w:lang w:val="en-GB"/>
        </w:rPr>
        <w:t xml:space="preserve">( </w:t>
      </w:r>
      <w:r w:rsidRPr="00DA50F9">
        <w:rPr>
          <w:rFonts w:ascii="Cambria" w:eastAsia="Calibri" w:hAnsi="Cambria"/>
          <w:szCs w:val="22"/>
          <w:lang w:val="en-GB"/>
        </w:rPr>
        <w:t>E</w:t>
      </w:r>
      <w:proofErr w:type="gramEnd"/>
      <w:r w:rsidRPr="00DA50F9">
        <w:rPr>
          <w:rFonts w:ascii="Cambria" w:eastAsia="Calibri" w:hAnsi="Cambria"/>
          <w:szCs w:val="22"/>
          <w:lang w:val="en-GB"/>
        </w:rPr>
        <w:t>′</w:t>
      </w:r>
      <w:r w:rsidRPr="00DA50F9">
        <w:rPr>
          <w:rFonts w:ascii="Cambria" w:eastAsia="Calibri" w:hAnsi="Cambria"/>
          <w:szCs w:val="22"/>
          <w:vertAlign w:val="subscript"/>
          <w:lang w:val="en-GB"/>
        </w:rPr>
        <w:t>L</w:t>
      </w:r>
      <w:r w:rsidRPr="00DA50F9">
        <w:rPr>
          <w:rFonts w:ascii="Cambria" w:eastAsia="Calibri" w:hAnsi="Cambria"/>
          <w:szCs w:val="24"/>
          <w:lang w:val="en-GB"/>
        </w:rPr>
        <w:t> + </w:t>
      </w:r>
      <w:r w:rsidRPr="00DA50F9">
        <w:rPr>
          <w:rFonts w:ascii="Cambria" w:eastAsia="Calibri" w:hAnsi="Cambria"/>
          <w:szCs w:val="22"/>
          <w:lang w:val="en-GB"/>
        </w:rPr>
        <w:t>E′</w:t>
      </w:r>
      <w:r w:rsidRPr="00DA50F9">
        <w:rPr>
          <w:rFonts w:ascii="Cambria" w:eastAsia="Calibri" w:hAnsi="Cambria"/>
          <w:szCs w:val="22"/>
          <w:vertAlign w:val="subscript"/>
          <w:lang w:val="en-GB"/>
        </w:rPr>
        <w:t>M</w:t>
      </w:r>
      <w:r w:rsidRPr="00DA50F9">
        <w:rPr>
          <w:rFonts w:ascii="Cambria" w:eastAsia="Calibri" w:hAnsi="Cambria"/>
          <w:szCs w:val="24"/>
          <w:lang w:val="en-GB"/>
        </w:rPr>
        <w:t> )</w:t>
      </w:r>
      <w:r w:rsidRPr="00DA50F9">
        <w:rPr>
          <w:rFonts w:ascii="Cambria" w:eastAsia="MS Mincho" w:hAnsi="Cambria"/>
          <w:szCs w:val="24"/>
          <w:lang w:val="en-GB"/>
        </w:rPr>
        <w:tab/>
        <w:t>(</w:t>
      </w:r>
      <w:r w:rsidRPr="00DA50F9">
        <w:rPr>
          <w:rFonts w:ascii="Cambria" w:eastAsia="MS Mincho" w:hAnsi="Cambria"/>
          <w:noProof/>
          <w:szCs w:val="24"/>
          <w:lang w:val="en-GB"/>
        </w:rPr>
        <w:t>76</w:t>
      </w:r>
      <w:r w:rsidRPr="00DA50F9">
        <w:rPr>
          <w:rFonts w:ascii="Cambria" w:eastAsia="MS Mincho" w:hAnsi="Cambria"/>
          <w:szCs w:val="24"/>
          <w:lang w:val="en-GB"/>
        </w:rPr>
        <w:t>)</w:t>
      </w:r>
    </w:p>
    <w:p w14:paraId="47D7078E" w14:textId="77777777" w:rsidR="00DA50F9" w:rsidRPr="00DA50F9" w:rsidRDefault="00DA50F9" w:rsidP="00DA50F9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right" w:pos="9749"/>
        </w:tabs>
        <w:overflowPunct/>
        <w:spacing w:before="0" w:after="220" w:line="240" w:lineRule="atLeast"/>
        <w:ind w:left="1440"/>
        <w:jc w:val="left"/>
        <w:textAlignment w:val="auto"/>
        <w:rPr>
          <w:rFonts w:ascii="Cambria" w:eastAsia="MS Mincho" w:hAnsi="Cambria"/>
          <w:szCs w:val="24"/>
          <w:lang w:val="en-GB"/>
        </w:rPr>
      </w:pPr>
      <w:r w:rsidRPr="00DA50F9">
        <w:rPr>
          <w:rFonts w:ascii="Cambria" w:eastAsia="Calibri" w:hAnsi="Cambria"/>
          <w:szCs w:val="22"/>
          <w:lang w:val="en-GB"/>
        </w:rPr>
        <w:t>E′</w:t>
      </w:r>
      <w:r w:rsidRPr="00DA50F9">
        <w:rPr>
          <w:rFonts w:ascii="Cambria" w:eastAsia="Calibri" w:hAnsi="Cambria"/>
          <w:szCs w:val="22"/>
          <w:vertAlign w:val="subscript"/>
          <w:lang w:val="en-GB"/>
        </w:rPr>
        <w:t>PB</w:t>
      </w:r>
      <w:r w:rsidRPr="00DA50F9">
        <w:rPr>
          <w:rFonts w:ascii="Cambria" w:eastAsia="Calibri" w:hAnsi="Cambria"/>
          <w:szCs w:val="24"/>
          <w:lang w:val="en-GB"/>
        </w:rPr>
        <w:t> = </w:t>
      </w:r>
      <w:proofErr w:type="gramStart"/>
      <w:r w:rsidRPr="00DA50F9">
        <w:rPr>
          <w:rFonts w:ascii="Cambria" w:eastAsia="Calibri" w:hAnsi="Cambria"/>
          <w:szCs w:val="24"/>
          <w:lang w:val="en-GB"/>
        </w:rPr>
        <w:t>( 3</w:t>
      </w:r>
      <w:proofErr w:type="gramEnd"/>
      <w:r w:rsidRPr="00DA50F9">
        <w:rPr>
          <w:rFonts w:ascii="Cambria" w:eastAsia="Calibri" w:hAnsi="Cambria"/>
          <w:szCs w:val="24"/>
          <w:lang w:val="en-GB"/>
        </w:rPr>
        <w:t xml:space="preserve"> 625 * </w:t>
      </w:r>
      <w:r w:rsidRPr="00DA50F9">
        <w:rPr>
          <w:rFonts w:ascii="Cambria" w:eastAsia="Calibri" w:hAnsi="Cambria"/>
          <w:szCs w:val="22"/>
          <w:lang w:val="en-GB"/>
        </w:rPr>
        <w:t>E′</w:t>
      </w:r>
      <w:r w:rsidRPr="00DA50F9">
        <w:rPr>
          <w:rFonts w:ascii="Cambria" w:eastAsia="Calibri" w:hAnsi="Cambria"/>
          <w:szCs w:val="22"/>
          <w:vertAlign w:val="subscript"/>
          <w:lang w:val="en-GB"/>
        </w:rPr>
        <w:t>L</w:t>
      </w:r>
      <w:r w:rsidRPr="00DA50F9">
        <w:rPr>
          <w:rFonts w:ascii="Cambria" w:eastAsia="Calibri" w:hAnsi="Cambria"/>
          <w:szCs w:val="24"/>
          <w:lang w:val="en-GB"/>
        </w:rPr>
        <w:t> </w:t>
      </w:r>
      <w:r w:rsidRPr="00DA50F9">
        <w:rPr>
          <w:rFonts w:ascii="Cambria" w:eastAsia="MS Mincho" w:hAnsi="Cambria"/>
          <w:szCs w:val="24"/>
          <w:lang w:val="en-GB"/>
        </w:rPr>
        <w:t>− 7 465 * </w:t>
      </w:r>
      <w:r w:rsidRPr="00DA50F9">
        <w:rPr>
          <w:rFonts w:ascii="Cambria" w:eastAsia="Calibri" w:hAnsi="Cambria"/>
          <w:szCs w:val="22"/>
          <w:lang w:val="en-GB"/>
        </w:rPr>
        <w:t>E′</w:t>
      </w:r>
      <w:r w:rsidRPr="00DA50F9">
        <w:rPr>
          <w:rFonts w:ascii="Cambria" w:eastAsia="Calibri" w:hAnsi="Cambria"/>
          <w:szCs w:val="22"/>
          <w:vertAlign w:val="subscript"/>
          <w:lang w:val="en-GB"/>
        </w:rPr>
        <w:t>M</w:t>
      </w:r>
      <w:r w:rsidRPr="00DA50F9">
        <w:rPr>
          <w:rFonts w:ascii="Cambria" w:eastAsia="Calibri" w:hAnsi="Cambria"/>
          <w:szCs w:val="24"/>
          <w:lang w:val="en-GB"/>
        </w:rPr>
        <w:t> + 3 840 * </w:t>
      </w:r>
      <w:r w:rsidRPr="00DA50F9">
        <w:rPr>
          <w:rFonts w:ascii="Cambria" w:eastAsia="Calibri" w:hAnsi="Cambria"/>
          <w:szCs w:val="22"/>
          <w:lang w:val="en-GB"/>
        </w:rPr>
        <w:t>E′</w:t>
      </w:r>
      <w:r w:rsidRPr="00DA50F9">
        <w:rPr>
          <w:rFonts w:ascii="Cambria" w:eastAsia="Calibri" w:hAnsi="Cambria"/>
          <w:szCs w:val="22"/>
          <w:vertAlign w:val="subscript"/>
          <w:lang w:val="en-GB"/>
        </w:rPr>
        <w:t>S</w:t>
      </w:r>
      <w:r w:rsidRPr="00DA50F9">
        <w:rPr>
          <w:rFonts w:ascii="Cambria" w:eastAsia="Calibri" w:hAnsi="Cambria"/>
          <w:szCs w:val="24"/>
          <w:lang w:val="fr-CH"/>
        </w:rPr>
        <w:t> </w:t>
      </w:r>
      <w:r w:rsidRPr="00DA50F9">
        <w:rPr>
          <w:rFonts w:ascii="Cambria" w:eastAsia="Calibri" w:hAnsi="Cambria"/>
          <w:szCs w:val="24"/>
          <w:lang w:val="en-GB"/>
        </w:rPr>
        <w:t xml:space="preserve">) </w:t>
      </w:r>
      <w:r w:rsidRPr="00DA50F9">
        <w:rPr>
          <w:rFonts w:ascii="Cambria Math" w:eastAsia="Calibri" w:hAnsi="Cambria Math"/>
          <w:szCs w:val="24"/>
          <w:lang w:val="en-GB"/>
        </w:rPr>
        <w:t>÷</w:t>
      </w:r>
      <w:r w:rsidRPr="00DA50F9">
        <w:rPr>
          <w:rFonts w:ascii="Cambria" w:eastAsia="Calibri" w:hAnsi="Cambria"/>
          <w:szCs w:val="22"/>
          <w:lang w:val="en-GB"/>
        </w:rPr>
        <w:t> 4 096</w:t>
      </w:r>
      <w:r w:rsidRPr="00DA50F9">
        <w:rPr>
          <w:rFonts w:ascii="Cambria" w:eastAsia="MS Mincho" w:hAnsi="Cambria"/>
          <w:szCs w:val="24"/>
          <w:lang w:val="en-GB"/>
        </w:rPr>
        <w:tab/>
        <w:t>(</w:t>
      </w:r>
      <w:r w:rsidRPr="00DA50F9">
        <w:rPr>
          <w:rFonts w:ascii="Cambria" w:eastAsia="MS Mincho" w:hAnsi="Cambria"/>
          <w:noProof/>
          <w:szCs w:val="24"/>
          <w:lang w:val="en-GB"/>
        </w:rPr>
        <w:t>77</w:t>
      </w:r>
      <w:r w:rsidRPr="00DA50F9">
        <w:rPr>
          <w:rFonts w:ascii="Cambria" w:eastAsia="MS Mincho" w:hAnsi="Cambria"/>
          <w:szCs w:val="24"/>
          <w:lang w:val="en-GB"/>
        </w:rPr>
        <w:t>)</w:t>
      </w:r>
    </w:p>
    <w:p w14:paraId="1F49A6A8" w14:textId="77777777" w:rsidR="00DA50F9" w:rsidRPr="00DA50F9" w:rsidRDefault="00DA50F9" w:rsidP="00DA50F9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right" w:pos="9749"/>
        </w:tabs>
        <w:overflowPunct/>
        <w:spacing w:before="0" w:after="220" w:line="240" w:lineRule="atLeast"/>
        <w:ind w:left="1440"/>
        <w:jc w:val="left"/>
        <w:textAlignment w:val="auto"/>
        <w:rPr>
          <w:rFonts w:ascii="Cambria" w:eastAsia="MS Mincho" w:hAnsi="Cambria"/>
          <w:szCs w:val="24"/>
          <w:lang w:val="en-GB"/>
        </w:rPr>
      </w:pPr>
      <w:r w:rsidRPr="00DA50F9">
        <w:rPr>
          <w:rFonts w:ascii="Cambria" w:eastAsia="Calibri" w:hAnsi="Cambria"/>
          <w:szCs w:val="22"/>
          <w:lang w:val="en-GB"/>
        </w:rPr>
        <w:lastRenderedPageBreak/>
        <w:t>E′</w:t>
      </w:r>
      <w:r w:rsidRPr="00DA50F9">
        <w:rPr>
          <w:rFonts w:ascii="Cambria" w:eastAsia="Calibri" w:hAnsi="Cambria"/>
          <w:szCs w:val="22"/>
          <w:vertAlign w:val="subscript"/>
          <w:lang w:val="en-GB"/>
        </w:rPr>
        <w:t>PR</w:t>
      </w:r>
      <w:r w:rsidRPr="00DA50F9">
        <w:rPr>
          <w:rFonts w:ascii="Cambria" w:eastAsia="Calibri" w:hAnsi="Cambria"/>
          <w:szCs w:val="24"/>
          <w:lang w:val="en-GB"/>
        </w:rPr>
        <w:t> = </w:t>
      </w:r>
      <w:proofErr w:type="gramStart"/>
      <w:r w:rsidRPr="00DA50F9">
        <w:rPr>
          <w:rFonts w:ascii="Cambria" w:eastAsia="Calibri" w:hAnsi="Cambria"/>
          <w:szCs w:val="24"/>
          <w:lang w:val="en-GB"/>
        </w:rPr>
        <w:t>( 9</w:t>
      </w:r>
      <w:proofErr w:type="gramEnd"/>
      <w:r w:rsidRPr="00DA50F9">
        <w:rPr>
          <w:rFonts w:ascii="Cambria" w:eastAsia="Calibri" w:hAnsi="Cambria"/>
          <w:szCs w:val="24"/>
          <w:lang w:val="en-GB"/>
        </w:rPr>
        <w:t xml:space="preserve"> 500 * </w:t>
      </w:r>
      <w:r w:rsidRPr="00DA50F9">
        <w:rPr>
          <w:rFonts w:ascii="Cambria" w:eastAsia="Calibri" w:hAnsi="Cambria"/>
          <w:szCs w:val="22"/>
          <w:lang w:val="en-GB"/>
        </w:rPr>
        <w:t>E′</w:t>
      </w:r>
      <w:r w:rsidRPr="00DA50F9">
        <w:rPr>
          <w:rFonts w:ascii="Cambria" w:eastAsia="Calibri" w:hAnsi="Cambria"/>
          <w:szCs w:val="22"/>
          <w:vertAlign w:val="subscript"/>
          <w:lang w:val="en-GB"/>
        </w:rPr>
        <w:t>L</w:t>
      </w:r>
      <w:r w:rsidRPr="00DA50F9">
        <w:rPr>
          <w:rFonts w:ascii="Cambria" w:eastAsia="Calibri" w:hAnsi="Cambria"/>
          <w:szCs w:val="24"/>
          <w:lang w:val="en-GB"/>
        </w:rPr>
        <w:t> </w:t>
      </w:r>
      <w:r w:rsidRPr="00DA50F9">
        <w:rPr>
          <w:rFonts w:ascii="Cambria" w:eastAsia="MS Mincho" w:hAnsi="Cambria"/>
          <w:szCs w:val="24"/>
          <w:lang w:val="en-GB"/>
        </w:rPr>
        <w:t>− 9 212 * </w:t>
      </w:r>
      <w:r w:rsidRPr="00DA50F9">
        <w:rPr>
          <w:rFonts w:ascii="Cambria" w:eastAsia="Calibri" w:hAnsi="Cambria"/>
          <w:szCs w:val="22"/>
          <w:lang w:val="en-GB"/>
        </w:rPr>
        <w:t>E′</w:t>
      </w:r>
      <w:r w:rsidRPr="00DA50F9">
        <w:rPr>
          <w:rFonts w:ascii="Cambria" w:eastAsia="Calibri" w:hAnsi="Cambria"/>
          <w:szCs w:val="22"/>
          <w:vertAlign w:val="subscript"/>
          <w:lang w:val="en-GB"/>
        </w:rPr>
        <w:t>M</w:t>
      </w:r>
      <w:r w:rsidRPr="00DA50F9">
        <w:rPr>
          <w:rFonts w:ascii="Cambria" w:eastAsia="Calibri" w:hAnsi="Cambria"/>
          <w:szCs w:val="24"/>
          <w:lang w:val="en-GB"/>
        </w:rPr>
        <w:t> </w:t>
      </w:r>
      <w:r w:rsidRPr="00DA50F9">
        <w:rPr>
          <w:rFonts w:ascii="Cambria" w:eastAsia="MS Mincho" w:hAnsi="Cambria"/>
          <w:szCs w:val="24"/>
          <w:lang w:val="en-GB"/>
        </w:rPr>
        <w:t>−</w:t>
      </w:r>
      <w:r w:rsidRPr="00DA50F9">
        <w:rPr>
          <w:rFonts w:ascii="Cambria" w:eastAsia="Calibri" w:hAnsi="Cambria"/>
          <w:szCs w:val="24"/>
          <w:lang w:val="en-GB"/>
        </w:rPr>
        <w:t xml:space="preserve"> 288 * </w:t>
      </w:r>
      <w:r w:rsidRPr="00DA50F9">
        <w:rPr>
          <w:rFonts w:ascii="Cambria" w:eastAsia="Calibri" w:hAnsi="Cambria"/>
          <w:szCs w:val="22"/>
          <w:lang w:val="en-GB"/>
        </w:rPr>
        <w:t>E′</w:t>
      </w:r>
      <w:r w:rsidRPr="00DA50F9">
        <w:rPr>
          <w:rFonts w:ascii="Cambria" w:eastAsia="Calibri" w:hAnsi="Cambria"/>
          <w:szCs w:val="22"/>
          <w:vertAlign w:val="subscript"/>
          <w:lang w:val="en-GB"/>
        </w:rPr>
        <w:t>S</w:t>
      </w:r>
      <w:r w:rsidRPr="00DA50F9">
        <w:rPr>
          <w:rFonts w:ascii="Cambria" w:eastAsia="Calibri" w:hAnsi="Cambria"/>
          <w:szCs w:val="24"/>
          <w:lang w:val="fr-CH"/>
        </w:rPr>
        <w:t> </w:t>
      </w:r>
      <w:r w:rsidRPr="00DA50F9">
        <w:rPr>
          <w:rFonts w:ascii="Cambria" w:eastAsia="Calibri" w:hAnsi="Cambria"/>
          <w:szCs w:val="24"/>
          <w:lang w:val="en-GB"/>
        </w:rPr>
        <w:t xml:space="preserve">) </w:t>
      </w:r>
      <w:r w:rsidRPr="00DA50F9">
        <w:rPr>
          <w:rFonts w:ascii="Cambria Math" w:eastAsia="Calibri" w:hAnsi="Cambria Math"/>
          <w:szCs w:val="24"/>
          <w:lang w:val="en-GB"/>
        </w:rPr>
        <w:t>÷</w:t>
      </w:r>
      <w:r w:rsidRPr="00DA50F9">
        <w:rPr>
          <w:rFonts w:ascii="Cambria" w:eastAsia="Calibri" w:hAnsi="Cambria"/>
          <w:szCs w:val="22"/>
          <w:lang w:val="en-GB"/>
        </w:rPr>
        <w:t> 4 096</w:t>
      </w:r>
      <w:r w:rsidRPr="00DA50F9">
        <w:rPr>
          <w:rFonts w:ascii="Cambria" w:eastAsia="MS Mincho" w:hAnsi="Cambria"/>
          <w:szCs w:val="24"/>
          <w:lang w:val="en-GB"/>
        </w:rPr>
        <w:tab/>
        <w:t>(</w:t>
      </w:r>
      <w:r w:rsidRPr="00DA50F9">
        <w:rPr>
          <w:rFonts w:ascii="Cambria" w:eastAsia="MS Mincho" w:hAnsi="Cambria"/>
          <w:noProof/>
          <w:szCs w:val="24"/>
          <w:lang w:val="en-GB"/>
        </w:rPr>
        <w:t>78</w:t>
      </w:r>
      <w:r w:rsidRPr="00DA50F9">
        <w:rPr>
          <w:rFonts w:ascii="Cambria" w:eastAsia="MS Mincho" w:hAnsi="Cambria"/>
          <w:szCs w:val="24"/>
          <w:lang w:val="en-GB"/>
        </w:rPr>
        <w:t>)</w:t>
      </w:r>
    </w:p>
    <w:p w14:paraId="678B4D3A" w14:textId="77777777" w:rsidR="00DA50F9" w:rsidRPr="00DA50F9" w:rsidRDefault="00DA50F9" w:rsidP="00DA50F9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4320"/>
          <w:tab w:val="left" w:pos="397"/>
          <w:tab w:val="left" w:pos="794"/>
          <w:tab w:val="left" w:pos="1191"/>
          <w:tab w:val="left" w:pos="1588"/>
          <w:tab w:val="left" w:pos="1985"/>
          <w:tab w:val="left" w:pos="2381"/>
          <w:tab w:val="left" w:pos="2778"/>
          <w:tab w:val="left" w:pos="3175"/>
          <w:tab w:val="left" w:pos="3572"/>
        </w:tabs>
        <w:overflowPunct/>
        <w:autoSpaceDE/>
        <w:autoSpaceDN/>
        <w:adjustRightInd/>
        <w:spacing w:before="0" w:after="120" w:line="240" w:lineRule="atLeast"/>
        <w:ind w:left="397"/>
        <w:textAlignment w:val="auto"/>
        <w:rPr>
          <w:rFonts w:ascii="Cambria" w:eastAsia="Calibri" w:hAnsi="Cambria"/>
          <w:szCs w:val="22"/>
          <w:lang w:val="en-GB"/>
        </w:rPr>
      </w:pPr>
      <w:r w:rsidRPr="00DA50F9">
        <w:rPr>
          <w:rFonts w:ascii="Cambria" w:eastAsia="Calibri" w:hAnsi="Cambria"/>
          <w:szCs w:val="22"/>
          <w:lang w:val="en-GB"/>
        </w:rPr>
        <w:t>In these cases, for purposes of the IC</w:t>
      </w:r>
      <w:r w:rsidRPr="00DA50F9">
        <w:rPr>
          <w:rFonts w:ascii="Cambria" w:eastAsia="Calibri" w:hAnsi="Cambria"/>
          <w:szCs w:val="22"/>
          <w:vertAlign w:val="subscript"/>
          <w:lang w:val="en-GB"/>
        </w:rPr>
        <w:t>T</w:t>
      </w:r>
      <w:r w:rsidRPr="00DA50F9">
        <w:rPr>
          <w:rFonts w:ascii="Cambria" w:eastAsia="Calibri" w:hAnsi="Cambria"/>
          <w:szCs w:val="22"/>
          <w:lang w:val="en-GB"/>
        </w:rPr>
        <w:t>C</w:t>
      </w:r>
      <w:r w:rsidRPr="00DA50F9">
        <w:rPr>
          <w:rFonts w:ascii="Cambria" w:eastAsia="Calibri" w:hAnsi="Cambria"/>
          <w:szCs w:val="22"/>
          <w:vertAlign w:val="subscript"/>
          <w:lang w:val="en-GB"/>
        </w:rPr>
        <w:t>P</w:t>
      </w:r>
      <w:r w:rsidRPr="00DA50F9">
        <w:rPr>
          <w:rFonts w:ascii="Cambria" w:eastAsia="Calibri" w:hAnsi="Cambria"/>
          <w:szCs w:val="22"/>
          <w:lang w:val="en-GB"/>
        </w:rPr>
        <w:t xml:space="preserve"> nomenclature used in Table 5, E′</w:t>
      </w:r>
      <w:r w:rsidRPr="00DA50F9">
        <w:rPr>
          <w:rFonts w:ascii="Cambria" w:eastAsia="Calibri" w:hAnsi="Cambria"/>
          <w:szCs w:val="22"/>
          <w:vertAlign w:val="subscript"/>
          <w:lang w:val="en-GB"/>
        </w:rPr>
        <w:t>Y</w:t>
      </w:r>
      <w:r w:rsidRPr="00DA50F9">
        <w:rPr>
          <w:rFonts w:ascii="Cambria" w:eastAsia="Calibri" w:hAnsi="Cambria"/>
          <w:szCs w:val="22"/>
          <w:lang w:val="en-GB"/>
        </w:rPr>
        <w:t>, E′</w:t>
      </w:r>
      <w:r w:rsidRPr="00DA50F9">
        <w:rPr>
          <w:rFonts w:ascii="Cambria" w:eastAsia="Calibri" w:hAnsi="Cambria"/>
          <w:szCs w:val="22"/>
          <w:vertAlign w:val="subscript"/>
          <w:lang w:val="en-GB"/>
        </w:rPr>
        <w:t>PB</w:t>
      </w:r>
      <w:r w:rsidRPr="00DA50F9">
        <w:rPr>
          <w:rFonts w:ascii="Cambria" w:eastAsia="Calibri" w:hAnsi="Cambria"/>
          <w:szCs w:val="22"/>
          <w:lang w:val="en-GB"/>
        </w:rPr>
        <w:t>, and E′</w:t>
      </w:r>
      <w:r w:rsidRPr="00DA50F9">
        <w:rPr>
          <w:rFonts w:ascii="Cambria" w:eastAsia="Calibri" w:hAnsi="Cambria"/>
          <w:szCs w:val="22"/>
          <w:vertAlign w:val="subscript"/>
          <w:lang w:val="en-GB"/>
        </w:rPr>
        <w:t>PR</w:t>
      </w:r>
      <w:r w:rsidRPr="00DA50F9">
        <w:rPr>
          <w:rFonts w:ascii="Cambria" w:eastAsia="Calibri" w:hAnsi="Cambria"/>
          <w:szCs w:val="22"/>
          <w:lang w:val="en-GB"/>
        </w:rPr>
        <w:t xml:space="preserve"> of Formulae (73), (74), and (75) or Formulae (76), (77), and (78) may be referred to as I, C</w:t>
      </w:r>
      <w:r w:rsidRPr="00DA50F9">
        <w:rPr>
          <w:rFonts w:ascii="Cambria" w:eastAsia="Calibri" w:hAnsi="Cambria"/>
          <w:szCs w:val="22"/>
          <w:vertAlign w:val="subscript"/>
          <w:lang w:val="en-GB"/>
        </w:rPr>
        <w:t>T</w:t>
      </w:r>
      <w:r w:rsidRPr="00DA50F9">
        <w:rPr>
          <w:rFonts w:ascii="Cambria" w:eastAsia="Calibri" w:hAnsi="Cambria"/>
          <w:szCs w:val="22"/>
          <w:lang w:val="en-GB"/>
        </w:rPr>
        <w:t>, and C</w:t>
      </w:r>
      <w:r w:rsidRPr="00DA50F9">
        <w:rPr>
          <w:rFonts w:ascii="Cambria" w:eastAsia="Calibri" w:hAnsi="Cambria"/>
          <w:szCs w:val="22"/>
          <w:vertAlign w:val="subscript"/>
          <w:lang w:val="en-GB"/>
        </w:rPr>
        <w:t>P</w:t>
      </w:r>
      <w:r w:rsidRPr="00DA50F9">
        <w:rPr>
          <w:rFonts w:ascii="Cambria" w:eastAsia="Calibri" w:hAnsi="Cambria"/>
          <w:szCs w:val="22"/>
          <w:lang w:val="en-GB"/>
        </w:rPr>
        <w:t xml:space="preserve">, respectively. Formulae (73), (74), and (75) were designed specifically for use with </w:t>
      </w:r>
      <w:proofErr w:type="spellStart"/>
      <w:r w:rsidRPr="00DA50F9">
        <w:rPr>
          <w:rFonts w:ascii="Cambria" w:eastAsia="Calibri" w:hAnsi="Cambria"/>
          <w:szCs w:val="22"/>
          <w:lang w:val="en-GB"/>
        </w:rPr>
        <w:t>TransferCharacteristics</w:t>
      </w:r>
      <w:proofErr w:type="spellEnd"/>
      <w:r w:rsidRPr="00DA50F9">
        <w:rPr>
          <w:rFonts w:ascii="Cambria" w:eastAsia="Calibri" w:hAnsi="Cambria"/>
          <w:szCs w:val="22"/>
          <w:lang w:val="en-GB"/>
        </w:rPr>
        <w:t xml:space="preserve"> equal to 16 (PQ), and Formulae (76), (77), and (78) were designed specifically for use with </w:t>
      </w:r>
      <w:proofErr w:type="spellStart"/>
      <w:r w:rsidRPr="00DA50F9">
        <w:rPr>
          <w:rFonts w:ascii="Cambria" w:eastAsia="Calibri" w:hAnsi="Cambria"/>
          <w:szCs w:val="22"/>
          <w:lang w:val="en-GB"/>
        </w:rPr>
        <w:t>TransferCharacteristics</w:t>
      </w:r>
      <w:proofErr w:type="spellEnd"/>
      <w:r w:rsidRPr="00DA50F9">
        <w:rPr>
          <w:rFonts w:ascii="Cambria" w:eastAsia="Calibri" w:hAnsi="Cambria"/>
          <w:szCs w:val="22"/>
          <w:lang w:val="en-GB"/>
        </w:rPr>
        <w:t xml:space="preserve"> equal to 18 (HLG).</w:t>
      </w:r>
    </w:p>
    <w:p w14:paraId="274BA371" w14:textId="61DBAFC6" w:rsidR="00765745" w:rsidRPr="00DA50F9" w:rsidRDefault="00DA50F9" w:rsidP="00DA50F9">
      <w:pPr>
        <w:spacing w:after="240"/>
        <w:rPr>
          <w:i/>
          <w:iCs/>
          <w:szCs w:val="22"/>
          <w:lang w:val="en-CA"/>
        </w:rPr>
      </w:pPr>
      <w:r>
        <w:rPr>
          <w:i/>
          <w:iCs/>
          <w:szCs w:val="22"/>
          <w:lang w:val="en-CA"/>
        </w:rPr>
        <w:t xml:space="preserve">In Table 5, move the mention of </w:t>
      </w:r>
      <w:r w:rsidRPr="00DA50F9">
        <w:rPr>
          <w:i/>
          <w:iCs/>
          <w:szCs w:val="22"/>
          <w:lang w:val="en-CA"/>
        </w:rPr>
        <w:t xml:space="preserve">IEC 61966-2-1 </w:t>
      </w:r>
      <w:proofErr w:type="spellStart"/>
      <w:r w:rsidRPr="00DA50F9">
        <w:rPr>
          <w:i/>
          <w:iCs/>
          <w:szCs w:val="22"/>
          <w:lang w:val="en-CA"/>
        </w:rPr>
        <w:t>sYCC</w:t>
      </w:r>
      <w:proofErr w:type="spellEnd"/>
      <w:r>
        <w:rPr>
          <w:i/>
          <w:iCs/>
          <w:szCs w:val="22"/>
          <w:lang w:val="en-CA"/>
        </w:rPr>
        <w:t xml:space="preserve"> from the row for the value 1 to the row for the value 5.</w:t>
      </w:r>
    </w:p>
    <w:p w14:paraId="46FB93E0" w14:textId="5B83FF00" w:rsidR="00DA50F9" w:rsidRDefault="00DA50F9" w:rsidP="00DA50F9">
      <w:pPr>
        <w:spacing w:after="240"/>
        <w:rPr>
          <w:szCs w:val="22"/>
          <w:lang w:val="en-CA"/>
        </w:rPr>
      </w:pPr>
      <w:r>
        <w:rPr>
          <w:i/>
          <w:iCs/>
          <w:szCs w:val="22"/>
          <w:lang w:val="en-CA"/>
        </w:rPr>
        <w:t xml:space="preserve">In Table </w:t>
      </w:r>
      <w:r>
        <w:rPr>
          <w:i/>
          <w:iCs/>
          <w:szCs w:val="22"/>
          <w:lang w:val="en-CA"/>
        </w:rPr>
        <w:t>5</w:t>
      </w:r>
      <w:r>
        <w:rPr>
          <w:i/>
          <w:iCs/>
          <w:szCs w:val="22"/>
          <w:lang w:val="en-CA"/>
        </w:rPr>
        <w:t>, replace “</w:t>
      </w:r>
      <w:r w:rsidRPr="00765745">
        <w:rPr>
          <w:rFonts w:ascii="Cambria" w:hAnsi="Cambria"/>
          <w:szCs w:val="22"/>
          <w:lang w:val="en-CA"/>
        </w:rPr>
        <w:t>Rec. ITU-R BT.2100-</w:t>
      </w:r>
      <w:r>
        <w:rPr>
          <w:rFonts w:ascii="Cambria" w:hAnsi="Cambria"/>
          <w:szCs w:val="22"/>
          <w:lang w:val="en-CA"/>
        </w:rPr>
        <w:t>1</w:t>
      </w:r>
      <w:r>
        <w:rPr>
          <w:i/>
          <w:iCs/>
          <w:szCs w:val="22"/>
          <w:lang w:val="en-CA"/>
        </w:rPr>
        <w:t>” with “</w:t>
      </w:r>
      <w:r w:rsidRPr="00765745">
        <w:rPr>
          <w:rFonts w:ascii="Cambria" w:hAnsi="Cambria"/>
          <w:szCs w:val="22"/>
          <w:lang w:val="en-CA"/>
        </w:rPr>
        <w:t>Rec. ITU-R BT.2100-2</w:t>
      </w:r>
      <w:r>
        <w:rPr>
          <w:i/>
          <w:iCs/>
          <w:szCs w:val="22"/>
          <w:lang w:val="en-CA"/>
        </w:rPr>
        <w:t>”</w:t>
      </w:r>
      <w:r>
        <w:rPr>
          <w:i/>
          <w:iCs/>
          <w:szCs w:val="22"/>
          <w:lang w:val="en-CA"/>
        </w:rPr>
        <w:t xml:space="preserve"> (in two places)</w:t>
      </w:r>
      <w:r>
        <w:rPr>
          <w:i/>
          <w:iCs/>
          <w:szCs w:val="22"/>
          <w:lang w:val="en-CA"/>
        </w:rPr>
        <w:t>.</w:t>
      </w:r>
    </w:p>
    <w:p w14:paraId="0209C35B" w14:textId="58F77FE1" w:rsidR="00DA50F9" w:rsidRPr="00DA50F9" w:rsidRDefault="00DA50F9" w:rsidP="00DA50F9">
      <w:pPr>
        <w:spacing w:after="240"/>
        <w:rPr>
          <w:i/>
          <w:iCs/>
          <w:szCs w:val="22"/>
          <w:lang w:val="en-CA"/>
        </w:rPr>
      </w:pPr>
      <w:r>
        <w:rPr>
          <w:i/>
          <w:iCs/>
          <w:szCs w:val="22"/>
          <w:lang w:val="en-CA"/>
        </w:rPr>
        <w:t>In Table 5, replace the row for the value 14 with the following:</w:t>
      </w:r>
    </w:p>
    <w:tbl>
      <w:tblPr>
        <w:tblW w:w="9752" w:type="dxa"/>
        <w:jc w:val="center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86"/>
        <w:gridCol w:w="2512"/>
        <w:gridCol w:w="6354"/>
      </w:tblGrid>
      <w:tr w:rsidR="00DA50F9" w:rsidRPr="00DA50F9" w14:paraId="3920EDF0" w14:textId="77777777" w:rsidTr="008545F1">
        <w:trPr>
          <w:cantSplit/>
          <w:jc w:val="center"/>
        </w:trPr>
        <w:tc>
          <w:tcPr>
            <w:tcW w:w="8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9F1D22D" w14:textId="77777777" w:rsidR="00DA50F9" w:rsidRPr="00DA50F9" w:rsidRDefault="00DA50F9" w:rsidP="00DA50F9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left" w:pos="397"/>
                <w:tab w:val="left" w:pos="794"/>
                <w:tab w:val="left" w:pos="1191"/>
                <w:tab w:val="left" w:pos="1588"/>
                <w:tab w:val="left" w:pos="1985"/>
                <w:tab w:val="left" w:pos="2381"/>
                <w:tab w:val="left" w:pos="2778"/>
                <w:tab w:val="left" w:pos="3175"/>
                <w:tab w:val="left" w:pos="3572"/>
              </w:tabs>
              <w:overflowPunct/>
              <w:spacing w:before="60" w:after="60" w:line="210" w:lineRule="atLeast"/>
              <w:jc w:val="center"/>
              <w:textAlignment w:val="auto"/>
              <w:rPr>
                <w:rFonts w:ascii="Cambria" w:eastAsia="MS Mincho" w:hAnsi="Cambria"/>
                <w:sz w:val="18"/>
                <w:szCs w:val="18"/>
                <w:lang w:val="en-GB" w:eastAsia="ja-JP"/>
              </w:rPr>
            </w:pPr>
            <w:r w:rsidRPr="00DA50F9">
              <w:rPr>
                <w:rFonts w:ascii="Cambria" w:eastAsia="MS Mincho" w:hAnsi="Cambria"/>
                <w:sz w:val="20"/>
                <w:szCs w:val="24"/>
                <w:lang w:val="en-GB"/>
              </w:rPr>
              <w:t>14</w:t>
            </w: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8D05B" w14:textId="77777777" w:rsidR="00DA50F9" w:rsidRPr="00DA50F9" w:rsidRDefault="00DA50F9" w:rsidP="00DA50F9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left" w:pos="397"/>
                <w:tab w:val="left" w:pos="794"/>
                <w:tab w:val="left" w:pos="1191"/>
                <w:tab w:val="left" w:pos="1588"/>
                <w:tab w:val="left" w:pos="1985"/>
                <w:tab w:val="left" w:pos="2381"/>
                <w:tab w:val="left" w:pos="2778"/>
                <w:tab w:val="left" w:pos="3175"/>
                <w:tab w:val="left" w:pos="3572"/>
              </w:tabs>
              <w:overflowPunct/>
              <w:spacing w:before="60" w:after="60" w:line="210" w:lineRule="atLeast"/>
              <w:textAlignment w:val="auto"/>
              <w:rPr>
                <w:rFonts w:ascii="Cambria" w:eastAsia="Calibri" w:hAnsi="Cambria"/>
                <w:sz w:val="18"/>
                <w:szCs w:val="18"/>
                <w:lang w:val="en-GB"/>
              </w:rPr>
            </w:pPr>
            <w:r w:rsidRPr="00DA50F9">
              <w:rPr>
                <w:rFonts w:ascii="Cambria" w:eastAsia="MS Mincho" w:hAnsi="Cambria"/>
                <w:sz w:val="20"/>
                <w:szCs w:val="24"/>
                <w:lang w:val="en-GB"/>
              </w:rPr>
              <w:t>IC</w:t>
            </w:r>
            <w:r w:rsidRPr="00DA50F9">
              <w:rPr>
                <w:rFonts w:ascii="Cambria" w:eastAsia="MS Mincho" w:hAnsi="Cambria"/>
                <w:sz w:val="20"/>
                <w:szCs w:val="24"/>
                <w:vertAlign w:val="subscript"/>
                <w:lang w:val="en-GB"/>
              </w:rPr>
              <w:t>T</w:t>
            </w:r>
            <w:r w:rsidRPr="00DA50F9">
              <w:rPr>
                <w:rFonts w:ascii="Cambria" w:eastAsia="MS Mincho" w:hAnsi="Cambria"/>
                <w:sz w:val="20"/>
                <w:szCs w:val="24"/>
                <w:lang w:val="en-GB"/>
              </w:rPr>
              <w:t>C</w:t>
            </w:r>
            <w:r w:rsidRPr="00DA50F9">
              <w:rPr>
                <w:rFonts w:ascii="Cambria" w:eastAsia="MS Mincho" w:hAnsi="Cambria"/>
                <w:sz w:val="20"/>
                <w:szCs w:val="24"/>
                <w:vertAlign w:val="subscript"/>
                <w:lang w:val="en-GB"/>
              </w:rPr>
              <w:t>P</w:t>
            </w:r>
          </w:p>
        </w:tc>
        <w:tc>
          <w:tcPr>
            <w:tcW w:w="6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BFDFBE3" w14:textId="77777777" w:rsidR="00DA50F9" w:rsidRPr="00DA50F9" w:rsidRDefault="00DA50F9" w:rsidP="00DA50F9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left" w:pos="397"/>
                <w:tab w:val="left" w:pos="794"/>
                <w:tab w:val="left" w:pos="1191"/>
                <w:tab w:val="left" w:pos="1588"/>
                <w:tab w:val="left" w:pos="1985"/>
                <w:tab w:val="left" w:pos="2381"/>
                <w:tab w:val="left" w:pos="2778"/>
                <w:tab w:val="left" w:pos="3175"/>
                <w:tab w:val="left" w:pos="3572"/>
              </w:tabs>
              <w:overflowPunct/>
              <w:spacing w:before="60" w:after="60" w:line="210" w:lineRule="atLeast"/>
              <w:jc w:val="left"/>
              <w:textAlignment w:val="auto"/>
              <w:rPr>
                <w:rFonts w:ascii="Cambria" w:eastAsia="MS Mincho" w:hAnsi="Cambria"/>
                <w:sz w:val="20"/>
                <w:szCs w:val="24"/>
                <w:lang w:val="en-GB"/>
              </w:rPr>
            </w:pPr>
            <w:r w:rsidRPr="00DA50F9">
              <w:rPr>
                <w:rFonts w:ascii="Cambria" w:eastAsia="MS Mincho" w:hAnsi="Cambria"/>
                <w:sz w:val="20"/>
                <w:szCs w:val="24"/>
                <w:lang w:val="en-GB"/>
              </w:rPr>
              <w:t xml:space="preserve">Rec. </w:t>
            </w:r>
            <w:r w:rsidRPr="00DA50F9">
              <w:rPr>
                <w:rFonts w:ascii="Cambria" w:eastAsia="Calibri" w:hAnsi="Cambria"/>
                <w:sz w:val="20"/>
                <w:szCs w:val="24"/>
                <w:lang w:val="en-GB"/>
              </w:rPr>
              <w:t>ITU-R</w:t>
            </w:r>
            <w:r w:rsidRPr="00DA50F9">
              <w:rPr>
                <w:rFonts w:ascii="Cambria" w:eastAsia="MS Mincho" w:hAnsi="Cambria"/>
                <w:sz w:val="20"/>
                <w:szCs w:val="24"/>
                <w:lang w:val="en-GB"/>
              </w:rPr>
              <w:t> BT.2100-2 IC</w:t>
            </w:r>
            <w:r w:rsidRPr="00DA50F9">
              <w:rPr>
                <w:rFonts w:ascii="Cambria" w:eastAsia="MS Mincho" w:hAnsi="Cambria"/>
                <w:sz w:val="20"/>
                <w:szCs w:val="24"/>
                <w:vertAlign w:val="subscript"/>
                <w:lang w:val="en-GB"/>
              </w:rPr>
              <w:t>T</w:t>
            </w:r>
            <w:r w:rsidRPr="00DA50F9">
              <w:rPr>
                <w:rFonts w:ascii="Cambria" w:eastAsia="MS Mincho" w:hAnsi="Cambria"/>
                <w:sz w:val="20"/>
                <w:szCs w:val="24"/>
                <w:lang w:val="en-GB"/>
              </w:rPr>
              <w:t>C</w:t>
            </w:r>
            <w:r w:rsidRPr="00DA50F9">
              <w:rPr>
                <w:rFonts w:ascii="Cambria" w:eastAsia="MS Mincho" w:hAnsi="Cambria"/>
                <w:sz w:val="20"/>
                <w:szCs w:val="24"/>
                <w:vertAlign w:val="subscript"/>
                <w:lang w:val="en-GB"/>
              </w:rPr>
              <w:t>P</w:t>
            </w:r>
          </w:p>
          <w:p w14:paraId="59B52295" w14:textId="77777777" w:rsidR="00DA50F9" w:rsidRPr="00DA50F9" w:rsidRDefault="00DA50F9" w:rsidP="00DA50F9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left" w:pos="397"/>
                <w:tab w:val="left" w:pos="794"/>
                <w:tab w:val="left" w:pos="1191"/>
                <w:tab w:val="left" w:pos="1588"/>
                <w:tab w:val="left" w:pos="1985"/>
                <w:tab w:val="left" w:pos="2381"/>
                <w:tab w:val="left" w:pos="2778"/>
                <w:tab w:val="left" w:pos="3175"/>
                <w:tab w:val="left" w:pos="3572"/>
              </w:tabs>
              <w:overflowPunct/>
              <w:spacing w:before="60" w:after="60" w:line="210" w:lineRule="atLeast"/>
              <w:jc w:val="left"/>
              <w:textAlignment w:val="auto"/>
              <w:rPr>
                <w:rFonts w:ascii="Cambria" w:eastAsia="Calibri" w:hAnsi="Cambria"/>
                <w:sz w:val="20"/>
                <w:szCs w:val="22"/>
                <w:lang w:val="en-GB"/>
              </w:rPr>
            </w:pPr>
            <w:r w:rsidRPr="00DA50F9">
              <w:rPr>
                <w:rFonts w:ascii="Cambria" w:eastAsia="MS Mincho" w:hAnsi="Cambria"/>
                <w:sz w:val="20"/>
                <w:szCs w:val="24"/>
                <w:lang w:val="en-GB"/>
              </w:rPr>
              <w:t xml:space="preserve">See </w:t>
            </w:r>
            <w:r w:rsidRPr="00DA50F9">
              <w:rPr>
                <w:rFonts w:ascii="Cambria" w:eastAsia="Calibri" w:hAnsi="Cambria"/>
                <w:sz w:val="20"/>
                <w:szCs w:val="22"/>
                <w:lang w:val="en-GB"/>
              </w:rPr>
              <w:t xml:space="preserve">Formulae (73) to (75) for </w:t>
            </w:r>
            <w:proofErr w:type="spellStart"/>
            <w:r w:rsidRPr="00DA50F9">
              <w:rPr>
                <w:rFonts w:ascii="Cambria" w:eastAsia="Calibri" w:hAnsi="Cambria"/>
                <w:sz w:val="20"/>
                <w:szCs w:val="22"/>
                <w:lang w:val="en-GB"/>
              </w:rPr>
              <w:t>TransferCharacteristics</w:t>
            </w:r>
            <w:proofErr w:type="spellEnd"/>
            <w:r w:rsidRPr="00DA50F9">
              <w:rPr>
                <w:rFonts w:ascii="Cambria" w:eastAsia="Calibri" w:hAnsi="Cambria"/>
                <w:sz w:val="20"/>
                <w:szCs w:val="22"/>
                <w:lang w:val="en-GB"/>
              </w:rPr>
              <w:t xml:space="preserve"> value 16 (PQ)</w:t>
            </w:r>
          </w:p>
          <w:p w14:paraId="14FC965B" w14:textId="77777777" w:rsidR="00DA50F9" w:rsidRPr="00DA50F9" w:rsidRDefault="00DA50F9" w:rsidP="00DA50F9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left" w:pos="397"/>
                <w:tab w:val="left" w:pos="794"/>
                <w:tab w:val="left" w:pos="1191"/>
                <w:tab w:val="left" w:pos="1588"/>
                <w:tab w:val="left" w:pos="1985"/>
                <w:tab w:val="left" w:pos="2381"/>
                <w:tab w:val="left" w:pos="2778"/>
                <w:tab w:val="left" w:pos="3175"/>
                <w:tab w:val="left" w:pos="3572"/>
              </w:tabs>
              <w:overflowPunct/>
              <w:spacing w:before="60" w:after="60" w:line="210" w:lineRule="atLeast"/>
              <w:jc w:val="left"/>
              <w:textAlignment w:val="auto"/>
              <w:rPr>
                <w:rFonts w:ascii="Cambria" w:eastAsia="Calibri" w:hAnsi="Cambria"/>
                <w:sz w:val="20"/>
                <w:szCs w:val="22"/>
                <w:lang w:val="en-GB"/>
              </w:rPr>
            </w:pPr>
            <w:r w:rsidRPr="00DA50F9">
              <w:rPr>
                <w:rFonts w:ascii="Cambria" w:eastAsia="MS Mincho" w:hAnsi="Cambria"/>
                <w:sz w:val="20"/>
                <w:szCs w:val="24"/>
                <w:lang w:val="en-GB"/>
              </w:rPr>
              <w:t xml:space="preserve">See </w:t>
            </w:r>
            <w:r w:rsidRPr="00DA50F9">
              <w:rPr>
                <w:rFonts w:ascii="Cambria" w:eastAsia="Calibri" w:hAnsi="Cambria"/>
                <w:sz w:val="20"/>
                <w:szCs w:val="22"/>
                <w:lang w:val="en-GB"/>
              </w:rPr>
              <w:t xml:space="preserve">Formulae (76) to (78) for </w:t>
            </w:r>
            <w:proofErr w:type="spellStart"/>
            <w:r w:rsidRPr="00DA50F9">
              <w:rPr>
                <w:rFonts w:ascii="Cambria" w:eastAsia="Calibri" w:hAnsi="Cambria"/>
                <w:sz w:val="20"/>
                <w:szCs w:val="22"/>
                <w:lang w:val="en-GB"/>
              </w:rPr>
              <w:t>TransferCharacteristics</w:t>
            </w:r>
            <w:proofErr w:type="spellEnd"/>
            <w:r w:rsidRPr="00DA50F9">
              <w:rPr>
                <w:rFonts w:ascii="Cambria" w:eastAsia="Calibri" w:hAnsi="Cambria"/>
                <w:sz w:val="20"/>
                <w:szCs w:val="22"/>
                <w:lang w:val="en-GB"/>
              </w:rPr>
              <w:t xml:space="preserve"> value 18 (HLG)</w:t>
            </w:r>
          </w:p>
        </w:tc>
      </w:tr>
    </w:tbl>
    <w:p w14:paraId="38F1B682" w14:textId="0BF32ED2" w:rsidR="00DA50F9" w:rsidRPr="00DA50F9" w:rsidRDefault="00DA50F9" w:rsidP="00DA50F9">
      <w:pPr>
        <w:spacing w:after="240"/>
        <w:rPr>
          <w:i/>
          <w:iCs/>
          <w:szCs w:val="22"/>
          <w:lang w:val="en-CA"/>
        </w:rPr>
      </w:pPr>
      <w:r>
        <w:rPr>
          <w:i/>
          <w:iCs/>
          <w:szCs w:val="22"/>
          <w:lang w:val="en-CA"/>
        </w:rPr>
        <w:t>At the end of the subclause, add the following NOTE</w:t>
      </w:r>
      <w:r>
        <w:rPr>
          <w:i/>
          <w:iCs/>
          <w:szCs w:val="22"/>
          <w:lang w:val="en-CA"/>
        </w:rPr>
        <w:t>:</w:t>
      </w:r>
    </w:p>
    <w:p w14:paraId="6D79CF11" w14:textId="77777777" w:rsidR="00DA50F9" w:rsidRPr="00DA50F9" w:rsidRDefault="00DA50F9" w:rsidP="00DA50F9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965"/>
        </w:tabs>
        <w:overflowPunct/>
        <w:autoSpaceDE/>
        <w:autoSpaceDN/>
        <w:adjustRightInd/>
        <w:spacing w:before="0" w:after="240" w:line="220" w:lineRule="atLeast"/>
        <w:textAlignment w:val="auto"/>
        <w:rPr>
          <w:rFonts w:ascii="Cambria" w:eastAsia="Calibri" w:hAnsi="Cambria"/>
          <w:sz w:val="20"/>
          <w:szCs w:val="22"/>
          <w:lang w:val="en-GB"/>
        </w:rPr>
      </w:pPr>
      <w:r w:rsidRPr="00DA50F9">
        <w:rPr>
          <w:rFonts w:ascii="Cambria" w:eastAsia="Calibri" w:hAnsi="Cambria"/>
          <w:sz w:val="20"/>
          <w:szCs w:val="22"/>
          <w:lang w:val="en-GB"/>
        </w:rPr>
        <w:t>NOTE</w:t>
      </w:r>
      <w:r w:rsidRPr="00DA50F9">
        <w:rPr>
          <w:rFonts w:ascii="Cambria" w:eastAsia="Calibri" w:hAnsi="Cambria"/>
          <w:sz w:val="20"/>
          <w:szCs w:val="22"/>
          <w:lang w:val="en-GB"/>
        </w:rPr>
        <w:tab/>
        <w:t xml:space="preserve">In a previous version of this document, the IEC 61966-2-1 </w:t>
      </w:r>
      <w:proofErr w:type="spellStart"/>
      <w:r w:rsidRPr="00DA50F9">
        <w:rPr>
          <w:rFonts w:ascii="Cambria" w:eastAsia="Calibri" w:hAnsi="Cambria"/>
          <w:sz w:val="20"/>
          <w:szCs w:val="22"/>
          <w:lang w:val="en-GB"/>
        </w:rPr>
        <w:t>sYCC</w:t>
      </w:r>
      <w:proofErr w:type="spellEnd"/>
      <w:r w:rsidRPr="00DA50F9">
        <w:rPr>
          <w:rFonts w:ascii="Cambria" w:eastAsia="Calibri" w:hAnsi="Cambria"/>
          <w:sz w:val="20"/>
          <w:szCs w:val="22"/>
          <w:lang w:val="en-GB"/>
        </w:rPr>
        <w:t xml:space="preserve"> representation was identified as corresponding to </w:t>
      </w:r>
      <w:proofErr w:type="spellStart"/>
      <w:r w:rsidRPr="00DA50F9">
        <w:rPr>
          <w:rFonts w:ascii="Cambria" w:eastAsia="Calibri" w:hAnsi="Cambria"/>
          <w:sz w:val="20"/>
          <w:szCs w:val="22"/>
          <w:lang w:val="en-GB"/>
        </w:rPr>
        <w:t>MatrixCoefficients</w:t>
      </w:r>
      <w:proofErr w:type="spellEnd"/>
      <w:r w:rsidRPr="00DA50F9">
        <w:rPr>
          <w:rFonts w:ascii="Cambria" w:eastAsia="Calibri" w:hAnsi="Cambria"/>
          <w:sz w:val="20"/>
          <w:szCs w:val="22"/>
          <w:lang w:val="en-GB"/>
        </w:rPr>
        <w:t xml:space="preserve"> equal to 1. Closer study later determined that this representation should correspond to </w:t>
      </w:r>
      <w:proofErr w:type="spellStart"/>
      <w:r w:rsidRPr="00DA50F9">
        <w:rPr>
          <w:rFonts w:ascii="Cambria" w:eastAsia="Calibri" w:hAnsi="Cambria"/>
          <w:sz w:val="20"/>
          <w:szCs w:val="22"/>
          <w:lang w:val="en-GB"/>
        </w:rPr>
        <w:t>MatrixCoefficients</w:t>
      </w:r>
      <w:proofErr w:type="spellEnd"/>
      <w:r w:rsidRPr="00DA50F9">
        <w:rPr>
          <w:rFonts w:ascii="Cambria" w:eastAsia="Calibri" w:hAnsi="Cambria"/>
          <w:sz w:val="20"/>
          <w:szCs w:val="22"/>
          <w:lang w:val="en-GB"/>
        </w:rPr>
        <w:t xml:space="preserve"> equal to 5 instead </w:t>
      </w:r>
      <w:r w:rsidRPr="00DA50F9">
        <w:rPr>
          <w:rFonts w:ascii="Cambria" w:eastAsia="MS Mincho" w:hAnsi="Cambria"/>
          <w:sz w:val="20"/>
          <w:szCs w:val="24"/>
          <w:lang w:val="en-GB"/>
        </w:rPr>
        <w:t>(which is functionally the same as the value 6)</w:t>
      </w:r>
      <w:r w:rsidRPr="00DA50F9">
        <w:rPr>
          <w:rFonts w:ascii="Cambria" w:eastAsia="Calibri" w:hAnsi="Cambria"/>
          <w:sz w:val="20"/>
          <w:szCs w:val="22"/>
          <w:lang w:val="en-GB"/>
        </w:rPr>
        <w:t>. This document was therefore revised to correct the error.</w:t>
      </w:r>
    </w:p>
    <w:p w14:paraId="2859CF79" w14:textId="4FFFB7FA" w:rsidR="00DA50F9" w:rsidRDefault="00DA50F9" w:rsidP="00DA50F9">
      <w:pPr>
        <w:pStyle w:val="Heading2"/>
        <w:rPr>
          <w:lang w:val="en-CA"/>
        </w:rPr>
      </w:pPr>
      <w:r>
        <w:rPr>
          <w:lang w:val="en-CA"/>
        </w:rPr>
        <w:t>Subclause 8.6</w:t>
      </w:r>
    </w:p>
    <w:p w14:paraId="507641E8" w14:textId="4DD7D998" w:rsidR="00DA50F9" w:rsidRPr="00DA50F9" w:rsidRDefault="00DA50F9" w:rsidP="00DA50F9">
      <w:pPr>
        <w:spacing w:after="240"/>
        <w:rPr>
          <w:i/>
          <w:iCs/>
          <w:szCs w:val="22"/>
          <w:lang w:val="en-CA"/>
        </w:rPr>
      </w:pPr>
      <w:r>
        <w:rPr>
          <w:i/>
          <w:iCs/>
          <w:szCs w:val="22"/>
          <w:lang w:val="en-CA"/>
        </w:rPr>
        <w:t xml:space="preserve">At the </w:t>
      </w:r>
      <w:r>
        <w:rPr>
          <w:i/>
          <w:iCs/>
          <w:szCs w:val="22"/>
          <w:lang w:val="en-CA"/>
        </w:rPr>
        <w:t>beginning</w:t>
      </w:r>
      <w:r>
        <w:rPr>
          <w:i/>
          <w:iCs/>
          <w:szCs w:val="22"/>
          <w:lang w:val="en-CA"/>
        </w:rPr>
        <w:t xml:space="preserve"> of the subclause, </w:t>
      </w:r>
      <w:r>
        <w:rPr>
          <w:i/>
          <w:iCs/>
          <w:szCs w:val="22"/>
          <w:lang w:val="en-CA"/>
        </w:rPr>
        <w:t xml:space="preserve">replace the </w:t>
      </w:r>
      <w:r w:rsidR="00A12182">
        <w:rPr>
          <w:i/>
          <w:iCs/>
          <w:szCs w:val="22"/>
          <w:lang w:val="en-CA"/>
        </w:rPr>
        <w:t>Type and Range specification with the following</w:t>
      </w:r>
      <w:r>
        <w:rPr>
          <w:i/>
          <w:iCs/>
          <w:szCs w:val="22"/>
          <w:lang w:val="en-CA"/>
        </w:rPr>
        <w:t>:</w:t>
      </w:r>
    </w:p>
    <w:p w14:paraId="2041C631" w14:textId="77777777" w:rsidR="00DA50F9" w:rsidRPr="00DA50F9" w:rsidRDefault="00DA50F9" w:rsidP="00DA50F9">
      <w:pPr>
        <w:keepNext/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4320"/>
          <w:tab w:val="left" w:pos="397"/>
          <w:tab w:val="left" w:pos="794"/>
          <w:tab w:val="left" w:pos="1191"/>
          <w:tab w:val="left" w:pos="1588"/>
          <w:tab w:val="left" w:pos="1985"/>
          <w:tab w:val="left" w:pos="2381"/>
          <w:tab w:val="left" w:pos="2778"/>
          <w:tab w:val="left" w:pos="3175"/>
          <w:tab w:val="left" w:pos="3572"/>
        </w:tabs>
        <w:overflowPunct/>
        <w:spacing w:before="0" w:after="120" w:line="240" w:lineRule="atLeast"/>
        <w:textAlignment w:val="auto"/>
        <w:rPr>
          <w:rFonts w:ascii="Cambria" w:eastAsia="MS Mincho" w:hAnsi="Cambria"/>
          <w:szCs w:val="24"/>
          <w:lang w:val="en-GB"/>
        </w:rPr>
      </w:pPr>
      <w:r w:rsidRPr="00DA50F9">
        <w:rPr>
          <w:rFonts w:ascii="Cambria" w:eastAsia="MS Mincho" w:hAnsi="Cambria"/>
          <w:i/>
          <w:szCs w:val="24"/>
          <w:lang w:val="en-GB"/>
        </w:rPr>
        <w:t>Type: Unsigned integer, enumeration</w:t>
      </w:r>
    </w:p>
    <w:p w14:paraId="165D0D83" w14:textId="77777777" w:rsidR="00DA50F9" w:rsidRPr="00DA50F9" w:rsidRDefault="00DA50F9" w:rsidP="00DA50F9">
      <w:pPr>
        <w:keepNext/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4320"/>
          <w:tab w:val="left" w:pos="397"/>
          <w:tab w:val="left" w:pos="794"/>
          <w:tab w:val="left" w:pos="1191"/>
          <w:tab w:val="left" w:pos="1588"/>
          <w:tab w:val="left" w:pos="1985"/>
          <w:tab w:val="left" w:pos="2381"/>
          <w:tab w:val="left" w:pos="2778"/>
          <w:tab w:val="left" w:pos="3175"/>
          <w:tab w:val="left" w:pos="3572"/>
        </w:tabs>
        <w:overflowPunct/>
        <w:spacing w:before="0" w:after="120" w:line="240" w:lineRule="atLeast"/>
        <w:textAlignment w:val="auto"/>
        <w:rPr>
          <w:rFonts w:ascii="Cambria" w:eastAsia="MS Mincho" w:hAnsi="Cambria"/>
          <w:i/>
          <w:szCs w:val="24"/>
          <w:lang w:val="en-GB"/>
        </w:rPr>
      </w:pPr>
      <w:r w:rsidRPr="00DA50F9">
        <w:rPr>
          <w:rFonts w:ascii="Cambria" w:eastAsia="MS Mincho" w:hAnsi="Cambria"/>
          <w:i/>
          <w:szCs w:val="24"/>
          <w:lang w:val="en-GB"/>
        </w:rPr>
        <w:t xml:space="preserve">Range: 0 – 255 for </w:t>
      </w:r>
      <w:proofErr w:type="spellStart"/>
      <w:r w:rsidRPr="00DA50F9">
        <w:rPr>
          <w:rFonts w:ascii="Cambria" w:eastAsia="MS Mincho" w:hAnsi="Cambria"/>
          <w:i/>
          <w:szCs w:val="24"/>
          <w:lang w:val="en-GB"/>
        </w:rPr>
        <w:t>SampleAspectRatio</w:t>
      </w:r>
      <w:proofErr w:type="spellEnd"/>
    </w:p>
    <w:p w14:paraId="0ADC078D" w14:textId="77777777" w:rsidR="00DA50F9" w:rsidRPr="00DA50F9" w:rsidRDefault="00DA50F9" w:rsidP="00DA50F9">
      <w:pPr>
        <w:keepNext/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4320"/>
          <w:tab w:val="left" w:pos="397"/>
          <w:tab w:val="left" w:pos="794"/>
          <w:tab w:val="left" w:pos="1191"/>
          <w:tab w:val="left" w:pos="1588"/>
          <w:tab w:val="left" w:pos="1985"/>
          <w:tab w:val="left" w:pos="2381"/>
          <w:tab w:val="left" w:pos="2778"/>
          <w:tab w:val="left" w:pos="3175"/>
          <w:tab w:val="left" w:pos="3572"/>
        </w:tabs>
        <w:overflowPunct/>
        <w:spacing w:before="0" w:after="120" w:line="240" w:lineRule="atLeast"/>
        <w:textAlignment w:val="auto"/>
        <w:rPr>
          <w:rFonts w:ascii="Cambria" w:eastAsia="MS Mincho" w:hAnsi="Cambria"/>
          <w:szCs w:val="24"/>
          <w:lang w:val="en-GB"/>
        </w:rPr>
      </w:pPr>
      <w:r w:rsidRPr="00DA50F9">
        <w:rPr>
          <w:rFonts w:ascii="Cambria" w:eastAsia="MS Mincho" w:hAnsi="Cambria"/>
          <w:i/>
          <w:szCs w:val="24"/>
          <w:lang w:val="en-GB"/>
        </w:rPr>
        <w:t xml:space="preserve">Range: 0 – 65535 for </w:t>
      </w:r>
      <w:proofErr w:type="spellStart"/>
      <w:r w:rsidRPr="00DA50F9">
        <w:rPr>
          <w:rFonts w:ascii="Cambria" w:eastAsia="MS Mincho" w:hAnsi="Cambria"/>
          <w:i/>
          <w:szCs w:val="24"/>
          <w:lang w:val="en-GB"/>
        </w:rPr>
        <w:t>SarWidth</w:t>
      </w:r>
      <w:proofErr w:type="spellEnd"/>
      <w:r w:rsidRPr="00DA50F9">
        <w:rPr>
          <w:rFonts w:ascii="Cambria" w:eastAsia="MS Mincho" w:hAnsi="Cambria"/>
          <w:i/>
          <w:szCs w:val="24"/>
          <w:lang w:val="en-GB"/>
        </w:rPr>
        <w:t xml:space="preserve"> and </w:t>
      </w:r>
      <w:proofErr w:type="spellStart"/>
      <w:r w:rsidRPr="00DA50F9">
        <w:rPr>
          <w:rFonts w:ascii="Cambria" w:eastAsia="MS Mincho" w:hAnsi="Cambria"/>
          <w:i/>
          <w:szCs w:val="24"/>
          <w:lang w:val="en-GB"/>
        </w:rPr>
        <w:t>SarHeight</w:t>
      </w:r>
      <w:proofErr w:type="spellEnd"/>
    </w:p>
    <w:p w14:paraId="318D4990" w14:textId="5A53DAE8" w:rsidR="00DA50F9" w:rsidRDefault="00A12182" w:rsidP="00A12182">
      <w:pPr>
        <w:pStyle w:val="Heading2"/>
        <w:rPr>
          <w:lang w:val="en-CA"/>
        </w:rPr>
      </w:pPr>
      <w:r>
        <w:rPr>
          <w:lang w:val="en-CA"/>
        </w:rPr>
        <w:t>New subclause 8.7</w:t>
      </w:r>
      <w:bookmarkStart w:id="0" w:name="_Hlk43882237"/>
      <w:r>
        <w:rPr>
          <w:lang w:val="en-CA"/>
        </w:rPr>
        <w:t>, new Figures 9, 10 and 11, and new Table 9</w:t>
      </w:r>
      <w:bookmarkEnd w:id="0"/>
    </w:p>
    <w:p w14:paraId="25231A06" w14:textId="036F3A3E" w:rsidR="00A12182" w:rsidRPr="00DA50F9" w:rsidRDefault="00A12182" w:rsidP="00A12182">
      <w:pPr>
        <w:spacing w:after="240"/>
        <w:rPr>
          <w:i/>
          <w:iCs/>
          <w:szCs w:val="22"/>
          <w:lang w:val="en-CA"/>
        </w:rPr>
      </w:pPr>
      <w:r>
        <w:rPr>
          <w:i/>
          <w:iCs/>
          <w:szCs w:val="22"/>
          <w:lang w:val="en-CA"/>
        </w:rPr>
        <w:t>Insert a new subclause 8.7</w:t>
      </w:r>
      <w:r w:rsidRPr="00A12182">
        <w:rPr>
          <w:i/>
          <w:iCs/>
          <w:szCs w:val="22"/>
          <w:lang w:val="en-CA"/>
        </w:rPr>
        <w:t>, new Figures 9, 10 and 11, and new Table 9</w:t>
      </w:r>
      <w:r>
        <w:rPr>
          <w:i/>
          <w:iCs/>
          <w:szCs w:val="22"/>
          <w:lang w:val="en-CA"/>
        </w:rPr>
        <w:t>, as follows</w:t>
      </w:r>
      <w:r>
        <w:rPr>
          <w:i/>
          <w:iCs/>
          <w:szCs w:val="22"/>
          <w:lang w:val="en-CA"/>
        </w:rPr>
        <w:t>:</w:t>
      </w:r>
    </w:p>
    <w:p w14:paraId="547ABB29" w14:textId="7778AE63" w:rsidR="00A12182" w:rsidRPr="00A12182" w:rsidRDefault="00A12182" w:rsidP="00A12182">
      <w:pPr>
        <w:keepNext/>
        <w:tabs>
          <w:tab w:val="clear" w:pos="36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left" w:pos="540"/>
        </w:tabs>
        <w:suppressAutoHyphens/>
        <w:overflowPunct/>
        <w:autoSpaceDE/>
        <w:autoSpaceDN/>
        <w:adjustRightInd/>
        <w:spacing w:before="60" w:after="240" w:line="250" w:lineRule="exact"/>
        <w:jc w:val="left"/>
        <w:textAlignment w:val="auto"/>
        <w:outlineLvl w:val="1"/>
        <w:rPr>
          <w:rFonts w:ascii="Cambria" w:eastAsia="MS Mincho" w:hAnsi="Cambria"/>
          <w:b/>
          <w:sz w:val="24"/>
          <w:lang w:val="en-GB" w:eastAsia="ja-JP"/>
        </w:rPr>
      </w:pPr>
      <w:r>
        <w:rPr>
          <w:rFonts w:ascii="Cambria" w:eastAsia="MS Mincho" w:hAnsi="Cambria"/>
          <w:b/>
          <w:sz w:val="24"/>
          <w:lang w:val="en-GB" w:eastAsia="ja-JP"/>
        </w:rPr>
        <w:t>8.7</w:t>
      </w:r>
      <w:r>
        <w:rPr>
          <w:rFonts w:ascii="Cambria" w:eastAsia="MS Mincho" w:hAnsi="Cambria"/>
          <w:b/>
          <w:sz w:val="24"/>
          <w:lang w:val="en-GB" w:eastAsia="ja-JP"/>
        </w:rPr>
        <w:tab/>
      </w:r>
      <w:r w:rsidRPr="00A12182">
        <w:rPr>
          <w:rFonts w:ascii="Cambria" w:eastAsia="MS Mincho" w:hAnsi="Cambria"/>
          <w:b/>
          <w:sz w:val="24"/>
          <w:lang w:val="en-GB" w:eastAsia="ja-JP"/>
        </w:rPr>
        <w:t>Chroma 4:2:0 sample location type</w:t>
      </w:r>
    </w:p>
    <w:p w14:paraId="036AFFA5" w14:textId="77777777" w:rsidR="00A12182" w:rsidRPr="00A12182" w:rsidRDefault="00A12182" w:rsidP="00A12182">
      <w:pPr>
        <w:keepNext/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4320"/>
          <w:tab w:val="left" w:pos="397"/>
          <w:tab w:val="left" w:pos="794"/>
          <w:tab w:val="left" w:pos="1191"/>
          <w:tab w:val="left" w:pos="1588"/>
          <w:tab w:val="left" w:pos="1985"/>
          <w:tab w:val="left" w:pos="2381"/>
          <w:tab w:val="left" w:pos="2778"/>
          <w:tab w:val="left" w:pos="3175"/>
          <w:tab w:val="left" w:pos="3572"/>
        </w:tabs>
        <w:overflowPunct/>
        <w:spacing w:before="0" w:after="120" w:line="240" w:lineRule="atLeast"/>
        <w:textAlignment w:val="auto"/>
        <w:rPr>
          <w:rFonts w:ascii="Cambria" w:eastAsia="MS Mincho" w:hAnsi="Cambria"/>
          <w:szCs w:val="24"/>
          <w:lang w:val="en-GB"/>
        </w:rPr>
      </w:pPr>
      <w:r w:rsidRPr="00A12182">
        <w:rPr>
          <w:rFonts w:ascii="Cambria" w:eastAsia="MS Mincho" w:hAnsi="Cambria"/>
          <w:i/>
          <w:szCs w:val="24"/>
          <w:lang w:val="en-GB"/>
        </w:rPr>
        <w:t>Type: Unsigned integer, enumeration</w:t>
      </w:r>
    </w:p>
    <w:p w14:paraId="3ADE180F" w14:textId="77777777" w:rsidR="00A12182" w:rsidRPr="00A12182" w:rsidRDefault="00A12182" w:rsidP="00A12182">
      <w:pPr>
        <w:keepNext/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4320"/>
          <w:tab w:val="left" w:pos="397"/>
          <w:tab w:val="left" w:pos="794"/>
          <w:tab w:val="left" w:pos="1191"/>
          <w:tab w:val="left" w:pos="1588"/>
          <w:tab w:val="left" w:pos="1985"/>
          <w:tab w:val="left" w:pos="2381"/>
          <w:tab w:val="left" w:pos="2778"/>
          <w:tab w:val="left" w:pos="3175"/>
          <w:tab w:val="left" w:pos="3572"/>
        </w:tabs>
        <w:overflowPunct/>
        <w:spacing w:before="0" w:after="120" w:line="240" w:lineRule="atLeast"/>
        <w:textAlignment w:val="auto"/>
        <w:rPr>
          <w:rFonts w:ascii="Cambria" w:eastAsia="MS Mincho" w:hAnsi="Cambria"/>
          <w:i/>
          <w:szCs w:val="24"/>
          <w:lang w:val="en-GB"/>
        </w:rPr>
      </w:pPr>
      <w:r w:rsidRPr="00A12182">
        <w:rPr>
          <w:rFonts w:ascii="Cambria" w:eastAsia="MS Mincho" w:hAnsi="Cambria"/>
          <w:i/>
          <w:szCs w:val="24"/>
          <w:lang w:val="en-GB"/>
        </w:rPr>
        <w:t>Range: 0 – 5</w:t>
      </w:r>
    </w:p>
    <w:p w14:paraId="754DDD59" w14:textId="77777777" w:rsidR="00A12182" w:rsidRPr="00A12182" w:rsidRDefault="00A12182" w:rsidP="00A12182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4320"/>
          <w:tab w:val="left" w:pos="397"/>
          <w:tab w:val="left" w:pos="794"/>
          <w:tab w:val="left" w:pos="1191"/>
          <w:tab w:val="left" w:pos="1588"/>
          <w:tab w:val="left" w:pos="1985"/>
          <w:tab w:val="left" w:pos="2381"/>
          <w:tab w:val="left" w:pos="2778"/>
          <w:tab w:val="left" w:pos="3175"/>
          <w:tab w:val="left" w:pos="3572"/>
        </w:tabs>
        <w:overflowPunct/>
        <w:spacing w:before="0" w:after="120" w:line="240" w:lineRule="atLeast"/>
        <w:textAlignment w:val="auto"/>
        <w:rPr>
          <w:rFonts w:ascii="Cambria" w:eastAsia="MS Mincho" w:hAnsi="Cambria"/>
          <w:szCs w:val="24"/>
          <w:lang w:val="en-GB"/>
        </w:rPr>
      </w:pPr>
      <w:r w:rsidRPr="00A12182">
        <w:rPr>
          <w:rFonts w:ascii="Cambria" w:eastAsia="MS Mincho" w:hAnsi="Cambria"/>
          <w:b/>
          <w:szCs w:val="24"/>
          <w:lang w:val="en-GB"/>
        </w:rPr>
        <w:t>Chroma420SampleLocType</w:t>
      </w:r>
      <w:r w:rsidRPr="00A12182">
        <w:rPr>
          <w:rFonts w:ascii="Cambria" w:eastAsia="MS Mincho" w:hAnsi="Cambria"/>
          <w:szCs w:val="24"/>
          <w:lang w:val="en-GB"/>
        </w:rPr>
        <w:t xml:space="preserve"> indicates the chroma sampling grid alignment for video fields or frames using the 4:2:0 colour format (in which the two chroma arrays have half the width and half the height of the associated luma array), as shown in Figure 9.</w:t>
      </w:r>
    </w:p>
    <w:p w14:paraId="4731A0BC" w14:textId="77777777" w:rsidR="00A12182" w:rsidRPr="00A12182" w:rsidRDefault="00A12182" w:rsidP="00A12182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4320"/>
          <w:tab w:val="left" w:pos="397"/>
          <w:tab w:val="left" w:pos="794"/>
          <w:tab w:val="left" w:pos="1191"/>
          <w:tab w:val="left" w:pos="1588"/>
          <w:tab w:val="left" w:pos="1985"/>
          <w:tab w:val="left" w:pos="2381"/>
          <w:tab w:val="left" w:pos="2778"/>
          <w:tab w:val="left" w:pos="3175"/>
          <w:tab w:val="left" w:pos="3572"/>
        </w:tabs>
        <w:overflowPunct/>
        <w:spacing w:before="0" w:after="120" w:line="240" w:lineRule="atLeast"/>
        <w:textAlignment w:val="auto"/>
        <w:rPr>
          <w:rFonts w:ascii="Cambria" w:eastAsia="MS Mincho" w:hAnsi="Cambria"/>
          <w:szCs w:val="24"/>
          <w:lang w:val="en-GB"/>
        </w:rPr>
      </w:pPr>
      <w:r w:rsidRPr="00A12182">
        <w:rPr>
          <w:rFonts w:ascii="Cambria" w:eastAsia="MS Mincho" w:hAnsi="Cambria"/>
          <w:szCs w:val="24"/>
          <w:lang w:val="en-GB"/>
        </w:rPr>
        <w:t>A value of Chroma420SampleLocType may be indicated for a top field, a bottom field, or a frame. When Chroma420SampleLocType is indicated for a frame, the same value applies to both the top field and bottom field of the frame.</w:t>
      </w:r>
    </w:p>
    <w:p w14:paraId="55F01A72" w14:textId="77777777" w:rsidR="00A12182" w:rsidRPr="00A12182" w:rsidRDefault="00A12182" w:rsidP="00A12182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4320"/>
          <w:tab w:val="left" w:pos="397"/>
          <w:tab w:val="left" w:pos="794"/>
          <w:tab w:val="left" w:pos="1191"/>
          <w:tab w:val="left" w:pos="1588"/>
          <w:tab w:val="left" w:pos="1985"/>
          <w:tab w:val="left" w:pos="2381"/>
          <w:tab w:val="left" w:pos="2778"/>
          <w:tab w:val="left" w:pos="3175"/>
          <w:tab w:val="left" w:pos="3572"/>
        </w:tabs>
        <w:overflowPunct/>
        <w:autoSpaceDE/>
        <w:autoSpaceDN/>
        <w:adjustRightInd/>
        <w:spacing w:before="0" w:after="120" w:line="240" w:lineRule="atLeast"/>
        <w:jc w:val="center"/>
        <w:textAlignment w:val="auto"/>
        <w:rPr>
          <w:rFonts w:ascii="Cambria" w:eastAsia="Calibri" w:hAnsi="Cambria"/>
          <w:szCs w:val="22"/>
          <w:lang w:val="en-GB"/>
        </w:rPr>
      </w:pPr>
      <w:r w:rsidRPr="00A12182">
        <w:rPr>
          <w:rFonts w:ascii="Cambria" w:eastAsia="Calibri" w:hAnsi="Cambria"/>
          <w:noProof/>
          <w:szCs w:val="22"/>
          <w:lang w:val="en-GB" w:eastAsia="en-GB"/>
        </w:rPr>
        <w:lastRenderedPageBreak/>
        <w:drawing>
          <wp:inline distT="0" distB="0" distL="0" distR="0" wp14:anchorId="25951979" wp14:editId="63FEF49F">
            <wp:extent cx="3499111" cy="5007874"/>
            <wp:effectExtent l="0" t="0" r="0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H.265v2(14)_FE.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9111" cy="5007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33728F" w14:textId="77777777" w:rsidR="00A12182" w:rsidRPr="00A12182" w:rsidRDefault="00A12182" w:rsidP="00A12182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suppressAutoHyphens/>
        <w:overflowPunct/>
        <w:spacing w:before="240" w:after="360" w:line="240" w:lineRule="atLeast"/>
        <w:jc w:val="center"/>
        <w:textAlignment w:val="auto"/>
        <w:outlineLvl w:val="0"/>
        <w:rPr>
          <w:rFonts w:ascii="Cambria" w:eastAsia="MS Mincho" w:hAnsi="Cambria"/>
          <w:b/>
          <w:szCs w:val="24"/>
          <w:lang w:val="en-GB"/>
        </w:rPr>
      </w:pPr>
      <w:r w:rsidRPr="00A12182">
        <w:rPr>
          <w:rFonts w:ascii="Cambria" w:eastAsia="MS Mincho" w:hAnsi="Cambria"/>
          <w:b/>
          <w:szCs w:val="24"/>
          <w:lang w:val="en-GB"/>
        </w:rPr>
        <w:t>Figure 9 — Location of 4:2:0 chroma samples for top and bottom fields as a function of Chroma420SampleLocType</w:t>
      </w:r>
    </w:p>
    <w:p w14:paraId="0BBECE6A" w14:textId="77777777" w:rsidR="00A12182" w:rsidRPr="00A12182" w:rsidRDefault="00A12182" w:rsidP="00A12182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4320"/>
          <w:tab w:val="left" w:pos="397"/>
          <w:tab w:val="left" w:pos="794"/>
          <w:tab w:val="left" w:pos="1191"/>
          <w:tab w:val="left" w:pos="1588"/>
          <w:tab w:val="left" w:pos="1985"/>
          <w:tab w:val="left" w:pos="2381"/>
          <w:tab w:val="left" w:pos="2778"/>
          <w:tab w:val="left" w:pos="3175"/>
          <w:tab w:val="left" w:pos="3572"/>
        </w:tabs>
        <w:overflowPunct/>
        <w:autoSpaceDE/>
        <w:autoSpaceDN/>
        <w:adjustRightInd/>
        <w:spacing w:before="0" w:after="120" w:line="240" w:lineRule="atLeast"/>
        <w:textAlignment w:val="auto"/>
        <w:rPr>
          <w:rFonts w:ascii="Cambria" w:eastAsia="Calibri" w:hAnsi="Cambria"/>
          <w:szCs w:val="22"/>
          <w:lang w:val="en-GB"/>
        </w:rPr>
      </w:pPr>
      <w:r w:rsidRPr="00A12182">
        <w:rPr>
          <w:rFonts w:ascii="Cambria" w:eastAsia="Calibri" w:hAnsi="Cambria"/>
          <w:szCs w:val="22"/>
          <w:lang w:val="en-GB"/>
        </w:rPr>
        <w:t xml:space="preserve">Figure 10 illustrates the indicated relative position of the top-left chroma sample when </w:t>
      </w:r>
      <w:r w:rsidRPr="00A12182">
        <w:rPr>
          <w:rFonts w:ascii="Cambria" w:eastAsia="MS Mincho" w:hAnsi="Cambria"/>
          <w:szCs w:val="24"/>
          <w:lang w:val="en-GB"/>
        </w:rPr>
        <w:t xml:space="preserve">Chroma420SampleLocType </w:t>
      </w:r>
      <w:r w:rsidRPr="00A12182">
        <w:rPr>
          <w:rFonts w:ascii="Cambria" w:eastAsia="Calibri" w:hAnsi="Cambria"/>
          <w:szCs w:val="22"/>
          <w:lang w:val="en-GB"/>
        </w:rPr>
        <w:t>is indicated for a frame and thus applies to both the top field and bottom field of the frame. The region represented by the top-left 4:2:0 chroma sample (depicted as a large red square with a large red dot at its centre) is shown relative to the region represented by the top-left luma sample (depicted as a small black square with a small black dot at its centre). The regions represented by neighbouring luma samples are depicted as small grey squares with small grey dots at their centres.</w:t>
      </w:r>
    </w:p>
    <w:p w14:paraId="320172BA" w14:textId="77777777" w:rsidR="00A12182" w:rsidRPr="00A12182" w:rsidRDefault="00A12182" w:rsidP="00A12182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4320"/>
          <w:tab w:val="left" w:pos="397"/>
          <w:tab w:val="left" w:pos="794"/>
          <w:tab w:val="left" w:pos="1191"/>
          <w:tab w:val="left" w:pos="1588"/>
          <w:tab w:val="left" w:pos="1985"/>
          <w:tab w:val="left" w:pos="2381"/>
          <w:tab w:val="left" w:pos="2778"/>
          <w:tab w:val="left" w:pos="3175"/>
          <w:tab w:val="left" w:pos="3572"/>
        </w:tabs>
        <w:overflowPunct/>
        <w:autoSpaceDE/>
        <w:autoSpaceDN/>
        <w:adjustRightInd/>
        <w:spacing w:before="0" w:after="120" w:line="240" w:lineRule="atLeast"/>
        <w:textAlignment w:val="auto"/>
        <w:rPr>
          <w:rFonts w:ascii="Cambria" w:eastAsia="Calibri" w:hAnsi="Cambria"/>
          <w:szCs w:val="22"/>
          <w:lang w:val="en-GB"/>
        </w:rPr>
      </w:pPr>
    </w:p>
    <w:p w14:paraId="7C9B2893" w14:textId="77777777" w:rsidR="00A12182" w:rsidRPr="00A12182" w:rsidRDefault="00A12182" w:rsidP="00A12182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4320"/>
          <w:tab w:val="left" w:pos="397"/>
          <w:tab w:val="left" w:pos="794"/>
          <w:tab w:val="left" w:pos="1191"/>
          <w:tab w:val="left" w:pos="1588"/>
          <w:tab w:val="left" w:pos="1985"/>
          <w:tab w:val="left" w:pos="2381"/>
          <w:tab w:val="left" w:pos="2778"/>
          <w:tab w:val="left" w:pos="3175"/>
          <w:tab w:val="left" w:pos="3572"/>
        </w:tabs>
        <w:overflowPunct/>
        <w:autoSpaceDE/>
        <w:autoSpaceDN/>
        <w:adjustRightInd/>
        <w:spacing w:before="0" w:after="120" w:line="240" w:lineRule="atLeast"/>
        <w:jc w:val="center"/>
        <w:textAlignment w:val="auto"/>
        <w:rPr>
          <w:rFonts w:ascii="Cambria" w:eastAsia="Calibri" w:hAnsi="Cambria"/>
          <w:szCs w:val="22"/>
          <w:lang w:val="en-GB"/>
        </w:rPr>
      </w:pPr>
      <w:r w:rsidRPr="00A12182">
        <w:rPr>
          <w:rFonts w:ascii="Cambria" w:eastAsia="Calibri" w:hAnsi="Cambria"/>
          <w:noProof/>
          <w:szCs w:val="22"/>
          <w:lang w:val="en-CA" w:eastAsia="zh-CN"/>
        </w:rPr>
        <w:drawing>
          <wp:inline distT="0" distB="0" distL="0" distR="0" wp14:anchorId="46FB6468" wp14:editId="3547D228">
            <wp:extent cx="5939790" cy="1097280"/>
            <wp:effectExtent l="0" t="0" r="0" b="0"/>
            <wp:docPr id="69" name="Picture 9" descr="A picture containing screenshot, g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709BE4" w14:textId="77777777" w:rsidR="00A12182" w:rsidRPr="00A12182" w:rsidRDefault="00A12182" w:rsidP="00A12182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suppressAutoHyphens/>
        <w:overflowPunct/>
        <w:spacing w:before="240" w:after="360" w:line="240" w:lineRule="atLeast"/>
        <w:jc w:val="center"/>
        <w:textAlignment w:val="auto"/>
        <w:outlineLvl w:val="0"/>
        <w:rPr>
          <w:rFonts w:ascii="Cambria" w:eastAsia="MS Mincho" w:hAnsi="Cambria"/>
          <w:b/>
          <w:szCs w:val="24"/>
          <w:lang w:val="en-GB"/>
        </w:rPr>
      </w:pPr>
      <w:r w:rsidRPr="00A12182">
        <w:rPr>
          <w:rFonts w:ascii="Cambria" w:eastAsia="MS Mincho" w:hAnsi="Cambria"/>
          <w:b/>
          <w:szCs w:val="24"/>
          <w:lang w:val="en-GB"/>
        </w:rPr>
        <w:t>Figure 10 — Location of the top-left chroma sample for a frame as a function of Chroma420SampleLocType</w:t>
      </w:r>
    </w:p>
    <w:p w14:paraId="661969D8" w14:textId="77777777" w:rsidR="00A12182" w:rsidRPr="00A12182" w:rsidRDefault="00A12182" w:rsidP="00A12182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4320"/>
          <w:tab w:val="left" w:pos="397"/>
          <w:tab w:val="left" w:pos="794"/>
          <w:tab w:val="left" w:pos="1191"/>
          <w:tab w:val="left" w:pos="1588"/>
          <w:tab w:val="left" w:pos="1985"/>
          <w:tab w:val="left" w:pos="2381"/>
          <w:tab w:val="left" w:pos="2778"/>
          <w:tab w:val="left" w:pos="3175"/>
          <w:tab w:val="left" w:pos="3572"/>
        </w:tabs>
        <w:overflowPunct/>
        <w:autoSpaceDE/>
        <w:autoSpaceDN/>
        <w:adjustRightInd/>
        <w:spacing w:before="0" w:after="120" w:line="240" w:lineRule="atLeast"/>
        <w:textAlignment w:val="auto"/>
        <w:rPr>
          <w:rFonts w:ascii="Cambria" w:eastAsia="Calibri" w:hAnsi="Cambria"/>
          <w:szCs w:val="22"/>
          <w:lang w:val="en-GB"/>
        </w:rPr>
      </w:pPr>
      <w:r w:rsidRPr="00A12182">
        <w:rPr>
          <w:rFonts w:ascii="Cambria" w:eastAsia="Calibri" w:hAnsi="Cambria"/>
          <w:szCs w:val="22"/>
          <w:lang w:val="en-GB"/>
        </w:rPr>
        <w:lastRenderedPageBreak/>
        <w:t xml:space="preserve">The relative spatial positioning of the chroma samples, as illustrated in Figure 11, can be expressed by defining two variables </w:t>
      </w:r>
      <w:proofErr w:type="spellStart"/>
      <w:r w:rsidRPr="00A12182">
        <w:rPr>
          <w:rFonts w:ascii="Cambria" w:eastAsia="Calibri" w:hAnsi="Cambria"/>
          <w:szCs w:val="22"/>
          <w:lang w:val="en-GB"/>
        </w:rPr>
        <w:t>HorizontalOffsetC</w:t>
      </w:r>
      <w:proofErr w:type="spellEnd"/>
      <w:r w:rsidRPr="00A12182">
        <w:rPr>
          <w:rFonts w:ascii="Cambria" w:eastAsia="Calibri" w:hAnsi="Cambria"/>
          <w:szCs w:val="22"/>
          <w:lang w:val="en-GB"/>
        </w:rPr>
        <w:t xml:space="preserve"> and </w:t>
      </w:r>
      <w:proofErr w:type="spellStart"/>
      <w:r w:rsidRPr="00A12182">
        <w:rPr>
          <w:rFonts w:ascii="Cambria" w:eastAsia="Calibri" w:hAnsi="Cambria"/>
          <w:szCs w:val="22"/>
          <w:lang w:val="en-GB"/>
        </w:rPr>
        <w:t>VerticalOffsetC</w:t>
      </w:r>
      <w:proofErr w:type="spellEnd"/>
      <w:r w:rsidRPr="00A12182">
        <w:rPr>
          <w:rFonts w:ascii="Cambria" w:eastAsia="Calibri" w:hAnsi="Cambria"/>
          <w:szCs w:val="22"/>
          <w:lang w:val="en-GB"/>
        </w:rPr>
        <w:t xml:space="preserve"> as a function of </w:t>
      </w:r>
      <w:r w:rsidRPr="00A12182">
        <w:rPr>
          <w:rFonts w:ascii="Cambria" w:eastAsia="MS Mincho" w:hAnsi="Cambria"/>
          <w:szCs w:val="24"/>
          <w:lang w:val="en-GB"/>
        </w:rPr>
        <w:t>Chroma420SampleLocType</w:t>
      </w:r>
      <w:r w:rsidRPr="00A12182">
        <w:rPr>
          <w:rFonts w:ascii="Cambria" w:eastAsia="Calibri" w:hAnsi="Cambria"/>
          <w:szCs w:val="22"/>
          <w:lang w:val="en-GB"/>
        </w:rPr>
        <w:t xml:space="preserve"> as given by Table 9, where </w:t>
      </w:r>
      <w:proofErr w:type="spellStart"/>
      <w:r w:rsidRPr="00A12182">
        <w:rPr>
          <w:rFonts w:ascii="Cambria" w:eastAsia="Calibri" w:hAnsi="Cambria"/>
          <w:szCs w:val="22"/>
          <w:lang w:val="en-GB"/>
        </w:rPr>
        <w:t>HorizontalOffsetC</w:t>
      </w:r>
      <w:proofErr w:type="spellEnd"/>
      <w:r w:rsidRPr="00A12182">
        <w:rPr>
          <w:rFonts w:ascii="Cambria" w:eastAsia="Calibri" w:hAnsi="Cambria"/>
          <w:szCs w:val="22"/>
          <w:lang w:val="en-GB"/>
        </w:rPr>
        <w:t xml:space="preserve"> is the horizontal (x) position of the centre of the top-left chroma sample relative to the centre of the top-left luma sample in units of luma samples and </w:t>
      </w:r>
      <w:proofErr w:type="spellStart"/>
      <w:r w:rsidRPr="00A12182">
        <w:rPr>
          <w:rFonts w:ascii="Cambria" w:eastAsia="Calibri" w:hAnsi="Cambria"/>
          <w:szCs w:val="22"/>
          <w:lang w:val="en-GB"/>
        </w:rPr>
        <w:t>VerticalOffsetC</w:t>
      </w:r>
      <w:proofErr w:type="spellEnd"/>
      <w:r w:rsidRPr="00A12182">
        <w:rPr>
          <w:rFonts w:ascii="Cambria" w:eastAsia="Calibri" w:hAnsi="Cambria"/>
          <w:szCs w:val="22"/>
          <w:lang w:val="en-GB"/>
        </w:rPr>
        <w:t xml:space="preserve"> is the vertical (y) position of the centre of the top-left chroma sample relative to the centre of the top-left luma sample in units of luma samples.</w:t>
      </w:r>
    </w:p>
    <w:p w14:paraId="77FE7282" w14:textId="77777777" w:rsidR="00A12182" w:rsidRPr="00A12182" w:rsidRDefault="00A12182" w:rsidP="00A12182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4320"/>
          <w:tab w:val="left" w:pos="397"/>
          <w:tab w:val="left" w:pos="794"/>
          <w:tab w:val="left" w:pos="1191"/>
          <w:tab w:val="left" w:pos="1588"/>
          <w:tab w:val="left" w:pos="1985"/>
          <w:tab w:val="left" w:pos="2381"/>
          <w:tab w:val="left" w:pos="2778"/>
          <w:tab w:val="left" w:pos="3175"/>
          <w:tab w:val="left" w:pos="3572"/>
        </w:tabs>
        <w:overflowPunct/>
        <w:autoSpaceDE/>
        <w:autoSpaceDN/>
        <w:adjustRightInd/>
        <w:spacing w:before="0" w:after="120" w:line="240" w:lineRule="atLeast"/>
        <w:textAlignment w:val="auto"/>
        <w:rPr>
          <w:rFonts w:ascii="Cambria" w:eastAsia="Calibri" w:hAnsi="Cambria"/>
          <w:szCs w:val="22"/>
          <w:lang w:val="en-GB"/>
        </w:rPr>
      </w:pPr>
      <w:r w:rsidRPr="00A12182">
        <w:rPr>
          <w:rFonts w:ascii="Cambria" w:eastAsia="Calibri" w:hAnsi="Cambria"/>
          <w:szCs w:val="22"/>
          <w:lang w:val="en-GB"/>
        </w:rPr>
        <w:t xml:space="preserve">In a typical finite-impulse-response filter design, </w:t>
      </w:r>
      <w:proofErr w:type="spellStart"/>
      <w:r w:rsidRPr="00A12182">
        <w:rPr>
          <w:rFonts w:ascii="Cambria" w:eastAsia="Calibri" w:hAnsi="Cambria"/>
          <w:szCs w:val="22"/>
          <w:lang w:val="en-GB"/>
        </w:rPr>
        <w:t>HorizontalOffsetC</w:t>
      </w:r>
      <w:proofErr w:type="spellEnd"/>
      <w:r w:rsidRPr="00A12182">
        <w:rPr>
          <w:rFonts w:ascii="Cambria" w:eastAsia="Calibri" w:hAnsi="Cambria"/>
          <w:szCs w:val="22"/>
          <w:lang w:val="en-GB"/>
        </w:rPr>
        <w:t xml:space="preserve"> and </w:t>
      </w:r>
      <w:proofErr w:type="spellStart"/>
      <w:r w:rsidRPr="00A12182">
        <w:rPr>
          <w:rFonts w:ascii="Cambria" w:eastAsia="Calibri" w:hAnsi="Cambria"/>
          <w:szCs w:val="22"/>
          <w:lang w:val="en-GB"/>
        </w:rPr>
        <w:t>VerticalOffsetC</w:t>
      </w:r>
      <w:proofErr w:type="spellEnd"/>
      <w:r w:rsidRPr="00A12182">
        <w:rPr>
          <w:rFonts w:ascii="Cambria" w:eastAsia="Calibri" w:hAnsi="Cambria"/>
          <w:szCs w:val="22"/>
          <w:lang w:val="en-GB"/>
        </w:rPr>
        <w:t xml:space="preserve"> would serve as the phase offsets for the horizontal and vertical filter operations, respectively, for separable downsampling from the 4:4:4 colour format </w:t>
      </w:r>
      <w:r w:rsidRPr="00A12182">
        <w:rPr>
          <w:rFonts w:ascii="Cambria" w:eastAsia="MS Mincho" w:hAnsi="Cambria"/>
          <w:szCs w:val="24"/>
          <w:lang w:val="en-GB"/>
        </w:rPr>
        <w:t xml:space="preserve">(in which the two chroma arrays have the same width and height as the associated luma array) </w:t>
      </w:r>
      <w:r w:rsidRPr="00A12182">
        <w:rPr>
          <w:rFonts w:ascii="Cambria" w:eastAsia="Calibri" w:hAnsi="Cambria"/>
          <w:szCs w:val="22"/>
          <w:lang w:val="en-GB"/>
        </w:rPr>
        <w:t>to the 4:2:0 colour format.</w:t>
      </w:r>
    </w:p>
    <w:p w14:paraId="777BECC5" w14:textId="77777777" w:rsidR="00A12182" w:rsidRPr="00A12182" w:rsidRDefault="00A12182" w:rsidP="00A12182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4320"/>
          <w:tab w:val="left" w:pos="397"/>
          <w:tab w:val="left" w:pos="794"/>
          <w:tab w:val="left" w:pos="1191"/>
          <w:tab w:val="left" w:pos="1588"/>
          <w:tab w:val="left" w:pos="1985"/>
          <w:tab w:val="left" w:pos="2381"/>
          <w:tab w:val="left" w:pos="2778"/>
          <w:tab w:val="left" w:pos="3175"/>
          <w:tab w:val="left" w:pos="3572"/>
        </w:tabs>
        <w:overflowPunct/>
        <w:autoSpaceDE/>
        <w:autoSpaceDN/>
        <w:adjustRightInd/>
        <w:spacing w:before="0" w:after="120" w:line="240" w:lineRule="atLeast"/>
        <w:jc w:val="center"/>
        <w:textAlignment w:val="auto"/>
        <w:rPr>
          <w:rFonts w:ascii="Cambria" w:eastAsia="Calibri" w:hAnsi="Cambria"/>
          <w:szCs w:val="22"/>
          <w:lang w:val="en-GB"/>
        </w:rPr>
      </w:pPr>
      <w:r w:rsidRPr="00A12182">
        <w:rPr>
          <w:rFonts w:ascii="Cambria" w:eastAsia="Calibri" w:hAnsi="Cambria"/>
          <w:noProof/>
          <w:szCs w:val="22"/>
          <w:lang w:val="en-CA" w:eastAsia="zh-CN"/>
        </w:rPr>
        <w:drawing>
          <wp:inline distT="0" distB="0" distL="0" distR="0" wp14:anchorId="1F562359" wp14:editId="4696C681">
            <wp:extent cx="2743200" cy="1367790"/>
            <wp:effectExtent l="0" t="0" r="0" b="0"/>
            <wp:docPr id="70" name="Picture 10" descr="A picture containing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367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373208" w14:textId="77777777" w:rsidR="00A12182" w:rsidRPr="00A12182" w:rsidRDefault="00A12182" w:rsidP="00A12182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suppressAutoHyphens/>
        <w:overflowPunct/>
        <w:spacing w:before="240" w:after="360" w:line="240" w:lineRule="atLeast"/>
        <w:jc w:val="center"/>
        <w:textAlignment w:val="auto"/>
        <w:outlineLvl w:val="0"/>
        <w:rPr>
          <w:rFonts w:ascii="Cambria" w:eastAsia="MS Mincho" w:hAnsi="Cambria"/>
          <w:b/>
          <w:szCs w:val="24"/>
          <w:lang w:val="en-GB"/>
        </w:rPr>
      </w:pPr>
      <w:r w:rsidRPr="00A12182">
        <w:rPr>
          <w:rFonts w:ascii="Cambria" w:eastAsia="MS Mincho" w:hAnsi="Cambria"/>
          <w:b/>
          <w:szCs w:val="24"/>
          <w:lang w:val="en-GB"/>
        </w:rPr>
        <w:t xml:space="preserve">Figure 11 — Location of the top-left chroma sample when Chroma420SampleLocType is equal to 1 and thus </w:t>
      </w:r>
      <w:proofErr w:type="spellStart"/>
      <w:r w:rsidRPr="00A12182">
        <w:rPr>
          <w:rFonts w:ascii="Cambria" w:eastAsia="Calibri" w:hAnsi="Cambria"/>
          <w:b/>
          <w:szCs w:val="22"/>
          <w:lang w:val="en-GB"/>
        </w:rPr>
        <w:t>HorizontalOffsetC</w:t>
      </w:r>
      <w:proofErr w:type="spellEnd"/>
      <w:r w:rsidRPr="00A12182">
        <w:rPr>
          <w:rFonts w:ascii="Cambria" w:eastAsia="Calibri" w:hAnsi="Cambria"/>
          <w:b/>
          <w:szCs w:val="22"/>
          <w:lang w:val="en-GB"/>
        </w:rPr>
        <w:t xml:space="preserve"> and </w:t>
      </w:r>
      <w:proofErr w:type="spellStart"/>
      <w:r w:rsidRPr="00A12182">
        <w:rPr>
          <w:rFonts w:ascii="Cambria" w:eastAsia="Calibri" w:hAnsi="Cambria"/>
          <w:b/>
          <w:szCs w:val="22"/>
          <w:lang w:val="en-GB"/>
        </w:rPr>
        <w:t>VerticalOffsetC</w:t>
      </w:r>
      <w:proofErr w:type="spellEnd"/>
      <w:r w:rsidRPr="00A12182">
        <w:rPr>
          <w:rFonts w:ascii="Cambria" w:eastAsia="Calibri" w:hAnsi="Cambria"/>
          <w:b/>
          <w:szCs w:val="22"/>
          <w:lang w:val="en-GB"/>
        </w:rPr>
        <w:t xml:space="preserve"> are both equal to 0.5</w:t>
      </w:r>
    </w:p>
    <w:p w14:paraId="28874F79" w14:textId="77777777" w:rsidR="00A12182" w:rsidRPr="00A12182" w:rsidRDefault="00A12182" w:rsidP="00A12182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4320"/>
          <w:tab w:val="left" w:pos="397"/>
          <w:tab w:val="left" w:pos="794"/>
          <w:tab w:val="left" w:pos="1191"/>
          <w:tab w:val="left" w:pos="1588"/>
          <w:tab w:val="left" w:pos="1985"/>
          <w:tab w:val="left" w:pos="2381"/>
          <w:tab w:val="left" w:pos="2778"/>
          <w:tab w:val="left" w:pos="3175"/>
          <w:tab w:val="left" w:pos="3572"/>
        </w:tabs>
        <w:overflowPunct/>
        <w:autoSpaceDE/>
        <w:autoSpaceDN/>
        <w:adjustRightInd/>
        <w:spacing w:before="0" w:after="120" w:line="240" w:lineRule="atLeast"/>
        <w:textAlignment w:val="auto"/>
        <w:rPr>
          <w:rFonts w:ascii="Cambria" w:eastAsia="Calibri" w:hAnsi="Cambria"/>
          <w:szCs w:val="22"/>
          <w:lang w:val="en-GB"/>
        </w:rPr>
      </w:pPr>
    </w:p>
    <w:p w14:paraId="6A00A461" w14:textId="77777777" w:rsidR="00A12182" w:rsidRPr="00A12182" w:rsidRDefault="00A12182" w:rsidP="00A12182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</w:tabs>
        <w:suppressAutoHyphens/>
        <w:overflowPunct/>
        <w:autoSpaceDE/>
        <w:autoSpaceDN/>
        <w:adjustRightInd/>
        <w:spacing w:before="120" w:after="120" w:line="240" w:lineRule="atLeast"/>
        <w:jc w:val="center"/>
        <w:textAlignment w:val="auto"/>
        <w:outlineLvl w:val="0"/>
        <w:rPr>
          <w:rFonts w:ascii="Cambria" w:eastAsia="Calibri" w:hAnsi="Cambria"/>
          <w:b/>
          <w:szCs w:val="22"/>
          <w:lang w:val="en-GB"/>
        </w:rPr>
      </w:pPr>
      <w:r w:rsidRPr="00A12182">
        <w:rPr>
          <w:rFonts w:ascii="Cambria" w:eastAsia="Calibri" w:hAnsi="Cambria"/>
          <w:b/>
          <w:szCs w:val="22"/>
          <w:lang w:val="en-GB"/>
        </w:rPr>
        <w:t>Table 9 — Meaning of chroma 4:2:0 sample location type indicator (</w:t>
      </w:r>
      <w:r w:rsidRPr="00A12182">
        <w:rPr>
          <w:rFonts w:ascii="Cambria" w:eastAsia="Calibri" w:hAnsi="Cambria"/>
          <w:b/>
          <w:szCs w:val="22"/>
          <w:lang w:val="en-CA"/>
        </w:rPr>
        <w:t>Chroma420SampleLocType</w:t>
      </w:r>
      <w:r w:rsidRPr="00A12182">
        <w:rPr>
          <w:rFonts w:ascii="Cambria" w:eastAsia="Calibri" w:hAnsi="Cambria"/>
          <w:b/>
          <w:szCs w:val="22"/>
          <w:lang w:val="en-GB"/>
        </w:rPr>
        <w:t>)</w:t>
      </w:r>
    </w:p>
    <w:tbl>
      <w:tblPr>
        <w:tblW w:w="8494" w:type="dxa"/>
        <w:tblInd w:w="116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024"/>
        <w:gridCol w:w="2735"/>
        <w:gridCol w:w="2735"/>
      </w:tblGrid>
      <w:tr w:rsidR="00A12182" w:rsidRPr="00A12182" w14:paraId="376226F5" w14:textId="77777777" w:rsidTr="008545F1">
        <w:tc>
          <w:tcPr>
            <w:tcW w:w="3024" w:type="dxa"/>
            <w:tcBorders>
              <w:bottom w:val="single" w:sz="12" w:space="0" w:color="auto"/>
            </w:tcBorders>
            <w:hideMark/>
          </w:tcPr>
          <w:p w14:paraId="35AF0BC2" w14:textId="77777777" w:rsidR="00A12182" w:rsidRPr="00A12182" w:rsidRDefault="00A12182" w:rsidP="00A1218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left" w:pos="397"/>
                <w:tab w:val="left" w:pos="794"/>
                <w:tab w:val="left" w:pos="1191"/>
                <w:tab w:val="left" w:pos="1588"/>
                <w:tab w:val="left" w:pos="1985"/>
                <w:tab w:val="left" w:pos="2381"/>
                <w:tab w:val="left" w:pos="2778"/>
                <w:tab w:val="left" w:pos="3175"/>
                <w:tab w:val="left" w:pos="3572"/>
              </w:tabs>
              <w:overflowPunct/>
              <w:autoSpaceDE/>
              <w:autoSpaceDN/>
              <w:adjustRightInd/>
              <w:spacing w:before="60" w:after="60" w:line="210" w:lineRule="atLeast"/>
              <w:jc w:val="center"/>
              <w:textAlignment w:val="auto"/>
              <w:rPr>
                <w:rFonts w:ascii="Cambria" w:eastAsia="Calibri" w:hAnsi="Cambria"/>
                <w:b/>
                <w:sz w:val="20"/>
                <w:lang w:val="en-CA"/>
              </w:rPr>
            </w:pPr>
            <w:r w:rsidRPr="00A12182">
              <w:rPr>
                <w:rFonts w:ascii="Cambria" w:eastAsia="Calibri" w:hAnsi="Cambria"/>
                <w:b/>
                <w:sz w:val="20"/>
                <w:lang w:val="en-CA"/>
              </w:rPr>
              <w:t>Chroma420SampleLocType</w:t>
            </w:r>
          </w:p>
        </w:tc>
        <w:tc>
          <w:tcPr>
            <w:tcW w:w="2735" w:type="dxa"/>
            <w:tcBorders>
              <w:bottom w:val="single" w:sz="12" w:space="0" w:color="auto"/>
            </w:tcBorders>
            <w:hideMark/>
          </w:tcPr>
          <w:p w14:paraId="1762E83F" w14:textId="77777777" w:rsidR="00A12182" w:rsidRPr="00A12182" w:rsidRDefault="00A12182" w:rsidP="00A1218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left" w:pos="397"/>
                <w:tab w:val="left" w:pos="794"/>
                <w:tab w:val="left" w:pos="1191"/>
                <w:tab w:val="left" w:pos="1588"/>
                <w:tab w:val="left" w:pos="1985"/>
                <w:tab w:val="left" w:pos="2381"/>
                <w:tab w:val="left" w:pos="2778"/>
                <w:tab w:val="left" w:pos="3175"/>
                <w:tab w:val="left" w:pos="3572"/>
              </w:tabs>
              <w:overflowPunct/>
              <w:autoSpaceDE/>
              <w:autoSpaceDN/>
              <w:adjustRightInd/>
              <w:spacing w:before="60" w:after="60" w:line="210" w:lineRule="atLeast"/>
              <w:jc w:val="center"/>
              <w:textAlignment w:val="auto"/>
              <w:rPr>
                <w:rFonts w:ascii="Cambria" w:eastAsia="Calibri" w:hAnsi="Cambria"/>
                <w:b/>
                <w:sz w:val="20"/>
                <w:lang w:val="en-CA"/>
              </w:rPr>
            </w:pPr>
            <w:proofErr w:type="spellStart"/>
            <w:r w:rsidRPr="00A12182">
              <w:rPr>
                <w:rFonts w:ascii="Cambria" w:eastAsia="Calibri" w:hAnsi="Cambria"/>
                <w:b/>
                <w:sz w:val="20"/>
                <w:lang w:val="en-CA"/>
              </w:rPr>
              <w:t>HorizontalOffsetC</w:t>
            </w:r>
            <w:proofErr w:type="spellEnd"/>
          </w:p>
        </w:tc>
        <w:tc>
          <w:tcPr>
            <w:tcW w:w="2735" w:type="dxa"/>
            <w:tcBorders>
              <w:bottom w:val="single" w:sz="12" w:space="0" w:color="auto"/>
            </w:tcBorders>
            <w:hideMark/>
          </w:tcPr>
          <w:p w14:paraId="48747966" w14:textId="77777777" w:rsidR="00A12182" w:rsidRPr="00A12182" w:rsidRDefault="00A12182" w:rsidP="00A1218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left" w:pos="397"/>
                <w:tab w:val="left" w:pos="794"/>
                <w:tab w:val="left" w:pos="1191"/>
                <w:tab w:val="left" w:pos="1588"/>
                <w:tab w:val="left" w:pos="1985"/>
                <w:tab w:val="left" w:pos="2381"/>
                <w:tab w:val="left" w:pos="2778"/>
                <w:tab w:val="left" w:pos="3175"/>
                <w:tab w:val="left" w:pos="3572"/>
              </w:tabs>
              <w:overflowPunct/>
              <w:autoSpaceDE/>
              <w:autoSpaceDN/>
              <w:adjustRightInd/>
              <w:spacing w:before="60" w:after="60" w:line="210" w:lineRule="atLeast"/>
              <w:jc w:val="center"/>
              <w:textAlignment w:val="auto"/>
              <w:rPr>
                <w:rFonts w:ascii="Cambria" w:eastAsia="Calibri" w:hAnsi="Cambria"/>
                <w:b/>
                <w:sz w:val="20"/>
                <w:lang w:val="en-CA"/>
              </w:rPr>
            </w:pPr>
            <w:proofErr w:type="spellStart"/>
            <w:r w:rsidRPr="00A12182">
              <w:rPr>
                <w:rFonts w:ascii="Cambria" w:eastAsia="Calibri" w:hAnsi="Cambria"/>
                <w:b/>
                <w:sz w:val="20"/>
                <w:lang w:val="en-CA"/>
              </w:rPr>
              <w:t>VerticalOffsetC</w:t>
            </w:r>
            <w:proofErr w:type="spellEnd"/>
          </w:p>
        </w:tc>
      </w:tr>
      <w:tr w:rsidR="00A12182" w:rsidRPr="00A12182" w14:paraId="6A700CD2" w14:textId="77777777" w:rsidTr="008545F1">
        <w:tc>
          <w:tcPr>
            <w:tcW w:w="3024" w:type="dxa"/>
            <w:tcBorders>
              <w:top w:val="single" w:sz="12" w:space="0" w:color="auto"/>
              <w:bottom w:val="single" w:sz="4" w:space="0" w:color="auto"/>
            </w:tcBorders>
            <w:hideMark/>
          </w:tcPr>
          <w:p w14:paraId="4B7D43DE" w14:textId="77777777" w:rsidR="00A12182" w:rsidRPr="00A12182" w:rsidRDefault="00A12182" w:rsidP="00A1218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left" w:pos="397"/>
                <w:tab w:val="left" w:pos="794"/>
                <w:tab w:val="left" w:pos="1191"/>
                <w:tab w:val="left" w:pos="1588"/>
                <w:tab w:val="left" w:pos="1985"/>
                <w:tab w:val="left" w:pos="2381"/>
                <w:tab w:val="left" w:pos="2778"/>
                <w:tab w:val="left" w:pos="3175"/>
                <w:tab w:val="left" w:pos="3572"/>
              </w:tabs>
              <w:overflowPunct/>
              <w:autoSpaceDE/>
              <w:autoSpaceDN/>
              <w:adjustRightInd/>
              <w:spacing w:before="60" w:after="60" w:line="210" w:lineRule="atLeast"/>
              <w:jc w:val="center"/>
              <w:textAlignment w:val="auto"/>
              <w:rPr>
                <w:rFonts w:ascii="Cambria" w:eastAsia="Calibri" w:hAnsi="Cambria"/>
                <w:sz w:val="20"/>
                <w:lang w:val="en-CA"/>
              </w:rPr>
            </w:pPr>
            <w:r w:rsidRPr="00A12182">
              <w:rPr>
                <w:rFonts w:ascii="Cambria" w:eastAsia="Calibri" w:hAnsi="Cambria"/>
                <w:sz w:val="20"/>
                <w:lang w:val="en-CA"/>
              </w:rPr>
              <w:t>0</w:t>
            </w:r>
          </w:p>
        </w:tc>
        <w:tc>
          <w:tcPr>
            <w:tcW w:w="2735" w:type="dxa"/>
            <w:tcBorders>
              <w:top w:val="single" w:sz="12" w:space="0" w:color="auto"/>
              <w:bottom w:val="single" w:sz="4" w:space="0" w:color="auto"/>
            </w:tcBorders>
            <w:hideMark/>
          </w:tcPr>
          <w:p w14:paraId="1FA184B3" w14:textId="77777777" w:rsidR="00A12182" w:rsidRPr="00A12182" w:rsidRDefault="00A12182" w:rsidP="00A1218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left" w:pos="397"/>
                <w:tab w:val="left" w:pos="794"/>
                <w:tab w:val="left" w:pos="1191"/>
                <w:tab w:val="left" w:pos="1588"/>
                <w:tab w:val="left" w:pos="1985"/>
                <w:tab w:val="left" w:pos="2381"/>
                <w:tab w:val="left" w:pos="2778"/>
                <w:tab w:val="left" w:pos="3175"/>
                <w:tab w:val="left" w:pos="3572"/>
              </w:tabs>
              <w:overflowPunct/>
              <w:autoSpaceDE/>
              <w:autoSpaceDN/>
              <w:adjustRightInd/>
              <w:spacing w:before="60" w:after="60" w:line="210" w:lineRule="atLeast"/>
              <w:jc w:val="center"/>
              <w:textAlignment w:val="auto"/>
              <w:rPr>
                <w:rFonts w:ascii="Cambria" w:eastAsia="Calibri" w:hAnsi="Cambria"/>
                <w:sz w:val="20"/>
                <w:lang w:val="en-CA"/>
              </w:rPr>
            </w:pPr>
            <w:r w:rsidRPr="00A12182">
              <w:rPr>
                <w:rFonts w:ascii="Cambria" w:eastAsia="Calibri" w:hAnsi="Cambria"/>
                <w:sz w:val="20"/>
                <w:lang w:val="en-CA"/>
              </w:rPr>
              <w:t>0</w:t>
            </w:r>
          </w:p>
        </w:tc>
        <w:tc>
          <w:tcPr>
            <w:tcW w:w="2735" w:type="dxa"/>
            <w:tcBorders>
              <w:top w:val="single" w:sz="12" w:space="0" w:color="auto"/>
              <w:bottom w:val="single" w:sz="4" w:space="0" w:color="auto"/>
            </w:tcBorders>
            <w:hideMark/>
          </w:tcPr>
          <w:p w14:paraId="126C93D5" w14:textId="77777777" w:rsidR="00A12182" w:rsidRPr="00A12182" w:rsidRDefault="00A12182" w:rsidP="00A1218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left" w:pos="397"/>
                <w:tab w:val="left" w:pos="794"/>
                <w:tab w:val="left" w:pos="1191"/>
                <w:tab w:val="left" w:pos="1588"/>
                <w:tab w:val="left" w:pos="1985"/>
                <w:tab w:val="left" w:pos="2381"/>
                <w:tab w:val="left" w:pos="2778"/>
                <w:tab w:val="left" w:pos="3175"/>
                <w:tab w:val="left" w:pos="3572"/>
              </w:tabs>
              <w:overflowPunct/>
              <w:autoSpaceDE/>
              <w:autoSpaceDN/>
              <w:adjustRightInd/>
              <w:spacing w:before="60" w:after="60" w:line="210" w:lineRule="atLeast"/>
              <w:jc w:val="center"/>
              <w:textAlignment w:val="auto"/>
              <w:rPr>
                <w:rFonts w:ascii="Cambria" w:eastAsia="Calibri" w:hAnsi="Cambria"/>
                <w:sz w:val="20"/>
                <w:lang w:val="en-CA"/>
              </w:rPr>
            </w:pPr>
            <w:r w:rsidRPr="00A12182">
              <w:rPr>
                <w:rFonts w:ascii="Cambria" w:eastAsia="Calibri" w:hAnsi="Cambria"/>
                <w:sz w:val="20"/>
                <w:lang w:val="en-CA"/>
              </w:rPr>
              <w:t>0.5</w:t>
            </w:r>
          </w:p>
        </w:tc>
      </w:tr>
      <w:tr w:rsidR="00A12182" w:rsidRPr="00A12182" w14:paraId="317270CF" w14:textId="77777777" w:rsidTr="008545F1"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67A8C833" w14:textId="77777777" w:rsidR="00A12182" w:rsidRPr="00A12182" w:rsidRDefault="00A12182" w:rsidP="00A1218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left" w:pos="397"/>
                <w:tab w:val="left" w:pos="794"/>
                <w:tab w:val="left" w:pos="1191"/>
                <w:tab w:val="left" w:pos="1588"/>
                <w:tab w:val="left" w:pos="1985"/>
                <w:tab w:val="left" w:pos="2381"/>
                <w:tab w:val="left" w:pos="2778"/>
                <w:tab w:val="left" w:pos="3175"/>
                <w:tab w:val="left" w:pos="3572"/>
              </w:tabs>
              <w:overflowPunct/>
              <w:autoSpaceDE/>
              <w:autoSpaceDN/>
              <w:adjustRightInd/>
              <w:spacing w:before="60" w:after="60" w:line="210" w:lineRule="atLeast"/>
              <w:jc w:val="center"/>
              <w:textAlignment w:val="auto"/>
              <w:rPr>
                <w:rFonts w:ascii="Cambria" w:eastAsia="Calibri" w:hAnsi="Cambria"/>
                <w:sz w:val="20"/>
                <w:lang w:val="en-CA"/>
              </w:rPr>
            </w:pPr>
            <w:r w:rsidRPr="00A12182">
              <w:rPr>
                <w:rFonts w:ascii="Cambria" w:eastAsia="Calibri" w:hAnsi="Cambria"/>
                <w:sz w:val="20"/>
                <w:lang w:val="en-CA"/>
              </w:rPr>
              <w:t>1</w:t>
            </w:r>
          </w:p>
        </w:tc>
        <w:tc>
          <w:tcPr>
            <w:tcW w:w="273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51154CA7" w14:textId="77777777" w:rsidR="00A12182" w:rsidRPr="00A12182" w:rsidRDefault="00A12182" w:rsidP="00A1218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left" w:pos="397"/>
                <w:tab w:val="left" w:pos="794"/>
                <w:tab w:val="left" w:pos="1191"/>
                <w:tab w:val="left" w:pos="1588"/>
                <w:tab w:val="left" w:pos="1985"/>
                <w:tab w:val="left" w:pos="2381"/>
                <w:tab w:val="left" w:pos="2778"/>
                <w:tab w:val="left" w:pos="3175"/>
                <w:tab w:val="left" w:pos="3572"/>
              </w:tabs>
              <w:overflowPunct/>
              <w:autoSpaceDE/>
              <w:autoSpaceDN/>
              <w:adjustRightInd/>
              <w:spacing w:before="60" w:after="60" w:line="210" w:lineRule="atLeast"/>
              <w:jc w:val="center"/>
              <w:textAlignment w:val="auto"/>
              <w:rPr>
                <w:rFonts w:ascii="Cambria" w:eastAsia="Calibri" w:hAnsi="Cambria"/>
                <w:sz w:val="20"/>
                <w:lang w:val="en-CA"/>
              </w:rPr>
            </w:pPr>
            <w:r w:rsidRPr="00A12182">
              <w:rPr>
                <w:rFonts w:ascii="Cambria" w:eastAsia="Calibri" w:hAnsi="Cambria"/>
                <w:sz w:val="20"/>
                <w:lang w:val="en-CA"/>
              </w:rPr>
              <w:t>0.5</w:t>
            </w:r>
          </w:p>
        </w:tc>
        <w:tc>
          <w:tcPr>
            <w:tcW w:w="273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92A93BC" w14:textId="77777777" w:rsidR="00A12182" w:rsidRPr="00A12182" w:rsidRDefault="00A12182" w:rsidP="00A1218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left" w:pos="397"/>
                <w:tab w:val="left" w:pos="794"/>
                <w:tab w:val="left" w:pos="1191"/>
                <w:tab w:val="left" w:pos="1588"/>
                <w:tab w:val="left" w:pos="1985"/>
                <w:tab w:val="left" w:pos="2381"/>
                <w:tab w:val="left" w:pos="2778"/>
                <w:tab w:val="left" w:pos="3175"/>
                <w:tab w:val="left" w:pos="3572"/>
              </w:tabs>
              <w:overflowPunct/>
              <w:autoSpaceDE/>
              <w:autoSpaceDN/>
              <w:adjustRightInd/>
              <w:spacing w:before="60" w:after="60" w:line="210" w:lineRule="atLeast"/>
              <w:jc w:val="center"/>
              <w:textAlignment w:val="auto"/>
              <w:rPr>
                <w:rFonts w:ascii="Cambria" w:eastAsia="Calibri" w:hAnsi="Cambria"/>
                <w:sz w:val="20"/>
                <w:lang w:val="en-CA"/>
              </w:rPr>
            </w:pPr>
            <w:r w:rsidRPr="00A12182">
              <w:rPr>
                <w:rFonts w:ascii="Cambria" w:eastAsia="Calibri" w:hAnsi="Cambria"/>
                <w:sz w:val="20"/>
                <w:lang w:val="en-CA"/>
              </w:rPr>
              <w:t>0.5</w:t>
            </w:r>
          </w:p>
        </w:tc>
      </w:tr>
      <w:tr w:rsidR="00A12182" w:rsidRPr="00A12182" w14:paraId="4B51B65A" w14:textId="77777777" w:rsidTr="008545F1"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0E5E830E" w14:textId="77777777" w:rsidR="00A12182" w:rsidRPr="00A12182" w:rsidRDefault="00A12182" w:rsidP="00A1218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left" w:pos="397"/>
                <w:tab w:val="left" w:pos="794"/>
                <w:tab w:val="left" w:pos="1191"/>
                <w:tab w:val="left" w:pos="1588"/>
                <w:tab w:val="left" w:pos="1985"/>
                <w:tab w:val="left" w:pos="2381"/>
                <w:tab w:val="left" w:pos="2778"/>
                <w:tab w:val="left" w:pos="3175"/>
                <w:tab w:val="left" w:pos="3572"/>
              </w:tabs>
              <w:overflowPunct/>
              <w:autoSpaceDE/>
              <w:autoSpaceDN/>
              <w:adjustRightInd/>
              <w:spacing w:before="60" w:after="60" w:line="210" w:lineRule="atLeast"/>
              <w:jc w:val="center"/>
              <w:textAlignment w:val="auto"/>
              <w:rPr>
                <w:rFonts w:ascii="Cambria" w:eastAsia="Calibri" w:hAnsi="Cambria"/>
                <w:sz w:val="20"/>
                <w:lang w:val="en-CA"/>
              </w:rPr>
            </w:pPr>
            <w:r w:rsidRPr="00A12182">
              <w:rPr>
                <w:rFonts w:ascii="Cambria" w:eastAsia="Calibri" w:hAnsi="Cambria"/>
                <w:sz w:val="20"/>
                <w:lang w:val="en-CA"/>
              </w:rPr>
              <w:t>2</w:t>
            </w:r>
          </w:p>
        </w:tc>
        <w:tc>
          <w:tcPr>
            <w:tcW w:w="273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5AD658FF" w14:textId="77777777" w:rsidR="00A12182" w:rsidRPr="00A12182" w:rsidRDefault="00A12182" w:rsidP="00A1218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left" w:pos="397"/>
                <w:tab w:val="left" w:pos="794"/>
                <w:tab w:val="left" w:pos="1191"/>
                <w:tab w:val="left" w:pos="1588"/>
                <w:tab w:val="left" w:pos="1985"/>
                <w:tab w:val="left" w:pos="2381"/>
                <w:tab w:val="left" w:pos="2778"/>
                <w:tab w:val="left" w:pos="3175"/>
                <w:tab w:val="left" w:pos="3572"/>
              </w:tabs>
              <w:overflowPunct/>
              <w:autoSpaceDE/>
              <w:autoSpaceDN/>
              <w:adjustRightInd/>
              <w:spacing w:before="60" w:after="60" w:line="210" w:lineRule="atLeast"/>
              <w:jc w:val="center"/>
              <w:textAlignment w:val="auto"/>
              <w:rPr>
                <w:rFonts w:ascii="Cambria" w:eastAsia="Calibri" w:hAnsi="Cambria"/>
                <w:sz w:val="20"/>
                <w:lang w:val="en-CA"/>
              </w:rPr>
            </w:pPr>
            <w:r w:rsidRPr="00A12182">
              <w:rPr>
                <w:rFonts w:ascii="Cambria" w:eastAsia="Calibri" w:hAnsi="Cambria"/>
                <w:sz w:val="20"/>
                <w:lang w:val="en-CA"/>
              </w:rPr>
              <w:t>0</w:t>
            </w:r>
          </w:p>
        </w:tc>
        <w:tc>
          <w:tcPr>
            <w:tcW w:w="273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6C210F38" w14:textId="77777777" w:rsidR="00A12182" w:rsidRPr="00A12182" w:rsidRDefault="00A12182" w:rsidP="00A1218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left" w:pos="397"/>
                <w:tab w:val="left" w:pos="794"/>
                <w:tab w:val="left" w:pos="1191"/>
                <w:tab w:val="left" w:pos="1588"/>
                <w:tab w:val="left" w:pos="1985"/>
                <w:tab w:val="left" w:pos="2381"/>
                <w:tab w:val="left" w:pos="2778"/>
                <w:tab w:val="left" w:pos="3175"/>
                <w:tab w:val="left" w:pos="3572"/>
              </w:tabs>
              <w:overflowPunct/>
              <w:autoSpaceDE/>
              <w:autoSpaceDN/>
              <w:adjustRightInd/>
              <w:spacing w:before="60" w:after="60" w:line="210" w:lineRule="atLeast"/>
              <w:jc w:val="center"/>
              <w:textAlignment w:val="auto"/>
              <w:rPr>
                <w:rFonts w:ascii="Cambria" w:eastAsia="Calibri" w:hAnsi="Cambria"/>
                <w:sz w:val="20"/>
                <w:lang w:val="en-CA"/>
              </w:rPr>
            </w:pPr>
            <w:r w:rsidRPr="00A12182">
              <w:rPr>
                <w:rFonts w:ascii="Cambria" w:eastAsia="Calibri" w:hAnsi="Cambria"/>
                <w:sz w:val="20"/>
                <w:lang w:val="en-CA"/>
              </w:rPr>
              <w:t>0</w:t>
            </w:r>
          </w:p>
        </w:tc>
      </w:tr>
      <w:tr w:rsidR="00A12182" w:rsidRPr="00A12182" w14:paraId="6B09EB87" w14:textId="77777777" w:rsidTr="008545F1"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18CD80D3" w14:textId="77777777" w:rsidR="00A12182" w:rsidRPr="00A12182" w:rsidRDefault="00A12182" w:rsidP="00A1218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left" w:pos="397"/>
                <w:tab w:val="left" w:pos="794"/>
                <w:tab w:val="left" w:pos="1191"/>
                <w:tab w:val="left" w:pos="1588"/>
                <w:tab w:val="left" w:pos="1985"/>
                <w:tab w:val="left" w:pos="2381"/>
                <w:tab w:val="left" w:pos="2778"/>
                <w:tab w:val="left" w:pos="3175"/>
                <w:tab w:val="left" w:pos="3572"/>
              </w:tabs>
              <w:overflowPunct/>
              <w:autoSpaceDE/>
              <w:autoSpaceDN/>
              <w:adjustRightInd/>
              <w:spacing w:before="60" w:after="60" w:line="210" w:lineRule="atLeast"/>
              <w:jc w:val="center"/>
              <w:textAlignment w:val="auto"/>
              <w:rPr>
                <w:rFonts w:ascii="Cambria" w:eastAsia="Calibri" w:hAnsi="Cambria"/>
                <w:sz w:val="20"/>
                <w:lang w:val="en-CA"/>
              </w:rPr>
            </w:pPr>
            <w:r w:rsidRPr="00A12182">
              <w:rPr>
                <w:rFonts w:ascii="Cambria" w:eastAsia="Calibri" w:hAnsi="Cambria"/>
                <w:sz w:val="20"/>
                <w:lang w:val="en-CA"/>
              </w:rPr>
              <w:t>3</w:t>
            </w:r>
          </w:p>
        </w:tc>
        <w:tc>
          <w:tcPr>
            <w:tcW w:w="273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1ED3E83C" w14:textId="77777777" w:rsidR="00A12182" w:rsidRPr="00A12182" w:rsidRDefault="00A12182" w:rsidP="00A1218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left" w:pos="397"/>
                <w:tab w:val="left" w:pos="794"/>
                <w:tab w:val="left" w:pos="1191"/>
                <w:tab w:val="left" w:pos="1588"/>
                <w:tab w:val="left" w:pos="1985"/>
                <w:tab w:val="left" w:pos="2381"/>
                <w:tab w:val="left" w:pos="2778"/>
                <w:tab w:val="left" w:pos="3175"/>
                <w:tab w:val="left" w:pos="3572"/>
              </w:tabs>
              <w:overflowPunct/>
              <w:autoSpaceDE/>
              <w:autoSpaceDN/>
              <w:adjustRightInd/>
              <w:spacing w:before="60" w:after="60" w:line="210" w:lineRule="atLeast"/>
              <w:jc w:val="center"/>
              <w:textAlignment w:val="auto"/>
              <w:rPr>
                <w:rFonts w:ascii="Cambria" w:eastAsia="Calibri" w:hAnsi="Cambria"/>
                <w:sz w:val="20"/>
                <w:lang w:val="en-CA"/>
              </w:rPr>
            </w:pPr>
            <w:r w:rsidRPr="00A12182">
              <w:rPr>
                <w:rFonts w:ascii="Cambria" w:eastAsia="Calibri" w:hAnsi="Cambria"/>
                <w:sz w:val="20"/>
                <w:lang w:val="en-CA"/>
              </w:rPr>
              <w:t>0.5</w:t>
            </w:r>
          </w:p>
        </w:tc>
        <w:tc>
          <w:tcPr>
            <w:tcW w:w="273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2810782" w14:textId="77777777" w:rsidR="00A12182" w:rsidRPr="00A12182" w:rsidRDefault="00A12182" w:rsidP="00A1218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left" w:pos="397"/>
                <w:tab w:val="left" w:pos="794"/>
                <w:tab w:val="left" w:pos="1191"/>
                <w:tab w:val="left" w:pos="1588"/>
                <w:tab w:val="left" w:pos="1985"/>
                <w:tab w:val="left" w:pos="2381"/>
                <w:tab w:val="left" w:pos="2778"/>
                <w:tab w:val="left" w:pos="3175"/>
                <w:tab w:val="left" w:pos="3572"/>
              </w:tabs>
              <w:overflowPunct/>
              <w:autoSpaceDE/>
              <w:autoSpaceDN/>
              <w:adjustRightInd/>
              <w:spacing w:before="60" w:after="60" w:line="210" w:lineRule="atLeast"/>
              <w:jc w:val="center"/>
              <w:textAlignment w:val="auto"/>
              <w:rPr>
                <w:rFonts w:ascii="Cambria" w:eastAsia="Calibri" w:hAnsi="Cambria"/>
                <w:sz w:val="20"/>
                <w:lang w:val="en-CA"/>
              </w:rPr>
            </w:pPr>
            <w:r w:rsidRPr="00A12182">
              <w:rPr>
                <w:rFonts w:ascii="Cambria" w:eastAsia="Calibri" w:hAnsi="Cambria"/>
                <w:sz w:val="20"/>
                <w:lang w:val="en-CA"/>
              </w:rPr>
              <w:t>0</w:t>
            </w:r>
          </w:p>
        </w:tc>
      </w:tr>
      <w:tr w:rsidR="00A12182" w:rsidRPr="00A12182" w14:paraId="039514CC" w14:textId="77777777" w:rsidTr="008545F1">
        <w:tc>
          <w:tcPr>
            <w:tcW w:w="302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769D8A0F" w14:textId="77777777" w:rsidR="00A12182" w:rsidRPr="00A12182" w:rsidRDefault="00A12182" w:rsidP="00A1218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left" w:pos="397"/>
                <w:tab w:val="left" w:pos="794"/>
                <w:tab w:val="left" w:pos="1191"/>
                <w:tab w:val="left" w:pos="1588"/>
                <w:tab w:val="left" w:pos="1985"/>
                <w:tab w:val="left" w:pos="2381"/>
                <w:tab w:val="left" w:pos="2778"/>
                <w:tab w:val="left" w:pos="3175"/>
                <w:tab w:val="left" w:pos="3572"/>
              </w:tabs>
              <w:overflowPunct/>
              <w:autoSpaceDE/>
              <w:autoSpaceDN/>
              <w:adjustRightInd/>
              <w:spacing w:before="60" w:after="60" w:line="210" w:lineRule="atLeast"/>
              <w:jc w:val="center"/>
              <w:textAlignment w:val="auto"/>
              <w:rPr>
                <w:rFonts w:ascii="Cambria" w:eastAsia="Calibri" w:hAnsi="Cambria"/>
                <w:sz w:val="20"/>
                <w:lang w:val="en-CA"/>
              </w:rPr>
            </w:pPr>
            <w:r w:rsidRPr="00A12182">
              <w:rPr>
                <w:rFonts w:ascii="Cambria" w:eastAsia="Calibri" w:hAnsi="Cambria"/>
                <w:sz w:val="20"/>
                <w:lang w:val="en-CA"/>
              </w:rPr>
              <w:t>4</w:t>
            </w:r>
          </w:p>
        </w:tc>
        <w:tc>
          <w:tcPr>
            <w:tcW w:w="273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14C65092" w14:textId="77777777" w:rsidR="00A12182" w:rsidRPr="00A12182" w:rsidRDefault="00A12182" w:rsidP="00A1218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left" w:pos="397"/>
                <w:tab w:val="left" w:pos="794"/>
                <w:tab w:val="left" w:pos="1191"/>
                <w:tab w:val="left" w:pos="1588"/>
                <w:tab w:val="left" w:pos="1985"/>
                <w:tab w:val="left" w:pos="2381"/>
                <w:tab w:val="left" w:pos="2778"/>
                <w:tab w:val="left" w:pos="3175"/>
                <w:tab w:val="left" w:pos="3572"/>
              </w:tabs>
              <w:overflowPunct/>
              <w:autoSpaceDE/>
              <w:autoSpaceDN/>
              <w:adjustRightInd/>
              <w:spacing w:before="60" w:after="60" w:line="210" w:lineRule="atLeast"/>
              <w:jc w:val="center"/>
              <w:textAlignment w:val="auto"/>
              <w:rPr>
                <w:rFonts w:ascii="Cambria" w:eastAsia="Calibri" w:hAnsi="Cambria"/>
                <w:sz w:val="20"/>
                <w:lang w:val="en-CA"/>
              </w:rPr>
            </w:pPr>
            <w:r w:rsidRPr="00A12182">
              <w:rPr>
                <w:rFonts w:ascii="Cambria" w:eastAsia="Calibri" w:hAnsi="Cambria"/>
                <w:sz w:val="20"/>
                <w:lang w:val="en-CA"/>
              </w:rPr>
              <w:t>0</w:t>
            </w:r>
          </w:p>
        </w:tc>
        <w:tc>
          <w:tcPr>
            <w:tcW w:w="273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170DB2E7" w14:textId="77777777" w:rsidR="00A12182" w:rsidRPr="00A12182" w:rsidRDefault="00A12182" w:rsidP="00A1218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left" w:pos="397"/>
                <w:tab w:val="left" w:pos="794"/>
                <w:tab w:val="left" w:pos="1191"/>
                <w:tab w:val="left" w:pos="1588"/>
                <w:tab w:val="left" w:pos="1985"/>
                <w:tab w:val="left" w:pos="2381"/>
                <w:tab w:val="left" w:pos="2778"/>
                <w:tab w:val="left" w:pos="3175"/>
                <w:tab w:val="left" w:pos="3572"/>
              </w:tabs>
              <w:overflowPunct/>
              <w:autoSpaceDE/>
              <w:autoSpaceDN/>
              <w:adjustRightInd/>
              <w:spacing w:before="60" w:after="60" w:line="210" w:lineRule="atLeast"/>
              <w:jc w:val="center"/>
              <w:textAlignment w:val="auto"/>
              <w:rPr>
                <w:rFonts w:ascii="Cambria" w:eastAsia="Calibri" w:hAnsi="Cambria"/>
                <w:sz w:val="20"/>
                <w:lang w:val="en-CA"/>
              </w:rPr>
            </w:pPr>
            <w:r w:rsidRPr="00A12182">
              <w:rPr>
                <w:rFonts w:ascii="Cambria" w:eastAsia="Calibri" w:hAnsi="Cambria"/>
                <w:sz w:val="20"/>
                <w:lang w:val="en-CA"/>
              </w:rPr>
              <w:t>1</w:t>
            </w:r>
          </w:p>
        </w:tc>
      </w:tr>
      <w:tr w:rsidR="00A12182" w:rsidRPr="00A12182" w14:paraId="5C38613E" w14:textId="77777777" w:rsidTr="008545F1">
        <w:tc>
          <w:tcPr>
            <w:tcW w:w="3024" w:type="dxa"/>
            <w:tcBorders>
              <w:top w:val="single" w:sz="4" w:space="0" w:color="auto"/>
              <w:bottom w:val="single" w:sz="12" w:space="0" w:color="auto"/>
            </w:tcBorders>
            <w:hideMark/>
          </w:tcPr>
          <w:p w14:paraId="094B9787" w14:textId="77777777" w:rsidR="00A12182" w:rsidRPr="00A12182" w:rsidRDefault="00A12182" w:rsidP="00A1218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left" w:pos="397"/>
                <w:tab w:val="left" w:pos="794"/>
                <w:tab w:val="left" w:pos="1191"/>
                <w:tab w:val="left" w:pos="1588"/>
                <w:tab w:val="left" w:pos="1985"/>
                <w:tab w:val="left" w:pos="2381"/>
                <w:tab w:val="left" w:pos="2778"/>
                <w:tab w:val="left" w:pos="3175"/>
                <w:tab w:val="left" w:pos="3572"/>
              </w:tabs>
              <w:overflowPunct/>
              <w:autoSpaceDE/>
              <w:autoSpaceDN/>
              <w:adjustRightInd/>
              <w:spacing w:before="60" w:after="60" w:line="210" w:lineRule="atLeast"/>
              <w:jc w:val="center"/>
              <w:textAlignment w:val="auto"/>
              <w:rPr>
                <w:rFonts w:ascii="Cambria" w:eastAsia="Calibri" w:hAnsi="Cambria"/>
                <w:sz w:val="20"/>
                <w:lang w:val="en-CA"/>
              </w:rPr>
            </w:pPr>
            <w:r w:rsidRPr="00A12182">
              <w:rPr>
                <w:rFonts w:ascii="Cambria" w:eastAsia="Calibri" w:hAnsi="Cambria"/>
                <w:sz w:val="20"/>
                <w:lang w:val="en-CA"/>
              </w:rPr>
              <w:t>5</w:t>
            </w:r>
          </w:p>
        </w:tc>
        <w:tc>
          <w:tcPr>
            <w:tcW w:w="2735" w:type="dxa"/>
            <w:tcBorders>
              <w:top w:val="single" w:sz="4" w:space="0" w:color="auto"/>
              <w:bottom w:val="single" w:sz="12" w:space="0" w:color="auto"/>
            </w:tcBorders>
            <w:hideMark/>
          </w:tcPr>
          <w:p w14:paraId="3400B91C" w14:textId="77777777" w:rsidR="00A12182" w:rsidRPr="00A12182" w:rsidRDefault="00A12182" w:rsidP="00A1218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left" w:pos="397"/>
                <w:tab w:val="left" w:pos="794"/>
                <w:tab w:val="left" w:pos="1191"/>
                <w:tab w:val="left" w:pos="1588"/>
                <w:tab w:val="left" w:pos="1985"/>
                <w:tab w:val="left" w:pos="2381"/>
                <w:tab w:val="left" w:pos="2778"/>
                <w:tab w:val="left" w:pos="3175"/>
                <w:tab w:val="left" w:pos="3572"/>
              </w:tabs>
              <w:overflowPunct/>
              <w:autoSpaceDE/>
              <w:autoSpaceDN/>
              <w:adjustRightInd/>
              <w:spacing w:before="60" w:after="60" w:line="210" w:lineRule="atLeast"/>
              <w:jc w:val="center"/>
              <w:textAlignment w:val="auto"/>
              <w:rPr>
                <w:rFonts w:ascii="Cambria" w:eastAsia="Calibri" w:hAnsi="Cambria"/>
                <w:sz w:val="20"/>
                <w:lang w:val="en-CA"/>
              </w:rPr>
            </w:pPr>
            <w:r w:rsidRPr="00A12182">
              <w:rPr>
                <w:rFonts w:ascii="Cambria" w:eastAsia="Calibri" w:hAnsi="Cambria"/>
                <w:sz w:val="20"/>
                <w:lang w:val="en-CA"/>
              </w:rPr>
              <w:t>0.5</w:t>
            </w:r>
          </w:p>
        </w:tc>
        <w:tc>
          <w:tcPr>
            <w:tcW w:w="2735" w:type="dxa"/>
            <w:tcBorders>
              <w:top w:val="single" w:sz="4" w:space="0" w:color="auto"/>
              <w:bottom w:val="single" w:sz="12" w:space="0" w:color="auto"/>
            </w:tcBorders>
            <w:hideMark/>
          </w:tcPr>
          <w:p w14:paraId="1ACA4150" w14:textId="77777777" w:rsidR="00A12182" w:rsidRPr="00A12182" w:rsidRDefault="00A12182" w:rsidP="00A12182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clear" w:pos="1800"/>
                <w:tab w:val="clear" w:pos="216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left" w:pos="397"/>
                <w:tab w:val="left" w:pos="794"/>
                <w:tab w:val="left" w:pos="1191"/>
                <w:tab w:val="left" w:pos="1588"/>
                <w:tab w:val="left" w:pos="1985"/>
                <w:tab w:val="left" w:pos="2381"/>
                <w:tab w:val="left" w:pos="2778"/>
                <w:tab w:val="left" w:pos="3175"/>
                <w:tab w:val="left" w:pos="3572"/>
              </w:tabs>
              <w:overflowPunct/>
              <w:autoSpaceDE/>
              <w:autoSpaceDN/>
              <w:adjustRightInd/>
              <w:spacing w:before="60" w:after="60" w:line="210" w:lineRule="atLeast"/>
              <w:jc w:val="center"/>
              <w:textAlignment w:val="auto"/>
              <w:rPr>
                <w:rFonts w:ascii="Cambria" w:eastAsia="Calibri" w:hAnsi="Cambria"/>
                <w:sz w:val="20"/>
                <w:lang w:val="en-CA"/>
              </w:rPr>
            </w:pPr>
            <w:r w:rsidRPr="00A12182">
              <w:rPr>
                <w:rFonts w:ascii="Cambria" w:eastAsia="Calibri" w:hAnsi="Cambria"/>
                <w:sz w:val="20"/>
                <w:lang w:val="en-CA"/>
              </w:rPr>
              <w:t>1</w:t>
            </w:r>
          </w:p>
        </w:tc>
      </w:tr>
    </w:tbl>
    <w:p w14:paraId="79F776CA" w14:textId="77777777" w:rsidR="00A12182" w:rsidRPr="00A12182" w:rsidRDefault="00A12182" w:rsidP="00A12182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4320"/>
          <w:tab w:val="left" w:pos="397"/>
          <w:tab w:val="left" w:pos="794"/>
          <w:tab w:val="left" w:pos="1191"/>
          <w:tab w:val="left" w:pos="1588"/>
          <w:tab w:val="left" w:pos="1985"/>
          <w:tab w:val="left" w:pos="2381"/>
          <w:tab w:val="left" w:pos="2778"/>
          <w:tab w:val="left" w:pos="3175"/>
          <w:tab w:val="left" w:pos="3572"/>
        </w:tabs>
        <w:overflowPunct/>
        <w:autoSpaceDE/>
        <w:autoSpaceDN/>
        <w:adjustRightInd/>
        <w:spacing w:before="0" w:after="120" w:line="240" w:lineRule="atLeast"/>
        <w:textAlignment w:val="auto"/>
        <w:rPr>
          <w:rFonts w:ascii="Cambria" w:eastAsia="Calibri" w:hAnsi="Cambria"/>
          <w:szCs w:val="22"/>
          <w:lang w:val="en-GB"/>
        </w:rPr>
      </w:pPr>
    </w:p>
    <w:p w14:paraId="3ECD8716" w14:textId="42CB388B" w:rsidR="00DA50F9" w:rsidRDefault="00A12182" w:rsidP="00A12182">
      <w:pPr>
        <w:pStyle w:val="Heading2"/>
        <w:rPr>
          <w:lang w:val="en-CA"/>
        </w:rPr>
      </w:pPr>
      <w:r>
        <w:rPr>
          <w:lang w:val="en-CA"/>
        </w:rPr>
        <w:t>Bibliography</w:t>
      </w:r>
    </w:p>
    <w:p w14:paraId="26885268" w14:textId="36191A16" w:rsidR="00A12182" w:rsidRPr="00765745" w:rsidRDefault="00A12182" w:rsidP="00A12182">
      <w:pPr>
        <w:spacing w:after="240"/>
        <w:rPr>
          <w:i/>
          <w:iCs/>
          <w:szCs w:val="22"/>
          <w:lang w:val="en-CA"/>
        </w:rPr>
      </w:pPr>
      <w:r>
        <w:rPr>
          <w:i/>
          <w:iCs/>
          <w:szCs w:val="22"/>
          <w:lang w:val="en-CA"/>
        </w:rPr>
        <w:t xml:space="preserve">In </w:t>
      </w:r>
      <w:r>
        <w:rPr>
          <w:i/>
          <w:iCs/>
          <w:szCs w:val="22"/>
          <w:lang w:val="en-CA"/>
        </w:rPr>
        <w:t>the Bibliography</w:t>
      </w:r>
      <w:r>
        <w:rPr>
          <w:i/>
          <w:iCs/>
          <w:szCs w:val="22"/>
          <w:lang w:val="en-CA"/>
        </w:rPr>
        <w:t>, replace “</w:t>
      </w:r>
      <w:r w:rsidRPr="00765745">
        <w:rPr>
          <w:rFonts w:ascii="Cambria" w:hAnsi="Cambria"/>
          <w:szCs w:val="22"/>
          <w:lang w:val="en-CA"/>
        </w:rPr>
        <w:t>Rec. ITU-R BT.2100-</w:t>
      </w:r>
      <w:r>
        <w:rPr>
          <w:rFonts w:ascii="Cambria" w:hAnsi="Cambria"/>
          <w:szCs w:val="22"/>
          <w:lang w:val="en-CA"/>
        </w:rPr>
        <w:t>1</w:t>
      </w:r>
      <w:r>
        <w:rPr>
          <w:i/>
          <w:iCs/>
          <w:szCs w:val="22"/>
          <w:lang w:val="en-CA"/>
        </w:rPr>
        <w:t>” with “</w:t>
      </w:r>
      <w:r w:rsidRPr="00765745">
        <w:rPr>
          <w:rFonts w:ascii="Cambria" w:hAnsi="Cambria"/>
          <w:szCs w:val="22"/>
          <w:lang w:val="en-CA"/>
        </w:rPr>
        <w:t>Rec. ITU-R BT.2100-2</w:t>
      </w:r>
      <w:r>
        <w:rPr>
          <w:i/>
          <w:iCs/>
          <w:szCs w:val="22"/>
          <w:lang w:val="en-CA"/>
        </w:rPr>
        <w:t>”.</w:t>
      </w:r>
    </w:p>
    <w:p w14:paraId="177E907D" w14:textId="1588DB6E" w:rsidR="00DA50F9" w:rsidRPr="00A12182" w:rsidRDefault="00A12182" w:rsidP="00A12182">
      <w:pPr>
        <w:jc w:val="center"/>
        <w:rPr>
          <w:i/>
          <w:iCs/>
          <w:szCs w:val="22"/>
          <w:u w:val="single"/>
          <w:lang w:val="en-CA"/>
        </w:rPr>
      </w:pPr>
      <w:r w:rsidRPr="00A12182">
        <w:rPr>
          <w:i/>
          <w:iCs/>
          <w:szCs w:val="22"/>
          <w:lang w:val="en-CA"/>
        </w:rPr>
        <w:t>[</w:t>
      </w:r>
      <w:r w:rsidRPr="00A12182">
        <w:rPr>
          <w:i/>
          <w:iCs/>
          <w:szCs w:val="22"/>
          <w:u w:val="single"/>
          <w:lang w:val="en-CA"/>
        </w:rPr>
        <w:t xml:space="preserve">      End of document    </w:t>
      </w:r>
      <w:proofErr w:type="gramStart"/>
      <w:r w:rsidRPr="00A12182">
        <w:rPr>
          <w:i/>
          <w:iCs/>
          <w:szCs w:val="22"/>
          <w:u w:val="single"/>
          <w:lang w:val="en-CA"/>
        </w:rPr>
        <w:t xml:space="preserve">  </w:t>
      </w:r>
      <w:r w:rsidRPr="00A12182">
        <w:rPr>
          <w:i/>
          <w:iCs/>
          <w:szCs w:val="22"/>
          <w:lang w:val="en-CA"/>
        </w:rPr>
        <w:t>]</w:t>
      </w:r>
      <w:proofErr w:type="gramEnd"/>
    </w:p>
    <w:p w14:paraId="76F1D43C" w14:textId="77777777" w:rsidR="00DA50F9" w:rsidRPr="009F176F" w:rsidRDefault="00DA50F9" w:rsidP="009234A5">
      <w:pPr>
        <w:rPr>
          <w:szCs w:val="22"/>
          <w:lang w:val="en-CA"/>
        </w:rPr>
      </w:pPr>
    </w:p>
    <w:sectPr w:rsidR="00DA50F9" w:rsidRPr="009F176F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1A42C9" w14:textId="77777777" w:rsidR="00511771" w:rsidRDefault="00511771">
      <w:r>
        <w:separator/>
      </w:r>
    </w:p>
  </w:endnote>
  <w:endnote w:type="continuationSeparator" w:id="0">
    <w:p w14:paraId="03C2DC1E" w14:textId="77777777" w:rsidR="00511771" w:rsidRDefault="00511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63D92E" w14:textId="26BB6DB3" w:rsidR="000B4FF9" w:rsidRPr="00806DFE" w:rsidRDefault="000B4FF9" w:rsidP="002D16A2">
    <w:pPr>
      <w:pStyle w:val="Footer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8640"/>
        <w:tab w:val="right" w:pos="9360"/>
      </w:tabs>
    </w:pPr>
    <w:r w:rsidRPr="00806DFE">
      <w:tab/>
      <w:t xml:space="preserve">Page: </w:t>
    </w:r>
    <w:r w:rsidRPr="00806DFE">
      <w:rPr>
        <w:rStyle w:val="PageNumber"/>
      </w:rPr>
      <w:fldChar w:fldCharType="begin"/>
    </w:r>
    <w:r w:rsidRPr="00806DFE">
      <w:rPr>
        <w:rStyle w:val="PageNumber"/>
      </w:rPr>
      <w:instrText xml:space="preserve"> PAGE </w:instrText>
    </w:r>
    <w:r w:rsidRPr="00806DFE">
      <w:rPr>
        <w:rStyle w:val="PageNumber"/>
      </w:rPr>
      <w:fldChar w:fldCharType="separate"/>
    </w:r>
    <w:r w:rsidR="005D35ED">
      <w:rPr>
        <w:rStyle w:val="PageNumber"/>
        <w:noProof/>
      </w:rPr>
      <w:t>1</w:t>
    </w:r>
    <w:r w:rsidRPr="00806DFE">
      <w:rPr>
        <w:rStyle w:val="PageNumber"/>
      </w:rPr>
      <w:fldChar w:fldCharType="end"/>
    </w:r>
    <w:r w:rsidRPr="00806DFE">
      <w:rPr>
        <w:rStyle w:val="PageNumber"/>
      </w:rPr>
      <w:tab/>
      <w:t xml:space="preserve">Date Saved: </w:t>
    </w:r>
    <w:r w:rsidRPr="00806DFE">
      <w:rPr>
        <w:rStyle w:val="PageNumber"/>
      </w:rPr>
      <w:fldChar w:fldCharType="begin"/>
    </w:r>
    <w:r w:rsidRPr="00806DFE">
      <w:rPr>
        <w:rStyle w:val="PageNumber"/>
      </w:rPr>
      <w:instrText xml:space="preserve"> SAVEDATE  \@ "yyyy-MM-dd"  \* MERGEFORMAT </w:instrText>
    </w:r>
    <w:r w:rsidRPr="00806DFE">
      <w:rPr>
        <w:rStyle w:val="PageNumber"/>
      </w:rPr>
      <w:fldChar w:fldCharType="separate"/>
    </w:r>
    <w:r w:rsidR="0093122D">
      <w:rPr>
        <w:rStyle w:val="PageNumber"/>
        <w:noProof/>
      </w:rPr>
      <w:t>2020-03-22</w:t>
    </w:r>
    <w:r w:rsidRPr="00806DFE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97A893" w14:textId="77777777" w:rsidR="00511771" w:rsidRDefault="00511771">
      <w:r>
        <w:separator/>
      </w:r>
    </w:p>
  </w:footnote>
  <w:footnote w:type="continuationSeparator" w:id="0">
    <w:p w14:paraId="396A7CDB" w14:textId="77777777" w:rsidR="00511771" w:rsidRDefault="005117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208D0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08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4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8"/>
  </w:num>
  <w:num w:numId="6">
    <w:abstractNumId w:val="5"/>
  </w:num>
  <w:num w:numId="7">
    <w:abstractNumId w:val="6"/>
  </w:num>
  <w:num w:numId="8">
    <w:abstractNumId w:val="5"/>
  </w:num>
  <w:num w:numId="9">
    <w:abstractNumId w:val="1"/>
  </w:num>
  <w:num w:numId="10">
    <w:abstractNumId w:val="4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D39"/>
    <w:rsid w:val="0001553A"/>
    <w:rsid w:val="00023A2A"/>
    <w:rsid w:val="000308A3"/>
    <w:rsid w:val="00042645"/>
    <w:rsid w:val="000458BC"/>
    <w:rsid w:val="00045C41"/>
    <w:rsid w:val="00046C03"/>
    <w:rsid w:val="00051457"/>
    <w:rsid w:val="00065039"/>
    <w:rsid w:val="0007614F"/>
    <w:rsid w:val="000B0C0F"/>
    <w:rsid w:val="000B1C6B"/>
    <w:rsid w:val="000B4FF9"/>
    <w:rsid w:val="000C09AC"/>
    <w:rsid w:val="000D76FA"/>
    <w:rsid w:val="000E00F3"/>
    <w:rsid w:val="000F1148"/>
    <w:rsid w:val="000F158C"/>
    <w:rsid w:val="000F2A36"/>
    <w:rsid w:val="000F6C4F"/>
    <w:rsid w:val="00102F3D"/>
    <w:rsid w:val="00124E38"/>
    <w:rsid w:val="0012580B"/>
    <w:rsid w:val="00131F90"/>
    <w:rsid w:val="0013526E"/>
    <w:rsid w:val="00146152"/>
    <w:rsid w:val="00165B71"/>
    <w:rsid w:val="00171371"/>
    <w:rsid w:val="00175A24"/>
    <w:rsid w:val="0018104A"/>
    <w:rsid w:val="00187E58"/>
    <w:rsid w:val="001A297E"/>
    <w:rsid w:val="001A368E"/>
    <w:rsid w:val="001A7329"/>
    <w:rsid w:val="001A792F"/>
    <w:rsid w:val="001B208E"/>
    <w:rsid w:val="001B4E28"/>
    <w:rsid w:val="001C16B9"/>
    <w:rsid w:val="001C3525"/>
    <w:rsid w:val="001C3AFB"/>
    <w:rsid w:val="001C5F9F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2CD4"/>
    <w:rsid w:val="00225016"/>
    <w:rsid w:val="002264A6"/>
    <w:rsid w:val="00227BA7"/>
    <w:rsid w:val="0023011C"/>
    <w:rsid w:val="002375C1"/>
    <w:rsid w:val="00263398"/>
    <w:rsid w:val="00266F06"/>
    <w:rsid w:val="00275BCF"/>
    <w:rsid w:val="00291E36"/>
    <w:rsid w:val="00292257"/>
    <w:rsid w:val="002A54E0"/>
    <w:rsid w:val="002B1595"/>
    <w:rsid w:val="002B191D"/>
    <w:rsid w:val="002C291F"/>
    <w:rsid w:val="002D0AF6"/>
    <w:rsid w:val="002D16A2"/>
    <w:rsid w:val="002F164D"/>
    <w:rsid w:val="002F664D"/>
    <w:rsid w:val="00301CA1"/>
    <w:rsid w:val="00306206"/>
    <w:rsid w:val="00317D85"/>
    <w:rsid w:val="0032372C"/>
    <w:rsid w:val="00327C56"/>
    <w:rsid w:val="003315A1"/>
    <w:rsid w:val="003373EC"/>
    <w:rsid w:val="00342FF4"/>
    <w:rsid w:val="00346148"/>
    <w:rsid w:val="003669EA"/>
    <w:rsid w:val="003706CC"/>
    <w:rsid w:val="00375B12"/>
    <w:rsid w:val="00377710"/>
    <w:rsid w:val="003811E9"/>
    <w:rsid w:val="003A2D8E"/>
    <w:rsid w:val="003A7CE6"/>
    <w:rsid w:val="003B0479"/>
    <w:rsid w:val="003B228E"/>
    <w:rsid w:val="003B5C2A"/>
    <w:rsid w:val="003C20E4"/>
    <w:rsid w:val="003D6342"/>
    <w:rsid w:val="003E6F90"/>
    <w:rsid w:val="003F5D0F"/>
    <w:rsid w:val="00414101"/>
    <w:rsid w:val="004234F0"/>
    <w:rsid w:val="00433DDB"/>
    <w:rsid w:val="00437619"/>
    <w:rsid w:val="00465A1E"/>
    <w:rsid w:val="004870D3"/>
    <w:rsid w:val="004A2A63"/>
    <w:rsid w:val="004B210C"/>
    <w:rsid w:val="004D405F"/>
    <w:rsid w:val="004E4F4F"/>
    <w:rsid w:val="004E6789"/>
    <w:rsid w:val="004F61E3"/>
    <w:rsid w:val="00502E10"/>
    <w:rsid w:val="0051015C"/>
    <w:rsid w:val="00511771"/>
    <w:rsid w:val="00516CF1"/>
    <w:rsid w:val="00531AE9"/>
    <w:rsid w:val="005379F2"/>
    <w:rsid w:val="00550540"/>
    <w:rsid w:val="00550A66"/>
    <w:rsid w:val="00567EC7"/>
    <w:rsid w:val="00570013"/>
    <w:rsid w:val="005801A2"/>
    <w:rsid w:val="005952A5"/>
    <w:rsid w:val="005A33A1"/>
    <w:rsid w:val="005B217D"/>
    <w:rsid w:val="005C2191"/>
    <w:rsid w:val="005C385F"/>
    <w:rsid w:val="005D35ED"/>
    <w:rsid w:val="005E1AC6"/>
    <w:rsid w:val="005F6F1B"/>
    <w:rsid w:val="00624B33"/>
    <w:rsid w:val="0063041A"/>
    <w:rsid w:val="00630AA2"/>
    <w:rsid w:val="00646707"/>
    <w:rsid w:val="00646B4E"/>
    <w:rsid w:val="00657F7E"/>
    <w:rsid w:val="00662E58"/>
    <w:rsid w:val="00664DCF"/>
    <w:rsid w:val="00690C02"/>
    <w:rsid w:val="006B20FE"/>
    <w:rsid w:val="006B3D46"/>
    <w:rsid w:val="006C5D39"/>
    <w:rsid w:val="006D6D9B"/>
    <w:rsid w:val="006E2810"/>
    <w:rsid w:val="006E5417"/>
    <w:rsid w:val="007023DE"/>
    <w:rsid w:val="00712F60"/>
    <w:rsid w:val="00720E3B"/>
    <w:rsid w:val="0074393F"/>
    <w:rsid w:val="00745F6B"/>
    <w:rsid w:val="00755276"/>
    <w:rsid w:val="0075585E"/>
    <w:rsid w:val="00765745"/>
    <w:rsid w:val="00770571"/>
    <w:rsid w:val="007768FF"/>
    <w:rsid w:val="007824D3"/>
    <w:rsid w:val="00796EE3"/>
    <w:rsid w:val="007A7D29"/>
    <w:rsid w:val="007B4AB8"/>
    <w:rsid w:val="007D1181"/>
    <w:rsid w:val="007D2DCA"/>
    <w:rsid w:val="007E01A3"/>
    <w:rsid w:val="007F1F8B"/>
    <w:rsid w:val="007F67A1"/>
    <w:rsid w:val="00806DFE"/>
    <w:rsid w:val="00811C05"/>
    <w:rsid w:val="008206C8"/>
    <w:rsid w:val="00844F73"/>
    <w:rsid w:val="00855232"/>
    <w:rsid w:val="008637CF"/>
    <w:rsid w:val="0086387C"/>
    <w:rsid w:val="00874A6C"/>
    <w:rsid w:val="00876C65"/>
    <w:rsid w:val="008A4B4C"/>
    <w:rsid w:val="008A4DDA"/>
    <w:rsid w:val="008C239F"/>
    <w:rsid w:val="008D59CB"/>
    <w:rsid w:val="008E480C"/>
    <w:rsid w:val="009050E9"/>
    <w:rsid w:val="00907757"/>
    <w:rsid w:val="009212B0"/>
    <w:rsid w:val="00921FA1"/>
    <w:rsid w:val="009234A5"/>
    <w:rsid w:val="0093122D"/>
    <w:rsid w:val="00933453"/>
    <w:rsid w:val="009335AE"/>
    <w:rsid w:val="009336F7"/>
    <w:rsid w:val="0093636C"/>
    <w:rsid w:val="009374A7"/>
    <w:rsid w:val="00955F6D"/>
    <w:rsid w:val="00975472"/>
    <w:rsid w:val="009816BA"/>
    <w:rsid w:val="0098551D"/>
    <w:rsid w:val="0099518F"/>
    <w:rsid w:val="009A523D"/>
    <w:rsid w:val="009B02A1"/>
    <w:rsid w:val="009B24FC"/>
    <w:rsid w:val="009C01FD"/>
    <w:rsid w:val="009F176F"/>
    <w:rsid w:val="009F496B"/>
    <w:rsid w:val="00A01439"/>
    <w:rsid w:val="00A029ED"/>
    <w:rsid w:val="00A02E61"/>
    <w:rsid w:val="00A05CFF"/>
    <w:rsid w:val="00A12182"/>
    <w:rsid w:val="00A13048"/>
    <w:rsid w:val="00A46843"/>
    <w:rsid w:val="00A56B97"/>
    <w:rsid w:val="00A6093D"/>
    <w:rsid w:val="00A64AEE"/>
    <w:rsid w:val="00A767DC"/>
    <w:rsid w:val="00A76A6D"/>
    <w:rsid w:val="00A83253"/>
    <w:rsid w:val="00AA6E84"/>
    <w:rsid w:val="00AD05A8"/>
    <w:rsid w:val="00AD577E"/>
    <w:rsid w:val="00AD607E"/>
    <w:rsid w:val="00AE341B"/>
    <w:rsid w:val="00B07CA7"/>
    <w:rsid w:val="00B1279A"/>
    <w:rsid w:val="00B4194A"/>
    <w:rsid w:val="00B51186"/>
    <w:rsid w:val="00B5222E"/>
    <w:rsid w:val="00B53179"/>
    <w:rsid w:val="00B600CD"/>
    <w:rsid w:val="00B61C96"/>
    <w:rsid w:val="00B73A2A"/>
    <w:rsid w:val="00B94B06"/>
    <w:rsid w:val="00B94C28"/>
    <w:rsid w:val="00BC10BA"/>
    <w:rsid w:val="00BC5AFD"/>
    <w:rsid w:val="00BD5566"/>
    <w:rsid w:val="00BE086E"/>
    <w:rsid w:val="00C04F43"/>
    <w:rsid w:val="00C0609D"/>
    <w:rsid w:val="00C115AB"/>
    <w:rsid w:val="00C26CCB"/>
    <w:rsid w:val="00C30249"/>
    <w:rsid w:val="00C33ADC"/>
    <w:rsid w:val="00C3723B"/>
    <w:rsid w:val="00C42466"/>
    <w:rsid w:val="00C428A9"/>
    <w:rsid w:val="00C606C9"/>
    <w:rsid w:val="00C80288"/>
    <w:rsid w:val="00C84003"/>
    <w:rsid w:val="00C90650"/>
    <w:rsid w:val="00C97D78"/>
    <w:rsid w:val="00CC2AAE"/>
    <w:rsid w:val="00CC5A42"/>
    <w:rsid w:val="00CD0EAB"/>
    <w:rsid w:val="00CE5E02"/>
    <w:rsid w:val="00CF34DB"/>
    <w:rsid w:val="00CF558F"/>
    <w:rsid w:val="00D010C0"/>
    <w:rsid w:val="00D073E2"/>
    <w:rsid w:val="00D23BB6"/>
    <w:rsid w:val="00D446EC"/>
    <w:rsid w:val="00D51BF0"/>
    <w:rsid w:val="00D55942"/>
    <w:rsid w:val="00D6590B"/>
    <w:rsid w:val="00D77FDB"/>
    <w:rsid w:val="00D807BF"/>
    <w:rsid w:val="00D81879"/>
    <w:rsid w:val="00D82FCC"/>
    <w:rsid w:val="00D90FB8"/>
    <w:rsid w:val="00DA17FC"/>
    <w:rsid w:val="00DA50F9"/>
    <w:rsid w:val="00DA7887"/>
    <w:rsid w:val="00DB2C26"/>
    <w:rsid w:val="00DD0051"/>
    <w:rsid w:val="00DD02F4"/>
    <w:rsid w:val="00DE6B43"/>
    <w:rsid w:val="00E11923"/>
    <w:rsid w:val="00E262D4"/>
    <w:rsid w:val="00E36250"/>
    <w:rsid w:val="00E410C8"/>
    <w:rsid w:val="00E54511"/>
    <w:rsid w:val="00E61DAC"/>
    <w:rsid w:val="00E72B80"/>
    <w:rsid w:val="00E75FE3"/>
    <w:rsid w:val="00E86C4C"/>
    <w:rsid w:val="00E907A3"/>
    <w:rsid w:val="00EA5AE0"/>
    <w:rsid w:val="00EB7AB1"/>
    <w:rsid w:val="00EE7CD8"/>
    <w:rsid w:val="00EF48CC"/>
    <w:rsid w:val="00EF75D4"/>
    <w:rsid w:val="00EF77AB"/>
    <w:rsid w:val="00F00801"/>
    <w:rsid w:val="00F21382"/>
    <w:rsid w:val="00F711F1"/>
    <w:rsid w:val="00F73032"/>
    <w:rsid w:val="00F848FC"/>
    <w:rsid w:val="00F84DC0"/>
    <w:rsid w:val="00F9282A"/>
    <w:rsid w:val="00F96BAD"/>
    <w:rsid w:val="00FA139D"/>
    <w:rsid w:val="00FB0E84"/>
    <w:rsid w:val="00FD01C2"/>
    <w:rsid w:val="00FD6831"/>
    <w:rsid w:val="00FE595C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AECF47"/>
  <w15:chartTrackingRefBased/>
  <w15:docId w15:val="{F3971392-89E4-4B0B-8369-8AE2877D6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6DFE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numbering" w:styleId="ArticleSection">
    <w:name w:val="Outline List 3"/>
    <w:basedOn w:val="NoList"/>
    <w:uiPriority w:val="99"/>
    <w:rsid w:val="00A12182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5</Pages>
  <Words>1269</Words>
  <Characters>7239</Characters>
  <Application>Microsoft Office Word</Application>
  <DocSecurity>0</DocSecurity>
  <Lines>60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8492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 &amp; Jens-Rainer Ohm</dc:creator>
  <cp:keywords>JCT-VC, MPEG, VCEG</cp:keywords>
  <cp:lastModifiedBy>Gary Sullivan</cp:lastModifiedBy>
  <cp:revision>19</cp:revision>
  <cp:lastPrinted>1900-01-01T08:00:00Z</cp:lastPrinted>
  <dcterms:created xsi:type="dcterms:W3CDTF">2018-08-09T13:59:00Z</dcterms:created>
  <dcterms:modified xsi:type="dcterms:W3CDTF">2020-06-24T16:15:00Z</dcterms:modified>
</cp:coreProperties>
</file>