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00A42031" w:rsidR="00E61DAC" w:rsidRPr="009F176F" w:rsidRDefault="00042645" w:rsidP="005D35ED">
            <w:pPr>
              <w:tabs>
                <w:tab w:val="left" w:pos="7200"/>
              </w:tabs>
              <w:spacing w:before="0"/>
              <w:rPr>
                <w:b/>
                <w:szCs w:val="22"/>
                <w:lang w:val="en-CA"/>
              </w:rPr>
            </w:pPr>
            <w:r w:rsidRPr="00042645">
              <w:rPr>
                <w:lang w:val="en-CA"/>
              </w:rPr>
              <w:t xml:space="preserve">39th Meeting: </w:t>
            </w:r>
            <w:r w:rsidR="001C5F9F">
              <w:rPr>
                <w:lang w:val="en-CA"/>
              </w:rPr>
              <w:t>by teleconference</w:t>
            </w:r>
            <w:r w:rsidRPr="00042645">
              <w:rPr>
                <w:lang w:val="en-CA"/>
              </w:rPr>
              <w:t>, 18–24 April 2020</w:t>
            </w:r>
          </w:p>
        </w:tc>
        <w:tc>
          <w:tcPr>
            <w:tcW w:w="3240" w:type="dxa"/>
          </w:tcPr>
          <w:p w14:paraId="353C5F48" w14:textId="4538909C"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FE4B26" w:rsidRPr="009F176F">
              <w:rPr>
                <w:lang w:val="en-CA"/>
              </w:rPr>
              <w:t>A</w:t>
            </w:r>
            <w:r w:rsidR="00FE4B26">
              <w:rPr>
                <w:lang w:val="en-CA"/>
              </w:rPr>
              <w:t>M</w:t>
            </w:r>
            <w:r w:rsidR="00FE4B26">
              <w:rPr>
                <w:lang w:val="en-CA"/>
              </w:rPr>
              <w:t>0024</w:t>
            </w:r>
            <w:r w:rsidR="00F46742">
              <w:rPr>
                <w:lang w:val="en-CA"/>
              </w:rPr>
              <w:t>-v1</w:t>
            </w:r>
            <w:bookmarkStart w:id="0" w:name="_GoBack"/>
            <w:bookmarkEnd w:id="0"/>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42F0ED0A" w:rsidR="00E61DAC" w:rsidRPr="009F176F" w:rsidRDefault="00316D50">
            <w:pPr>
              <w:spacing w:before="60" w:after="60"/>
              <w:rPr>
                <w:b/>
                <w:szCs w:val="22"/>
                <w:lang w:val="en-CA"/>
              </w:rPr>
            </w:pPr>
            <w:r>
              <w:rPr>
                <w:b/>
                <w:szCs w:val="22"/>
                <w:lang w:val="en-CA"/>
              </w:rPr>
              <w:t>I</w:t>
            </w:r>
            <w:r w:rsidR="00CD3E30">
              <w:rPr>
                <w:b/>
                <w:szCs w:val="22"/>
                <w:lang w:val="en-CA"/>
              </w:rPr>
              <w:t>llustrat</w:t>
            </w:r>
            <w:r>
              <w:rPr>
                <w:b/>
                <w:szCs w:val="22"/>
                <w:lang w:val="en-CA"/>
              </w:rPr>
              <w:t xml:space="preserve">ion </w:t>
            </w:r>
            <w:r w:rsidR="00CD3E30">
              <w:rPr>
                <w:b/>
                <w:szCs w:val="22"/>
                <w:lang w:val="en-CA"/>
              </w:rPr>
              <w:t xml:space="preserve">of </w:t>
            </w:r>
            <w:r w:rsidR="00AC2712">
              <w:rPr>
                <w:b/>
                <w:szCs w:val="22"/>
                <w:lang w:val="en-CA"/>
              </w:rPr>
              <w:t xml:space="preserve">the </w:t>
            </w:r>
            <w:r>
              <w:rPr>
                <w:b/>
                <w:szCs w:val="22"/>
                <w:lang w:val="en-CA"/>
              </w:rPr>
              <w:t>s</w:t>
            </w:r>
            <w:r w:rsidR="00AC2712">
              <w:rPr>
                <w:b/>
                <w:szCs w:val="22"/>
                <w:lang w:val="en-CA"/>
              </w:rPr>
              <w:t>hutter</w:t>
            </w:r>
            <w:r w:rsidR="00CD3E30">
              <w:rPr>
                <w:b/>
                <w:szCs w:val="22"/>
                <w:lang w:val="en-CA"/>
              </w:rPr>
              <w:t xml:space="preserve"> interval info SEI message in HEVC</w:t>
            </w:r>
            <w:r w:rsidR="0016366D">
              <w:rPr>
                <w:b/>
                <w:szCs w:val="22"/>
                <w:lang w:val="en-CA"/>
              </w:rPr>
              <w:t xml:space="preserve"> Draft</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07A59A95"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77280165" w:rsidR="00E61DAC" w:rsidRPr="009F176F" w:rsidRDefault="00E61DAC" w:rsidP="005E1AC6">
            <w:pPr>
              <w:spacing w:before="60" w:after="60"/>
              <w:rPr>
                <w:szCs w:val="22"/>
                <w:lang w:val="en-CA"/>
              </w:rPr>
            </w:pPr>
            <w:r w:rsidRPr="009F176F">
              <w:rPr>
                <w:szCs w:val="22"/>
                <w:lang w:val="en-CA"/>
              </w:rPr>
              <w:t>Information</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7E6304C8" w14:textId="77777777" w:rsidR="00CD3E30" w:rsidRDefault="00CD3E30" w:rsidP="00CD3E30">
            <w:pPr>
              <w:spacing w:before="60" w:after="60"/>
              <w:rPr>
                <w:szCs w:val="22"/>
                <w:lang w:val="en-CA"/>
              </w:rPr>
            </w:pPr>
            <w:r>
              <w:rPr>
                <w:szCs w:val="22"/>
                <w:lang w:val="en-CA"/>
              </w:rPr>
              <w:t>Sean McCarthy, Fangjun Pu, Taoran Lu, Peng Yin, Walt Husak, Tao Chen</w:t>
            </w:r>
          </w:p>
          <w:p w14:paraId="37BB5CD3" w14:textId="77777777" w:rsidR="00CD3E30" w:rsidRDefault="00CD3E30" w:rsidP="00CD3E30">
            <w:pPr>
              <w:spacing w:before="60" w:after="60"/>
              <w:rPr>
                <w:szCs w:val="22"/>
                <w:lang w:val="en-CA"/>
              </w:rPr>
            </w:pPr>
            <w:r>
              <w:rPr>
                <w:szCs w:val="22"/>
                <w:lang w:val="en-CA"/>
              </w:rPr>
              <w:t>432 Lakeside Drive,</w:t>
            </w:r>
          </w:p>
          <w:p w14:paraId="52B5957D" w14:textId="29E4E159" w:rsidR="00E61DAC" w:rsidRPr="009F176F" w:rsidRDefault="00CD3E30" w:rsidP="00CD3E30">
            <w:pPr>
              <w:spacing w:before="60" w:after="60"/>
              <w:rPr>
                <w:szCs w:val="22"/>
                <w:lang w:val="en-CA"/>
              </w:rPr>
            </w:pPr>
            <w:r>
              <w:rPr>
                <w:szCs w:val="22"/>
                <w:lang w:val="en-CA"/>
              </w:rPr>
              <w:t>Sunnyvale, CA, 940850</w:t>
            </w:r>
          </w:p>
        </w:tc>
        <w:tc>
          <w:tcPr>
            <w:tcW w:w="900" w:type="dxa"/>
          </w:tcPr>
          <w:p w14:paraId="1B34B461" w14:textId="77777777" w:rsidR="00E61DAC" w:rsidRPr="009F176F" w:rsidRDefault="00E61DAC">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1ECC0243" w:rsidR="00E61DAC" w:rsidRPr="009F176F" w:rsidRDefault="00E61DAC" w:rsidP="005952A5">
            <w:pPr>
              <w:spacing w:before="60" w:after="60"/>
              <w:rPr>
                <w:szCs w:val="22"/>
                <w:lang w:val="en-CA"/>
              </w:rPr>
            </w:pPr>
            <w:r w:rsidRPr="009F176F">
              <w:rPr>
                <w:szCs w:val="22"/>
                <w:lang w:val="en-CA"/>
              </w:rPr>
              <w:br/>
            </w:r>
            <w:r w:rsidR="00CD3E30">
              <w:rPr>
                <w:szCs w:val="22"/>
                <w:lang w:val="en-CA"/>
              </w:rPr>
              <w:t>{Sean.McCarthy,pyin}@dolby.com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0E5F7A93" w:rsidR="00E61DAC" w:rsidRPr="009F176F" w:rsidRDefault="00CD3E30">
            <w:pPr>
              <w:spacing w:before="60" w:after="60"/>
              <w:rPr>
                <w:szCs w:val="22"/>
                <w:lang w:val="en-CA"/>
              </w:rPr>
            </w:pPr>
            <w:r>
              <w:rPr>
                <w:szCs w:val="22"/>
                <w:lang w:val="en-CA"/>
              </w:rPr>
              <w:t>Dolby Laboratories,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5C6252B9" w14:textId="30D771BE" w:rsidR="00263398" w:rsidRPr="009F176F" w:rsidRDefault="00CD3E30" w:rsidP="009234A5">
      <w:pPr>
        <w:rPr>
          <w:szCs w:val="22"/>
          <w:lang w:val="en-CA"/>
        </w:rPr>
      </w:pPr>
      <w:r>
        <w:rPr>
          <w:szCs w:val="22"/>
          <w:lang w:val="en-CA"/>
        </w:rPr>
        <w:t>This contribution describes a software implementation</w:t>
      </w:r>
      <w:r w:rsidR="008326EC">
        <w:rPr>
          <w:szCs w:val="22"/>
          <w:lang w:val="en-CA"/>
        </w:rPr>
        <w:t xml:space="preserve"> (SII-Process</w:t>
      </w:r>
      <w:r w:rsidR="002B72EF">
        <w:rPr>
          <w:szCs w:val="22"/>
          <w:lang w:val="en-CA"/>
        </w:rPr>
        <w:t>ing</w:t>
      </w:r>
      <w:r w:rsidR="008326EC">
        <w:rPr>
          <w:szCs w:val="22"/>
          <w:lang w:val="en-CA"/>
        </w:rPr>
        <w:t>)</w:t>
      </w:r>
      <w:r>
        <w:rPr>
          <w:szCs w:val="22"/>
          <w:lang w:val="en-CA"/>
        </w:rPr>
        <w:t xml:space="preserve"> that illustrates the use of the shutter interval information</w:t>
      </w:r>
      <w:r w:rsidR="00E17867">
        <w:rPr>
          <w:szCs w:val="22"/>
          <w:lang w:val="en-CA"/>
        </w:rPr>
        <w:t xml:space="preserve"> </w:t>
      </w:r>
      <w:r>
        <w:rPr>
          <w:szCs w:val="22"/>
          <w:lang w:val="en-CA"/>
        </w:rPr>
        <w:t xml:space="preserve">SEI message in HEVC </w:t>
      </w:r>
      <w:r w:rsidR="00EB5912">
        <w:rPr>
          <w:szCs w:val="22"/>
          <w:lang w:val="en-CA"/>
        </w:rPr>
        <w:t>draft</w:t>
      </w:r>
      <w:r w:rsidR="00B606C3">
        <w:rPr>
          <w:szCs w:val="22"/>
          <w:lang w:val="en-CA"/>
        </w:rPr>
        <w:t xml:space="preserve"> </w:t>
      </w:r>
      <w:r w:rsidR="008547F8">
        <w:rPr>
          <w:szCs w:val="22"/>
          <w:lang w:val="en-CA"/>
        </w:rPr>
        <w:fldChar w:fldCharType="begin"/>
      </w:r>
      <w:r w:rsidR="008547F8">
        <w:rPr>
          <w:szCs w:val="22"/>
          <w:lang w:val="en-CA"/>
        </w:rPr>
        <w:instrText xml:space="preserve"> REF _Ref19794781 \n \h </w:instrText>
      </w:r>
      <w:r w:rsidR="008547F8">
        <w:rPr>
          <w:szCs w:val="22"/>
          <w:lang w:val="en-CA"/>
        </w:rPr>
      </w:r>
      <w:r w:rsidR="008547F8">
        <w:rPr>
          <w:szCs w:val="22"/>
          <w:lang w:val="en-CA"/>
        </w:rPr>
        <w:fldChar w:fldCharType="separate"/>
      </w:r>
      <w:r w:rsidR="008547F8">
        <w:rPr>
          <w:szCs w:val="22"/>
          <w:lang w:val="en-CA"/>
        </w:rPr>
        <w:t>[1]</w:t>
      </w:r>
      <w:r w:rsidR="008547F8">
        <w:rPr>
          <w:szCs w:val="22"/>
          <w:lang w:val="en-CA"/>
        </w:rPr>
        <w:fldChar w:fldCharType="end"/>
      </w:r>
      <w:r>
        <w:rPr>
          <w:szCs w:val="22"/>
          <w:lang w:val="en-CA"/>
        </w:rPr>
        <w:t xml:space="preserve">. </w:t>
      </w:r>
      <w:r w:rsidR="007D3071">
        <w:rPr>
          <w:szCs w:val="22"/>
          <w:lang w:val="en-CA"/>
        </w:rPr>
        <w:t xml:space="preserve">Specifically, the software illustrates </w:t>
      </w:r>
      <w:r w:rsidR="005C663C">
        <w:rPr>
          <w:szCs w:val="22"/>
          <w:lang w:val="en-CA"/>
        </w:rPr>
        <w:t xml:space="preserve">the example of </w:t>
      </w:r>
      <w:r w:rsidR="007D3071">
        <w:rPr>
          <w:szCs w:val="22"/>
          <w:lang w:val="en-CA"/>
        </w:rPr>
        <w:t xml:space="preserve">encoding and decoding content in a manner consistent with ATSC 3.0 Annex D </w:t>
      </w:r>
      <w:r w:rsidR="008547F8">
        <w:rPr>
          <w:szCs w:val="22"/>
          <w:lang w:val="en-CA"/>
        </w:rPr>
        <w:fldChar w:fldCharType="begin"/>
      </w:r>
      <w:r w:rsidR="008547F8">
        <w:rPr>
          <w:szCs w:val="22"/>
          <w:lang w:val="en-CA"/>
        </w:rPr>
        <w:instrText xml:space="preserve"> REF _Ref11953199 \n \h </w:instrText>
      </w:r>
      <w:r w:rsidR="008547F8">
        <w:rPr>
          <w:szCs w:val="22"/>
          <w:lang w:val="en-CA"/>
        </w:rPr>
      </w:r>
      <w:r w:rsidR="008547F8">
        <w:rPr>
          <w:szCs w:val="22"/>
          <w:lang w:val="en-CA"/>
        </w:rPr>
        <w:fldChar w:fldCharType="separate"/>
      </w:r>
      <w:r w:rsidR="008547F8">
        <w:rPr>
          <w:szCs w:val="22"/>
          <w:lang w:val="en-CA"/>
        </w:rPr>
        <w:t>[2]</w:t>
      </w:r>
      <w:r w:rsidR="008547F8">
        <w:rPr>
          <w:szCs w:val="22"/>
          <w:lang w:val="en-CA"/>
        </w:rPr>
        <w:fldChar w:fldCharType="end"/>
      </w:r>
      <w:r w:rsidR="00E17867">
        <w:rPr>
          <w:szCs w:val="22"/>
          <w:lang w:val="en-CA"/>
        </w:rPr>
        <w:t xml:space="preserve"> and signalling the corresponding shutter interval values with the shutter interval information SEI message.</w:t>
      </w:r>
    </w:p>
    <w:p w14:paraId="279858A7" w14:textId="35134DF1" w:rsidR="00EB5912" w:rsidRDefault="00EB5912" w:rsidP="00E11923">
      <w:pPr>
        <w:pStyle w:val="Heading1"/>
        <w:rPr>
          <w:lang w:val="en-CA"/>
        </w:rPr>
      </w:pPr>
      <w:r>
        <w:rPr>
          <w:lang w:val="en-CA"/>
        </w:rPr>
        <w:t>Introduction</w:t>
      </w:r>
    </w:p>
    <w:p w14:paraId="63B5FAF3" w14:textId="0A239430" w:rsidR="00A56DC2" w:rsidRDefault="000F215F" w:rsidP="00EB5912">
      <w:pPr>
        <w:rPr>
          <w:lang w:val="en-CA"/>
        </w:rPr>
      </w:pPr>
      <w:r>
        <w:rPr>
          <w:rFonts w:eastAsia="SimSun"/>
          <w:szCs w:val="22"/>
          <w:lang w:val="en-CA"/>
        </w:rPr>
        <w:t>S</w:t>
      </w:r>
      <w:r w:rsidRPr="00F00E2D">
        <w:rPr>
          <w:rFonts w:eastAsia="SimSun"/>
          <w:szCs w:val="22"/>
          <w:lang w:val="en-CA"/>
        </w:rPr>
        <w:t xml:space="preserve">hutter interval is </w:t>
      </w:r>
      <w:r>
        <w:rPr>
          <w:rFonts w:eastAsia="SimSun"/>
          <w:szCs w:val="22"/>
          <w:lang w:val="en-CA"/>
        </w:rPr>
        <w:t xml:space="preserve">the </w:t>
      </w:r>
      <w:r w:rsidRPr="00F00E2D">
        <w:rPr>
          <w:rFonts w:eastAsia="SimSun"/>
          <w:szCs w:val="22"/>
          <w:lang w:val="en-CA"/>
        </w:rPr>
        <w:t>amount of time that an image sensor is exposed to produce each source pictur</w:t>
      </w:r>
      <w:r>
        <w:rPr>
          <w:rFonts w:eastAsia="SimSun"/>
          <w:szCs w:val="22"/>
          <w:lang w:val="en-CA"/>
        </w:rPr>
        <w:t xml:space="preserve">e.  </w:t>
      </w:r>
      <w:r w:rsidR="00EB5912">
        <w:rPr>
          <w:lang w:val="en-CA"/>
        </w:rPr>
        <w:t xml:space="preserve">The shutter interval SEI message is adopted </w:t>
      </w:r>
      <w:r w:rsidR="00B606C3">
        <w:rPr>
          <w:lang w:val="en-CA"/>
        </w:rPr>
        <w:t xml:space="preserve">in HEVC Draft 2 </w:t>
      </w:r>
      <w:r w:rsidR="00B606C3">
        <w:rPr>
          <w:szCs w:val="22"/>
          <w:lang w:val="en-CA"/>
        </w:rPr>
        <w:fldChar w:fldCharType="begin"/>
      </w:r>
      <w:r w:rsidR="00B606C3">
        <w:rPr>
          <w:szCs w:val="22"/>
          <w:lang w:val="en-CA"/>
        </w:rPr>
        <w:instrText xml:space="preserve"> REF _Ref19794781 \n \h </w:instrText>
      </w:r>
      <w:r w:rsidR="00B606C3">
        <w:rPr>
          <w:szCs w:val="22"/>
          <w:lang w:val="en-CA"/>
        </w:rPr>
      </w:r>
      <w:r w:rsidR="00B606C3">
        <w:rPr>
          <w:szCs w:val="22"/>
          <w:lang w:val="en-CA"/>
        </w:rPr>
        <w:fldChar w:fldCharType="separate"/>
      </w:r>
      <w:r w:rsidR="00B606C3">
        <w:rPr>
          <w:szCs w:val="22"/>
          <w:lang w:val="en-CA"/>
        </w:rPr>
        <w:t>[1]</w:t>
      </w:r>
      <w:r w:rsidR="00B606C3">
        <w:rPr>
          <w:szCs w:val="22"/>
          <w:lang w:val="en-CA"/>
        </w:rPr>
        <w:fldChar w:fldCharType="end"/>
      </w:r>
      <w:r w:rsidR="00B606C3">
        <w:rPr>
          <w:lang w:val="en-CA"/>
        </w:rPr>
        <w:t>.</w:t>
      </w:r>
      <w:r w:rsidR="00B606C3" w:rsidRPr="00F00E2D">
        <w:rPr>
          <w:sz w:val="24"/>
          <w:szCs w:val="22"/>
          <w:lang w:val="en-CA"/>
        </w:rPr>
        <w:t xml:space="preserve"> </w:t>
      </w:r>
      <w:r w:rsidR="005C663C" w:rsidRPr="00F00E2D">
        <w:rPr>
          <w:rFonts w:eastAsia="SimSun"/>
          <w:noProof/>
          <w:szCs w:val="22"/>
          <w:lang w:val="en-CA"/>
        </w:rPr>
        <w:t xml:space="preserve">The shutter interval information SEI message indicates the shutter interval for the </w:t>
      </w:r>
      <w:r w:rsidR="005C663C" w:rsidRPr="00F00E2D">
        <w:rPr>
          <w:rFonts w:eastAsia="SimSun"/>
          <w:szCs w:val="22"/>
          <w:lang w:val="en-CA"/>
        </w:rPr>
        <w:t xml:space="preserve">associated video source pictures prior to encoding and display, e.g., for camera-captured content. </w:t>
      </w:r>
      <w:r w:rsidR="00B606C3">
        <w:rPr>
          <w:lang w:val="en-CA"/>
        </w:rPr>
        <w:t xml:space="preserve">The </w:t>
      </w:r>
      <w:r w:rsidR="005C663C">
        <w:rPr>
          <w:lang w:val="en-CA"/>
        </w:rPr>
        <w:t xml:space="preserve">syntax of the </w:t>
      </w:r>
      <w:r w:rsidR="00B606C3">
        <w:rPr>
          <w:lang w:val="en-CA"/>
        </w:rPr>
        <w:t xml:space="preserve">SEI message is shown in </w:t>
      </w:r>
      <w:r w:rsidR="00A56DC2">
        <w:rPr>
          <w:lang w:val="en-CA"/>
        </w:rPr>
        <w:fldChar w:fldCharType="begin"/>
      </w:r>
      <w:r w:rsidR="00A56DC2">
        <w:rPr>
          <w:lang w:val="en-CA"/>
        </w:rPr>
        <w:instrText xml:space="preserve"> REF _Ref36497639 \h </w:instrText>
      </w:r>
      <w:r w:rsidR="00A56DC2">
        <w:rPr>
          <w:lang w:val="en-CA"/>
        </w:rPr>
      </w:r>
      <w:r w:rsidR="00A56DC2">
        <w:rPr>
          <w:lang w:val="en-CA"/>
        </w:rPr>
        <w:fldChar w:fldCharType="separate"/>
      </w:r>
      <w:r w:rsidR="00A56DC2" w:rsidRPr="00A56DC2">
        <w:t xml:space="preserve">Table </w:t>
      </w:r>
      <w:r w:rsidR="00A56DC2" w:rsidRPr="00A56DC2">
        <w:rPr>
          <w:noProof/>
        </w:rPr>
        <w:t>1</w:t>
      </w:r>
      <w:r w:rsidR="00A56DC2">
        <w:rPr>
          <w:lang w:val="en-CA"/>
        </w:rPr>
        <w:fldChar w:fldCharType="end"/>
      </w:r>
      <w:r w:rsidR="00A56DC2">
        <w:rPr>
          <w:lang w:val="en-CA"/>
        </w:rPr>
        <w:t>.</w:t>
      </w:r>
    </w:p>
    <w:p w14:paraId="029B5A74" w14:textId="77777777" w:rsidR="005C663C" w:rsidRDefault="005C663C" w:rsidP="00EB5912">
      <w:pPr>
        <w:rPr>
          <w:lang w:val="en-CA"/>
        </w:rPr>
      </w:pPr>
    </w:p>
    <w:p w14:paraId="0B9FF162" w14:textId="76DE1EEB" w:rsidR="00A56DC2" w:rsidRPr="00F00E2D" w:rsidRDefault="00A56DC2" w:rsidP="00AA1F4A">
      <w:pPr>
        <w:pStyle w:val="Caption"/>
        <w:spacing w:after="120"/>
        <w:jc w:val="center"/>
        <w:rPr>
          <w:i w:val="0"/>
          <w:iCs w:val="0"/>
          <w:color w:val="auto"/>
          <w:sz w:val="20"/>
          <w:szCs w:val="20"/>
          <w:lang w:val="en-CA"/>
        </w:rPr>
      </w:pPr>
      <w:bookmarkStart w:id="1" w:name="_Ref36497639"/>
      <w:bookmarkStart w:id="2" w:name="_Hlk36498687"/>
      <w:r w:rsidRPr="00F00E2D">
        <w:rPr>
          <w:i w:val="0"/>
          <w:iCs w:val="0"/>
          <w:color w:val="auto"/>
          <w:sz w:val="20"/>
          <w:szCs w:val="20"/>
        </w:rPr>
        <w:t xml:space="preserve">Table </w:t>
      </w:r>
      <w:r w:rsidRPr="00F00E2D">
        <w:rPr>
          <w:i w:val="0"/>
          <w:iCs w:val="0"/>
          <w:color w:val="auto"/>
          <w:sz w:val="20"/>
          <w:szCs w:val="20"/>
        </w:rPr>
        <w:fldChar w:fldCharType="begin"/>
      </w:r>
      <w:r w:rsidRPr="00F00E2D">
        <w:rPr>
          <w:i w:val="0"/>
          <w:iCs w:val="0"/>
          <w:color w:val="auto"/>
          <w:sz w:val="20"/>
          <w:szCs w:val="20"/>
        </w:rPr>
        <w:instrText xml:space="preserve"> SEQ Table \* ARABIC </w:instrText>
      </w:r>
      <w:r w:rsidRPr="00F00E2D">
        <w:rPr>
          <w:i w:val="0"/>
          <w:iCs w:val="0"/>
          <w:color w:val="auto"/>
          <w:sz w:val="20"/>
          <w:szCs w:val="20"/>
        </w:rPr>
        <w:fldChar w:fldCharType="separate"/>
      </w:r>
      <w:r w:rsidRPr="00F00E2D">
        <w:rPr>
          <w:i w:val="0"/>
          <w:iCs w:val="0"/>
          <w:noProof/>
          <w:color w:val="auto"/>
          <w:sz w:val="20"/>
          <w:szCs w:val="20"/>
        </w:rPr>
        <w:t>1</w:t>
      </w:r>
      <w:r w:rsidRPr="00F00E2D">
        <w:rPr>
          <w:i w:val="0"/>
          <w:iCs w:val="0"/>
          <w:color w:val="auto"/>
          <w:sz w:val="20"/>
          <w:szCs w:val="20"/>
        </w:rPr>
        <w:fldChar w:fldCharType="end"/>
      </w:r>
      <w:bookmarkEnd w:id="1"/>
      <w:r w:rsidRPr="00F00E2D">
        <w:rPr>
          <w:i w:val="0"/>
          <w:iCs w:val="0"/>
          <w:color w:val="auto"/>
          <w:sz w:val="20"/>
          <w:szCs w:val="20"/>
        </w:rPr>
        <w:t xml:space="preserve"> </w:t>
      </w:r>
      <w:r w:rsidRPr="00F00E2D">
        <w:rPr>
          <w:i w:val="0"/>
          <w:iCs w:val="0"/>
          <w:color w:val="auto"/>
          <w:sz w:val="20"/>
          <w:szCs w:val="20"/>
          <w:lang w:val="en-CA"/>
        </w:rPr>
        <w:t>Shutter interval information SEI message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606C3" w:rsidRPr="009C03B9" w14:paraId="6D4BDB5A" w14:textId="77777777" w:rsidTr="009C5382">
        <w:trPr>
          <w:cantSplit/>
          <w:jc w:val="center"/>
        </w:trPr>
        <w:tc>
          <w:tcPr>
            <w:tcW w:w="7920" w:type="dxa"/>
          </w:tcPr>
          <w:p w14:paraId="11D78EDF" w14:textId="77777777" w:rsidR="00B606C3" w:rsidRPr="00B5478D" w:rsidRDefault="00B606C3" w:rsidP="009C5382">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bookmarkStart w:id="3" w:name="_Hlk29464725"/>
            <w:bookmarkEnd w:id="2"/>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1590C114" w14:textId="77777777" w:rsidR="00B606C3" w:rsidRPr="00B5478D" w:rsidRDefault="00B606C3" w:rsidP="009C5382">
            <w:pPr>
              <w:spacing w:before="20" w:after="40"/>
              <w:rPr>
                <w:rFonts w:eastAsia="Malgun Gothic"/>
                <w:sz w:val="20"/>
                <w:lang w:val="en-CA"/>
              </w:rPr>
            </w:pPr>
            <w:r w:rsidRPr="00B5478D">
              <w:rPr>
                <w:rFonts w:eastAsia="Malgun Gothic"/>
                <w:b/>
                <w:bCs/>
                <w:noProof/>
                <w:sz w:val="20"/>
                <w:lang w:val="en-CA"/>
              </w:rPr>
              <w:t>Descriptor</w:t>
            </w:r>
          </w:p>
        </w:tc>
      </w:tr>
      <w:tr w:rsidR="00B606C3" w:rsidRPr="009C03B9" w14:paraId="53C6299C" w14:textId="77777777" w:rsidTr="009C5382">
        <w:trPr>
          <w:cantSplit/>
          <w:jc w:val="center"/>
        </w:trPr>
        <w:tc>
          <w:tcPr>
            <w:tcW w:w="7920" w:type="dxa"/>
          </w:tcPr>
          <w:p w14:paraId="122B09A7"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181E0C2F" w14:textId="77777777" w:rsidR="00B606C3" w:rsidRPr="009C03B9" w:rsidRDefault="00B606C3" w:rsidP="009C538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B606C3" w:rsidRPr="009C03B9" w14:paraId="52EBE142" w14:textId="77777777" w:rsidTr="009C5382">
        <w:trPr>
          <w:cantSplit/>
          <w:jc w:val="center"/>
        </w:trPr>
        <w:tc>
          <w:tcPr>
            <w:tcW w:w="7920" w:type="dxa"/>
          </w:tcPr>
          <w:p w14:paraId="74372AE6"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Pr>
                <w:rFonts w:eastAsia="Malgun Gothic"/>
                <w:b/>
                <w:bCs/>
                <w:noProof/>
                <w:sz w:val="20"/>
                <w:lang w:val="en-CA"/>
              </w:rPr>
              <w:t>l</w:t>
            </w:r>
            <w:r w:rsidRPr="009C03B9">
              <w:rPr>
                <w:rFonts w:eastAsia="Malgun Gothic"/>
                <w:b/>
                <w:bCs/>
                <w:noProof/>
                <w:sz w:val="20"/>
                <w:lang w:val="en-CA"/>
              </w:rPr>
              <w:t>vs_flag</w:t>
            </w:r>
          </w:p>
        </w:tc>
        <w:tc>
          <w:tcPr>
            <w:tcW w:w="1157" w:type="dxa"/>
          </w:tcPr>
          <w:p w14:paraId="0375A29C" w14:textId="77777777" w:rsidR="00B606C3" w:rsidRPr="00B5478D"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B606C3" w:rsidRPr="009C03B9" w14:paraId="20E2AF78" w14:textId="77777777" w:rsidTr="009C5382">
        <w:trPr>
          <w:cantSplit/>
          <w:jc w:val="center"/>
        </w:trPr>
        <w:tc>
          <w:tcPr>
            <w:tcW w:w="7920" w:type="dxa"/>
          </w:tcPr>
          <w:p w14:paraId="3E2D8FB9"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Pr>
                <w:rFonts w:eastAsia="Malgun Gothic"/>
                <w:bCs/>
                <w:noProof/>
                <w:sz w:val="20"/>
                <w:lang w:val="en-CA"/>
              </w:rPr>
              <w:t>l</w:t>
            </w:r>
            <w:r w:rsidRPr="009C03B9">
              <w:rPr>
                <w:rFonts w:eastAsia="Malgun Gothic"/>
                <w:bCs/>
                <w:noProof/>
                <w:sz w:val="20"/>
                <w:lang w:val="en-CA"/>
              </w:rPr>
              <w:t>vs_flag )</w:t>
            </w:r>
          </w:p>
        </w:tc>
        <w:tc>
          <w:tcPr>
            <w:tcW w:w="1157" w:type="dxa"/>
          </w:tcPr>
          <w:p w14:paraId="74EF7183" w14:textId="77777777" w:rsidR="00B606C3" w:rsidRPr="00B5478D"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B606C3" w:rsidRPr="009C03B9" w14:paraId="46290F64" w14:textId="77777777" w:rsidTr="009C5382">
        <w:trPr>
          <w:cantSplit/>
          <w:jc w:val="center"/>
        </w:trPr>
        <w:tc>
          <w:tcPr>
            <w:tcW w:w="7920" w:type="dxa"/>
          </w:tcPr>
          <w:p w14:paraId="33725241" w14:textId="77777777" w:rsidR="00B606C3" w:rsidRPr="008A5260"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8A5260">
              <w:rPr>
                <w:rFonts w:eastAsia="Malgun Gothic"/>
                <w:bCs/>
                <w:noProof/>
                <w:sz w:val="20"/>
                <w:lang w:val="en-CA"/>
              </w:rPr>
              <w:tab/>
            </w:r>
            <w:r w:rsidRPr="008A5260">
              <w:rPr>
                <w:rFonts w:eastAsia="Malgun Gothic"/>
                <w:bCs/>
                <w:noProof/>
                <w:sz w:val="20"/>
                <w:lang w:val="en-CA"/>
              </w:rPr>
              <w:tab/>
            </w:r>
            <w:r w:rsidRPr="008A5260">
              <w:rPr>
                <w:rFonts w:eastAsia="Malgun Gothic"/>
                <w:b/>
                <w:bCs/>
                <w:noProof/>
                <w:sz w:val="20"/>
                <w:lang w:val="en-CA"/>
              </w:rPr>
              <w:t>sii_num_units_in_shutter_interval</w:t>
            </w:r>
          </w:p>
        </w:tc>
        <w:tc>
          <w:tcPr>
            <w:tcW w:w="1157" w:type="dxa"/>
          </w:tcPr>
          <w:p w14:paraId="43CA6247" w14:textId="77777777" w:rsidR="00B606C3" w:rsidRPr="008A5260"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8A5260">
              <w:rPr>
                <w:rFonts w:eastAsia="Malgun Gothic"/>
                <w:bCs/>
                <w:noProof/>
                <w:sz w:val="20"/>
                <w:lang w:val="en-CA"/>
              </w:rPr>
              <w:t>u(32)</w:t>
            </w:r>
          </w:p>
        </w:tc>
      </w:tr>
      <w:tr w:rsidR="00B606C3" w:rsidRPr="009C03B9" w14:paraId="772CCB75" w14:textId="77777777" w:rsidTr="009C5382">
        <w:trPr>
          <w:cantSplit/>
          <w:jc w:val="center"/>
        </w:trPr>
        <w:tc>
          <w:tcPr>
            <w:tcW w:w="7920" w:type="dxa"/>
          </w:tcPr>
          <w:p w14:paraId="304041C0" w14:textId="77777777" w:rsidR="00B606C3" w:rsidRPr="00D62B72"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highlight w:val="green"/>
                <w:lang w:val="en-CA"/>
              </w:rPr>
            </w:pPr>
            <w:r w:rsidRPr="00E54777">
              <w:rPr>
                <w:rFonts w:eastAsia="Malgun Gothic"/>
                <w:bCs/>
                <w:noProof/>
                <w:sz w:val="20"/>
                <w:lang w:val="en-CA"/>
              </w:rPr>
              <w:tab/>
              <w:t>else {</w:t>
            </w:r>
          </w:p>
        </w:tc>
        <w:tc>
          <w:tcPr>
            <w:tcW w:w="1157" w:type="dxa"/>
          </w:tcPr>
          <w:p w14:paraId="2C273519" w14:textId="77777777" w:rsidR="00B606C3" w:rsidRPr="00D62B72"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highlight w:val="green"/>
                <w:lang w:val="en-CA"/>
              </w:rPr>
            </w:pPr>
          </w:p>
        </w:tc>
      </w:tr>
      <w:tr w:rsidR="00B606C3" w:rsidRPr="009C03B9" w14:paraId="654C45F2" w14:textId="77777777" w:rsidTr="009C5382">
        <w:trPr>
          <w:cantSplit/>
          <w:jc w:val="center"/>
        </w:trPr>
        <w:tc>
          <w:tcPr>
            <w:tcW w:w="7920" w:type="dxa"/>
          </w:tcPr>
          <w:p w14:paraId="0C863D5F" w14:textId="77777777" w:rsidR="00B606C3" w:rsidRPr="008A5260"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8A5260">
              <w:rPr>
                <w:rFonts w:eastAsia="Malgun Gothic"/>
                <w:bCs/>
                <w:noProof/>
                <w:sz w:val="20"/>
                <w:lang w:val="en-CA"/>
              </w:rPr>
              <w:tab/>
            </w:r>
            <w:r w:rsidRPr="008A5260">
              <w:rPr>
                <w:rFonts w:eastAsia="Malgun Gothic"/>
                <w:bCs/>
                <w:noProof/>
                <w:sz w:val="20"/>
                <w:lang w:val="en-CA"/>
              </w:rPr>
              <w:tab/>
            </w:r>
            <w:bookmarkStart w:id="4" w:name="_Hlk36499037"/>
            <w:r w:rsidRPr="008A5260">
              <w:rPr>
                <w:rFonts w:eastAsia="Malgun Gothic"/>
                <w:b/>
                <w:bCs/>
                <w:noProof/>
                <w:sz w:val="20"/>
                <w:lang w:val="en-CA"/>
              </w:rPr>
              <w:t>sii_max_sub_layers_minus1</w:t>
            </w:r>
            <w:bookmarkEnd w:id="4"/>
          </w:p>
        </w:tc>
        <w:tc>
          <w:tcPr>
            <w:tcW w:w="1157" w:type="dxa"/>
          </w:tcPr>
          <w:p w14:paraId="14ED0E5A" w14:textId="77777777" w:rsidR="00B606C3" w:rsidRPr="008A5260"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8A5260">
              <w:rPr>
                <w:rFonts w:eastAsia="Malgun Gothic"/>
                <w:bCs/>
                <w:sz w:val="20"/>
                <w:lang w:val="en-CA"/>
              </w:rPr>
              <w:t>u(3)</w:t>
            </w:r>
          </w:p>
        </w:tc>
      </w:tr>
      <w:tr w:rsidR="00B606C3" w:rsidRPr="009C03B9" w14:paraId="43DC09DA" w14:textId="77777777" w:rsidTr="009C5382">
        <w:trPr>
          <w:cantSplit/>
          <w:jc w:val="center"/>
        </w:trPr>
        <w:tc>
          <w:tcPr>
            <w:tcW w:w="7920" w:type="dxa"/>
          </w:tcPr>
          <w:p w14:paraId="3A24380B"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for( i = 0; i  &lt;=  sii_max_sub_layers_minus1; i++ )</w:t>
            </w:r>
          </w:p>
        </w:tc>
        <w:tc>
          <w:tcPr>
            <w:tcW w:w="1157" w:type="dxa"/>
          </w:tcPr>
          <w:p w14:paraId="1A86E3C0" w14:textId="77777777" w:rsidR="00B606C3" w:rsidRPr="00B5478D"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B606C3" w:rsidRPr="009C03B9" w14:paraId="1CE76228" w14:textId="77777777" w:rsidTr="009C5382">
        <w:trPr>
          <w:cantSplit/>
          <w:jc w:val="center"/>
        </w:trPr>
        <w:tc>
          <w:tcPr>
            <w:tcW w:w="7920" w:type="dxa"/>
          </w:tcPr>
          <w:p w14:paraId="6B72C683"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p>
        </w:tc>
        <w:tc>
          <w:tcPr>
            <w:tcW w:w="1157" w:type="dxa"/>
          </w:tcPr>
          <w:p w14:paraId="2D367305" w14:textId="77777777" w:rsidR="00B606C3" w:rsidRPr="00B5478D" w:rsidRDefault="00B606C3" w:rsidP="009C538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u(32)</w:t>
            </w:r>
          </w:p>
        </w:tc>
      </w:tr>
      <w:tr w:rsidR="00B606C3" w:rsidRPr="009C03B9" w14:paraId="76A3A302" w14:textId="77777777" w:rsidTr="009C5382">
        <w:trPr>
          <w:cantSplit/>
          <w:jc w:val="center"/>
        </w:trPr>
        <w:tc>
          <w:tcPr>
            <w:tcW w:w="7920" w:type="dxa"/>
          </w:tcPr>
          <w:p w14:paraId="73AD5C1D"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E54777">
              <w:rPr>
                <w:rFonts w:eastAsia="Malgun Gothic"/>
                <w:bCs/>
                <w:noProof/>
                <w:sz w:val="20"/>
                <w:lang w:val="en-CA"/>
              </w:rPr>
              <w:tab/>
            </w:r>
            <w:r w:rsidRPr="00A45E48">
              <w:rPr>
                <w:rFonts w:eastAsia="Malgun Gothic"/>
                <w:bCs/>
                <w:noProof/>
                <w:sz w:val="20"/>
                <w:lang w:val="en-CA"/>
              </w:rPr>
              <w:t>}</w:t>
            </w:r>
          </w:p>
        </w:tc>
        <w:tc>
          <w:tcPr>
            <w:tcW w:w="1157" w:type="dxa"/>
          </w:tcPr>
          <w:p w14:paraId="5CB3BE98" w14:textId="77777777" w:rsidR="00B606C3" w:rsidRPr="00B5478D" w:rsidRDefault="00B606C3" w:rsidP="009C5382">
            <w:pPr>
              <w:keepNext/>
              <w:keepLines/>
              <w:spacing w:before="20" w:after="40"/>
              <w:jc w:val="center"/>
              <w:rPr>
                <w:bCs/>
                <w:lang w:val="en-CA"/>
              </w:rPr>
            </w:pPr>
          </w:p>
        </w:tc>
      </w:tr>
      <w:tr w:rsidR="00B606C3" w:rsidRPr="009C03B9" w14:paraId="35274C05" w14:textId="77777777" w:rsidTr="009C5382">
        <w:trPr>
          <w:cantSplit/>
          <w:jc w:val="center"/>
        </w:trPr>
        <w:tc>
          <w:tcPr>
            <w:tcW w:w="7920" w:type="dxa"/>
          </w:tcPr>
          <w:p w14:paraId="7EB1831A" w14:textId="77777777" w:rsidR="00B606C3" w:rsidRPr="009C03B9" w:rsidRDefault="00B606C3" w:rsidP="009C5382">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7AFF748D" w14:textId="77777777" w:rsidR="00B606C3" w:rsidRPr="00B5478D" w:rsidRDefault="00B606C3" w:rsidP="009C5382">
            <w:pPr>
              <w:keepNext/>
              <w:keepLines/>
              <w:spacing w:before="20" w:after="40"/>
              <w:jc w:val="center"/>
              <w:rPr>
                <w:bCs/>
                <w:lang w:val="en-CA"/>
              </w:rPr>
            </w:pPr>
          </w:p>
        </w:tc>
      </w:tr>
    </w:tbl>
    <w:bookmarkEnd w:id="3"/>
    <w:p w14:paraId="77A50C58" w14:textId="71F93FFA" w:rsidR="00B606C3" w:rsidRPr="00EB5912" w:rsidRDefault="005C663C" w:rsidP="00A56DC2">
      <w:pPr>
        <w:rPr>
          <w:lang w:val="en-CA"/>
        </w:rPr>
      </w:pPr>
      <w:r>
        <w:rPr>
          <w:lang w:val="en-CA"/>
        </w:rPr>
        <w:t xml:space="preserve">The shutter interval information SEI message may be used in any application in which shutter interval information would be useful. </w:t>
      </w:r>
      <w:r w:rsidR="007C1BE7">
        <w:rPr>
          <w:lang w:val="en-CA"/>
        </w:rPr>
        <w:t xml:space="preserve">In this contribution, we provide software </w:t>
      </w:r>
      <w:r w:rsidR="00F00E2D">
        <w:rPr>
          <w:lang w:val="en-CA"/>
        </w:rPr>
        <w:t xml:space="preserve">for a </w:t>
      </w:r>
      <w:r>
        <w:rPr>
          <w:lang w:val="en-CA"/>
        </w:rPr>
        <w:t xml:space="preserve">particular use of the SEI message as a way of illustrating how it may be used and to provide a basis for experimentation. </w:t>
      </w:r>
      <w:r>
        <w:rPr>
          <w:szCs w:val="22"/>
          <w:lang w:val="en-CA"/>
        </w:rPr>
        <w:t>Specifically, the software illustrates the example of encoding and decoding content in a manner consistent with ATSC 3.0 Annex D and signalling the corresponding shutter interval values.</w:t>
      </w:r>
    </w:p>
    <w:p w14:paraId="75E7C9E3" w14:textId="2E460A35" w:rsidR="00CE7078" w:rsidRDefault="00CE7078" w:rsidP="00E11923">
      <w:pPr>
        <w:pStyle w:val="Heading1"/>
        <w:rPr>
          <w:lang w:val="en-CA"/>
        </w:rPr>
      </w:pPr>
      <w:r>
        <w:rPr>
          <w:lang w:val="en-CA"/>
        </w:rPr>
        <w:lastRenderedPageBreak/>
        <w:t xml:space="preserve">Illustration of </w:t>
      </w:r>
      <w:r w:rsidR="000971CB">
        <w:rPr>
          <w:lang w:val="en-CA"/>
        </w:rPr>
        <w:t xml:space="preserve">SII </w:t>
      </w:r>
      <w:r>
        <w:rPr>
          <w:lang w:val="en-CA"/>
        </w:rPr>
        <w:t>SEI message</w:t>
      </w:r>
      <w:r w:rsidR="000971CB">
        <w:rPr>
          <w:lang w:val="en-CA"/>
        </w:rPr>
        <w:t xml:space="preserve"> based on ATSC 3.0 Annex D</w:t>
      </w:r>
    </w:p>
    <w:p w14:paraId="430C72DA" w14:textId="29A1321D" w:rsidR="00745F6B" w:rsidRPr="009F176F" w:rsidRDefault="00040FB0" w:rsidP="00CE7078">
      <w:pPr>
        <w:pStyle w:val="Heading2"/>
        <w:rPr>
          <w:lang w:val="en-CA"/>
        </w:rPr>
      </w:pPr>
      <w:r>
        <w:rPr>
          <w:lang w:val="en-CA"/>
        </w:rPr>
        <w:t>Encoder and decoder workflows</w:t>
      </w:r>
      <w:r w:rsidR="000252F3">
        <w:rPr>
          <w:lang w:val="en-CA"/>
        </w:rPr>
        <w:t xml:space="preserve"> </w:t>
      </w:r>
    </w:p>
    <w:p w14:paraId="09F862B1" w14:textId="1A7B7C58" w:rsidR="00E17867" w:rsidRDefault="00E17867" w:rsidP="004234F0">
      <w:pPr>
        <w:rPr>
          <w:szCs w:val="22"/>
          <w:lang w:val="en-CA"/>
        </w:rPr>
      </w:pPr>
      <w:r>
        <w:rPr>
          <w:szCs w:val="22"/>
          <w:lang w:val="en-CA"/>
        </w:rPr>
        <w:t xml:space="preserve">The software provided is based on </w:t>
      </w:r>
      <w:r w:rsidR="00E928B6">
        <w:rPr>
          <w:szCs w:val="22"/>
          <w:lang w:val="en-CA"/>
        </w:rPr>
        <w:t xml:space="preserve">the latest version of </w:t>
      </w:r>
      <w:r w:rsidR="00660666">
        <w:rPr>
          <w:szCs w:val="22"/>
          <w:lang w:val="en-CA"/>
        </w:rPr>
        <w:t xml:space="preserve">HEVC </w:t>
      </w:r>
      <w:r>
        <w:rPr>
          <w:szCs w:val="22"/>
          <w:lang w:val="en-CA"/>
        </w:rPr>
        <w:t>reference software</w:t>
      </w:r>
      <w:r w:rsidR="00E928B6">
        <w:rPr>
          <w:szCs w:val="22"/>
          <w:lang w:val="en-CA"/>
        </w:rPr>
        <w:t xml:space="preserve"> HM (SHA: </w:t>
      </w:r>
      <w:r w:rsidR="00E928B6" w:rsidRPr="00E928B6">
        <w:rPr>
          <w:szCs w:val="22"/>
          <w:lang w:val="en-CA"/>
        </w:rPr>
        <w:t>09edbed227b910ee59e4e2afd9bae6d996a271b7</w:t>
      </w:r>
      <w:r w:rsidR="00E928B6">
        <w:rPr>
          <w:szCs w:val="22"/>
          <w:lang w:val="en-CA"/>
        </w:rPr>
        <w:t>) after the shutter interval information SEI messages is merged</w:t>
      </w:r>
      <w:r>
        <w:rPr>
          <w:szCs w:val="22"/>
          <w:lang w:val="en-CA"/>
        </w:rPr>
        <w:t>.</w:t>
      </w:r>
    </w:p>
    <w:p w14:paraId="559342E9" w14:textId="05F25BED" w:rsidR="00E17867" w:rsidRDefault="00E17867" w:rsidP="004234F0">
      <w:pPr>
        <w:rPr>
          <w:szCs w:val="22"/>
          <w:lang w:val="en-CA"/>
        </w:rPr>
      </w:pPr>
      <w:r>
        <w:rPr>
          <w:szCs w:val="22"/>
          <w:lang w:val="en-CA"/>
        </w:rPr>
        <w:t xml:space="preserve">The encoding workflow is illustrated in </w:t>
      </w:r>
      <w:r w:rsidR="008547F8">
        <w:rPr>
          <w:szCs w:val="22"/>
          <w:lang w:val="en-CA"/>
        </w:rPr>
        <w:fldChar w:fldCharType="begin"/>
      </w:r>
      <w:r w:rsidR="008547F8">
        <w:rPr>
          <w:szCs w:val="22"/>
          <w:lang w:val="en-CA"/>
        </w:rPr>
        <w:instrText xml:space="preserve"> REF _Ref19717170 \h </w:instrText>
      </w:r>
      <w:r w:rsidR="008547F8">
        <w:rPr>
          <w:szCs w:val="22"/>
          <w:lang w:val="en-CA"/>
        </w:rPr>
      </w:r>
      <w:r w:rsidR="008547F8">
        <w:rPr>
          <w:szCs w:val="22"/>
          <w:lang w:val="en-CA"/>
        </w:rPr>
        <w:fldChar w:fldCharType="separate"/>
      </w:r>
      <w:r w:rsidR="008547F8" w:rsidRPr="006667F2">
        <w:t xml:space="preserve">Figure </w:t>
      </w:r>
      <w:r w:rsidR="008547F8">
        <w:rPr>
          <w:noProof/>
        </w:rPr>
        <w:t>1</w:t>
      </w:r>
      <w:r w:rsidR="008547F8">
        <w:rPr>
          <w:szCs w:val="22"/>
          <w:lang w:val="en-CA"/>
        </w:rPr>
        <w:fldChar w:fldCharType="end"/>
      </w:r>
      <w:r>
        <w:rPr>
          <w:szCs w:val="22"/>
          <w:lang w:val="en-CA"/>
        </w:rPr>
        <w:t xml:space="preserve">. A source high-frame rate (HFR) </w:t>
      </w:r>
      <w:r w:rsidR="00A40FA7">
        <w:rPr>
          <w:szCs w:val="22"/>
          <w:lang w:val="en-CA"/>
        </w:rPr>
        <w:t xml:space="preserve">content </w:t>
      </w:r>
      <w:r>
        <w:rPr>
          <w:szCs w:val="22"/>
          <w:lang w:val="en-CA"/>
        </w:rPr>
        <w:t>is processed to create</w:t>
      </w:r>
      <w:r w:rsidR="00A40FA7">
        <w:rPr>
          <w:szCs w:val="22"/>
          <w:lang w:val="en-CA"/>
        </w:rPr>
        <w:t xml:space="preserve"> modified HFR content (PreProcessed HFR) in which every other frame is a</w:t>
      </w:r>
      <w:r w:rsidR="00CB621A">
        <w:rPr>
          <w:szCs w:val="22"/>
          <w:lang w:val="en-CA"/>
        </w:rPr>
        <w:t>n average</w:t>
      </w:r>
      <w:r w:rsidR="00A40FA7">
        <w:rPr>
          <w:szCs w:val="22"/>
          <w:lang w:val="en-CA"/>
        </w:rPr>
        <w:t xml:space="preserve"> of the current and previous pictures. </w:t>
      </w:r>
      <w:r w:rsidR="00CB621A">
        <w:rPr>
          <w:szCs w:val="22"/>
          <w:lang w:val="en-CA"/>
        </w:rPr>
        <w:t>T</w:t>
      </w:r>
      <w:r w:rsidR="00A40FA7">
        <w:rPr>
          <w:szCs w:val="22"/>
          <w:lang w:val="en-CA"/>
        </w:rPr>
        <w:t xml:space="preserve">emporal averaging approximates a longer shutter interval, particularly when source shutter interval is equal to picture duration. </w:t>
      </w:r>
      <w:r w:rsidR="00CB621A">
        <w:rPr>
          <w:szCs w:val="22"/>
          <w:lang w:val="en-CA"/>
        </w:rPr>
        <w:t>Temporal averaging</w:t>
      </w:r>
      <w:r w:rsidR="00A40FA7">
        <w:rPr>
          <w:szCs w:val="22"/>
          <w:lang w:val="en-CA"/>
        </w:rPr>
        <w:t xml:space="preserve"> is intended to reduced judder when only the blended pictures are viewed (PreProcessed LFR).</w:t>
      </w:r>
    </w:p>
    <w:p w14:paraId="3A981DBB" w14:textId="3DBD4440" w:rsidR="00E17867" w:rsidRDefault="00E17867" w:rsidP="004234F0">
      <w:pPr>
        <w:rPr>
          <w:szCs w:val="22"/>
          <w:lang w:val="en-CA"/>
        </w:rPr>
      </w:pPr>
    </w:p>
    <w:p w14:paraId="3FB1EE64" w14:textId="5B29F022" w:rsidR="00524BE9" w:rsidRDefault="00524BE9" w:rsidP="004234F0">
      <w:pPr>
        <w:rPr>
          <w:szCs w:val="22"/>
          <w:lang w:val="en-CA"/>
        </w:rPr>
      </w:pPr>
      <w:r>
        <w:rPr>
          <w:noProof/>
          <w:szCs w:val="22"/>
          <w:lang w:val="en-CA"/>
        </w:rPr>
        <w:drawing>
          <wp:inline distT="0" distB="0" distL="0" distR="0" wp14:anchorId="16E07BCE" wp14:editId="4A5EC8A9">
            <wp:extent cx="5867400" cy="2614306"/>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7196" cy="2649860"/>
                    </a:xfrm>
                    <a:prstGeom prst="rect">
                      <a:avLst/>
                    </a:prstGeom>
                    <a:noFill/>
                  </pic:spPr>
                </pic:pic>
              </a:graphicData>
            </a:graphic>
          </wp:inline>
        </w:drawing>
      </w:r>
    </w:p>
    <w:p w14:paraId="0ADD67A6" w14:textId="2EA2C583" w:rsidR="008547F8" w:rsidRDefault="008547F8" w:rsidP="008547F8">
      <w:pPr>
        <w:jc w:val="center"/>
        <w:rPr>
          <w:szCs w:val="22"/>
          <w:lang w:val="en-CA"/>
        </w:rPr>
      </w:pPr>
      <w:bookmarkStart w:id="5" w:name="_Ref19717170"/>
      <w:bookmarkStart w:id="6" w:name="_Ref19980343"/>
      <w:r w:rsidRPr="006667F2">
        <w:t xml:space="preserve">Figure </w:t>
      </w:r>
      <w:fldSimple w:instr=" SEQ Figure \* ARABIC ">
        <w:r>
          <w:rPr>
            <w:noProof/>
          </w:rPr>
          <w:t>1</w:t>
        </w:r>
      </w:fldSimple>
      <w:bookmarkEnd w:id="5"/>
      <w:r w:rsidRPr="006667F2">
        <w:t xml:space="preserve"> </w:t>
      </w:r>
      <w:bookmarkEnd w:id="6"/>
      <w:r>
        <w:t>encoding workflow</w:t>
      </w:r>
    </w:p>
    <w:p w14:paraId="0DA57338" w14:textId="33FC81A1" w:rsidR="00E17867" w:rsidRDefault="00A40FA7" w:rsidP="004234F0">
      <w:pPr>
        <w:rPr>
          <w:szCs w:val="22"/>
          <w:lang w:val="en-CA"/>
        </w:rPr>
      </w:pPr>
      <w:r>
        <w:rPr>
          <w:szCs w:val="22"/>
          <w:lang w:val="en-CA"/>
        </w:rPr>
        <w:t xml:space="preserve">The decoding workflow is illustrated in </w:t>
      </w:r>
      <w:r w:rsidR="008547F8">
        <w:rPr>
          <w:szCs w:val="22"/>
          <w:lang w:val="en-CA"/>
        </w:rPr>
        <w:fldChar w:fldCharType="begin"/>
      </w:r>
      <w:r w:rsidR="008547F8">
        <w:rPr>
          <w:szCs w:val="22"/>
          <w:lang w:val="en-CA"/>
        </w:rPr>
        <w:instrText xml:space="preserve"> REF _Ref36467631 \h </w:instrText>
      </w:r>
      <w:r w:rsidR="008547F8">
        <w:rPr>
          <w:szCs w:val="22"/>
          <w:lang w:val="en-CA"/>
        </w:rPr>
      </w:r>
      <w:r w:rsidR="008547F8">
        <w:rPr>
          <w:szCs w:val="22"/>
          <w:lang w:val="en-CA"/>
        </w:rPr>
        <w:fldChar w:fldCharType="separate"/>
      </w:r>
      <w:r w:rsidR="008547F8" w:rsidRPr="006667F2">
        <w:t xml:space="preserve">Figure </w:t>
      </w:r>
      <w:r w:rsidR="008547F8">
        <w:rPr>
          <w:noProof/>
        </w:rPr>
        <w:t>2</w:t>
      </w:r>
      <w:r w:rsidR="008547F8">
        <w:rPr>
          <w:szCs w:val="22"/>
          <w:lang w:val="en-CA"/>
        </w:rPr>
        <w:fldChar w:fldCharType="end"/>
      </w:r>
      <w:r>
        <w:rPr>
          <w:szCs w:val="22"/>
          <w:lang w:val="en-CA"/>
        </w:rPr>
        <w:t>.</w:t>
      </w:r>
      <w:r w:rsidR="00B5238D">
        <w:rPr>
          <w:szCs w:val="22"/>
          <w:lang w:val="en-CA"/>
        </w:rPr>
        <w:t xml:space="preserve"> Decoded low-frame rate (Decoded LFR) content may be extracted from the decoded bitstream for the PreProcessed HFR content (Decoded HFR). Additio</w:t>
      </w:r>
      <w:r w:rsidR="001B2DF7">
        <w:rPr>
          <w:szCs w:val="22"/>
          <w:lang w:val="en-CA"/>
        </w:rPr>
        <w:t>n</w:t>
      </w:r>
      <w:r w:rsidR="00B5238D">
        <w:rPr>
          <w:szCs w:val="22"/>
          <w:lang w:val="en-CA"/>
        </w:rPr>
        <w:t xml:space="preserve">ally, an approximation of the source HFR content (PostProcessed HFR) may be obtained from the decoded PreProcessed HFR bitstream by reversing the </w:t>
      </w:r>
      <w:r w:rsidR="005C663C">
        <w:rPr>
          <w:szCs w:val="22"/>
          <w:lang w:val="en-CA"/>
        </w:rPr>
        <w:t>averaging</w:t>
      </w:r>
      <w:r w:rsidR="00B5238D">
        <w:rPr>
          <w:szCs w:val="22"/>
          <w:lang w:val="en-CA"/>
        </w:rPr>
        <w:t xml:space="preserve"> operations performed in the encoder.</w:t>
      </w:r>
    </w:p>
    <w:p w14:paraId="6B5146EA" w14:textId="31BED222" w:rsidR="00E17867" w:rsidRDefault="00B5238D" w:rsidP="004234F0">
      <w:pPr>
        <w:rPr>
          <w:szCs w:val="22"/>
          <w:lang w:val="en-CA"/>
        </w:rPr>
      </w:pPr>
      <w:r>
        <w:rPr>
          <w:noProof/>
          <w:szCs w:val="22"/>
          <w:lang w:val="en-CA"/>
        </w:rPr>
        <w:drawing>
          <wp:inline distT="0" distB="0" distL="0" distR="0" wp14:anchorId="42DC0C83" wp14:editId="4FA6E24C">
            <wp:extent cx="5907717" cy="26098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3204" cy="2621110"/>
                    </a:xfrm>
                    <a:prstGeom prst="rect">
                      <a:avLst/>
                    </a:prstGeom>
                    <a:noFill/>
                  </pic:spPr>
                </pic:pic>
              </a:graphicData>
            </a:graphic>
          </wp:inline>
        </w:drawing>
      </w:r>
    </w:p>
    <w:p w14:paraId="38A41280" w14:textId="55BD760A" w:rsidR="008547F8" w:rsidRDefault="008547F8" w:rsidP="008547F8">
      <w:pPr>
        <w:jc w:val="center"/>
      </w:pPr>
      <w:bookmarkStart w:id="7" w:name="_Ref36467631"/>
      <w:r w:rsidRPr="006667F2">
        <w:t xml:space="preserve">Figure </w:t>
      </w:r>
      <w:fldSimple w:instr=" SEQ Figure \* ARABIC ">
        <w:r>
          <w:rPr>
            <w:noProof/>
          </w:rPr>
          <w:t>2</w:t>
        </w:r>
      </w:fldSimple>
      <w:bookmarkEnd w:id="7"/>
      <w:r w:rsidRPr="006667F2">
        <w:t xml:space="preserve"> </w:t>
      </w:r>
      <w:r>
        <w:t>decoding workflow</w:t>
      </w:r>
    </w:p>
    <w:p w14:paraId="60664256" w14:textId="77777777" w:rsidR="000971CB" w:rsidRDefault="000971CB" w:rsidP="008547F8">
      <w:pPr>
        <w:jc w:val="center"/>
        <w:rPr>
          <w:szCs w:val="22"/>
          <w:lang w:val="en-CA"/>
        </w:rPr>
      </w:pPr>
    </w:p>
    <w:p w14:paraId="6ED2032E" w14:textId="2B4B412A" w:rsidR="000971CB" w:rsidRDefault="000971CB" w:rsidP="000971CB">
      <w:pPr>
        <w:pStyle w:val="Heading2"/>
        <w:rPr>
          <w:lang w:val="en-CA"/>
        </w:rPr>
      </w:pPr>
      <w:r>
        <w:rPr>
          <w:lang w:val="en-CA"/>
        </w:rPr>
        <w:t>Syntax setting</w:t>
      </w:r>
      <w:r w:rsidR="005C663C">
        <w:rPr>
          <w:lang w:val="en-CA"/>
        </w:rPr>
        <w:t>s</w:t>
      </w:r>
    </w:p>
    <w:p w14:paraId="5B5D0525" w14:textId="02184173" w:rsidR="00AA1F4A" w:rsidRDefault="000828B9" w:rsidP="000971CB">
      <w:pPr>
        <w:rPr>
          <w:lang w:val="en-CA"/>
        </w:rPr>
      </w:pPr>
      <w:r>
        <w:rPr>
          <w:lang w:val="en-CA"/>
        </w:rPr>
        <w:t>For the ATSC 3.0 Annex D example., in the case</w:t>
      </w:r>
      <w:r w:rsidR="00945803">
        <w:rPr>
          <w:lang w:val="en-CA"/>
        </w:rPr>
        <w:t xml:space="preserve"> in which the source shutter interval is equal to the picture interval, expressed as the reciprocal of picture rate, the value of </w:t>
      </w:r>
      <w:r w:rsidR="00945803" w:rsidRPr="00537F51">
        <w:t>sii_num_units_in_shutter_interval</w:t>
      </w:r>
      <w:r w:rsidR="00945803">
        <w:t xml:space="preserve"> for the source (HFR) content </w:t>
      </w:r>
      <w:r w:rsidR="00945803">
        <w:rPr>
          <w:lang w:val="en-CA"/>
        </w:rPr>
        <w:t>is determined as follows:</w:t>
      </w:r>
    </w:p>
    <w:p w14:paraId="779CBABE" w14:textId="7483F245" w:rsidR="00AA1F4A" w:rsidRPr="00537F51" w:rsidRDefault="00AA1F4A" w:rsidP="00537F51">
      <w:pPr>
        <w:jc w:val="center"/>
      </w:pPr>
      <w:r w:rsidRPr="00537F51">
        <w:t>sii_num_units_in_shutter_interval = sii_time_scale / picture rate</w:t>
      </w:r>
    </w:p>
    <w:p w14:paraId="49AD6CA4" w14:textId="022F23CE" w:rsidR="00945803" w:rsidRDefault="00945803" w:rsidP="00AA1F4A">
      <w:pPr>
        <w:rPr>
          <w:lang w:val="en-CA"/>
        </w:rPr>
      </w:pPr>
      <w:r>
        <w:t xml:space="preserve">The corresponding value of </w:t>
      </w:r>
      <w:r w:rsidRPr="00537F51">
        <w:t>sii_num_units_in_shutter_interval</w:t>
      </w:r>
      <w:r>
        <w:t xml:space="preserve"> for the LFR version of the content </w:t>
      </w:r>
      <w:r>
        <w:rPr>
          <w:lang w:val="en-CA"/>
        </w:rPr>
        <w:t>is determined as follows:</w:t>
      </w:r>
    </w:p>
    <w:p w14:paraId="139A666B" w14:textId="0E38ADAF" w:rsidR="00945803" w:rsidRPr="00537F51" w:rsidRDefault="00945803" w:rsidP="00945803">
      <w:pPr>
        <w:jc w:val="center"/>
      </w:pPr>
      <w:r w:rsidRPr="00537F51">
        <w:t xml:space="preserve">sii_num_units_in_shutter_interval = </w:t>
      </w:r>
      <w:r>
        <w:t xml:space="preserve">2 * </w:t>
      </w:r>
      <w:r w:rsidRPr="00537F51">
        <w:t>sii_time_scale / picture rate</w:t>
      </w:r>
    </w:p>
    <w:p w14:paraId="4FF02B0B" w14:textId="77939458" w:rsidR="00AA1F4A" w:rsidRDefault="00AA1F4A" w:rsidP="00AA1F4A">
      <w:r>
        <w:t xml:space="preserve">Setting sii_time_scale = 24000000, </w:t>
      </w:r>
      <w:r w:rsidR="000828B9">
        <w:t xml:space="preserve">example </w:t>
      </w:r>
      <w:r w:rsidR="009915AD">
        <w:t>value</w:t>
      </w:r>
      <w:r w:rsidR="000828B9">
        <w:t>s</w:t>
      </w:r>
      <w:r w:rsidR="009915AD">
        <w:t xml:space="preserve"> of </w:t>
      </w:r>
      <w:r w:rsidR="009915AD" w:rsidRPr="00AA1F4A">
        <w:rPr>
          <w:lang w:val="en-CA"/>
        </w:rPr>
        <w:t>sii_num_units_in_shutter_interval</w:t>
      </w:r>
      <w:r w:rsidR="009915AD">
        <w:rPr>
          <w:lang w:val="en-CA"/>
        </w:rPr>
        <w:t xml:space="preserve"> </w:t>
      </w:r>
      <w:r w:rsidR="000828B9">
        <w:rPr>
          <w:lang w:val="en-CA"/>
        </w:rPr>
        <w:t>are tabu</w:t>
      </w:r>
      <w:r w:rsidR="009D346C">
        <w:rPr>
          <w:lang w:val="en-CA"/>
        </w:rPr>
        <w:t>l</w:t>
      </w:r>
      <w:r w:rsidR="000828B9">
        <w:rPr>
          <w:lang w:val="en-CA"/>
        </w:rPr>
        <w:t xml:space="preserve">ated for </w:t>
      </w:r>
      <w:r w:rsidR="009915AD">
        <w:rPr>
          <w:lang w:val="en-CA"/>
        </w:rPr>
        <w:t>HFR and LFR i</w:t>
      </w:r>
      <w:r w:rsidR="000828B9">
        <w:rPr>
          <w:lang w:val="en-CA"/>
        </w:rPr>
        <w:t>n</w:t>
      </w:r>
      <w:r w:rsidR="009915AD">
        <w:rPr>
          <w:lang w:val="en-CA"/>
        </w:rPr>
        <w:t xml:space="preserve"> </w:t>
      </w:r>
      <w:r w:rsidR="009915AD">
        <w:rPr>
          <w:lang w:val="en-CA"/>
        </w:rPr>
        <w:fldChar w:fldCharType="begin"/>
      </w:r>
      <w:r w:rsidR="009915AD">
        <w:rPr>
          <w:lang w:val="en-CA"/>
        </w:rPr>
        <w:instrText xml:space="preserve"> REF _Ref36498927 \h </w:instrText>
      </w:r>
      <w:r w:rsidR="009915AD">
        <w:rPr>
          <w:lang w:val="en-CA"/>
        </w:rPr>
      </w:r>
      <w:r w:rsidR="009915AD">
        <w:rPr>
          <w:lang w:val="en-CA"/>
        </w:rPr>
        <w:fldChar w:fldCharType="separate"/>
      </w:r>
      <w:r w:rsidR="009915AD" w:rsidRPr="00AA1F4A">
        <w:t xml:space="preserve">Table </w:t>
      </w:r>
      <w:r w:rsidR="009915AD">
        <w:rPr>
          <w:noProof/>
        </w:rPr>
        <w:t>2</w:t>
      </w:r>
      <w:r w:rsidR="009915AD">
        <w:rPr>
          <w:lang w:val="en-CA"/>
        </w:rPr>
        <w:fldChar w:fldCharType="end"/>
      </w:r>
      <w:r w:rsidR="00C1132D">
        <w:t>.</w:t>
      </w:r>
    </w:p>
    <w:p w14:paraId="2AC54103" w14:textId="29A736E0" w:rsidR="00537F51" w:rsidRDefault="00537F51" w:rsidP="00AA1F4A">
      <w:r>
        <w:t xml:space="preserve">To support this </w:t>
      </w:r>
      <w:r w:rsidR="000828B9">
        <w:t xml:space="preserve">example </w:t>
      </w:r>
      <w:r>
        <w:t>application, the syntax value</w:t>
      </w:r>
      <w:r w:rsidR="000828B9">
        <w:t>s</w:t>
      </w:r>
      <w:r>
        <w:t xml:space="preserve"> </w:t>
      </w:r>
      <w:r w:rsidR="000828B9">
        <w:t>are</w:t>
      </w:r>
      <w:r>
        <w:t xml:space="preserve"> set as follows:</w:t>
      </w:r>
    </w:p>
    <w:p w14:paraId="1B867404" w14:textId="40D8ADA2" w:rsidR="00537F51" w:rsidRDefault="00537F51" w:rsidP="00537F51">
      <w:pPr>
        <w:pStyle w:val="ListParagraph"/>
        <w:numPr>
          <w:ilvl w:val="0"/>
          <w:numId w:val="15"/>
        </w:numPr>
      </w:pPr>
      <w:r>
        <w:t>sii_time_scale = 24000000</w:t>
      </w:r>
    </w:p>
    <w:p w14:paraId="5389FE1C" w14:textId="0EF10339" w:rsidR="00537F51" w:rsidRDefault="00537F51" w:rsidP="00537F51">
      <w:pPr>
        <w:pStyle w:val="ListParagraph"/>
        <w:numPr>
          <w:ilvl w:val="0"/>
          <w:numId w:val="15"/>
        </w:numPr>
      </w:pPr>
      <w:r>
        <w:t>fixed_shutter_interval_within_clvs_flag = 0</w:t>
      </w:r>
    </w:p>
    <w:p w14:paraId="666A312F" w14:textId="77777777" w:rsidR="00537F51" w:rsidRDefault="00537F51" w:rsidP="00537F51">
      <w:pPr>
        <w:pStyle w:val="ListParagraph"/>
        <w:numPr>
          <w:ilvl w:val="0"/>
          <w:numId w:val="15"/>
        </w:numPr>
      </w:pPr>
      <w:r>
        <w:t>sii_max_sub_layers_minus1 = 4 (In HEVC CTC, for RA, the GOP size is set to 16).</w:t>
      </w:r>
    </w:p>
    <w:p w14:paraId="76175519" w14:textId="2998DA81" w:rsidR="00C1132D" w:rsidRPr="00C1132D" w:rsidRDefault="00C1132D" w:rsidP="00537F51">
      <w:pPr>
        <w:pStyle w:val="ListParagraph"/>
        <w:numPr>
          <w:ilvl w:val="0"/>
          <w:numId w:val="15"/>
        </w:numPr>
      </w:pPr>
      <w:bookmarkStart w:id="8" w:name="_Hlk36499436"/>
      <w:r w:rsidRPr="00C1132D">
        <w:t>sub_layer_num_units_in_shutter_interval[ i ]</w:t>
      </w:r>
      <w:r>
        <w:t xml:space="preserve"> = LFR value in </w:t>
      </w:r>
      <w:r>
        <w:rPr>
          <w:lang w:val="en-CA"/>
        </w:rPr>
        <w:fldChar w:fldCharType="begin"/>
      </w:r>
      <w:r>
        <w:rPr>
          <w:lang w:val="en-CA"/>
        </w:rPr>
        <w:instrText xml:space="preserve"> REF _Ref36498927 \h </w:instrText>
      </w:r>
      <w:r>
        <w:rPr>
          <w:lang w:val="en-CA"/>
        </w:rPr>
      </w:r>
      <w:r>
        <w:rPr>
          <w:lang w:val="en-CA"/>
        </w:rPr>
        <w:fldChar w:fldCharType="separate"/>
      </w:r>
      <w:r w:rsidRPr="00AA1F4A">
        <w:t xml:space="preserve">Table </w:t>
      </w:r>
      <w:r>
        <w:rPr>
          <w:noProof/>
        </w:rPr>
        <w:t>2</w:t>
      </w:r>
      <w:r>
        <w:rPr>
          <w:lang w:val="en-CA"/>
        </w:rPr>
        <w:fldChar w:fldCharType="end"/>
      </w:r>
      <w:bookmarkEnd w:id="8"/>
      <w:r>
        <w:rPr>
          <w:lang w:val="en-CA"/>
        </w:rPr>
        <w:t xml:space="preserve"> for </w:t>
      </w:r>
      <w:r w:rsidR="000828B9">
        <w:rPr>
          <w:lang w:val="en-CA"/>
        </w:rPr>
        <w:t>i</w:t>
      </w:r>
      <w:r w:rsidR="0085171F">
        <w:rPr>
          <w:lang w:val="en-CA"/>
        </w:rPr>
        <w:t xml:space="preserve"> </w:t>
      </w:r>
      <w:r>
        <w:rPr>
          <w:lang w:val="en-CA"/>
        </w:rPr>
        <w:t>=</w:t>
      </w:r>
      <w:r w:rsidR="0085171F">
        <w:rPr>
          <w:lang w:val="en-CA"/>
        </w:rPr>
        <w:t xml:space="preserve"> </w:t>
      </w:r>
      <w:r>
        <w:rPr>
          <w:lang w:val="en-CA"/>
        </w:rPr>
        <w:t>0, 1, 2, 3</w:t>
      </w:r>
    </w:p>
    <w:p w14:paraId="096F69B2" w14:textId="6803566F" w:rsidR="00537F51" w:rsidRDefault="00C1132D" w:rsidP="00537F51">
      <w:pPr>
        <w:pStyle w:val="ListParagraph"/>
        <w:numPr>
          <w:ilvl w:val="0"/>
          <w:numId w:val="15"/>
        </w:numPr>
      </w:pPr>
      <w:r w:rsidRPr="00C1132D">
        <w:t>sub_layer_num_units_in_shutter_interval[ </w:t>
      </w:r>
      <w:r>
        <w:t>4</w:t>
      </w:r>
      <w:r w:rsidRPr="00C1132D">
        <w:t xml:space="preserve"> ] = </w:t>
      </w:r>
      <w:r>
        <w:t>H</w:t>
      </w:r>
      <w:r w:rsidRPr="00C1132D">
        <w:t xml:space="preserve">FR value in </w:t>
      </w:r>
      <w:r w:rsidRPr="00C1132D">
        <w:rPr>
          <w:lang w:val="en-CA"/>
        </w:rPr>
        <w:fldChar w:fldCharType="begin"/>
      </w:r>
      <w:r w:rsidRPr="00C1132D">
        <w:rPr>
          <w:lang w:val="en-CA"/>
        </w:rPr>
        <w:instrText xml:space="preserve"> REF _Ref36498927 \h </w:instrText>
      </w:r>
      <w:r w:rsidRPr="00C1132D">
        <w:rPr>
          <w:lang w:val="en-CA"/>
        </w:rPr>
      </w:r>
      <w:r w:rsidRPr="00C1132D">
        <w:rPr>
          <w:lang w:val="en-CA"/>
        </w:rPr>
        <w:fldChar w:fldCharType="separate"/>
      </w:r>
      <w:r w:rsidRPr="00AA1F4A">
        <w:t xml:space="preserve">Table </w:t>
      </w:r>
      <w:r w:rsidRPr="00C1132D">
        <w:t>2</w:t>
      </w:r>
      <w:r w:rsidRPr="00C1132D">
        <w:fldChar w:fldCharType="end"/>
      </w:r>
    </w:p>
    <w:p w14:paraId="25F7DFCF" w14:textId="6222E4A9" w:rsidR="00AA1F4A" w:rsidRPr="00AA1F4A" w:rsidRDefault="00AA1F4A" w:rsidP="009915AD">
      <w:pPr>
        <w:spacing w:after="120"/>
        <w:jc w:val="center"/>
        <w:rPr>
          <w:lang w:val="en-CA"/>
        </w:rPr>
      </w:pPr>
      <w:bookmarkStart w:id="9" w:name="_Ref36498927"/>
      <w:r w:rsidRPr="00AA1F4A">
        <w:t xml:space="preserve">Table </w:t>
      </w:r>
      <w:fldSimple w:instr=" SEQ Table \* ARABIC ">
        <w:r>
          <w:rPr>
            <w:noProof/>
          </w:rPr>
          <w:t>2</w:t>
        </w:r>
      </w:fldSimple>
      <w:bookmarkEnd w:id="9"/>
      <w:r w:rsidRPr="00AA1F4A">
        <w:t xml:space="preserve"> </w:t>
      </w:r>
      <w:r w:rsidRPr="00AA1F4A">
        <w:rPr>
          <w:lang w:val="en-CA"/>
        </w:rPr>
        <w:t>sii_num_units_in_shutter_interval</w:t>
      </w:r>
      <w:r>
        <w:rPr>
          <w:lang w:val="en-CA"/>
        </w:rPr>
        <w:t xml:space="preserve"> value for </w:t>
      </w:r>
      <w:r w:rsidR="000828B9">
        <w:rPr>
          <w:lang w:val="en-CA"/>
        </w:rPr>
        <w:t xml:space="preserve">Source </w:t>
      </w:r>
      <w:r>
        <w:rPr>
          <w:lang w:val="en-CA"/>
        </w:rPr>
        <w:t>(HFR) and LFR</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45"/>
        <w:gridCol w:w="1281"/>
        <w:gridCol w:w="2297"/>
        <w:gridCol w:w="2277"/>
      </w:tblGrid>
      <w:tr w:rsidR="00AA1F4A" w14:paraId="3A0DFEB7" w14:textId="77777777" w:rsidTr="00F00E2D">
        <w:trPr>
          <w:trHeight w:val="315"/>
          <w:jc w:val="center"/>
        </w:trPr>
        <w:tc>
          <w:tcPr>
            <w:tcW w:w="2626" w:type="dxa"/>
            <w:gridSpan w:val="2"/>
            <w:shd w:val="clear" w:color="auto" w:fill="auto"/>
            <w:noWrap/>
            <w:tcMar>
              <w:top w:w="15" w:type="dxa"/>
              <w:left w:w="15" w:type="dxa"/>
              <w:bottom w:w="0" w:type="dxa"/>
              <w:right w:w="72" w:type="dxa"/>
            </w:tcMar>
            <w:vAlign w:val="bottom"/>
            <w:hideMark/>
          </w:tcPr>
          <w:p w14:paraId="0BF60DAD" w14:textId="77777777" w:rsidR="00AA1F4A" w:rsidRDefault="00AA1F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Calibri" w:hAnsi="Calibri" w:cs="Calibri"/>
                <w:color w:val="000000"/>
                <w:szCs w:val="22"/>
              </w:rPr>
            </w:pPr>
            <w:r>
              <w:rPr>
                <w:rFonts w:ascii="Calibri" w:hAnsi="Calibri" w:cs="Calibri"/>
                <w:color w:val="000000"/>
                <w:szCs w:val="22"/>
              </w:rPr>
              <w:t>picture rate</w:t>
            </w:r>
          </w:p>
          <w:p w14:paraId="4AD4FADB" w14:textId="77777777" w:rsidR="000828B9" w:rsidRDefault="000828B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Calibri" w:hAnsi="Calibri" w:cs="Calibri"/>
                <w:color w:val="000000"/>
                <w:szCs w:val="22"/>
              </w:rPr>
            </w:pPr>
            <w:r>
              <w:rPr>
                <w:rFonts w:ascii="Calibri" w:hAnsi="Calibri" w:cs="Calibri"/>
                <w:color w:val="000000"/>
                <w:szCs w:val="22"/>
              </w:rPr>
              <w:t>(sec</w:t>
            </w:r>
            <w:r w:rsidRPr="00F00E2D">
              <w:rPr>
                <w:rFonts w:ascii="Calibri" w:hAnsi="Calibri" w:cs="Calibri"/>
                <w:color w:val="000000"/>
                <w:szCs w:val="22"/>
                <w:vertAlign w:val="superscript"/>
              </w:rPr>
              <w:t>-1</w:t>
            </w:r>
            <w:r>
              <w:rPr>
                <w:rFonts w:ascii="Calibri" w:hAnsi="Calibri" w:cs="Calibri"/>
                <w:color w:val="000000"/>
                <w:szCs w:val="22"/>
              </w:rPr>
              <w:t>)</w:t>
            </w:r>
          </w:p>
          <w:p w14:paraId="3B5215F0" w14:textId="039D766E" w:rsidR="008D756E" w:rsidRDefault="008D75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Calibri" w:hAnsi="Calibri" w:cs="Calibri"/>
                <w:color w:val="000000"/>
                <w:szCs w:val="22"/>
              </w:rPr>
            </w:pPr>
          </w:p>
        </w:tc>
        <w:tc>
          <w:tcPr>
            <w:tcW w:w="4574" w:type="dxa"/>
            <w:gridSpan w:val="2"/>
            <w:shd w:val="clear" w:color="auto" w:fill="auto"/>
            <w:noWrap/>
            <w:tcMar>
              <w:top w:w="15" w:type="dxa"/>
              <w:left w:w="15" w:type="dxa"/>
              <w:bottom w:w="0" w:type="dxa"/>
              <w:right w:w="72" w:type="dxa"/>
            </w:tcMar>
            <w:vAlign w:val="bottom"/>
            <w:hideMark/>
          </w:tcPr>
          <w:p w14:paraId="431CFEAD" w14:textId="1C660C7C" w:rsidR="000828B9" w:rsidRDefault="000828B9">
            <w:pPr>
              <w:jc w:val="center"/>
              <w:rPr>
                <w:lang w:val="en-CA"/>
              </w:rPr>
            </w:pPr>
            <w:r w:rsidRPr="00AA1F4A">
              <w:rPr>
                <w:lang w:val="en-CA"/>
              </w:rPr>
              <w:t>sii_num_units_in_shutter_interval</w:t>
            </w:r>
            <w:r>
              <w:rPr>
                <w:lang w:val="en-CA"/>
              </w:rPr>
              <w:t xml:space="preserve"> </w:t>
            </w:r>
          </w:p>
          <w:p w14:paraId="11F9A7F9" w14:textId="31C57280" w:rsidR="000828B9" w:rsidRDefault="000828B9">
            <w:pPr>
              <w:jc w:val="center"/>
              <w:rPr>
                <w:lang w:val="en-CA"/>
              </w:rPr>
            </w:pPr>
            <w:r>
              <w:rPr>
                <w:lang w:val="en-CA"/>
              </w:rPr>
              <w:t>(</w:t>
            </w:r>
            <w:r>
              <w:t>sii_time_scale = 24000000)</w:t>
            </w:r>
          </w:p>
          <w:p w14:paraId="00A0F61A" w14:textId="0B4AFF97" w:rsidR="00AA1F4A" w:rsidRPr="008D756E" w:rsidRDefault="000828B9">
            <w:pPr>
              <w:jc w:val="center"/>
              <w:rPr>
                <w:rFonts w:ascii="Calibri" w:hAnsi="Calibri" w:cs="Calibri"/>
                <w:color w:val="000000"/>
                <w:szCs w:val="22"/>
              </w:rPr>
            </w:pPr>
            <w:r>
              <w:rPr>
                <w:lang w:val="en-CA"/>
              </w:rPr>
              <w:t>(</w:t>
            </w:r>
            <w:r>
              <w:rPr>
                <w:rFonts w:ascii="Calibri" w:hAnsi="Calibri" w:cs="Calibri"/>
                <w:color w:val="000000"/>
                <w:szCs w:val="22"/>
              </w:rPr>
              <w:t>source shutter interval = 1 / picture rate)</w:t>
            </w:r>
          </w:p>
        </w:tc>
      </w:tr>
      <w:tr w:rsidR="00F00E2D" w14:paraId="1A8437B5" w14:textId="77777777" w:rsidTr="00F00E2D">
        <w:trPr>
          <w:trHeight w:val="315"/>
          <w:jc w:val="center"/>
        </w:trPr>
        <w:tc>
          <w:tcPr>
            <w:tcW w:w="1345" w:type="dxa"/>
            <w:shd w:val="clear" w:color="auto" w:fill="auto"/>
            <w:noWrap/>
            <w:tcMar>
              <w:top w:w="15" w:type="dxa"/>
              <w:left w:w="15" w:type="dxa"/>
              <w:bottom w:w="0" w:type="dxa"/>
              <w:right w:w="72" w:type="dxa"/>
            </w:tcMar>
            <w:vAlign w:val="bottom"/>
            <w:hideMark/>
          </w:tcPr>
          <w:p w14:paraId="45F17FF5" w14:textId="573BEE90" w:rsidR="00AA1F4A" w:rsidRDefault="000828B9">
            <w:pPr>
              <w:jc w:val="center"/>
              <w:rPr>
                <w:rFonts w:ascii="Calibri" w:hAnsi="Calibri" w:cs="Calibri"/>
                <w:color w:val="000000"/>
                <w:szCs w:val="22"/>
              </w:rPr>
            </w:pPr>
            <w:r>
              <w:rPr>
                <w:rFonts w:ascii="Calibri" w:hAnsi="Calibri" w:cs="Calibri"/>
                <w:color w:val="000000"/>
                <w:szCs w:val="22"/>
              </w:rPr>
              <w:t xml:space="preserve">Source </w:t>
            </w:r>
            <w:r w:rsidR="00A413BF">
              <w:rPr>
                <w:rFonts w:ascii="Calibri" w:hAnsi="Calibri" w:cs="Calibri"/>
                <w:color w:val="000000"/>
                <w:szCs w:val="22"/>
              </w:rPr>
              <w:t>(HFR)</w:t>
            </w:r>
          </w:p>
        </w:tc>
        <w:tc>
          <w:tcPr>
            <w:tcW w:w="1281" w:type="dxa"/>
            <w:shd w:val="clear" w:color="auto" w:fill="auto"/>
            <w:noWrap/>
            <w:tcMar>
              <w:top w:w="15" w:type="dxa"/>
              <w:left w:w="15" w:type="dxa"/>
              <w:bottom w:w="0" w:type="dxa"/>
              <w:right w:w="72" w:type="dxa"/>
            </w:tcMar>
            <w:vAlign w:val="bottom"/>
            <w:hideMark/>
          </w:tcPr>
          <w:p w14:paraId="5CC6B843" w14:textId="77777777" w:rsidR="00AA1F4A" w:rsidRDefault="00AA1F4A">
            <w:pPr>
              <w:jc w:val="center"/>
              <w:rPr>
                <w:rFonts w:ascii="Calibri" w:hAnsi="Calibri" w:cs="Calibri"/>
                <w:color w:val="000000"/>
                <w:szCs w:val="22"/>
              </w:rPr>
            </w:pPr>
            <w:r>
              <w:rPr>
                <w:rFonts w:ascii="Calibri" w:hAnsi="Calibri" w:cs="Calibri"/>
                <w:color w:val="000000"/>
                <w:szCs w:val="22"/>
              </w:rPr>
              <w:t>LFR</w:t>
            </w:r>
          </w:p>
        </w:tc>
        <w:tc>
          <w:tcPr>
            <w:tcW w:w="2297" w:type="dxa"/>
            <w:shd w:val="clear" w:color="auto" w:fill="auto"/>
            <w:noWrap/>
            <w:tcMar>
              <w:top w:w="15" w:type="dxa"/>
              <w:left w:w="15" w:type="dxa"/>
              <w:bottom w:w="0" w:type="dxa"/>
              <w:right w:w="72" w:type="dxa"/>
            </w:tcMar>
            <w:vAlign w:val="bottom"/>
            <w:hideMark/>
          </w:tcPr>
          <w:p w14:paraId="71C47F74" w14:textId="313BF8AF" w:rsidR="00AA1F4A" w:rsidRPr="008D756E" w:rsidRDefault="000828B9" w:rsidP="008D756E">
            <w:pPr>
              <w:jc w:val="center"/>
              <w:rPr>
                <w:rFonts w:ascii="Calibri" w:hAnsi="Calibri" w:cs="Calibri"/>
                <w:color w:val="000000"/>
                <w:szCs w:val="22"/>
              </w:rPr>
            </w:pPr>
            <w:r>
              <w:rPr>
                <w:rFonts w:ascii="Calibri" w:hAnsi="Calibri" w:cs="Calibri"/>
                <w:color w:val="000000"/>
                <w:szCs w:val="22"/>
              </w:rPr>
              <w:t>Source (</w:t>
            </w:r>
            <w:r w:rsidRPr="008D756E">
              <w:rPr>
                <w:rFonts w:ascii="Calibri" w:hAnsi="Calibri" w:cs="Calibri"/>
                <w:color w:val="000000"/>
                <w:szCs w:val="22"/>
              </w:rPr>
              <w:t>HFR</w:t>
            </w:r>
            <w:r>
              <w:rPr>
                <w:rFonts w:ascii="Calibri" w:hAnsi="Calibri" w:cs="Calibri"/>
                <w:color w:val="000000"/>
                <w:szCs w:val="22"/>
              </w:rPr>
              <w:t>)</w:t>
            </w:r>
          </w:p>
        </w:tc>
        <w:tc>
          <w:tcPr>
            <w:tcW w:w="2277" w:type="dxa"/>
            <w:shd w:val="clear" w:color="auto" w:fill="auto"/>
            <w:noWrap/>
            <w:tcMar>
              <w:top w:w="15" w:type="dxa"/>
              <w:left w:w="15" w:type="dxa"/>
              <w:bottom w:w="0" w:type="dxa"/>
              <w:right w:w="72" w:type="dxa"/>
            </w:tcMar>
            <w:vAlign w:val="bottom"/>
            <w:hideMark/>
          </w:tcPr>
          <w:p w14:paraId="1A5A6FEB" w14:textId="51295EED" w:rsidR="000828B9" w:rsidRPr="00F00E2D" w:rsidRDefault="00AA1F4A" w:rsidP="00F00E2D">
            <w:pPr>
              <w:jc w:val="center"/>
              <w:rPr>
                <w:rFonts w:ascii="Calibri" w:hAnsi="Calibri" w:cs="Calibri"/>
                <w:color w:val="000000"/>
                <w:szCs w:val="22"/>
              </w:rPr>
            </w:pPr>
            <w:r w:rsidRPr="00F00E2D">
              <w:rPr>
                <w:rFonts w:ascii="Calibri" w:hAnsi="Calibri" w:cs="Calibri"/>
                <w:color w:val="000000"/>
                <w:szCs w:val="22"/>
              </w:rPr>
              <w:t>LFR</w:t>
            </w:r>
          </w:p>
        </w:tc>
      </w:tr>
      <w:tr w:rsidR="00F00E2D" w14:paraId="735B4AB0"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5D59CA1B" w14:textId="77777777" w:rsidR="00AA1F4A" w:rsidRDefault="00AA1F4A">
            <w:pPr>
              <w:jc w:val="right"/>
              <w:rPr>
                <w:rFonts w:ascii="Calibri" w:hAnsi="Calibri" w:cs="Calibri"/>
                <w:color w:val="000000"/>
                <w:szCs w:val="22"/>
              </w:rPr>
            </w:pPr>
            <w:r>
              <w:rPr>
                <w:rFonts w:ascii="Calibri" w:hAnsi="Calibri" w:cs="Calibri"/>
                <w:color w:val="000000"/>
                <w:szCs w:val="22"/>
              </w:rPr>
              <w:t>24</w:t>
            </w:r>
          </w:p>
        </w:tc>
        <w:tc>
          <w:tcPr>
            <w:tcW w:w="1281" w:type="dxa"/>
            <w:shd w:val="clear" w:color="auto" w:fill="auto"/>
            <w:noWrap/>
            <w:tcMar>
              <w:top w:w="15" w:type="dxa"/>
              <w:left w:w="15" w:type="dxa"/>
              <w:bottom w:w="0" w:type="dxa"/>
              <w:right w:w="72" w:type="dxa"/>
            </w:tcMar>
            <w:vAlign w:val="center"/>
            <w:hideMark/>
          </w:tcPr>
          <w:p w14:paraId="58AB6638" w14:textId="77777777" w:rsidR="00AA1F4A" w:rsidRDefault="00AA1F4A">
            <w:pPr>
              <w:jc w:val="right"/>
              <w:rPr>
                <w:rFonts w:ascii="Calibri" w:hAnsi="Calibri" w:cs="Calibri"/>
                <w:color w:val="000000"/>
                <w:szCs w:val="22"/>
              </w:rPr>
            </w:pPr>
            <w:r>
              <w:rPr>
                <w:rFonts w:ascii="Calibri" w:hAnsi="Calibri" w:cs="Calibri"/>
                <w:color w:val="000000"/>
                <w:szCs w:val="22"/>
              </w:rPr>
              <w:t>12</w:t>
            </w:r>
          </w:p>
        </w:tc>
        <w:tc>
          <w:tcPr>
            <w:tcW w:w="2297" w:type="dxa"/>
            <w:shd w:val="clear" w:color="auto" w:fill="auto"/>
            <w:noWrap/>
            <w:tcMar>
              <w:top w:w="15" w:type="dxa"/>
              <w:left w:w="15" w:type="dxa"/>
              <w:bottom w:w="0" w:type="dxa"/>
              <w:right w:w="72" w:type="dxa"/>
            </w:tcMar>
            <w:vAlign w:val="center"/>
            <w:hideMark/>
          </w:tcPr>
          <w:p w14:paraId="7859D395"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1000000</w:t>
            </w:r>
          </w:p>
        </w:tc>
        <w:tc>
          <w:tcPr>
            <w:tcW w:w="2277" w:type="dxa"/>
            <w:shd w:val="clear" w:color="auto" w:fill="auto"/>
            <w:noWrap/>
            <w:tcMar>
              <w:top w:w="15" w:type="dxa"/>
              <w:left w:w="15" w:type="dxa"/>
              <w:bottom w:w="0" w:type="dxa"/>
              <w:right w:w="72" w:type="dxa"/>
            </w:tcMar>
            <w:vAlign w:val="center"/>
            <w:hideMark/>
          </w:tcPr>
          <w:p w14:paraId="29170659"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2000000</w:t>
            </w:r>
          </w:p>
        </w:tc>
      </w:tr>
      <w:tr w:rsidR="00F00E2D" w14:paraId="64800E1A"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104D3149" w14:textId="77777777" w:rsidR="00AA1F4A" w:rsidRDefault="00AA1F4A">
            <w:pPr>
              <w:jc w:val="right"/>
              <w:rPr>
                <w:rFonts w:ascii="Calibri" w:hAnsi="Calibri" w:cs="Calibri"/>
                <w:color w:val="000000"/>
                <w:szCs w:val="22"/>
              </w:rPr>
            </w:pPr>
            <w:r>
              <w:rPr>
                <w:rFonts w:ascii="Calibri" w:hAnsi="Calibri" w:cs="Calibri"/>
                <w:color w:val="000000"/>
                <w:szCs w:val="22"/>
              </w:rPr>
              <w:t>30</w:t>
            </w:r>
          </w:p>
        </w:tc>
        <w:tc>
          <w:tcPr>
            <w:tcW w:w="1281" w:type="dxa"/>
            <w:shd w:val="clear" w:color="auto" w:fill="auto"/>
            <w:noWrap/>
            <w:tcMar>
              <w:top w:w="15" w:type="dxa"/>
              <w:left w:w="15" w:type="dxa"/>
              <w:bottom w:w="0" w:type="dxa"/>
              <w:right w:w="72" w:type="dxa"/>
            </w:tcMar>
            <w:vAlign w:val="center"/>
            <w:hideMark/>
          </w:tcPr>
          <w:p w14:paraId="7C686DFF" w14:textId="77777777" w:rsidR="00AA1F4A" w:rsidRDefault="00AA1F4A">
            <w:pPr>
              <w:jc w:val="right"/>
              <w:rPr>
                <w:rFonts w:ascii="Calibri" w:hAnsi="Calibri" w:cs="Calibri"/>
                <w:color w:val="000000"/>
                <w:szCs w:val="22"/>
              </w:rPr>
            </w:pPr>
            <w:r>
              <w:rPr>
                <w:rFonts w:ascii="Calibri" w:hAnsi="Calibri" w:cs="Calibri"/>
                <w:color w:val="000000"/>
                <w:szCs w:val="22"/>
              </w:rPr>
              <w:t>15</w:t>
            </w:r>
          </w:p>
        </w:tc>
        <w:tc>
          <w:tcPr>
            <w:tcW w:w="2297" w:type="dxa"/>
            <w:shd w:val="clear" w:color="auto" w:fill="auto"/>
            <w:noWrap/>
            <w:tcMar>
              <w:top w:w="15" w:type="dxa"/>
              <w:left w:w="15" w:type="dxa"/>
              <w:bottom w:w="0" w:type="dxa"/>
              <w:right w:w="72" w:type="dxa"/>
            </w:tcMar>
            <w:vAlign w:val="center"/>
            <w:hideMark/>
          </w:tcPr>
          <w:p w14:paraId="7FF8014C"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800000</w:t>
            </w:r>
          </w:p>
        </w:tc>
        <w:tc>
          <w:tcPr>
            <w:tcW w:w="2277" w:type="dxa"/>
            <w:shd w:val="clear" w:color="auto" w:fill="auto"/>
            <w:noWrap/>
            <w:tcMar>
              <w:top w:w="15" w:type="dxa"/>
              <w:left w:w="15" w:type="dxa"/>
              <w:bottom w:w="0" w:type="dxa"/>
              <w:right w:w="72" w:type="dxa"/>
            </w:tcMar>
            <w:vAlign w:val="center"/>
            <w:hideMark/>
          </w:tcPr>
          <w:p w14:paraId="6856C993"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1600000</w:t>
            </w:r>
          </w:p>
        </w:tc>
      </w:tr>
      <w:tr w:rsidR="00F00E2D" w14:paraId="17357DDF"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1FA9E565" w14:textId="77777777" w:rsidR="00AA1F4A" w:rsidRDefault="00AA1F4A">
            <w:pPr>
              <w:jc w:val="right"/>
              <w:rPr>
                <w:rFonts w:ascii="Calibri" w:hAnsi="Calibri" w:cs="Calibri"/>
                <w:color w:val="000000"/>
                <w:szCs w:val="22"/>
              </w:rPr>
            </w:pPr>
            <w:r>
              <w:rPr>
                <w:rFonts w:ascii="Calibri" w:hAnsi="Calibri" w:cs="Calibri"/>
                <w:color w:val="000000"/>
                <w:szCs w:val="22"/>
              </w:rPr>
              <w:t>48</w:t>
            </w:r>
          </w:p>
        </w:tc>
        <w:tc>
          <w:tcPr>
            <w:tcW w:w="1281" w:type="dxa"/>
            <w:shd w:val="clear" w:color="auto" w:fill="auto"/>
            <w:noWrap/>
            <w:tcMar>
              <w:top w:w="15" w:type="dxa"/>
              <w:left w:w="15" w:type="dxa"/>
              <w:bottom w:w="0" w:type="dxa"/>
              <w:right w:w="72" w:type="dxa"/>
            </w:tcMar>
            <w:vAlign w:val="center"/>
            <w:hideMark/>
          </w:tcPr>
          <w:p w14:paraId="53D22763" w14:textId="77777777" w:rsidR="00AA1F4A" w:rsidRDefault="00AA1F4A">
            <w:pPr>
              <w:jc w:val="right"/>
              <w:rPr>
                <w:rFonts w:ascii="Calibri" w:hAnsi="Calibri" w:cs="Calibri"/>
                <w:color w:val="000000"/>
                <w:szCs w:val="22"/>
              </w:rPr>
            </w:pPr>
            <w:r>
              <w:rPr>
                <w:rFonts w:ascii="Calibri" w:hAnsi="Calibri" w:cs="Calibri"/>
                <w:color w:val="000000"/>
                <w:szCs w:val="22"/>
              </w:rPr>
              <w:t>24</w:t>
            </w:r>
          </w:p>
        </w:tc>
        <w:tc>
          <w:tcPr>
            <w:tcW w:w="2297" w:type="dxa"/>
            <w:shd w:val="clear" w:color="auto" w:fill="auto"/>
            <w:noWrap/>
            <w:tcMar>
              <w:top w:w="15" w:type="dxa"/>
              <w:left w:w="15" w:type="dxa"/>
              <w:bottom w:w="0" w:type="dxa"/>
              <w:right w:w="72" w:type="dxa"/>
            </w:tcMar>
            <w:vAlign w:val="center"/>
            <w:hideMark/>
          </w:tcPr>
          <w:p w14:paraId="1A0E8D96"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500000</w:t>
            </w:r>
          </w:p>
        </w:tc>
        <w:tc>
          <w:tcPr>
            <w:tcW w:w="2277" w:type="dxa"/>
            <w:shd w:val="clear" w:color="auto" w:fill="auto"/>
            <w:noWrap/>
            <w:tcMar>
              <w:top w:w="15" w:type="dxa"/>
              <w:left w:w="15" w:type="dxa"/>
              <w:bottom w:w="0" w:type="dxa"/>
              <w:right w:w="72" w:type="dxa"/>
            </w:tcMar>
            <w:vAlign w:val="center"/>
            <w:hideMark/>
          </w:tcPr>
          <w:p w14:paraId="3B5A6DDD"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1000000</w:t>
            </w:r>
          </w:p>
        </w:tc>
      </w:tr>
      <w:tr w:rsidR="00F00E2D" w14:paraId="136A99DD"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7A2A8B88" w14:textId="77777777" w:rsidR="00AA1F4A" w:rsidRDefault="00AA1F4A">
            <w:pPr>
              <w:jc w:val="right"/>
              <w:rPr>
                <w:rFonts w:ascii="Calibri" w:hAnsi="Calibri" w:cs="Calibri"/>
                <w:color w:val="000000"/>
                <w:szCs w:val="22"/>
              </w:rPr>
            </w:pPr>
            <w:r>
              <w:rPr>
                <w:rFonts w:ascii="Calibri" w:hAnsi="Calibri" w:cs="Calibri"/>
                <w:color w:val="000000"/>
                <w:szCs w:val="22"/>
              </w:rPr>
              <w:t>50</w:t>
            </w:r>
          </w:p>
        </w:tc>
        <w:tc>
          <w:tcPr>
            <w:tcW w:w="1281" w:type="dxa"/>
            <w:shd w:val="clear" w:color="auto" w:fill="auto"/>
            <w:noWrap/>
            <w:tcMar>
              <w:top w:w="15" w:type="dxa"/>
              <w:left w:w="15" w:type="dxa"/>
              <w:bottom w:w="0" w:type="dxa"/>
              <w:right w:w="72" w:type="dxa"/>
            </w:tcMar>
            <w:vAlign w:val="center"/>
            <w:hideMark/>
          </w:tcPr>
          <w:p w14:paraId="4D37D119" w14:textId="77777777" w:rsidR="00AA1F4A" w:rsidRDefault="00AA1F4A">
            <w:pPr>
              <w:jc w:val="right"/>
              <w:rPr>
                <w:rFonts w:ascii="Calibri" w:hAnsi="Calibri" w:cs="Calibri"/>
                <w:color w:val="000000"/>
                <w:szCs w:val="22"/>
              </w:rPr>
            </w:pPr>
            <w:r>
              <w:rPr>
                <w:rFonts w:ascii="Calibri" w:hAnsi="Calibri" w:cs="Calibri"/>
                <w:color w:val="000000"/>
                <w:szCs w:val="22"/>
              </w:rPr>
              <w:t>25</w:t>
            </w:r>
          </w:p>
        </w:tc>
        <w:tc>
          <w:tcPr>
            <w:tcW w:w="2297" w:type="dxa"/>
            <w:shd w:val="clear" w:color="auto" w:fill="auto"/>
            <w:noWrap/>
            <w:tcMar>
              <w:top w:w="15" w:type="dxa"/>
              <w:left w:w="15" w:type="dxa"/>
              <w:bottom w:w="0" w:type="dxa"/>
              <w:right w:w="72" w:type="dxa"/>
            </w:tcMar>
            <w:vAlign w:val="center"/>
            <w:hideMark/>
          </w:tcPr>
          <w:p w14:paraId="7AEE2F92"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480000</w:t>
            </w:r>
          </w:p>
        </w:tc>
        <w:tc>
          <w:tcPr>
            <w:tcW w:w="2277" w:type="dxa"/>
            <w:shd w:val="clear" w:color="auto" w:fill="auto"/>
            <w:noWrap/>
            <w:tcMar>
              <w:top w:w="15" w:type="dxa"/>
              <w:left w:w="15" w:type="dxa"/>
              <w:bottom w:w="0" w:type="dxa"/>
              <w:right w:w="72" w:type="dxa"/>
            </w:tcMar>
            <w:vAlign w:val="center"/>
            <w:hideMark/>
          </w:tcPr>
          <w:p w14:paraId="1EA3F7EA"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960000</w:t>
            </w:r>
          </w:p>
        </w:tc>
      </w:tr>
      <w:tr w:rsidR="00F00E2D" w14:paraId="61721BB8"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7B9D5C31" w14:textId="77777777" w:rsidR="00AA1F4A" w:rsidRDefault="00AA1F4A">
            <w:pPr>
              <w:jc w:val="right"/>
              <w:rPr>
                <w:rFonts w:ascii="Calibri" w:hAnsi="Calibri" w:cs="Calibri"/>
                <w:color w:val="000000"/>
                <w:szCs w:val="22"/>
              </w:rPr>
            </w:pPr>
            <w:r>
              <w:rPr>
                <w:rFonts w:ascii="Calibri" w:hAnsi="Calibri" w:cs="Calibri"/>
                <w:color w:val="000000"/>
                <w:szCs w:val="22"/>
              </w:rPr>
              <w:t>60</w:t>
            </w:r>
          </w:p>
        </w:tc>
        <w:tc>
          <w:tcPr>
            <w:tcW w:w="1281" w:type="dxa"/>
            <w:shd w:val="clear" w:color="auto" w:fill="auto"/>
            <w:noWrap/>
            <w:tcMar>
              <w:top w:w="15" w:type="dxa"/>
              <w:left w:w="15" w:type="dxa"/>
              <w:bottom w:w="0" w:type="dxa"/>
              <w:right w:w="72" w:type="dxa"/>
            </w:tcMar>
            <w:vAlign w:val="center"/>
            <w:hideMark/>
          </w:tcPr>
          <w:p w14:paraId="5EE6CABF" w14:textId="77777777" w:rsidR="00AA1F4A" w:rsidRDefault="00AA1F4A">
            <w:pPr>
              <w:jc w:val="right"/>
              <w:rPr>
                <w:rFonts w:ascii="Calibri" w:hAnsi="Calibri" w:cs="Calibri"/>
                <w:color w:val="000000"/>
                <w:szCs w:val="22"/>
              </w:rPr>
            </w:pPr>
            <w:r>
              <w:rPr>
                <w:rFonts w:ascii="Calibri" w:hAnsi="Calibri" w:cs="Calibri"/>
                <w:color w:val="000000"/>
                <w:szCs w:val="22"/>
              </w:rPr>
              <w:t>30</w:t>
            </w:r>
          </w:p>
        </w:tc>
        <w:tc>
          <w:tcPr>
            <w:tcW w:w="2297" w:type="dxa"/>
            <w:shd w:val="clear" w:color="auto" w:fill="auto"/>
            <w:noWrap/>
            <w:tcMar>
              <w:top w:w="15" w:type="dxa"/>
              <w:left w:w="15" w:type="dxa"/>
              <w:bottom w:w="0" w:type="dxa"/>
              <w:right w:w="72" w:type="dxa"/>
            </w:tcMar>
            <w:vAlign w:val="center"/>
            <w:hideMark/>
          </w:tcPr>
          <w:p w14:paraId="253282E2"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400000</w:t>
            </w:r>
          </w:p>
        </w:tc>
        <w:tc>
          <w:tcPr>
            <w:tcW w:w="2277" w:type="dxa"/>
            <w:shd w:val="clear" w:color="auto" w:fill="auto"/>
            <w:noWrap/>
            <w:tcMar>
              <w:top w:w="15" w:type="dxa"/>
              <w:left w:w="15" w:type="dxa"/>
              <w:bottom w:w="0" w:type="dxa"/>
              <w:right w:w="72" w:type="dxa"/>
            </w:tcMar>
            <w:vAlign w:val="center"/>
            <w:hideMark/>
          </w:tcPr>
          <w:p w14:paraId="1DD3CD27"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800000</w:t>
            </w:r>
          </w:p>
        </w:tc>
      </w:tr>
      <w:tr w:rsidR="00F00E2D" w14:paraId="00EA53D4"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719E57C7" w14:textId="77777777" w:rsidR="00AA1F4A" w:rsidRDefault="00AA1F4A">
            <w:pPr>
              <w:jc w:val="right"/>
              <w:rPr>
                <w:rFonts w:ascii="Calibri" w:hAnsi="Calibri" w:cs="Calibri"/>
                <w:color w:val="000000"/>
                <w:szCs w:val="22"/>
              </w:rPr>
            </w:pPr>
            <w:r>
              <w:rPr>
                <w:rFonts w:ascii="Calibri" w:hAnsi="Calibri" w:cs="Calibri"/>
                <w:color w:val="000000"/>
                <w:szCs w:val="22"/>
              </w:rPr>
              <w:t>96</w:t>
            </w:r>
          </w:p>
        </w:tc>
        <w:tc>
          <w:tcPr>
            <w:tcW w:w="1281" w:type="dxa"/>
            <w:shd w:val="clear" w:color="auto" w:fill="auto"/>
            <w:noWrap/>
            <w:tcMar>
              <w:top w:w="15" w:type="dxa"/>
              <w:left w:w="15" w:type="dxa"/>
              <w:bottom w:w="0" w:type="dxa"/>
              <w:right w:w="72" w:type="dxa"/>
            </w:tcMar>
            <w:vAlign w:val="center"/>
            <w:hideMark/>
          </w:tcPr>
          <w:p w14:paraId="629A69BF" w14:textId="77777777" w:rsidR="00AA1F4A" w:rsidRDefault="00AA1F4A">
            <w:pPr>
              <w:jc w:val="right"/>
              <w:rPr>
                <w:rFonts w:ascii="Calibri" w:hAnsi="Calibri" w:cs="Calibri"/>
                <w:color w:val="000000"/>
                <w:szCs w:val="22"/>
              </w:rPr>
            </w:pPr>
            <w:r>
              <w:rPr>
                <w:rFonts w:ascii="Calibri" w:hAnsi="Calibri" w:cs="Calibri"/>
                <w:color w:val="000000"/>
                <w:szCs w:val="22"/>
              </w:rPr>
              <w:t>48</w:t>
            </w:r>
          </w:p>
        </w:tc>
        <w:tc>
          <w:tcPr>
            <w:tcW w:w="2297" w:type="dxa"/>
            <w:shd w:val="clear" w:color="auto" w:fill="auto"/>
            <w:noWrap/>
            <w:tcMar>
              <w:top w:w="15" w:type="dxa"/>
              <w:left w:w="15" w:type="dxa"/>
              <w:bottom w:w="0" w:type="dxa"/>
              <w:right w:w="72" w:type="dxa"/>
            </w:tcMar>
            <w:vAlign w:val="center"/>
            <w:hideMark/>
          </w:tcPr>
          <w:p w14:paraId="1CB65DA1"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250000</w:t>
            </w:r>
          </w:p>
        </w:tc>
        <w:tc>
          <w:tcPr>
            <w:tcW w:w="2277" w:type="dxa"/>
            <w:shd w:val="clear" w:color="auto" w:fill="auto"/>
            <w:noWrap/>
            <w:tcMar>
              <w:top w:w="15" w:type="dxa"/>
              <w:left w:w="15" w:type="dxa"/>
              <w:bottom w:w="0" w:type="dxa"/>
              <w:right w:w="72" w:type="dxa"/>
            </w:tcMar>
            <w:vAlign w:val="center"/>
            <w:hideMark/>
          </w:tcPr>
          <w:p w14:paraId="1B32A4D6"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500000</w:t>
            </w:r>
          </w:p>
        </w:tc>
      </w:tr>
      <w:tr w:rsidR="00F00E2D" w14:paraId="7682880E" w14:textId="77777777" w:rsidTr="00F00E2D">
        <w:trPr>
          <w:trHeight w:val="315"/>
          <w:jc w:val="center"/>
        </w:trPr>
        <w:tc>
          <w:tcPr>
            <w:tcW w:w="1345" w:type="dxa"/>
            <w:shd w:val="clear" w:color="auto" w:fill="auto"/>
            <w:noWrap/>
            <w:tcMar>
              <w:top w:w="15" w:type="dxa"/>
              <w:left w:w="15" w:type="dxa"/>
              <w:bottom w:w="0" w:type="dxa"/>
              <w:right w:w="72" w:type="dxa"/>
            </w:tcMar>
            <w:vAlign w:val="center"/>
            <w:hideMark/>
          </w:tcPr>
          <w:p w14:paraId="389E9454" w14:textId="77777777" w:rsidR="00AA1F4A" w:rsidRDefault="00AA1F4A">
            <w:pPr>
              <w:jc w:val="right"/>
              <w:rPr>
                <w:rFonts w:ascii="Calibri" w:hAnsi="Calibri" w:cs="Calibri"/>
                <w:color w:val="000000"/>
                <w:szCs w:val="22"/>
              </w:rPr>
            </w:pPr>
            <w:r>
              <w:rPr>
                <w:rFonts w:ascii="Calibri" w:hAnsi="Calibri" w:cs="Calibri"/>
                <w:color w:val="000000"/>
                <w:szCs w:val="22"/>
              </w:rPr>
              <w:t>100</w:t>
            </w:r>
          </w:p>
        </w:tc>
        <w:tc>
          <w:tcPr>
            <w:tcW w:w="1281" w:type="dxa"/>
            <w:shd w:val="clear" w:color="auto" w:fill="auto"/>
            <w:noWrap/>
            <w:tcMar>
              <w:top w:w="15" w:type="dxa"/>
              <w:left w:w="15" w:type="dxa"/>
              <w:bottom w:w="0" w:type="dxa"/>
              <w:right w:w="72" w:type="dxa"/>
            </w:tcMar>
            <w:vAlign w:val="center"/>
            <w:hideMark/>
          </w:tcPr>
          <w:p w14:paraId="36AD29B8" w14:textId="77777777" w:rsidR="00AA1F4A" w:rsidRDefault="00AA1F4A">
            <w:pPr>
              <w:jc w:val="right"/>
              <w:rPr>
                <w:rFonts w:ascii="Calibri" w:hAnsi="Calibri" w:cs="Calibri"/>
                <w:color w:val="000000"/>
                <w:szCs w:val="22"/>
              </w:rPr>
            </w:pPr>
            <w:r>
              <w:rPr>
                <w:rFonts w:ascii="Calibri" w:hAnsi="Calibri" w:cs="Calibri"/>
                <w:color w:val="000000"/>
                <w:szCs w:val="22"/>
              </w:rPr>
              <w:t>50</w:t>
            </w:r>
          </w:p>
        </w:tc>
        <w:tc>
          <w:tcPr>
            <w:tcW w:w="2297" w:type="dxa"/>
            <w:shd w:val="clear" w:color="auto" w:fill="auto"/>
            <w:noWrap/>
            <w:tcMar>
              <w:top w:w="15" w:type="dxa"/>
              <w:left w:w="15" w:type="dxa"/>
              <w:bottom w:w="0" w:type="dxa"/>
              <w:right w:w="72" w:type="dxa"/>
            </w:tcMar>
            <w:vAlign w:val="center"/>
            <w:hideMark/>
          </w:tcPr>
          <w:p w14:paraId="2C69DBFE"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240000</w:t>
            </w:r>
          </w:p>
        </w:tc>
        <w:tc>
          <w:tcPr>
            <w:tcW w:w="2277" w:type="dxa"/>
            <w:shd w:val="clear" w:color="auto" w:fill="auto"/>
            <w:noWrap/>
            <w:tcMar>
              <w:top w:w="15" w:type="dxa"/>
              <w:left w:w="15" w:type="dxa"/>
              <w:bottom w:w="0" w:type="dxa"/>
              <w:right w:w="72" w:type="dxa"/>
            </w:tcMar>
            <w:vAlign w:val="center"/>
            <w:hideMark/>
          </w:tcPr>
          <w:p w14:paraId="74297BE2"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480000</w:t>
            </w:r>
          </w:p>
        </w:tc>
      </w:tr>
      <w:tr w:rsidR="00F00E2D" w14:paraId="0FF04D35" w14:textId="77777777" w:rsidTr="00F00E2D">
        <w:trPr>
          <w:trHeight w:val="300"/>
          <w:jc w:val="center"/>
        </w:trPr>
        <w:tc>
          <w:tcPr>
            <w:tcW w:w="1345" w:type="dxa"/>
            <w:shd w:val="clear" w:color="auto" w:fill="auto"/>
            <w:noWrap/>
            <w:tcMar>
              <w:top w:w="15" w:type="dxa"/>
              <w:left w:w="15" w:type="dxa"/>
              <w:bottom w:w="0" w:type="dxa"/>
              <w:right w:w="72" w:type="dxa"/>
            </w:tcMar>
            <w:vAlign w:val="center"/>
            <w:hideMark/>
          </w:tcPr>
          <w:p w14:paraId="08AA8424" w14:textId="77777777" w:rsidR="00AA1F4A" w:rsidRDefault="00AA1F4A">
            <w:pPr>
              <w:jc w:val="right"/>
              <w:rPr>
                <w:rFonts w:ascii="Calibri" w:hAnsi="Calibri" w:cs="Calibri"/>
                <w:color w:val="000000"/>
                <w:szCs w:val="22"/>
              </w:rPr>
            </w:pPr>
            <w:r>
              <w:rPr>
                <w:rFonts w:ascii="Calibri" w:hAnsi="Calibri" w:cs="Calibri"/>
                <w:color w:val="000000"/>
                <w:szCs w:val="22"/>
              </w:rPr>
              <w:t>120</w:t>
            </w:r>
          </w:p>
        </w:tc>
        <w:tc>
          <w:tcPr>
            <w:tcW w:w="1281" w:type="dxa"/>
            <w:shd w:val="clear" w:color="auto" w:fill="auto"/>
            <w:noWrap/>
            <w:tcMar>
              <w:top w:w="15" w:type="dxa"/>
              <w:left w:w="15" w:type="dxa"/>
              <w:bottom w:w="0" w:type="dxa"/>
              <w:right w:w="72" w:type="dxa"/>
            </w:tcMar>
            <w:vAlign w:val="center"/>
            <w:hideMark/>
          </w:tcPr>
          <w:p w14:paraId="109C00B8" w14:textId="77777777" w:rsidR="00AA1F4A" w:rsidRDefault="00AA1F4A">
            <w:pPr>
              <w:jc w:val="right"/>
              <w:rPr>
                <w:rFonts w:ascii="Calibri" w:hAnsi="Calibri" w:cs="Calibri"/>
                <w:color w:val="000000"/>
                <w:szCs w:val="22"/>
              </w:rPr>
            </w:pPr>
            <w:r>
              <w:rPr>
                <w:rFonts w:ascii="Calibri" w:hAnsi="Calibri" w:cs="Calibri"/>
                <w:color w:val="000000"/>
                <w:szCs w:val="22"/>
              </w:rPr>
              <w:t>60</w:t>
            </w:r>
          </w:p>
        </w:tc>
        <w:tc>
          <w:tcPr>
            <w:tcW w:w="2297" w:type="dxa"/>
            <w:shd w:val="clear" w:color="auto" w:fill="auto"/>
            <w:noWrap/>
            <w:tcMar>
              <w:top w:w="15" w:type="dxa"/>
              <w:left w:w="15" w:type="dxa"/>
              <w:bottom w:w="0" w:type="dxa"/>
              <w:right w:w="72" w:type="dxa"/>
            </w:tcMar>
            <w:vAlign w:val="center"/>
            <w:hideMark/>
          </w:tcPr>
          <w:p w14:paraId="3E729140"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200000</w:t>
            </w:r>
          </w:p>
        </w:tc>
        <w:tc>
          <w:tcPr>
            <w:tcW w:w="2277" w:type="dxa"/>
            <w:shd w:val="clear" w:color="auto" w:fill="auto"/>
            <w:noWrap/>
            <w:tcMar>
              <w:top w:w="15" w:type="dxa"/>
              <w:left w:w="15" w:type="dxa"/>
              <w:bottom w:w="0" w:type="dxa"/>
              <w:right w:w="72" w:type="dxa"/>
            </w:tcMar>
            <w:vAlign w:val="center"/>
            <w:hideMark/>
          </w:tcPr>
          <w:p w14:paraId="4C3B09B5"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400000</w:t>
            </w:r>
          </w:p>
        </w:tc>
      </w:tr>
      <w:tr w:rsidR="000828B9" w14:paraId="668BE599" w14:textId="77777777" w:rsidTr="00F00E2D">
        <w:trPr>
          <w:trHeight w:val="300"/>
          <w:jc w:val="center"/>
        </w:trPr>
        <w:tc>
          <w:tcPr>
            <w:tcW w:w="1345" w:type="dxa"/>
            <w:shd w:val="clear" w:color="auto" w:fill="auto"/>
            <w:noWrap/>
            <w:tcMar>
              <w:top w:w="15" w:type="dxa"/>
              <w:left w:w="15" w:type="dxa"/>
              <w:bottom w:w="0" w:type="dxa"/>
              <w:right w:w="72" w:type="dxa"/>
            </w:tcMar>
            <w:vAlign w:val="center"/>
            <w:hideMark/>
          </w:tcPr>
          <w:p w14:paraId="10CEA5AD" w14:textId="77777777" w:rsidR="00AA1F4A" w:rsidRDefault="00AA1F4A">
            <w:pPr>
              <w:jc w:val="right"/>
              <w:rPr>
                <w:rFonts w:ascii="Calibri" w:hAnsi="Calibri" w:cs="Calibri"/>
                <w:color w:val="000000"/>
                <w:szCs w:val="22"/>
              </w:rPr>
            </w:pPr>
            <w:r>
              <w:rPr>
                <w:rFonts w:ascii="Calibri" w:hAnsi="Calibri" w:cs="Calibri"/>
                <w:color w:val="000000"/>
                <w:szCs w:val="22"/>
              </w:rPr>
              <w:t>240</w:t>
            </w:r>
          </w:p>
        </w:tc>
        <w:tc>
          <w:tcPr>
            <w:tcW w:w="1281" w:type="dxa"/>
            <w:shd w:val="clear" w:color="auto" w:fill="auto"/>
            <w:noWrap/>
            <w:tcMar>
              <w:top w:w="15" w:type="dxa"/>
              <w:left w:w="15" w:type="dxa"/>
              <w:bottom w:w="0" w:type="dxa"/>
              <w:right w:w="72" w:type="dxa"/>
            </w:tcMar>
            <w:vAlign w:val="center"/>
            <w:hideMark/>
          </w:tcPr>
          <w:p w14:paraId="62B692E5" w14:textId="77777777" w:rsidR="00AA1F4A" w:rsidRDefault="00AA1F4A">
            <w:pPr>
              <w:jc w:val="right"/>
              <w:rPr>
                <w:rFonts w:ascii="Calibri" w:hAnsi="Calibri" w:cs="Calibri"/>
                <w:color w:val="000000"/>
                <w:szCs w:val="22"/>
              </w:rPr>
            </w:pPr>
            <w:r>
              <w:rPr>
                <w:rFonts w:ascii="Calibri" w:hAnsi="Calibri" w:cs="Calibri"/>
                <w:color w:val="000000"/>
                <w:szCs w:val="22"/>
              </w:rPr>
              <w:t>120</w:t>
            </w:r>
          </w:p>
        </w:tc>
        <w:tc>
          <w:tcPr>
            <w:tcW w:w="2297" w:type="dxa"/>
            <w:shd w:val="clear" w:color="auto" w:fill="auto"/>
            <w:noWrap/>
            <w:tcMar>
              <w:top w:w="15" w:type="dxa"/>
              <w:left w:w="15" w:type="dxa"/>
              <w:bottom w:w="0" w:type="dxa"/>
              <w:right w:w="72" w:type="dxa"/>
            </w:tcMar>
            <w:vAlign w:val="center"/>
            <w:hideMark/>
          </w:tcPr>
          <w:p w14:paraId="1CE6EFE2" w14:textId="77777777" w:rsidR="00AA1F4A" w:rsidRPr="008D756E" w:rsidRDefault="00AA1F4A">
            <w:pPr>
              <w:jc w:val="right"/>
              <w:rPr>
                <w:rFonts w:ascii="Calibri" w:hAnsi="Calibri" w:cs="Calibri"/>
                <w:b/>
                <w:bCs/>
                <w:color w:val="000000"/>
                <w:szCs w:val="22"/>
              </w:rPr>
            </w:pPr>
            <w:r w:rsidRPr="008D756E">
              <w:rPr>
                <w:rFonts w:ascii="Calibri" w:hAnsi="Calibri" w:cs="Calibri"/>
                <w:b/>
                <w:bCs/>
                <w:color w:val="000000"/>
                <w:szCs w:val="22"/>
              </w:rPr>
              <w:t>100000</w:t>
            </w:r>
          </w:p>
        </w:tc>
        <w:tc>
          <w:tcPr>
            <w:tcW w:w="2277" w:type="dxa"/>
            <w:shd w:val="clear" w:color="auto" w:fill="auto"/>
            <w:noWrap/>
            <w:tcMar>
              <w:top w:w="15" w:type="dxa"/>
              <w:left w:w="15" w:type="dxa"/>
              <w:bottom w:w="0" w:type="dxa"/>
              <w:right w:w="72" w:type="dxa"/>
            </w:tcMar>
            <w:vAlign w:val="center"/>
            <w:hideMark/>
          </w:tcPr>
          <w:p w14:paraId="628D6C98" w14:textId="77777777" w:rsidR="00AA1F4A" w:rsidRPr="00F00E2D" w:rsidRDefault="00AA1F4A">
            <w:pPr>
              <w:jc w:val="right"/>
              <w:rPr>
                <w:rFonts w:ascii="Calibri" w:hAnsi="Calibri" w:cs="Calibri"/>
                <w:b/>
                <w:bCs/>
                <w:color w:val="000000"/>
                <w:szCs w:val="22"/>
              </w:rPr>
            </w:pPr>
            <w:r w:rsidRPr="00F00E2D">
              <w:rPr>
                <w:rFonts w:ascii="Calibri" w:hAnsi="Calibri" w:cs="Calibri"/>
                <w:b/>
                <w:bCs/>
                <w:color w:val="000000"/>
                <w:szCs w:val="22"/>
              </w:rPr>
              <w:t>200000</w:t>
            </w:r>
          </w:p>
        </w:tc>
      </w:tr>
    </w:tbl>
    <w:p w14:paraId="71747968" w14:textId="64C01A67" w:rsidR="00040FB0" w:rsidRDefault="00974AD6" w:rsidP="00F00E2D">
      <w:pPr>
        <w:pStyle w:val="Heading2"/>
        <w:rPr>
          <w:lang w:val="en-CA"/>
        </w:rPr>
      </w:pPr>
      <w:r>
        <w:rPr>
          <w:lang w:val="en-CA"/>
        </w:rPr>
        <w:t>Software description</w:t>
      </w:r>
    </w:p>
    <w:p w14:paraId="0AE417D3" w14:textId="77777777" w:rsidR="00F00E2D" w:rsidRDefault="00040FB0" w:rsidP="00750922">
      <w:pPr>
        <w:jc w:val="left"/>
        <w:rPr>
          <w:szCs w:val="22"/>
          <w:lang w:val="en-CA"/>
        </w:rPr>
      </w:pPr>
      <w:r w:rsidRPr="00750922">
        <w:rPr>
          <w:szCs w:val="22"/>
          <w:lang w:val="en-CA"/>
        </w:rPr>
        <w:t xml:space="preserve">The </w:t>
      </w:r>
      <w:r w:rsidR="008326EC" w:rsidRPr="00750922">
        <w:rPr>
          <w:szCs w:val="22"/>
          <w:lang w:val="en-CA"/>
        </w:rPr>
        <w:t xml:space="preserve">SII-Process </w:t>
      </w:r>
      <w:r w:rsidRPr="00750922">
        <w:rPr>
          <w:szCs w:val="22"/>
          <w:lang w:val="en-CA"/>
        </w:rPr>
        <w:t>software pack</w:t>
      </w:r>
      <w:r w:rsidR="008326EC" w:rsidRPr="00750922">
        <w:rPr>
          <w:szCs w:val="22"/>
          <w:lang w:val="en-CA"/>
        </w:rPr>
        <w:t xml:space="preserve">age is </w:t>
      </w:r>
      <w:r w:rsidR="00750922" w:rsidRPr="00750922">
        <w:rPr>
          <w:szCs w:val="22"/>
          <w:lang w:val="en-CA"/>
        </w:rPr>
        <w:t xml:space="preserve">enabled by </w:t>
      </w:r>
      <w:r w:rsidR="008326EC" w:rsidRPr="00750922">
        <w:rPr>
          <w:szCs w:val="22"/>
          <w:lang w:val="en-CA"/>
        </w:rPr>
        <w:t xml:space="preserve">Macro:  </w:t>
      </w:r>
    </w:p>
    <w:p w14:paraId="07F3CA75" w14:textId="0F16B705" w:rsidR="00750922" w:rsidRPr="009D346C" w:rsidRDefault="008326EC" w:rsidP="009D346C">
      <w:pPr>
        <w:pStyle w:val="ListParagraph"/>
        <w:numPr>
          <w:ilvl w:val="0"/>
          <w:numId w:val="15"/>
        </w:numPr>
        <w:rPr>
          <w:b/>
          <w:bCs/>
          <w:szCs w:val="22"/>
          <w:lang w:val="en-CA"/>
        </w:rPr>
      </w:pPr>
      <w:r w:rsidRPr="009D346C">
        <w:rPr>
          <w:b/>
          <w:bCs/>
          <w:szCs w:val="22"/>
          <w:lang w:val="en-CA"/>
        </w:rPr>
        <w:t>SHUTTER_INTERVAL_SEI_PROCESSING = 1</w:t>
      </w:r>
      <w:r w:rsidR="00750922" w:rsidRPr="009D346C">
        <w:rPr>
          <w:b/>
          <w:bCs/>
          <w:szCs w:val="22"/>
          <w:lang w:val="en-CA"/>
        </w:rPr>
        <w:t xml:space="preserve">. </w:t>
      </w:r>
    </w:p>
    <w:p w14:paraId="446134ED" w14:textId="438BC6A5" w:rsidR="008D756E" w:rsidRPr="00750922" w:rsidRDefault="00750922" w:rsidP="00750922">
      <w:pPr>
        <w:jc w:val="left"/>
        <w:rPr>
          <w:szCs w:val="22"/>
          <w:lang w:val="en-CA"/>
        </w:rPr>
      </w:pPr>
      <w:r w:rsidRPr="00750922">
        <w:rPr>
          <w:szCs w:val="22"/>
          <w:lang w:val="en-CA"/>
        </w:rPr>
        <w:t xml:space="preserve">Two encoder configurations are provided: </w:t>
      </w:r>
    </w:p>
    <w:p w14:paraId="2817EF69" w14:textId="76CF6C6C" w:rsidR="00750922" w:rsidRPr="00F00E2D" w:rsidRDefault="008326EC" w:rsidP="00F00E2D">
      <w:pPr>
        <w:pStyle w:val="ListParagraph"/>
        <w:numPr>
          <w:ilvl w:val="0"/>
          <w:numId w:val="15"/>
        </w:numPr>
        <w:rPr>
          <w:szCs w:val="22"/>
          <w:lang w:val="en-CA"/>
        </w:rPr>
      </w:pPr>
      <w:r w:rsidRPr="00F00E2D">
        <w:rPr>
          <w:szCs w:val="22"/>
          <w:lang w:val="en-CA"/>
        </w:rPr>
        <w:t>shutter_interval_info_fix.cfg</w:t>
      </w:r>
      <w:r w:rsidRPr="00F00E2D">
        <w:rPr>
          <w:szCs w:val="22"/>
          <w:lang w:val="en-CA"/>
        </w:rPr>
        <w:tab/>
        <w:t>// common setting with single shutter interval</w:t>
      </w:r>
    </w:p>
    <w:p w14:paraId="50BE7483" w14:textId="528B8F86" w:rsidR="008326EC" w:rsidRDefault="008326EC" w:rsidP="00750922">
      <w:pPr>
        <w:pStyle w:val="ListParagraph"/>
        <w:numPr>
          <w:ilvl w:val="0"/>
          <w:numId w:val="15"/>
        </w:numPr>
        <w:rPr>
          <w:szCs w:val="22"/>
          <w:lang w:val="en-CA"/>
        </w:rPr>
      </w:pPr>
      <w:r w:rsidRPr="00336965">
        <w:rPr>
          <w:szCs w:val="22"/>
          <w:lang w:val="en-CA"/>
        </w:rPr>
        <w:t>shutter_interval_info_mul.cfg</w:t>
      </w:r>
      <w:r w:rsidR="001B2DF7" w:rsidRPr="00F00E2D">
        <w:rPr>
          <w:szCs w:val="22"/>
          <w:lang w:val="en-CA"/>
        </w:rPr>
        <w:tab/>
      </w:r>
      <w:r w:rsidRPr="00F00E2D">
        <w:rPr>
          <w:szCs w:val="22"/>
          <w:lang w:val="en-CA"/>
        </w:rPr>
        <w:t>// shutter interval SEI processing with multiple shutter intervals</w:t>
      </w:r>
    </w:p>
    <w:p w14:paraId="4F0DDE99" w14:textId="071907FD" w:rsidR="00E90862" w:rsidRPr="00336965" w:rsidRDefault="00E90862" w:rsidP="00F00E2D">
      <w:pPr>
        <w:rPr>
          <w:szCs w:val="22"/>
          <w:lang w:val="en-CA"/>
        </w:rPr>
      </w:pPr>
      <w:r>
        <w:rPr>
          <w:szCs w:val="22"/>
          <w:lang w:val="en-CA"/>
        </w:rPr>
        <w:lastRenderedPageBreak/>
        <w:t xml:space="preserve">(note: </w:t>
      </w:r>
      <w:r w:rsidR="00F00E2D">
        <w:rPr>
          <w:szCs w:val="22"/>
          <w:lang w:val="en-CA"/>
        </w:rPr>
        <w:t xml:space="preserve">each of the </w:t>
      </w:r>
      <w:r>
        <w:rPr>
          <w:szCs w:val="22"/>
          <w:lang w:val="en-CA"/>
        </w:rPr>
        <w:t>two example cfg</w:t>
      </w:r>
      <w:r w:rsidR="00F00E2D">
        <w:rPr>
          <w:szCs w:val="22"/>
          <w:lang w:val="en-CA"/>
        </w:rPr>
        <w:t xml:space="preserve"> </w:t>
      </w:r>
      <w:r>
        <w:rPr>
          <w:szCs w:val="22"/>
          <w:lang w:val="en-CA"/>
        </w:rPr>
        <w:t>assume</w:t>
      </w:r>
      <w:r w:rsidR="00F00E2D">
        <w:rPr>
          <w:szCs w:val="22"/>
          <w:lang w:val="en-CA"/>
        </w:rPr>
        <w:t>s</w:t>
      </w:r>
      <w:r>
        <w:rPr>
          <w:szCs w:val="22"/>
          <w:lang w:val="en-CA"/>
        </w:rPr>
        <w:t xml:space="preserve"> that HFR is 120fps</w:t>
      </w:r>
      <w:r w:rsidR="009D346C">
        <w:rPr>
          <w:szCs w:val="22"/>
          <w:lang w:val="en-CA"/>
        </w:rPr>
        <w:t>; b</w:t>
      </w:r>
      <w:r w:rsidR="00535AC3">
        <w:rPr>
          <w:szCs w:val="22"/>
          <w:lang w:val="en-CA"/>
        </w:rPr>
        <w:t>ut</w:t>
      </w:r>
      <w:r>
        <w:rPr>
          <w:szCs w:val="22"/>
          <w:lang w:val="en-CA"/>
        </w:rPr>
        <w:t xml:space="preserve"> in the software the </w:t>
      </w:r>
      <w:r w:rsidR="00535AC3">
        <w:rPr>
          <w:szCs w:val="22"/>
          <w:lang w:val="en-CA"/>
        </w:rPr>
        <w:t>correct</w:t>
      </w:r>
      <w:r>
        <w:rPr>
          <w:szCs w:val="22"/>
          <w:lang w:val="en-CA"/>
        </w:rPr>
        <w:t xml:space="preserve"> value is computed based on sequence picture rate)</w:t>
      </w:r>
    </w:p>
    <w:p w14:paraId="2B38C636" w14:textId="46DDFA6A" w:rsidR="00750922" w:rsidRDefault="00750922" w:rsidP="00750922">
      <w:pPr>
        <w:rPr>
          <w:szCs w:val="22"/>
          <w:lang w:val="en-CA"/>
        </w:rPr>
      </w:pPr>
      <w:r>
        <w:rPr>
          <w:szCs w:val="22"/>
          <w:lang w:val="en-CA"/>
        </w:rPr>
        <w:t xml:space="preserve">The encoding command line is: </w:t>
      </w:r>
    </w:p>
    <w:p w14:paraId="0CBFC06B" w14:textId="417D5A24" w:rsidR="00750922" w:rsidRDefault="00750922" w:rsidP="00750922">
      <w:pPr>
        <w:rPr>
          <w:szCs w:val="22"/>
          <w:lang w:val="en-CA"/>
        </w:rPr>
      </w:pPr>
      <w:r w:rsidRPr="00750922">
        <w:rPr>
          <w:szCs w:val="22"/>
          <w:lang w:val="en-CA"/>
        </w:rPr>
        <w:t>TAppEncoderStatic</w:t>
      </w:r>
      <w:r>
        <w:rPr>
          <w:szCs w:val="22"/>
          <w:lang w:val="en-CA"/>
        </w:rPr>
        <w:t xml:space="preserve"> </w:t>
      </w:r>
      <w:r w:rsidRPr="00750922">
        <w:rPr>
          <w:szCs w:val="22"/>
          <w:lang w:val="en-CA"/>
        </w:rPr>
        <w:t xml:space="preserve">-c </w:t>
      </w:r>
      <w:r>
        <w:rPr>
          <w:szCs w:val="22"/>
          <w:lang w:val="en-CA"/>
        </w:rPr>
        <w:t>seq</w:t>
      </w:r>
      <w:r w:rsidRPr="00750922">
        <w:rPr>
          <w:szCs w:val="22"/>
          <w:lang w:val="en-CA"/>
        </w:rPr>
        <w:t>.cfg -c encoder_randomaccess_main10.cfg -c shutter_interval_info_mul.cfg  -sii pre</w:t>
      </w:r>
      <w:r>
        <w:rPr>
          <w:szCs w:val="22"/>
          <w:lang w:val="en-CA"/>
        </w:rPr>
        <w:t>processed_seq</w:t>
      </w:r>
      <w:r w:rsidRPr="00750922">
        <w:rPr>
          <w:szCs w:val="22"/>
          <w:lang w:val="en-CA"/>
        </w:rPr>
        <w:t>.yuv</w:t>
      </w:r>
    </w:p>
    <w:p w14:paraId="44DD925F" w14:textId="0DA59AC5" w:rsidR="00750922" w:rsidRDefault="00750922" w:rsidP="00750922">
      <w:pPr>
        <w:rPr>
          <w:szCs w:val="22"/>
          <w:lang w:val="en-CA"/>
        </w:rPr>
      </w:pPr>
      <w:r>
        <w:rPr>
          <w:szCs w:val="22"/>
          <w:lang w:val="en-CA"/>
        </w:rPr>
        <w:t>The decoding commandline is:</w:t>
      </w:r>
    </w:p>
    <w:p w14:paraId="252F22F4" w14:textId="4FBA452B" w:rsidR="00750922" w:rsidRDefault="00750922" w:rsidP="00750922">
      <w:pPr>
        <w:rPr>
          <w:szCs w:val="22"/>
          <w:lang w:val="en-CA"/>
        </w:rPr>
      </w:pPr>
      <w:r w:rsidRPr="00750922">
        <w:rPr>
          <w:szCs w:val="22"/>
          <w:lang w:val="en-CA"/>
        </w:rPr>
        <w:t>TAppDecoderStatic</w:t>
      </w:r>
      <w:r>
        <w:rPr>
          <w:szCs w:val="22"/>
          <w:lang w:val="en-CA"/>
        </w:rPr>
        <w:t xml:space="preserve"> </w:t>
      </w:r>
      <w:r w:rsidRPr="00750922">
        <w:rPr>
          <w:szCs w:val="22"/>
          <w:lang w:val="en-CA"/>
        </w:rPr>
        <w:t xml:space="preserve">-b </w:t>
      </w:r>
      <w:r>
        <w:rPr>
          <w:szCs w:val="22"/>
          <w:lang w:val="en-CA"/>
        </w:rPr>
        <w:t>seq</w:t>
      </w:r>
      <w:r w:rsidRPr="00750922">
        <w:rPr>
          <w:szCs w:val="22"/>
          <w:lang w:val="en-CA"/>
        </w:rPr>
        <w:t>.bit  -o dec.</w:t>
      </w:r>
      <w:r w:rsidR="007365D3">
        <w:rPr>
          <w:szCs w:val="22"/>
          <w:lang w:val="en-CA"/>
        </w:rPr>
        <w:t>yuv</w:t>
      </w:r>
      <w:r>
        <w:rPr>
          <w:szCs w:val="22"/>
          <w:lang w:val="en-CA"/>
        </w:rPr>
        <w:t xml:space="preserve"> </w:t>
      </w:r>
      <w:r w:rsidRPr="00750922">
        <w:rPr>
          <w:szCs w:val="22"/>
          <w:lang w:val="en-CA"/>
        </w:rPr>
        <w:t>-sii post</w:t>
      </w:r>
      <w:r>
        <w:rPr>
          <w:szCs w:val="22"/>
          <w:lang w:val="en-CA"/>
        </w:rPr>
        <w:t>p</w:t>
      </w:r>
      <w:r w:rsidRPr="00750922">
        <w:rPr>
          <w:szCs w:val="22"/>
          <w:lang w:val="en-CA"/>
        </w:rPr>
        <w:t>rocess</w:t>
      </w:r>
      <w:r>
        <w:rPr>
          <w:szCs w:val="22"/>
          <w:lang w:val="en-CA"/>
        </w:rPr>
        <w:t>d</w:t>
      </w:r>
      <w:r w:rsidRPr="00750922">
        <w:rPr>
          <w:szCs w:val="22"/>
          <w:lang w:val="en-CA"/>
        </w:rPr>
        <w:t>_</w:t>
      </w:r>
      <w:r>
        <w:rPr>
          <w:szCs w:val="22"/>
          <w:lang w:val="en-CA"/>
        </w:rPr>
        <w:t>seq</w:t>
      </w:r>
      <w:r w:rsidRPr="00750922">
        <w:rPr>
          <w:szCs w:val="22"/>
          <w:lang w:val="en-CA"/>
        </w:rPr>
        <w:t>.yuv</w:t>
      </w:r>
    </w:p>
    <w:p w14:paraId="4F2CA91B" w14:textId="65C4BFF0" w:rsidR="00A07E8D" w:rsidRDefault="00A07E8D" w:rsidP="00750922">
      <w:pPr>
        <w:rPr>
          <w:szCs w:val="22"/>
          <w:lang w:val="en-CA"/>
        </w:rPr>
      </w:pPr>
      <w:r>
        <w:rPr>
          <w:szCs w:val="22"/>
          <w:lang w:val="en-CA"/>
        </w:rPr>
        <w:t>Optionally</w:t>
      </w:r>
      <w:r w:rsidR="00270FAF">
        <w:rPr>
          <w:szCs w:val="22"/>
          <w:lang w:val="en-CA"/>
        </w:rPr>
        <w:t>,</w:t>
      </w:r>
      <w:r>
        <w:rPr>
          <w:szCs w:val="22"/>
          <w:lang w:val="en-CA"/>
        </w:rPr>
        <w:t xml:space="preserve"> to decode </w:t>
      </w:r>
      <w:r w:rsidR="00D86177">
        <w:rPr>
          <w:szCs w:val="22"/>
          <w:lang w:val="en-CA"/>
        </w:rPr>
        <w:t>corresponding LFR, us</w:t>
      </w:r>
      <w:r w:rsidR="008D756E">
        <w:rPr>
          <w:szCs w:val="22"/>
          <w:lang w:val="en-CA"/>
        </w:rPr>
        <w:t>e</w:t>
      </w:r>
      <w:r w:rsidR="00D86177">
        <w:rPr>
          <w:szCs w:val="22"/>
          <w:lang w:val="en-CA"/>
        </w:rPr>
        <w:t>:</w:t>
      </w:r>
    </w:p>
    <w:p w14:paraId="10A68424" w14:textId="64E23B7D" w:rsidR="00A07E8D" w:rsidRDefault="00A07E8D" w:rsidP="00A07E8D">
      <w:pPr>
        <w:rPr>
          <w:szCs w:val="22"/>
          <w:lang w:val="en-CA"/>
        </w:rPr>
      </w:pPr>
      <w:r w:rsidRPr="00750922">
        <w:rPr>
          <w:szCs w:val="22"/>
          <w:lang w:val="en-CA"/>
        </w:rPr>
        <w:t>TAppDecoderStatic</w:t>
      </w:r>
      <w:r>
        <w:rPr>
          <w:szCs w:val="22"/>
          <w:lang w:val="en-CA"/>
        </w:rPr>
        <w:t xml:space="preserve"> </w:t>
      </w:r>
      <w:r w:rsidRPr="00750922">
        <w:rPr>
          <w:szCs w:val="22"/>
          <w:lang w:val="en-CA"/>
        </w:rPr>
        <w:t xml:space="preserve">-b </w:t>
      </w:r>
      <w:r>
        <w:rPr>
          <w:szCs w:val="22"/>
          <w:lang w:val="en-CA"/>
        </w:rPr>
        <w:t>seq</w:t>
      </w:r>
      <w:r w:rsidRPr="00750922">
        <w:rPr>
          <w:szCs w:val="22"/>
          <w:lang w:val="en-CA"/>
        </w:rPr>
        <w:t>.bit  -o dec.</w:t>
      </w:r>
      <w:r w:rsidR="00464159">
        <w:rPr>
          <w:szCs w:val="22"/>
          <w:lang w:val="en-CA"/>
        </w:rPr>
        <w:t>yuv</w:t>
      </w:r>
      <w:r>
        <w:rPr>
          <w:szCs w:val="22"/>
          <w:lang w:val="en-CA"/>
        </w:rPr>
        <w:t xml:space="preserve"> -t 3</w:t>
      </w:r>
    </w:p>
    <w:p w14:paraId="7AB94381" w14:textId="21EBE45D" w:rsidR="00320124" w:rsidRDefault="00320124" w:rsidP="00A07E8D">
      <w:pPr>
        <w:rPr>
          <w:szCs w:val="22"/>
          <w:lang w:val="en-CA"/>
        </w:rPr>
      </w:pPr>
      <w:r>
        <w:rPr>
          <w:szCs w:val="22"/>
          <w:lang w:val="en-CA"/>
        </w:rPr>
        <w:t>(</w:t>
      </w:r>
      <w:r w:rsidR="00CB11D2">
        <w:rPr>
          <w:szCs w:val="22"/>
          <w:lang w:val="en-CA"/>
        </w:rPr>
        <w:t xml:space="preserve">In this example, </w:t>
      </w:r>
      <w:r>
        <w:rPr>
          <w:szCs w:val="22"/>
          <w:lang w:val="en-CA"/>
        </w:rPr>
        <w:t>set -t 3 for HEVC CTC RA test case with GOP size = 16.)</w:t>
      </w:r>
    </w:p>
    <w:p w14:paraId="34982D13" w14:textId="6742C5A2" w:rsidR="00A22E6D" w:rsidRDefault="00532C5A" w:rsidP="00EF7C73">
      <w:pPr>
        <w:pStyle w:val="Heading1"/>
        <w:rPr>
          <w:lang w:val="en-CA"/>
        </w:rPr>
      </w:pPr>
      <w:r>
        <w:rPr>
          <w:lang w:val="en-CA"/>
        </w:rPr>
        <w:t>Simulations</w:t>
      </w:r>
    </w:p>
    <w:p w14:paraId="2433C0D4" w14:textId="35343C60" w:rsidR="00EF7C73" w:rsidRPr="00F00E2D" w:rsidRDefault="00086775" w:rsidP="00A22E6D">
      <w:pPr>
        <w:tabs>
          <w:tab w:val="clear" w:pos="360"/>
          <w:tab w:val="clear" w:pos="720"/>
          <w:tab w:val="left" w:pos="180"/>
        </w:tabs>
        <w:jc w:val="left"/>
        <w:rPr>
          <w:szCs w:val="22"/>
          <w:lang w:val="en-CA"/>
        </w:rPr>
      </w:pPr>
      <w:r w:rsidRPr="00F00E2D">
        <w:rPr>
          <w:szCs w:val="22"/>
          <w:lang w:val="en-CA"/>
        </w:rPr>
        <w:t xml:space="preserve">We </w:t>
      </w:r>
      <w:r w:rsidR="00951549">
        <w:rPr>
          <w:szCs w:val="22"/>
          <w:lang w:val="en-CA"/>
        </w:rPr>
        <w:t>ran</w:t>
      </w:r>
      <w:r w:rsidRPr="00F00E2D">
        <w:rPr>
          <w:szCs w:val="22"/>
          <w:lang w:val="en-CA"/>
        </w:rPr>
        <w:t xml:space="preserve"> simulations</w:t>
      </w:r>
      <w:r>
        <w:rPr>
          <w:szCs w:val="22"/>
          <w:lang w:val="en-CA"/>
        </w:rPr>
        <w:t xml:space="preserve"> using HM CTC</w:t>
      </w:r>
      <w:r w:rsidR="002448C7">
        <w:rPr>
          <w:szCs w:val="22"/>
          <w:lang w:val="en-CA"/>
        </w:rPr>
        <w:t xml:space="preserve"> Class B (HD) test sequences</w:t>
      </w:r>
      <w:r w:rsidR="00EF7C73" w:rsidRPr="00F00E2D">
        <w:rPr>
          <w:szCs w:val="22"/>
          <w:lang w:val="en-CA"/>
        </w:rPr>
        <w:t>.</w:t>
      </w:r>
      <w:r>
        <w:rPr>
          <w:szCs w:val="22"/>
          <w:lang w:val="en-CA"/>
        </w:rPr>
        <w:t xml:space="preserve"> It </w:t>
      </w:r>
      <w:r w:rsidR="00951549">
        <w:rPr>
          <w:szCs w:val="22"/>
          <w:lang w:val="en-CA"/>
        </w:rPr>
        <w:t>was</w:t>
      </w:r>
      <w:r>
        <w:rPr>
          <w:szCs w:val="22"/>
          <w:lang w:val="en-CA"/>
        </w:rPr>
        <w:t xml:space="preserve"> observed that </w:t>
      </w:r>
      <w:r w:rsidR="008D756E">
        <w:rPr>
          <w:szCs w:val="22"/>
          <w:lang w:val="en-CA"/>
        </w:rPr>
        <w:t xml:space="preserve">the software implementation (SII-Processing) </w:t>
      </w:r>
      <w:r w:rsidR="00951549">
        <w:rPr>
          <w:szCs w:val="22"/>
          <w:lang w:val="en-CA"/>
        </w:rPr>
        <w:t xml:space="preserve">and SII SEI message </w:t>
      </w:r>
      <w:r w:rsidR="008D756E">
        <w:rPr>
          <w:szCs w:val="22"/>
          <w:lang w:val="en-CA"/>
        </w:rPr>
        <w:t xml:space="preserve">function as expected. </w:t>
      </w:r>
      <w:r w:rsidR="00951549">
        <w:rPr>
          <w:szCs w:val="22"/>
          <w:lang w:val="en-CA"/>
        </w:rPr>
        <w:t>ATSC 3.0 Annex D notes that double images may be expected when the source shutter interval is significantly shorter than the picture interval, which is likely the case for many CTC test sequences.</w:t>
      </w:r>
    </w:p>
    <w:p w14:paraId="4E77E047" w14:textId="6C0D548B" w:rsidR="00747099" w:rsidRDefault="00747099" w:rsidP="008547F8">
      <w:pPr>
        <w:pStyle w:val="Heading1"/>
        <w:rPr>
          <w:lang w:val="en-CA"/>
        </w:rPr>
      </w:pPr>
      <w:r>
        <w:rPr>
          <w:lang w:val="en-CA"/>
        </w:rPr>
        <w:t>Acknowledgment</w:t>
      </w:r>
    </w:p>
    <w:p w14:paraId="66E9C26C" w14:textId="3C691612" w:rsidR="00747099" w:rsidRPr="00336965" w:rsidRDefault="00747099" w:rsidP="00F00E2D">
      <w:pPr>
        <w:rPr>
          <w:lang w:val="en-CA"/>
        </w:rPr>
      </w:pPr>
      <w:r>
        <w:rPr>
          <w:lang w:val="en-CA"/>
        </w:rPr>
        <w:t xml:space="preserve">We would like to thank Chad Fogg from MovieLabs </w:t>
      </w:r>
      <w:r w:rsidR="00951549">
        <w:rPr>
          <w:lang w:val="en-CA"/>
        </w:rPr>
        <w:t xml:space="preserve">for </w:t>
      </w:r>
      <w:r w:rsidR="00AE5968">
        <w:rPr>
          <w:lang w:val="en-CA"/>
        </w:rPr>
        <w:t xml:space="preserve">help to </w:t>
      </w:r>
      <w:r>
        <w:rPr>
          <w:lang w:val="en-CA"/>
        </w:rPr>
        <w:t>crosscheck the software.</w:t>
      </w:r>
    </w:p>
    <w:p w14:paraId="5F216C72" w14:textId="65677EC9" w:rsidR="008547F8" w:rsidRDefault="008547F8" w:rsidP="008547F8">
      <w:pPr>
        <w:pStyle w:val="Heading1"/>
        <w:rPr>
          <w:lang w:val="en-CA"/>
        </w:rPr>
      </w:pPr>
      <w:r>
        <w:rPr>
          <w:lang w:val="en-CA"/>
        </w:rPr>
        <w:t>References</w:t>
      </w:r>
    </w:p>
    <w:p w14:paraId="3A9F3F40" w14:textId="2FFCF888" w:rsidR="008547F8" w:rsidRDefault="008547F8" w:rsidP="008547F8">
      <w:pPr>
        <w:numPr>
          <w:ilvl w:val="0"/>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10" w:name="_Ref19794781"/>
      <w:r>
        <w:rPr>
          <w:lang w:val="en-CA"/>
        </w:rPr>
        <w:t>S. T. McCarthy,</w:t>
      </w:r>
      <w:r w:rsidRPr="00524C75">
        <w:rPr>
          <w:lang w:val="en-CA"/>
        </w:rPr>
        <w:t xml:space="preserve"> </w:t>
      </w:r>
      <w:r>
        <w:rPr>
          <w:lang w:val="en-CA"/>
        </w:rPr>
        <w:t>G. J. Sullivan, Y.-K. Wang, “</w:t>
      </w:r>
      <w:r w:rsidRPr="008547F8">
        <w:rPr>
          <w:lang w:val="en-CA"/>
        </w:rPr>
        <w:t>Shutter interval information SEI message for HEVC (Draft 2)</w:t>
      </w:r>
      <w:r>
        <w:rPr>
          <w:lang w:val="en-CA"/>
        </w:rPr>
        <w:t xml:space="preserve">”, </w:t>
      </w:r>
      <w:bookmarkStart w:id="11" w:name="_Hlk21182957"/>
      <w:r w:rsidRPr="00083B28">
        <w:rPr>
          <w:lang w:val="en-CA"/>
        </w:rPr>
        <w:t>JCTVC-A</w:t>
      </w:r>
      <w:r>
        <w:rPr>
          <w:lang w:val="en-CA"/>
        </w:rPr>
        <w:t>L1005</w:t>
      </w:r>
      <w:bookmarkEnd w:id="11"/>
      <w:r>
        <w:rPr>
          <w:lang w:val="en-CA"/>
        </w:rPr>
        <w:t xml:space="preserve">-v1, Brussels, BE, </w:t>
      </w:r>
      <w:r w:rsidR="00917B74">
        <w:rPr>
          <w:lang w:val="en-CA"/>
        </w:rPr>
        <w:t>January</w:t>
      </w:r>
      <w:r>
        <w:rPr>
          <w:lang w:val="en-CA"/>
        </w:rPr>
        <w:t xml:space="preserve"> 2020</w:t>
      </w:r>
      <w:bookmarkEnd w:id="10"/>
    </w:p>
    <w:p w14:paraId="2CA63634" w14:textId="77777777" w:rsidR="008547F8" w:rsidRDefault="008547F8" w:rsidP="008547F8">
      <w:pPr>
        <w:numPr>
          <w:ilvl w:val="0"/>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contextualSpacing/>
        <w:textAlignment w:val="auto"/>
        <w:rPr>
          <w:lang w:val="en-CA"/>
        </w:rPr>
      </w:pPr>
      <w:bookmarkStart w:id="12" w:name="_Ref11953199"/>
      <w:r w:rsidRPr="00524C75">
        <w:rPr>
          <w:lang w:val="en-CA"/>
        </w:rPr>
        <w:t>“ATSC Standard: Video – HEVC”, Advanced Television Systems Committee, A/341:2019, 14 Feb. 2019</w:t>
      </w:r>
      <w:bookmarkEnd w:id="12"/>
    </w:p>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0618A025" w14:textId="4AD501D6" w:rsidR="007F1F8B" w:rsidRPr="009F176F" w:rsidRDefault="008547F8" w:rsidP="009234A5">
      <w:pPr>
        <w:rPr>
          <w:szCs w:val="22"/>
          <w:lang w:val="en-CA"/>
        </w:rPr>
      </w:pPr>
      <w:r>
        <w:rPr>
          <w:b/>
          <w:szCs w:val="22"/>
          <w:lang w:val="en-CA"/>
        </w:rPr>
        <w:t>Dolby Laboratories,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9F176F"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CE1EC" w14:textId="77777777" w:rsidR="00FE4821" w:rsidRDefault="00FE4821">
      <w:r>
        <w:separator/>
      </w:r>
    </w:p>
  </w:endnote>
  <w:endnote w:type="continuationSeparator" w:id="0">
    <w:p w14:paraId="0B50326B" w14:textId="77777777" w:rsidR="00FE4821" w:rsidRDefault="00FE4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1F8A2EC"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0F215F">
      <w:rPr>
        <w:rStyle w:val="PageNumber"/>
        <w:noProof/>
      </w:rPr>
      <w:t>2020-04-01</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E5814" w14:textId="77777777" w:rsidR="00FE4821" w:rsidRDefault="00FE4821">
      <w:r>
        <w:separator/>
      </w:r>
    </w:p>
  </w:footnote>
  <w:footnote w:type="continuationSeparator" w:id="0">
    <w:p w14:paraId="2A7BBC0E" w14:textId="77777777" w:rsidR="00FE4821" w:rsidRDefault="00FE4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A4B669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10716"/>
    <w:multiLevelType w:val="hybridMultilevel"/>
    <w:tmpl w:val="F61ACC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1AF6DAD"/>
    <w:multiLevelType w:val="hybridMultilevel"/>
    <w:tmpl w:val="9070A8F2"/>
    <w:lvl w:ilvl="0" w:tplc="68922BEE">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427F0E"/>
    <w:multiLevelType w:val="hybridMultilevel"/>
    <w:tmpl w:val="0568D9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11"/>
  </w:num>
  <w:num w:numId="13">
    <w:abstractNumId w:val="7"/>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252F3"/>
    <w:rsid w:val="00026246"/>
    <w:rsid w:val="000308A3"/>
    <w:rsid w:val="00032888"/>
    <w:rsid w:val="00040FB0"/>
    <w:rsid w:val="00042645"/>
    <w:rsid w:val="000458BC"/>
    <w:rsid w:val="00045C41"/>
    <w:rsid w:val="00046C03"/>
    <w:rsid w:val="00051457"/>
    <w:rsid w:val="00065039"/>
    <w:rsid w:val="00074F4F"/>
    <w:rsid w:val="0007614F"/>
    <w:rsid w:val="000828B9"/>
    <w:rsid w:val="00086775"/>
    <w:rsid w:val="000971CB"/>
    <w:rsid w:val="000B0C0F"/>
    <w:rsid w:val="000B1C6B"/>
    <w:rsid w:val="000B4FF9"/>
    <w:rsid w:val="000C09AC"/>
    <w:rsid w:val="000D76FA"/>
    <w:rsid w:val="000E00F3"/>
    <w:rsid w:val="000F1148"/>
    <w:rsid w:val="000F158C"/>
    <w:rsid w:val="000F215F"/>
    <w:rsid w:val="000F2A36"/>
    <w:rsid w:val="000F2D98"/>
    <w:rsid w:val="000F6C4F"/>
    <w:rsid w:val="00102F3D"/>
    <w:rsid w:val="00124E38"/>
    <w:rsid w:val="0012580B"/>
    <w:rsid w:val="00131F90"/>
    <w:rsid w:val="0013526E"/>
    <w:rsid w:val="00146152"/>
    <w:rsid w:val="0016366D"/>
    <w:rsid w:val="00165B71"/>
    <w:rsid w:val="00166B2C"/>
    <w:rsid w:val="00171334"/>
    <w:rsid w:val="00171371"/>
    <w:rsid w:val="00175A24"/>
    <w:rsid w:val="0018104A"/>
    <w:rsid w:val="00187E58"/>
    <w:rsid w:val="001A297E"/>
    <w:rsid w:val="001A368E"/>
    <w:rsid w:val="001A7329"/>
    <w:rsid w:val="001A792F"/>
    <w:rsid w:val="001B208E"/>
    <w:rsid w:val="001B2DF7"/>
    <w:rsid w:val="001B4E28"/>
    <w:rsid w:val="001C16B9"/>
    <w:rsid w:val="001C3525"/>
    <w:rsid w:val="001C3AFB"/>
    <w:rsid w:val="001C5F9F"/>
    <w:rsid w:val="001C7430"/>
    <w:rsid w:val="001D1BD2"/>
    <w:rsid w:val="001E02BE"/>
    <w:rsid w:val="001E3B37"/>
    <w:rsid w:val="001E7C51"/>
    <w:rsid w:val="001F2594"/>
    <w:rsid w:val="002055A6"/>
    <w:rsid w:val="00206460"/>
    <w:rsid w:val="002069B4"/>
    <w:rsid w:val="00215C5C"/>
    <w:rsid w:val="00215DFC"/>
    <w:rsid w:val="00217ADE"/>
    <w:rsid w:val="002212DF"/>
    <w:rsid w:val="00222CD4"/>
    <w:rsid w:val="00225016"/>
    <w:rsid w:val="002264A6"/>
    <w:rsid w:val="00227BA7"/>
    <w:rsid w:val="0023011C"/>
    <w:rsid w:val="002375C1"/>
    <w:rsid w:val="002448C7"/>
    <w:rsid w:val="0025091C"/>
    <w:rsid w:val="00263398"/>
    <w:rsid w:val="00266F06"/>
    <w:rsid w:val="00270FAF"/>
    <w:rsid w:val="00275BCF"/>
    <w:rsid w:val="00291E36"/>
    <w:rsid w:val="00292257"/>
    <w:rsid w:val="002A54E0"/>
    <w:rsid w:val="002A7FF8"/>
    <w:rsid w:val="002B1595"/>
    <w:rsid w:val="002B191D"/>
    <w:rsid w:val="002B2E40"/>
    <w:rsid w:val="002B72EF"/>
    <w:rsid w:val="002C291F"/>
    <w:rsid w:val="002D0AF6"/>
    <w:rsid w:val="002D16A2"/>
    <w:rsid w:val="002F164D"/>
    <w:rsid w:val="002F664D"/>
    <w:rsid w:val="00301CA1"/>
    <w:rsid w:val="00306206"/>
    <w:rsid w:val="00316D50"/>
    <w:rsid w:val="00317D85"/>
    <w:rsid w:val="00320124"/>
    <w:rsid w:val="0032372C"/>
    <w:rsid w:val="00327C56"/>
    <w:rsid w:val="003315A1"/>
    <w:rsid w:val="00336965"/>
    <w:rsid w:val="003373EC"/>
    <w:rsid w:val="00342FF4"/>
    <w:rsid w:val="00346148"/>
    <w:rsid w:val="003669EA"/>
    <w:rsid w:val="003706CC"/>
    <w:rsid w:val="00371486"/>
    <w:rsid w:val="00375B12"/>
    <w:rsid w:val="00377710"/>
    <w:rsid w:val="003811E9"/>
    <w:rsid w:val="003A2D8E"/>
    <w:rsid w:val="003A7CE6"/>
    <w:rsid w:val="003B0479"/>
    <w:rsid w:val="003B228E"/>
    <w:rsid w:val="003B5C2A"/>
    <w:rsid w:val="003C20E4"/>
    <w:rsid w:val="003D6342"/>
    <w:rsid w:val="003E6F90"/>
    <w:rsid w:val="003F5D0F"/>
    <w:rsid w:val="003F7FB0"/>
    <w:rsid w:val="00414101"/>
    <w:rsid w:val="004234F0"/>
    <w:rsid w:val="00433DDB"/>
    <w:rsid w:val="00437619"/>
    <w:rsid w:val="004379C0"/>
    <w:rsid w:val="004608FA"/>
    <w:rsid w:val="00464159"/>
    <w:rsid w:val="00465A1E"/>
    <w:rsid w:val="004870D3"/>
    <w:rsid w:val="004A2A63"/>
    <w:rsid w:val="004B210C"/>
    <w:rsid w:val="004D405F"/>
    <w:rsid w:val="004E4F4F"/>
    <w:rsid w:val="004E6789"/>
    <w:rsid w:val="004F61E3"/>
    <w:rsid w:val="00502E10"/>
    <w:rsid w:val="0051015C"/>
    <w:rsid w:val="00516CF1"/>
    <w:rsid w:val="00524BE9"/>
    <w:rsid w:val="00531AE9"/>
    <w:rsid w:val="00532C5A"/>
    <w:rsid w:val="00535AC3"/>
    <w:rsid w:val="005379F2"/>
    <w:rsid w:val="00537F51"/>
    <w:rsid w:val="00550540"/>
    <w:rsid w:val="00550A66"/>
    <w:rsid w:val="00567EC7"/>
    <w:rsid w:val="00570013"/>
    <w:rsid w:val="0057215B"/>
    <w:rsid w:val="005801A2"/>
    <w:rsid w:val="005952A5"/>
    <w:rsid w:val="005A33A1"/>
    <w:rsid w:val="005B217D"/>
    <w:rsid w:val="005C2191"/>
    <w:rsid w:val="005C385F"/>
    <w:rsid w:val="005C663C"/>
    <w:rsid w:val="005D35ED"/>
    <w:rsid w:val="005E1AC6"/>
    <w:rsid w:val="005F6F1B"/>
    <w:rsid w:val="00604AE3"/>
    <w:rsid w:val="00624B33"/>
    <w:rsid w:val="0063041A"/>
    <w:rsid w:val="00630AA2"/>
    <w:rsid w:val="00646707"/>
    <w:rsid w:val="00646B4E"/>
    <w:rsid w:val="00657F7E"/>
    <w:rsid w:val="00660666"/>
    <w:rsid w:val="00662E58"/>
    <w:rsid w:val="00664DCF"/>
    <w:rsid w:val="00690C02"/>
    <w:rsid w:val="006B20FE"/>
    <w:rsid w:val="006B3D46"/>
    <w:rsid w:val="006C5D39"/>
    <w:rsid w:val="006D6D9B"/>
    <w:rsid w:val="006E2810"/>
    <w:rsid w:val="006E5417"/>
    <w:rsid w:val="006F7ADD"/>
    <w:rsid w:val="007023DE"/>
    <w:rsid w:val="00712F60"/>
    <w:rsid w:val="00720E3B"/>
    <w:rsid w:val="0073291C"/>
    <w:rsid w:val="007365D3"/>
    <w:rsid w:val="0074393F"/>
    <w:rsid w:val="00745F6B"/>
    <w:rsid w:val="00747099"/>
    <w:rsid w:val="00750922"/>
    <w:rsid w:val="00755276"/>
    <w:rsid w:val="0075585E"/>
    <w:rsid w:val="007652DD"/>
    <w:rsid w:val="00770571"/>
    <w:rsid w:val="007768FF"/>
    <w:rsid w:val="007824D3"/>
    <w:rsid w:val="00796EE3"/>
    <w:rsid w:val="007A7D29"/>
    <w:rsid w:val="007B4AB8"/>
    <w:rsid w:val="007C1BE7"/>
    <w:rsid w:val="007D1181"/>
    <w:rsid w:val="007D2DCA"/>
    <w:rsid w:val="007D3071"/>
    <w:rsid w:val="007E01A3"/>
    <w:rsid w:val="007F1F8B"/>
    <w:rsid w:val="007F67A1"/>
    <w:rsid w:val="00806DFE"/>
    <w:rsid w:val="00811C05"/>
    <w:rsid w:val="008206C8"/>
    <w:rsid w:val="008326EC"/>
    <w:rsid w:val="00844F73"/>
    <w:rsid w:val="0085171F"/>
    <w:rsid w:val="008547F8"/>
    <w:rsid w:val="00855232"/>
    <w:rsid w:val="008637CF"/>
    <w:rsid w:val="0086387C"/>
    <w:rsid w:val="00870DCE"/>
    <w:rsid w:val="00874A6C"/>
    <w:rsid w:val="00876C65"/>
    <w:rsid w:val="008A4B4C"/>
    <w:rsid w:val="008A4DDA"/>
    <w:rsid w:val="008C239F"/>
    <w:rsid w:val="008D59CB"/>
    <w:rsid w:val="008D756E"/>
    <w:rsid w:val="008E480C"/>
    <w:rsid w:val="008E737F"/>
    <w:rsid w:val="009050E9"/>
    <w:rsid w:val="00907757"/>
    <w:rsid w:val="00917B74"/>
    <w:rsid w:val="009212B0"/>
    <w:rsid w:val="00921FA1"/>
    <w:rsid w:val="009234A5"/>
    <w:rsid w:val="00930C37"/>
    <w:rsid w:val="00933453"/>
    <w:rsid w:val="009335AE"/>
    <w:rsid w:val="009336F7"/>
    <w:rsid w:val="0093636C"/>
    <w:rsid w:val="009374A7"/>
    <w:rsid w:val="00945803"/>
    <w:rsid w:val="00951549"/>
    <w:rsid w:val="00955F6D"/>
    <w:rsid w:val="00974AD6"/>
    <w:rsid w:val="00975472"/>
    <w:rsid w:val="009816BA"/>
    <w:rsid w:val="0098551D"/>
    <w:rsid w:val="009915AD"/>
    <w:rsid w:val="0099518F"/>
    <w:rsid w:val="009A523D"/>
    <w:rsid w:val="009B02A1"/>
    <w:rsid w:val="009B24FC"/>
    <w:rsid w:val="009C01FD"/>
    <w:rsid w:val="009D346C"/>
    <w:rsid w:val="009F176F"/>
    <w:rsid w:val="009F496B"/>
    <w:rsid w:val="00A01439"/>
    <w:rsid w:val="00A029ED"/>
    <w:rsid w:val="00A02E61"/>
    <w:rsid w:val="00A05CFF"/>
    <w:rsid w:val="00A07E8D"/>
    <w:rsid w:val="00A13048"/>
    <w:rsid w:val="00A22E6D"/>
    <w:rsid w:val="00A40FA7"/>
    <w:rsid w:val="00A413BF"/>
    <w:rsid w:val="00A46843"/>
    <w:rsid w:val="00A56B97"/>
    <w:rsid w:val="00A56DC2"/>
    <w:rsid w:val="00A6093D"/>
    <w:rsid w:val="00A64AEE"/>
    <w:rsid w:val="00A767DC"/>
    <w:rsid w:val="00A76A6D"/>
    <w:rsid w:val="00A83253"/>
    <w:rsid w:val="00AA1F4A"/>
    <w:rsid w:val="00AA6E84"/>
    <w:rsid w:val="00AB3F64"/>
    <w:rsid w:val="00AC2712"/>
    <w:rsid w:val="00AD05A8"/>
    <w:rsid w:val="00AD577E"/>
    <w:rsid w:val="00AD607E"/>
    <w:rsid w:val="00AE341B"/>
    <w:rsid w:val="00AE5968"/>
    <w:rsid w:val="00B02EE5"/>
    <w:rsid w:val="00B04C2D"/>
    <w:rsid w:val="00B07CA7"/>
    <w:rsid w:val="00B1279A"/>
    <w:rsid w:val="00B14BE9"/>
    <w:rsid w:val="00B3242F"/>
    <w:rsid w:val="00B33988"/>
    <w:rsid w:val="00B4194A"/>
    <w:rsid w:val="00B51186"/>
    <w:rsid w:val="00B5222E"/>
    <w:rsid w:val="00B5238D"/>
    <w:rsid w:val="00B53179"/>
    <w:rsid w:val="00B600CD"/>
    <w:rsid w:val="00B606C3"/>
    <w:rsid w:val="00B61C96"/>
    <w:rsid w:val="00B73A2A"/>
    <w:rsid w:val="00B94B06"/>
    <w:rsid w:val="00B94C28"/>
    <w:rsid w:val="00B96A54"/>
    <w:rsid w:val="00BC10BA"/>
    <w:rsid w:val="00BC5AFD"/>
    <w:rsid w:val="00BD0A67"/>
    <w:rsid w:val="00BD5566"/>
    <w:rsid w:val="00BE086E"/>
    <w:rsid w:val="00BE37A2"/>
    <w:rsid w:val="00C04F43"/>
    <w:rsid w:val="00C0609D"/>
    <w:rsid w:val="00C1132D"/>
    <w:rsid w:val="00C115AB"/>
    <w:rsid w:val="00C22582"/>
    <w:rsid w:val="00C24C94"/>
    <w:rsid w:val="00C26CCB"/>
    <w:rsid w:val="00C30249"/>
    <w:rsid w:val="00C33ADC"/>
    <w:rsid w:val="00C3723B"/>
    <w:rsid w:val="00C42466"/>
    <w:rsid w:val="00C428A9"/>
    <w:rsid w:val="00C606C9"/>
    <w:rsid w:val="00C756EA"/>
    <w:rsid w:val="00C80288"/>
    <w:rsid w:val="00C84003"/>
    <w:rsid w:val="00C90650"/>
    <w:rsid w:val="00C97D78"/>
    <w:rsid w:val="00CB11D2"/>
    <w:rsid w:val="00CB621A"/>
    <w:rsid w:val="00CC2AAE"/>
    <w:rsid w:val="00CC5A42"/>
    <w:rsid w:val="00CD0EAB"/>
    <w:rsid w:val="00CD3E30"/>
    <w:rsid w:val="00CE5E02"/>
    <w:rsid w:val="00CE69D1"/>
    <w:rsid w:val="00CE7078"/>
    <w:rsid w:val="00CF34DB"/>
    <w:rsid w:val="00CF558F"/>
    <w:rsid w:val="00D010C0"/>
    <w:rsid w:val="00D073E2"/>
    <w:rsid w:val="00D2073F"/>
    <w:rsid w:val="00D23BB6"/>
    <w:rsid w:val="00D446EC"/>
    <w:rsid w:val="00D51BF0"/>
    <w:rsid w:val="00D54E37"/>
    <w:rsid w:val="00D55942"/>
    <w:rsid w:val="00D6590B"/>
    <w:rsid w:val="00D77FDB"/>
    <w:rsid w:val="00D807BF"/>
    <w:rsid w:val="00D81879"/>
    <w:rsid w:val="00D82FCC"/>
    <w:rsid w:val="00D86177"/>
    <w:rsid w:val="00D90FB8"/>
    <w:rsid w:val="00DA17FC"/>
    <w:rsid w:val="00DA7887"/>
    <w:rsid w:val="00DB2C26"/>
    <w:rsid w:val="00DD0051"/>
    <w:rsid w:val="00DD02F4"/>
    <w:rsid w:val="00DE6B43"/>
    <w:rsid w:val="00E11923"/>
    <w:rsid w:val="00E17867"/>
    <w:rsid w:val="00E262D4"/>
    <w:rsid w:val="00E36250"/>
    <w:rsid w:val="00E410C8"/>
    <w:rsid w:val="00E54511"/>
    <w:rsid w:val="00E5468E"/>
    <w:rsid w:val="00E61DAC"/>
    <w:rsid w:val="00E72B80"/>
    <w:rsid w:val="00E75FE3"/>
    <w:rsid w:val="00E86C4C"/>
    <w:rsid w:val="00E907A3"/>
    <w:rsid w:val="00E90862"/>
    <w:rsid w:val="00E91621"/>
    <w:rsid w:val="00E928B6"/>
    <w:rsid w:val="00EA5AE0"/>
    <w:rsid w:val="00EB5912"/>
    <w:rsid w:val="00EB7AB1"/>
    <w:rsid w:val="00EE62CE"/>
    <w:rsid w:val="00EE7CD8"/>
    <w:rsid w:val="00EF48CC"/>
    <w:rsid w:val="00EF75D4"/>
    <w:rsid w:val="00EF77AB"/>
    <w:rsid w:val="00EF7C73"/>
    <w:rsid w:val="00F00801"/>
    <w:rsid w:val="00F00E2D"/>
    <w:rsid w:val="00F21382"/>
    <w:rsid w:val="00F46742"/>
    <w:rsid w:val="00F520B6"/>
    <w:rsid w:val="00F711F1"/>
    <w:rsid w:val="00F73032"/>
    <w:rsid w:val="00F848FC"/>
    <w:rsid w:val="00F84DC0"/>
    <w:rsid w:val="00F9282A"/>
    <w:rsid w:val="00F96BAD"/>
    <w:rsid w:val="00FA139D"/>
    <w:rsid w:val="00FB0E84"/>
    <w:rsid w:val="00FD01C2"/>
    <w:rsid w:val="00FD6831"/>
    <w:rsid w:val="00FE4821"/>
    <w:rsid w:val="00FE4B26"/>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A1F4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660666"/>
    <w:rPr>
      <w:sz w:val="16"/>
      <w:szCs w:val="16"/>
    </w:rPr>
  </w:style>
  <w:style w:type="paragraph" w:styleId="CommentText">
    <w:name w:val="annotation text"/>
    <w:basedOn w:val="Normal"/>
    <w:link w:val="CommentTextChar"/>
    <w:rsid w:val="00660666"/>
    <w:rPr>
      <w:sz w:val="20"/>
    </w:rPr>
  </w:style>
  <w:style w:type="character" w:customStyle="1" w:styleId="CommentTextChar">
    <w:name w:val="Comment Text Char"/>
    <w:basedOn w:val="DefaultParagraphFont"/>
    <w:link w:val="CommentText"/>
    <w:rsid w:val="00660666"/>
  </w:style>
  <w:style w:type="paragraph" w:styleId="CommentSubject">
    <w:name w:val="annotation subject"/>
    <w:basedOn w:val="CommentText"/>
    <w:next w:val="CommentText"/>
    <w:link w:val="CommentSubjectChar"/>
    <w:rsid w:val="00660666"/>
    <w:rPr>
      <w:b/>
      <w:bCs/>
    </w:rPr>
  </w:style>
  <w:style w:type="character" w:customStyle="1" w:styleId="CommentSubjectChar">
    <w:name w:val="Comment Subject Char"/>
    <w:basedOn w:val="CommentTextChar"/>
    <w:link w:val="CommentSubject"/>
    <w:rsid w:val="00660666"/>
    <w:rPr>
      <w:b/>
      <w:bCs/>
    </w:rPr>
  </w:style>
  <w:style w:type="paragraph" w:styleId="ListParagraph">
    <w:name w:val="List Paragraph"/>
    <w:basedOn w:val="Normal"/>
    <w:uiPriority w:val="34"/>
    <w:qFormat/>
    <w:rsid w:val="008326EC"/>
    <w:pPr>
      <w:ind w:left="720"/>
      <w:contextualSpacing/>
    </w:pPr>
  </w:style>
  <w:style w:type="paragraph" w:styleId="Caption">
    <w:name w:val="caption"/>
    <w:basedOn w:val="Normal"/>
    <w:next w:val="Normal"/>
    <w:unhideWhenUsed/>
    <w:qFormat/>
    <w:rsid w:val="00A56DC2"/>
    <w:pPr>
      <w:spacing w:before="0" w:after="200"/>
    </w:pPr>
    <w:rPr>
      <w:i/>
      <w:iCs/>
      <w:color w:val="44546A" w:themeColor="text2"/>
      <w:sz w:val="18"/>
      <w:szCs w:val="18"/>
    </w:rPr>
  </w:style>
  <w:style w:type="table" w:styleId="TableGrid">
    <w:name w:val="Table Grid"/>
    <w:basedOn w:val="TableNormal"/>
    <w:rsid w:val="00AA1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471575">
      <w:bodyDiv w:val="1"/>
      <w:marLeft w:val="0"/>
      <w:marRight w:val="0"/>
      <w:marTop w:val="0"/>
      <w:marBottom w:val="0"/>
      <w:divBdr>
        <w:top w:val="none" w:sz="0" w:space="0" w:color="auto"/>
        <w:left w:val="none" w:sz="0" w:space="0" w:color="auto"/>
        <w:bottom w:val="none" w:sz="0" w:space="0" w:color="auto"/>
        <w:right w:val="none" w:sz="0" w:space="0" w:color="auto"/>
      </w:divBdr>
    </w:div>
    <w:div w:id="569072702">
      <w:bodyDiv w:val="1"/>
      <w:marLeft w:val="0"/>
      <w:marRight w:val="0"/>
      <w:marTop w:val="0"/>
      <w:marBottom w:val="0"/>
      <w:divBdr>
        <w:top w:val="none" w:sz="0" w:space="0" w:color="auto"/>
        <w:left w:val="none" w:sz="0" w:space="0" w:color="auto"/>
        <w:bottom w:val="none" w:sz="0" w:space="0" w:color="auto"/>
        <w:right w:val="none" w:sz="0" w:space="0" w:color="auto"/>
      </w:divBdr>
    </w:div>
    <w:div w:id="1311597182">
      <w:bodyDiv w:val="1"/>
      <w:marLeft w:val="0"/>
      <w:marRight w:val="0"/>
      <w:marTop w:val="0"/>
      <w:marBottom w:val="0"/>
      <w:divBdr>
        <w:top w:val="none" w:sz="0" w:space="0" w:color="auto"/>
        <w:left w:val="none" w:sz="0" w:space="0" w:color="auto"/>
        <w:bottom w:val="none" w:sz="0" w:space="0" w:color="auto"/>
        <w:right w:val="none" w:sz="0" w:space="0" w:color="auto"/>
      </w:divBdr>
    </w:div>
    <w:div w:id="165421253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8733475">
      <w:bodyDiv w:val="1"/>
      <w:marLeft w:val="0"/>
      <w:marRight w:val="0"/>
      <w:marTop w:val="0"/>
      <w:marBottom w:val="0"/>
      <w:divBdr>
        <w:top w:val="none" w:sz="0" w:space="0" w:color="auto"/>
        <w:left w:val="none" w:sz="0" w:space="0" w:color="auto"/>
        <w:bottom w:val="none" w:sz="0" w:space="0" w:color="auto"/>
        <w:right w:val="none" w:sz="0" w:space="0" w:color="auto"/>
      </w:divBdr>
      <w:divsChild>
        <w:div w:id="979261213">
          <w:marLeft w:val="533"/>
          <w:marRight w:val="0"/>
          <w:marTop w:val="360"/>
          <w:marBottom w:val="0"/>
          <w:divBdr>
            <w:top w:val="none" w:sz="0" w:space="0" w:color="auto"/>
            <w:left w:val="none" w:sz="0" w:space="0" w:color="auto"/>
            <w:bottom w:val="none" w:sz="0" w:space="0" w:color="auto"/>
            <w:right w:val="none" w:sz="0" w:space="0" w:color="auto"/>
          </w:divBdr>
        </w:div>
        <w:div w:id="22751952">
          <w:marLeft w:val="1080"/>
          <w:marRight w:val="0"/>
          <w:marTop w:val="160"/>
          <w:marBottom w:val="0"/>
          <w:divBdr>
            <w:top w:val="none" w:sz="0" w:space="0" w:color="auto"/>
            <w:left w:val="none" w:sz="0" w:space="0" w:color="auto"/>
            <w:bottom w:val="none" w:sz="0" w:space="0" w:color="auto"/>
            <w:right w:val="none" w:sz="0" w:space="0" w:color="auto"/>
          </w:divBdr>
        </w:div>
        <w:div w:id="92282933">
          <w:marLeft w:val="1080"/>
          <w:marRight w:val="0"/>
          <w:marTop w:val="160"/>
          <w:marBottom w:val="0"/>
          <w:divBdr>
            <w:top w:val="none" w:sz="0" w:space="0" w:color="auto"/>
            <w:left w:val="none" w:sz="0" w:space="0" w:color="auto"/>
            <w:bottom w:val="none" w:sz="0" w:space="0" w:color="auto"/>
            <w:right w:val="none" w:sz="0" w:space="0" w:color="auto"/>
          </w:divBdr>
        </w:div>
        <w:div w:id="1001202158">
          <w:marLeft w:val="1080"/>
          <w:marRight w:val="0"/>
          <w:marTop w:val="160"/>
          <w:marBottom w:val="0"/>
          <w:divBdr>
            <w:top w:val="none" w:sz="0" w:space="0" w:color="auto"/>
            <w:left w:val="none" w:sz="0" w:space="0" w:color="auto"/>
            <w:bottom w:val="none" w:sz="0" w:space="0" w:color="auto"/>
            <w:right w:val="none" w:sz="0" w:space="0" w:color="auto"/>
          </w:divBdr>
        </w:div>
        <w:div w:id="793905594">
          <w:marLeft w:val="1440"/>
          <w:marRight w:val="0"/>
          <w:marTop w:val="80"/>
          <w:marBottom w:val="0"/>
          <w:divBdr>
            <w:top w:val="none" w:sz="0" w:space="0" w:color="auto"/>
            <w:left w:val="none" w:sz="0" w:space="0" w:color="auto"/>
            <w:bottom w:val="none" w:sz="0" w:space="0" w:color="auto"/>
            <w:right w:val="none" w:sz="0" w:space="0" w:color="auto"/>
          </w:divBdr>
        </w:div>
        <w:div w:id="853613209">
          <w:marLeft w:val="1440"/>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3B817-CB1E-433C-BD9F-88C522A88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1106</Words>
  <Characters>6306</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7398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4</cp:revision>
  <cp:lastPrinted>1900-01-01T08:00:00Z</cp:lastPrinted>
  <dcterms:created xsi:type="dcterms:W3CDTF">2020-04-07T22:00:00Z</dcterms:created>
  <dcterms:modified xsi:type="dcterms:W3CDTF">2020-04-07T22:01:00Z</dcterms:modified>
</cp:coreProperties>
</file>